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2"/>
        <w:gridCol w:w="4319"/>
      </w:tblGrid>
      <w:tr w:rsidR="00512711" w:rsidRPr="00F60C44" w:rsidTr="00171B5A">
        <w:tc>
          <w:tcPr>
            <w:tcW w:w="5602" w:type="dxa"/>
          </w:tcPr>
          <w:p w:rsidR="00512711" w:rsidRPr="00F60C44" w:rsidRDefault="00512711" w:rsidP="00171B5A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4319" w:type="dxa"/>
          </w:tcPr>
          <w:p w:rsidR="00512711" w:rsidRPr="005613A6" w:rsidRDefault="00512711" w:rsidP="0017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6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12711" w:rsidRPr="00F60C44" w:rsidRDefault="00512711" w:rsidP="00171B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12711" w:rsidRPr="005613A6" w:rsidRDefault="00512711" w:rsidP="0017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6">
              <w:rPr>
                <w:rFonts w:ascii="Times New Roman" w:hAnsi="Times New Roman" w:cs="Times New Roman"/>
                <w:sz w:val="28"/>
                <w:szCs w:val="28"/>
              </w:rPr>
              <w:t>Министр труда и социального развития Новосибирской области</w:t>
            </w:r>
          </w:p>
          <w:p w:rsidR="00512711" w:rsidRPr="005613A6" w:rsidRDefault="00512711" w:rsidP="0017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711" w:rsidRPr="005613A6" w:rsidRDefault="00512711" w:rsidP="0017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_________________Е.В. </w:t>
            </w:r>
            <w:proofErr w:type="spellStart"/>
            <w:r w:rsidRPr="005613A6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</w:p>
          <w:p w:rsidR="00512711" w:rsidRPr="005613A6" w:rsidRDefault="00512711" w:rsidP="0017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6">
              <w:rPr>
                <w:rFonts w:ascii="Times New Roman" w:hAnsi="Times New Roman" w:cs="Times New Roman"/>
                <w:sz w:val="28"/>
                <w:szCs w:val="28"/>
              </w:rPr>
              <w:t>«___» ____________2024 года</w:t>
            </w:r>
          </w:p>
          <w:p w:rsidR="00512711" w:rsidRPr="00F60C44" w:rsidRDefault="00512711" w:rsidP="00171B5A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12711" w:rsidRDefault="00512711" w:rsidP="00512711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613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Методические рекомендации </w:t>
      </w:r>
      <w:r w:rsidRPr="005127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 регистрации заявлений в Территориальной информационной системе «Социальный портрет гражданина и типизированное хранилище данных Новосибирской области»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127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государственной услуги «Предоставление путевок для отдыха и оздоровления детей»</w:t>
      </w: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F71608" w:rsidRDefault="00F71608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12711" w:rsidRPr="00F71608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716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г. Новосибирск</w:t>
      </w:r>
    </w:p>
    <w:p w:rsidR="00512711" w:rsidRPr="00F71608" w:rsidRDefault="00512711" w:rsidP="00512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16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2024</w:t>
      </w:r>
    </w:p>
    <w:p w:rsidR="006542A7" w:rsidRDefault="00601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Методические рекомендации по регистрации заявлений в Территориальной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информационной системе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«Социальный портрет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гражданина и типизированное хранилище данных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Новосибирской области» </w:t>
      </w:r>
      <w:r w:rsidR="00512711" w:rsidRPr="005127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государственной услуги «Предоставление путевок для отдыха и оздоровления детей»</w:t>
      </w:r>
    </w:p>
    <w:p w:rsidR="006542A7" w:rsidRDefault="00654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1608" w:rsidRDefault="00F716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6542A7" w:rsidRDefault="00601B12">
      <w:pPr>
        <w:spacing w:after="0" w:line="240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6542A7" w:rsidRDefault="006542A7">
      <w:pPr>
        <w:spacing w:after="0"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6542A7" w:rsidRDefault="00512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601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Методические рекомендации </w:t>
      </w:r>
      <w:r w:rsidR="00601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регистрации заявлений о предоставлении путевок в организации отдыха детей и их оздоровления в Территориальной информационной системе «Социальный портрет гражданина и типизированное хранилище данных Новосибирской области» (далее соответственно – методиче</w:t>
      </w:r>
      <w:r w:rsidR="00601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ские рекомендации, ГИС НСО «ТИС СПГ») разработаны в целях совершенствования деятельности министерства труда и социального развития Новосибирской области (далее – министерство) при обеспечении применения принципов </w:t>
      </w:r>
      <w:proofErr w:type="spellStart"/>
      <w:r w:rsidR="00601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клиентоцентричности</w:t>
      </w:r>
      <w:proofErr w:type="spellEnd"/>
      <w:r w:rsidR="00601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деятельности министер</w:t>
      </w:r>
      <w:r w:rsidR="00601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ства, а также в целях достижения ключевых результатов и эффектов инициативы социально-экономического развития Российской Федерации до 2030 года «Государство для людей».</w:t>
      </w:r>
    </w:p>
    <w:p w:rsidR="006542A7" w:rsidRDefault="00601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Заявление о предоставление путевки в организацию отдыха детей и их оздоровления (далее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заявление) заполняется гражданином в рамках реализации государственной услуги «Предоставление путевок для отдыха и оздоровления детей» (далее – государственная услуга).</w:t>
      </w:r>
    </w:p>
    <w:p w:rsidR="006542A7" w:rsidRDefault="00601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Регистрация заявления специалистом государственного казенного учреждения Новосибирско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области «Центр социальной поддержки населения» (далее – ЦСПН) производится в ручном режиме в случае, если заявление было подано нарочным способом.</w:t>
      </w:r>
    </w:p>
    <w:p w:rsidR="006542A7" w:rsidRDefault="00601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 Нормативные правовые акты, используемые при разработке методических рекомендаций: </w:t>
      </w:r>
    </w:p>
    <w:p w:rsidR="006542A7" w:rsidRDefault="00601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закон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24.07.1998 № 124-ФЗ «Об основных гарантиях прав ребенка в Российской Федерации»;</w:t>
      </w:r>
    </w:p>
    <w:p w:rsidR="006542A7" w:rsidRDefault="00601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закон от 27.07.2006 № 152-ФЗ «О персональных данных»;</w:t>
      </w:r>
    </w:p>
    <w:p w:rsidR="006542A7" w:rsidRDefault="00601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закон от 27.07.2010 № 210-ФЗ «Об организации предоставления государственных и муниципальных усл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уг»;</w:t>
      </w:r>
    </w:p>
    <w:p w:rsidR="006542A7" w:rsidRDefault="00601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Новосибирской области от 30.12.2015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№ 483-п «О создании государственной информационной системы Новосибирской области «Территориальная информационная система «Социальный портрет гражданина и Типизированное хранилище данных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Новосибирской области»;</w:t>
      </w:r>
    </w:p>
    <w:p w:rsidR="006542A7" w:rsidRDefault="00601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Новосибирской области от 28.03.2017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№ 123-п «Об организации отдыха, оздоровления и занятости детей на территории Новосибирской области»;</w:t>
      </w:r>
    </w:p>
    <w:p w:rsidR="006542A7" w:rsidRDefault="00601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 министерства труда и социального развития Новосибирской обл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асти от 02.03.2023 № 245-НПА «Об утверждении Административного регламента министерства труда и социального развития Новосибирской области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предоставлению государственной услуги «Предоставление путевок для отдыха и оздоровления детей»;</w:t>
      </w:r>
    </w:p>
    <w:p w:rsidR="006542A7" w:rsidRDefault="00601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 министерства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труда и социального развития Новосибирской области от 26.09.2023 № 1680 «Об утверждении Плана мероприятий («Дорожная карта») министерства труда и социального развития Новосибирской области по внедрению Стандар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клиентоцентричности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6542A7" w:rsidRDefault="00601B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 министерства труда и социального развития Новосибирской области от 26.09.2024 № 2129 «Об утверждении Плана мероприятий по реинжинирингу процессов, реализуемых в министерстве труда и социального развития Новосибирской области».</w:t>
      </w:r>
    </w:p>
    <w:p w:rsidR="006542A7" w:rsidRDefault="006542A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2A7" w:rsidRDefault="00601B1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II. Инструкция по зап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олнению данных в ГИС НСО «ТИС СПГ» </w:t>
      </w:r>
    </w:p>
    <w:p w:rsidR="006542A7" w:rsidRDefault="006542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42A7" w:rsidRDefault="00512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601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Формирование заявления гражданина в ГИС НСО «ТИС СПГ» (далее – заявка) выполняется через персональную карточку учета (далее – ПКУ). </w:t>
      </w:r>
    </w:p>
    <w:p w:rsidR="006542A7" w:rsidRDefault="00601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Специалист ЦСПН открывает существующую ПКУ гражданина через раздел «Регистр» 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через раздел «Поиск» или создает новую в случае, если ПКУ гражданина отсутствует в базе ГИС НСО «ТИС СПГ».</w:t>
      </w:r>
    </w:p>
    <w:p w:rsidR="006542A7" w:rsidRDefault="00601B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создании новой ПКУ обязательно заполнение следующей информации:</w:t>
      </w:r>
    </w:p>
    <w:p w:rsidR="006542A7" w:rsidRDefault="00601B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 фамилия, имя, отчество, дата рождения;</w:t>
      </w:r>
    </w:p>
    <w:p w:rsidR="006542A7" w:rsidRDefault="00601B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 адрес регистрации или адрес проживания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42A7" w:rsidRDefault="00601B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 удостоверение личности;</w:t>
      </w:r>
    </w:p>
    <w:p w:rsidR="006542A7" w:rsidRDefault="00601B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 страховой номер индивидуального лицевого счета (СНИЛС);</w:t>
      </w:r>
    </w:p>
    <w:p w:rsidR="006542A7" w:rsidRDefault="00601B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 выплатная информация (при условии получения гражданином возмещения денежных средств).</w:t>
      </w:r>
    </w:p>
    <w:p w:rsidR="006542A7" w:rsidRDefault="00512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01B12">
        <w:rPr>
          <w:rFonts w:ascii="Times New Roman" w:eastAsia="Times New Roman" w:hAnsi="Times New Roman" w:cs="Times New Roman"/>
          <w:sz w:val="28"/>
          <w:szCs w:val="28"/>
        </w:rPr>
        <w:t>. Заявка на предоставление путевок в организацию отдыха детей и их оздоровления заполняется на получа</w:t>
      </w:r>
      <w:r>
        <w:rPr>
          <w:rFonts w:ascii="Times New Roman" w:eastAsia="Times New Roman" w:hAnsi="Times New Roman" w:cs="Times New Roman"/>
          <w:sz w:val="28"/>
          <w:szCs w:val="28"/>
        </w:rPr>
        <w:t>теля государственной услуги –</w:t>
      </w:r>
      <w:r w:rsidR="00601B12">
        <w:rPr>
          <w:rFonts w:ascii="Times New Roman" w:eastAsia="Times New Roman" w:hAnsi="Times New Roman" w:cs="Times New Roman"/>
          <w:sz w:val="28"/>
          <w:szCs w:val="28"/>
        </w:rPr>
        <w:t xml:space="preserve"> ребенка.</w:t>
      </w:r>
    </w:p>
    <w:p w:rsidR="006542A7" w:rsidRDefault="00601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создания новой заявки на предоставление путевки в организацию отдыха детей и их оздоровления необходим</w:t>
      </w:r>
      <w:r>
        <w:rPr>
          <w:rFonts w:ascii="Times New Roman" w:eastAsia="Times New Roman" w:hAnsi="Times New Roman" w:cs="Times New Roman"/>
          <w:sz w:val="28"/>
          <w:szCs w:val="28"/>
        </w:rPr>
        <w:t>о открыть ПКУ гражданина и выбрать для работы раздел «Заявки». После чего, заполняется поле ввода «Дата регистрации» (дата обращения гражданина с заявлением) и из справочника выбирается тип заявки: «Заявка на обеспечение отдыха и оздоровления детей (МСП 40</w:t>
      </w:r>
      <w:r>
        <w:rPr>
          <w:rFonts w:ascii="Times New Roman" w:eastAsia="Times New Roman" w:hAnsi="Times New Roman" w:cs="Times New Roman"/>
          <w:sz w:val="28"/>
          <w:szCs w:val="28"/>
        </w:rPr>
        <w:t>)».</w:t>
      </w:r>
    </w:p>
    <w:p w:rsidR="006542A7" w:rsidRDefault="00601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Далее необходимо приступить к заполнению формы заявки.</w:t>
      </w:r>
    </w:p>
    <w:p w:rsidR="006542A7" w:rsidRDefault="00601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 информации в заявке заполняется автоматически из ПКУ гражданина. Данные необходимо перепроверить, а также внести недостающую информацию.</w:t>
      </w:r>
    </w:p>
    <w:p w:rsidR="006542A7" w:rsidRDefault="00601B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Вкладка «Документы» содержит удостоверения (документы)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гражданина, зафиксированные в ПКУ и соответствующие таблице настройки для данного вида заявления.</w:t>
      </w:r>
    </w:p>
    <w:p w:rsidR="006542A7" w:rsidRDefault="00601B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Вкладка «Кому выплачивать» содержит информацию о получателе государственной услуги и о способе выплаты.</w:t>
      </w:r>
    </w:p>
    <w:p w:rsidR="006542A7" w:rsidRDefault="00601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вкладке «Назначение» отображаются статусы заявки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«Ввод данных», «Назначено», «Отказано», а также все признаки учета гражданина, зафиксированные в ПКУ и выбранный признак для определения права на получение государственной услуги.</w:t>
      </w:r>
    </w:p>
    <w:p w:rsidR="006542A7" w:rsidRDefault="00601B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Признаками учета могут быть:</w:t>
      </w:r>
    </w:p>
    <w:p w:rsidR="006542A7" w:rsidRDefault="00601B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 «Дети-сироты, дети под опекой (МСП 40)»;</w:t>
      </w:r>
    </w:p>
    <w:p w:rsidR="006542A7" w:rsidRDefault="00601B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 «</w:t>
      </w:r>
      <w:r>
        <w:rPr>
          <w:rFonts w:ascii="Times New Roman" w:eastAsia="Times New Roman" w:hAnsi="Times New Roman" w:cs="Times New Roman"/>
          <w:sz w:val="28"/>
          <w:szCs w:val="28"/>
        </w:rPr>
        <w:t>Дети из ТСЖ (МСП 40)»;</w:t>
      </w:r>
    </w:p>
    <w:p w:rsidR="006542A7" w:rsidRDefault="00601B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 «Дети участников СВО (МСП 40)»;</w:t>
      </w:r>
    </w:p>
    <w:p w:rsidR="006542A7" w:rsidRDefault="00601B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 «Многодетные матери, отцы, не менее 5 детей (МСП 40)»;</w:t>
      </w:r>
    </w:p>
    <w:p w:rsidR="006542A7" w:rsidRDefault="00601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«Получатель путевки за 10% (МСП 40)».</w:t>
      </w:r>
    </w:p>
    <w:p w:rsidR="006542A7" w:rsidRDefault="00601B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случае, если у заявителя более одного признака учета для выбранного вида заявки, необходимый признак выбирается вручную.</w:t>
      </w:r>
    </w:p>
    <w:p w:rsidR="006542A7" w:rsidRDefault="00601B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После внесения информации и проверки права на вкладке «Назначение» автоматически определяется «Решение» «Назначить» или «Отказать». Н</w:t>
      </w:r>
      <w:r>
        <w:rPr>
          <w:rFonts w:ascii="Times New Roman" w:eastAsia="Times New Roman" w:hAnsi="Times New Roman" w:cs="Times New Roman"/>
          <w:sz w:val="28"/>
          <w:szCs w:val="28"/>
        </w:rPr>
        <w:t>еобходимо подтвердить «Решение», предварительно проверив дату, с целью смены статуса заявки на «Назначено».</w:t>
      </w:r>
    </w:p>
    <w:p w:rsidR="006542A7" w:rsidRDefault="0051271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01B12">
        <w:rPr>
          <w:rFonts w:ascii="Times New Roman" w:eastAsia="Times New Roman" w:hAnsi="Times New Roman" w:cs="Times New Roman"/>
          <w:sz w:val="28"/>
          <w:szCs w:val="28"/>
        </w:rPr>
        <w:t>. В карточке заявки во вкладке «Путевки» вносятся данные в разделы «Предпочтительный сезон для оздоровления», «Предпочтительное место оздоровлени</w:t>
      </w:r>
      <w:r w:rsidR="00601B12">
        <w:rPr>
          <w:rFonts w:ascii="Times New Roman" w:eastAsia="Times New Roman" w:hAnsi="Times New Roman" w:cs="Times New Roman"/>
          <w:sz w:val="28"/>
          <w:szCs w:val="28"/>
        </w:rPr>
        <w:t>я», «Добавить путевку (место оздоровления)», «Поставить на очередь».</w:t>
      </w:r>
    </w:p>
    <w:p w:rsidR="006542A7" w:rsidRDefault="00601B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разделе «Предпочтительное место оздоровления» возможен множественный выбор организаций отдыха детей и их оздоровления, согласно выбранному ранее признаку учета.</w:t>
      </w:r>
    </w:p>
    <w:p w:rsidR="006542A7" w:rsidRDefault="00601B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постановки в очередь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предварительно заполнить информацию в разделе «Предпочтительное место оздоровления». После чего в разделе «Поставить на очередь» необходимо выбрать вид очереди. В примечании обязательно указывается контактный номер телефона законного представит</w:t>
      </w:r>
      <w:r>
        <w:rPr>
          <w:rFonts w:ascii="Times New Roman" w:eastAsia="Times New Roman" w:hAnsi="Times New Roman" w:cs="Times New Roman"/>
          <w:sz w:val="28"/>
          <w:szCs w:val="28"/>
        </w:rPr>
        <w:t>еля ребенка – получателя услуг.</w:t>
      </w:r>
    </w:p>
    <w:p w:rsidR="006542A7" w:rsidRDefault="00601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зависимости от вида очереди и даты регистрации заявления во вкладке «Очередь» автоматически отобразиться номер и информация о типе очереди.</w:t>
      </w:r>
    </w:p>
    <w:p w:rsidR="00EE0DEE" w:rsidRDefault="00EE0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0DEE" w:rsidRDefault="00EE0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0DEE" w:rsidRDefault="00EE0DEE" w:rsidP="00EE0DEE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sectPr w:rsidR="00EE0DEE">
      <w:headerReference w:type="default" r:id="rId7"/>
      <w:pgSz w:w="11906" w:h="16838"/>
      <w:pgMar w:top="1134" w:right="567" w:bottom="1134" w:left="1417" w:header="709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B12" w:rsidRDefault="00601B12">
      <w:pPr>
        <w:spacing w:after="0" w:line="240" w:lineRule="auto"/>
      </w:pPr>
      <w:r>
        <w:separator/>
      </w:r>
    </w:p>
  </w:endnote>
  <w:endnote w:type="continuationSeparator" w:id="0">
    <w:p w:rsidR="00601B12" w:rsidRDefault="0060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B12" w:rsidRDefault="00601B12">
      <w:pPr>
        <w:spacing w:after="0" w:line="240" w:lineRule="auto"/>
      </w:pPr>
      <w:r>
        <w:separator/>
      </w:r>
    </w:p>
  </w:footnote>
  <w:footnote w:type="continuationSeparator" w:id="0">
    <w:p w:rsidR="00601B12" w:rsidRDefault="0060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2A7" w:rsidRDefault="00601B12">
    <w:pPr>
      <w:pStyle w:val="a9"/>
      <w:jc w:val="center"/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 \* MERGEFORMAT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F71608">
      <w:rPr>
        <w:rFonts w:ascii="Times New Roman" w:eastAsia="Times New Roman" w:hAnsi="Times New Roman" w:cs="Times New Roman"/>
        <w:noProof/>
        <w:sz w:val="20"/>
        <w:szCs w:val="20"/>
      </w:rPr>
      <w:t>4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37F29"/>
    <w:multiLevelType w:val="hybridMultilevel"/>
    <w:tmpl w:val="299CA2D6"/>
    <w:lvl w:ilvl="0" w:tplc="788AD73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E12278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4BE8511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D25230B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3C6E79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E83CC98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9AA63C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40C78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59884A9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A7"/>
    <w:rsid w:val="00512711"/>
    <w:rsid w:val="00601B12"/>
    <w:rsid w:val="006542A7"/>
    <w:rsid w:val="00EE0DEE"/>
    <w:rsid w:val="00F7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106C4-DAC4-441B-87F9-8B43C3CF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link w:val="1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Гиперссылка1"/>
    <w:link w:val="-7"/>
    <w:rPr>
      <w:rFonts w:cs="Times New Roman"/>
      <w:color w:val="0000FF"/>
      <w:u w:val="single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F71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71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Юндт Мария Алексеевна</dc:creator>
  <cp:lastModifiedBy>Юндт Мария Алексеевна</cp:lastModifiedBy>
  <cp:revision>3</cp:revision>
  <cp:lastPrinted>2024-12-11T05:43:00Z</cp:lastPrinted>
  <dcterms:created xsi:type="dcterms:W3CDTF">2024-12-11T05:40:00Z</dcterms:created>
  <dcterms:modified xsi:type="dcterms:W3CDTF">2024-12-11T05:43:00Z</dcterms:modified>
</cp:coreProperties>
</file>