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заседания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Общественного совета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 министерстве труда и социального развития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(далее – Общественный совет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министерство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813"/>
        <w:gridCol w:w="4218"/>
      </w:tblGrid>
      <w:tr>
        <w:tblPrEx/>
        <w:trPr>
          <w:trHeight w:val="1071"/>
        </w:trPr>
        <w:tc>
          <w:tcPr>
            <w:tcW w:w="581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Дата проведения: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04.0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Начало: 14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.00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часов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2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Место проведения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: каб. 300,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Серебренниковская ул., д. 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1702"/>
        <w:gridCol w:w="8329"/>
      </w:tblGrid>
      <w:tr>
        <w:tblPrEx/>
        <w:trPr/>
        <w:tc>
          <w:tcPr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  <w:t xml:space="preserve">14.00-14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  <w:t xml:space="preserve">.05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</w:p>
        </w:tc>
        <w:tc>
          <w:tcPr>
            <w:tcW w:w="83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Открытие заседания.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Федорова Ирина Александровна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– председатель Общественного совета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559"/>
        </w:trPr>
        <w:tc>
          <w:tcPr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  <w:t xml:space="preserve">14.05-14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  <w:t xml:space="preserve">.20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</w:p>
        </w:tc>
        <w:tc>
          <w:tcPr>
            <w:tcW w:w="83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Обсуждение и утверждение плана работы Общественного совета на 2026 год.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Федорова Ирина Александровна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– председатель Общественного совета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  <w:t xml:space="preserve">14.20-14.30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</w:p>
        </w:tc>
        <w:tc>
          <w:tcPr>
            <w:tcW w:w="83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исполнении министерством в 2025 году программы «Противодействие коррупции в Новосибирской области на 2025-2028 годы», утвержденной постановлением Губернатора Новосибирской области от 01.08.2025 № 152, Плана мероприятий по противодействию коррупции в мини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стерстве, утвержденного приказом министерства от 30.09.2025 № 1906.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Нарубина Ева Владимировна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 – начальник правового управления министерства.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70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  <w:t xml:space="preserve">14.30-14.40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</w:p>
        </w:tc>
        <w:tc>
          <w:tcPr>
            <w:tcW w:w="832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Карту коррупционных рисков министерства.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Нарубина Ева Владимировна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 – начальник правового управления министерства.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170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  <w:t xml:space="preserve">14.40-14.50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</w:p>
        </w:tc>
        <w:tc>
          <w:tcPr>
            <w:tcW w:w="832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 согласовании доклада об антимонопольном комплаенсе министерства за 2025 год.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Нарубина Ева Владимировна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 – начальник правового управления министерства.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  <w:t xml:space="preserve">14.50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  <w:t xml:space="preserve">-15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  <w:t xml:space="preserve">.00</w:t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30"/>
                <w:szCs w:val="30"/>
                <w:lang w:eastAsia="ru-RU"/>
              </w:rPr>
            </w:r>
          </w:p>
        </w:tc>
        <w:tc>
          <w:tcPr>
            <w:tcW w:w="83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 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Разное: 1.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вынесении на дистанционное рассмотрение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докладов, содержащих результаты обобщения правоприменительной практики контрольного (надзорного) органа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по итогам 2025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года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сферах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отдыха 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етей и их оздоровления,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занятости населения за приемом на работу инвалидов в пределах установленной квоты, социального обслуживания ( в связи со сроками их подготовки до 01.03.2026 будут направлены дополнительно)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2. Награждение Малицкой Е.П. и Лесневского Ю.Ю. Почетными грамотами министерства.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sectPr>
      <w:headerReference w:type="default" r:id="rId8"/>
      <w:footerReference w:type="first" r:id="rId9"/>
      <w:footnotePr/>
      <w:endnotePr/>
      <w:type w:val="nextPage"/>
      <w:pgSz w:w="11906" w:h="16838" w:orient="portrait"/>
      <w:pgMar w:top="1134" w:right="851" w:bottom="851" w:left="1418" w:header="278" w:footer="283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34328443"/>
      <w:docPartObj>
        <w:docPartGallery w:val="Page Numbers (Top of Page)"/>
        <w:docPartUnique w:val="true"/>
      </w:docPartObj>
      <w:rPr/>
    </w:sdtPr>
    <w:sdtContent>
      <w:p>
        <w:pPr>
          <w:pStyle w:val="861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</w:r>
      </w:p>
    </w:sdtContent>
  </w:sdt>
  <w:p>
    <w:pPr>
      <w:pStyle w:val="861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56"/>
    <w:next w:val="856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basedOn w:val="857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56"/>
    <w:next w:val="856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basedOn w:val="857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basedOn w:val="857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basedOn w:val="857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basedOn w:val="857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basedOn w:val="857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5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6"/>
    <w:next w:val="856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57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6"/>
    <w:next w:val="856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57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6"/>
    <w:next w:val="856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basedOn w:val="857"/>
    <w:link w:val="701"/>
    <w:uiPriority w:val="10"/>
    <w:rPr>
      <w:sz w:val="48"/>
      <w:szCs w:val="48"/>
    </w:rPr>
  </w:style>
  <w:style w:type="paragraph" w:styleId="703">
    <w:name w:val="Subtitle"/>
    <w:basedOn w:val="856"/>
    <w:next w:val="856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basedOn w:val="857"/>
    <w:link w:val="703"/>
    <w:uiPriority w:val="11"/>
    <w:rPr>
      <w:sz w:val="24"/>
      <w:szCs w:val="24"/>
    </w:rPr>
  </w:style>
  <w:style w:type="paragraph" w:styleId="705">
    <w:name w:val="Quote"/>
    <w:basedOn w:val="856"/>
    <w:next w:val="856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6"/>
    <w:next w:val="856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character" w:styleId="709">
    <w:name w:val="Header Char"/>
    <w:basedOn w:val="857"/>
    <w:link w:val="861"/>
    <w:uiPriority w:val="99"/>
  </w:style>
  <w:style w:type="character" w:styleId="710">
    <w:name w:val="Footer Char"/>
    <w:basedOn w:val="857"/>
    <w:link w:val="863"/>
    <w:uiPriority w:val="99"/>
  </w:style>
  <w:style w:type="paragraph" w:styleId="711">
    <w:name w:val="Caption"/>
    <w:basedOn w:val="856"/>
    <w:next w:val="8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711"/>
    <w:link w:val="863"/>
    <w:uiPriority w:val="99"/>
  </w:style>
  <w:style w:type="table" w:styleId="713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2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3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4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5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6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7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basedOn w:val="857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7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table" w:styleId="860">
    <w:name w:val="Table Grid"/>
    <w:basedOn w:val="85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1">
    <w:name w:val="Header"/>
    <w:basedOn w:val="856"/>
    <w:link w:val="8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2" w:customStyle="1">
    <w:name w:val="Верхний колонтитул Знак"/>
    <w:basedOn w:val="857"/>
    <w:link w:val="861"/>
    <w:uiPriority w:val="99"/>
  </w:style>
  <w:style w:type="paragraph" w:styleId="863">
    <w:name w:val="Footer"/>
    <w:basedOn w:val="856"/>
    <w:link w:val="86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4" w:customStyle="1">
    <w:name w:val="Нижний колонтитул Знак"/>
    <w:basedOn w:val="857"/>
    <w:link w:val="863"/>
    <w:uiPriority w:val="99"/>
  </w:style>
  <w:style w:type="paragraph" w:styleId="865">
    <w:name w:val="Balloon Text"/>
    <w:basedOn w:val="856"/>
    <w:link w:val="86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6" w:customStyle="1">
    <w:name w:val="Текст выноски Знак"/>
    <w:basedOn w:val="857"/>
    <w:link w:val="865"/>
    <w:uiPriority w:val="99"/>
    <w:semiHidden/>
    <w:rPr>
      <w:rFonts w:ascii="Tahoma" w:hAnsi="Tahoma" w:cs="Tahoma"/>
      <w:sz w:val="16"/>
      <w:szCs w:val="16"/>
    </w:rPr>
  </w:style>
  <w:style w:type="paragraph" w:styleId="867">
    <w:name w:val="List Paragraph"/>
    <w:basedOn w:val="856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 Александр Валерьевич</dc:creator>
  <cp:revision>16</cp:revision>
  <dcterms:created xsi:type="dcterms:W3CDTF">2024-12-06T07:58:00Z</dcterms:created>
  <dcterms:modified xsi:type="dcterms:W3CDTF">2026-02-09T05:55:50Z</dcterms:modified>
</cp:coreProperties>
</file>