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EE8" w:rsidRDefault="00742EE8">
      <w:pPr>
        <w:pStyle w:val="ConsPlusNormal"/>
        <w:jc w:val="right"/>
        <w:outlineLvl w:val="0"/>
      </w:pPr>
      <w:r>
        <w:t>Приложение N 4</w:t>
      </w:r>
    </w:p>
    <w:p w:rsidR="00742EE8" w:rsidRDefault="00742EE8">
      <w:pPr>
        <w:pStyle w:val="ConsPlusNormal"/>
        <w:jc w:val="right"/>
      </w:pPr>
      <w:r>
        <w:t>к постановлению</w:t>
      </w:r>
    </w:p>
    <w:p w:rsidR="00742EE8" w:rsidRDefault="00742EE8">
      <w:pPr>
        <w:pStyle w:val="ConsPlusNormal"/>
        <w:jc w:val="right"/>
      </w:pPr>
      <w:r>
        <w:t>Правительства Новосибирской области</w:t>
      </w:r>
    </w:p>
    <w:p w:rsidR="00742EE8" w:rsidRDefault="00742EE8">
      <w:pPr>
        <w:pStyle w:val="ConsPlusNormal"/>
        <w:jc w:val="right"/>
      </w:pPr>
      <w:r>
        <w:t>от 23.04.2013 N 177-п</w:t>
      </w:r>
    </w:p>
    <w:p w:rsidR="00742EE8" w:rsidRDefault="00742EE8">
      <w:pPr>
        <w:pStyle w:val="ConsPlusNormal"/>
        <w:ind w:firstLine="540"/>
        <w:jc w:val="both"/>
      </w:pPr>
    </w:p>
    <w:p w:rsidR="00742EE8" w:rsidRDefault="00742EE8">
      <w:pPr>
        <w:pStyle w:val="ConsPlusTitle"/>
        <w:jc w:val="center"/>
      </w:pPr>
      <w:bookmarkStart w:id="0" w:name="P6137"/>
      <w:bookmarkEnd w:id="0"/>
      <w:r>
        <w:t>ПОРЯДОК, УСЛОВИЯ</w:t>
      </w:r>
    </w:p>
    <w:p w:rsidR="00742EE8" w:rsidRDefault="00742EE8">
      <w:pPr>
        <w:pStyle w:val="ConsPlusTitle"/>
        <w:jc w:val="center"/>
      </w:pPr>
      <w:r>
        <w:t>ПРЕДОСТАВЛЕНИЯ И РАЗМЕР ЕДИНОВРЕМЕННОЙ ФИНАНСОВОЙ ПОМОЩИ</w:t>
      </w:r>
    </w:p>
    <w:p w:rsidR="00742EE8" w:rsidRDefault="00742EE8">
      <w:pPr>
        <w:pStyle w:val="ConsPlusTitle"/>
        <w:jc w:val="center"/>
      </w:pPr>
      <w:r>
        <w:t xml:space="preserve">ПРИ ГОСУДАРСТВЕННОЙ РЕГИСТРАЦИИ В КАЧЕСТВЕ </w:t>
      </w:r>
      <w:proofErr w:type="gramStart"/>
      <w:r>
        <w:t>ИНДИВИДУАЛЬНОГО</w:t>
      </w:r>
      <w:proofErr w:type="gramEnd"/>
    </w:p>
    <w:p w:rsidR="00742EE8" w:rsidRDefault="00742EE8">
      <w:pPr>
        <w:pStyle w:val="ConsPlusTitle"/>
        <w:jc w:val="center"/>
      </w:pPr>
      <w:r>
        <w:t>ПРЕДПРИНИМАТЕЛЯ, ГОСУДАРСТВЕННОЙ РЕГИСТРАЦИИ СОЗДАВАЕМОГО</w:t>
      </w:r>
    </w:p>
    <w:p w:rsidR="00742EE8" w:rsidRDefault="00742EE8">
      <w:pPr>
        <w:pStyle w:val="ConsPlusTitle"/>
        <w:jc w:val="center"/>
      </w:pPr>
      <w:r>
        <w:t>ЮРИДИЧЕСКОГО ЛИЦА, ГОСУДАРСТВЕННОЙ РЕГИСТРАЦИИ КРЕСТЬЯНСКОГО</w:t>
      </w:r>
    </w:p>
    <w:p w:rsidR="00742EE8" w:rsidRDefault="00742EE8">
      <w:pPr>
        <w:pStyle w:val="ConsPlusTitle"/>
        <w:jc w:val="center"/>
      </w:pPr>
      <w:r>
        <w:t>(ФЕРМЕРСКОГО) ХОЗЯЙСТВА, ПОСТАНОВКЕ НА УЧЕТ ФИЗИЧЕСКОГО ЛИЦА</w:t>
      </w:r>
    </w:p>
    <w:p w:rsidR="00742EE8" w:rsidRDefault="00742EE8">
      <w:pPr>
        <w:pStyle w:val="ConsPlusTitle"/>
        <w:jc w:val="center"/>
      </w:pPr>
      <w:r>
        <w:t xml:space="preserve">В КАЧЕСТВЕ НАЛОГОПЛАТЕЛЬЩИКА НАЛОГА НА </w:t>
      </w:r>
      <w:proofErr w:type="gramStart"/>
      <w:r>
        <w:t>ПРОФЕССИОНАЛЬНЫЙ</w:t>
      </w:r>
      <w:proofErr w:type="gramEnd"/>
    </w:p>
    <w:p w:rsidR="00742EE8" w:rsidRDefault="00742EE8">
      <w:pPr>
        <w:pStyle w:val="ConsPlusTitle"/>
        <w:jc w:val="center"/>
      </w:pPr>
      <w:r>
        <w:t>ДОХОД ГРАЖДАНАМ, ПРИЗНАННЫМ В УСТАНОВЛЕННОМ ПОРЯДКЕ</w:t>
      </w:r>
    </w:p>
    <w:p w:rsidR="00742EE8" w:rsidRDefault="00742EE8">
      <w:pPr>
        <w:pStyle w:val="ConsPlusTitle"/>
        <w:jc w:val="center"/>
      </w:pPr>
      <w:r>
        <w:t xml:space="preserve">БЕЗРАБОТНЫМИ, И ГРАЖДАНАМ, ПРИЗНАННЫМ В </w:t>
      </w:r>
      <w:proofErr w:type="gramStart"/>
      <w:r>
        <w:t>УСТАНОВЛЕННОМ</w:t>
      </w:r>
      <w:proofErr w:type="gramEnd"/>
    </w:p>
    <w:p w:rsidR="00742EE8" w:rsidRDefault="00742EE8">
      <w:pPr>
        <w:pStyle w:val="ConsPlusTitle"/>
        <w:jc w:val="center"/>
      </w:pPr>
      <w:proofErr w:type="gramStart"/>
      <w:r>
        <w:t>ПОРЯДКЕ</w:t>
      </w:r>
      <w:proofErr w:type="gramEnd"/>
      <w:r>
        <w:t xml:space="preserve"> БЕЗРАБОТНЫМИ И ПРОШЕДШИМ ПРОФЕССИОНАЛЬНОЕ ОБУЧЕНИЕ</w:t>
      </w:r>
    </w:p>
    <w:p w:rsidR="00742EE8" w:rsidRDefault="00742EE8">
      <w:pPr>
        <w:pStyle w:val="ConsPlusTitle"/>
        <w:jc w:val="center"/>
      </w:pPr>
      <w:r>
        <w:t xml:space="preserve">ИЛИ </w:t>
      </w:r>
      <w:proofErr w:type="gramStart"/>
      <w:r>
        <w:t>ПОЛУЧИВШИМ</w:t>
      </w:r>
      <w:proofErr w:type="gramEnd"/>
      <w:r>
        <w:t xml:space="preserve"> ДОПОЛНИТЕЛЬНОЕ ПРОФЕССИОНАЛЬНОЕ ОБРАЗОВАНИЕ</w:t>
      </w:r>
    </w:p>
    <w:p w:rsidR="00742EE8" w:rsidRDefault="00742EE8">
      <w:pPr>
        <w:pStyle w:val="ConsPlusTitle"/>
        <w:jc w:val="center"/>
      </w:pPr>
      <w:r>
        <w:t>ПО НАПРАВЛЕНИЮ ОРГАНОВ СЛУЖБЫ ЗАНЯТОСТИ В РАМКАХ РЕАЛИЗАЦИИ</w:t>
      </w:r>
    </w:p>
    <w:p w:rsidR="00742EE8" w:rsidRDefault="00742EE8">
      <w:pPr>
        <w:pStyle w:val="ConsPlusTitle"/>
        <w:jc w:val="center"/>
      </w:pPr>
      <w:r>
        <w:t>ГОСУДАРСТВЕННОЙ ПРОГРАММЫ НОВОСИБИРСКОЙ ОБЛАСТИ</w:t>
      </w:r>
    </w:p>
    <w:p w:rsidR="00742EE8" w:rsidRDefault="00742EE8">
      <w:pPr>
        <w:pStyle w:val="ConsPlusTitle"/>
        <w:jc w:val="center"/>
      </w:pPr>
      <w:r>
        <w:t>"СОДЕЙСТВИЕ ЗАНЯТОСТИ НАСЕЛЕНИЯ" (ДАЛЕЕ - ПОРЯДОК)</w:t>
      </w:r>
    </w:p>
    <w:p w:rsidR="00742EE8" w:rsidRDefault="00742EE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742EE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EE8" w:rsidRDefault="00742EE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EE8" w:rsidRDefault="00742EE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42EE8" w:rsidRDefault="00742EE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42EE8" w:rsidRDefault="00742EE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  <w:proofErr w:type="gramEnd"/>
          </w:p>
          <w:p w:rsidR="00742EE8" w:rsidRDefault="00742EE8">
            <w:pPr>
              <w:pStyle w:val="ConsPlusNormal"/>
              <w:jc w:val="center"/>
            </w:pPr>
            <w:r>
              <w:rPr>
                <w:color w:val="392C69"/>
              </w:rPr>
              <w:t>от 17.11.2021 N 463-п)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EE8" w:rsidRDefault="00742EE8">
            <w:pPr>
              <w:pStyle w:val="ConsPlusNormal"/>
            </w:pPr>
          </w:p>
        </w:tc>
      </w:tr>
    </w:tbl>
    <w:p w:rsidR="00742EE8" w:rsidRDefault="00742EE8">
      <w:pPr>
        <w:pStyle w:val="ConsPlusNormal"/>
        <w:ind w:firstLine="540"/>
        <w:jc w:val="both"/>
      </w:pPr>
    </w:p>
    <w:p w:rsidR="00742EE8" w:rsidRDefault="00742EE8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разработан в соответствии с </w:t>
      </w:r>
      <w:hyperlink r:id="rId6">
        <w:r>
          <w:rPr>
            <w:color w:val="0000FF"/>
          </w:rPr>
          <w:t>Законом</w:t>
        </w:r>
      </w:hyperlink>
      <w:r>
        <w:t xml:space="preserve"> Российской Федерации от 19.04.1991 N 1032-1 "О занятости населения в Российской Федерации" (далее - Закон о занятости населения) и регламентирует предоставление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 гражданам</w:t>
      </w:r>
      <w:proofErr w:type="gramEnd"/>
      <w:r>
        <w:t xml:space="preserve">, </w:t>
      </w:r>
      <w:proofErr w:type="gramStart"/>
      <w:r>
        <w:t>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(далее - единовременная финансовая помощь при государственной регистрации), источником финансового обеспечения которой являются средства областного бюджета Новосибирской области (далее - областной бюджет).</w:t>
      </w:r>
      <w:proofErr w:type="gramEnd"/>
    </w:p>
    <w:p w:rsidR="00742EE8" w:rsidRDefault="00742EE8">
      <w:pPr>
        <w:pStyle w:val="ConsPlusNormal"/>
        <w:spacing w:before="220"/>
        <w:ind w:firstLine="540"/>
        <w:jc w:val="both"/>
      </w:pPr>
      <w:r>
        <w:t>Под органами службы занятости понимаются государственные казенные учреждения Новосибирской области центры занятости населения (далее - центры занятости населения).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>2. Единовременная финансовая помощь при государственной регистрации предоставляется гражданам, признанным безработными в установленном Законом о занятости населения порядке, включая граждан, прошедших профессиональное обучение или получивших дополнительное профессиональное образование по направлению центров занятости населения (далее - безработные граждане).</w:t>
      </w:r>
    </w:p>
    <w:p w:rsidR="00742EE8" w:rsidRDefault="00742EE8">
      <w:pPr>
        <w:pStyle w:val="ConsPlusNormal"/>
        <w:spacing w:before="220"/>
        <w:ind w:firstLine="540"/>
        <w:jc w:val="both"/>
      </w:pPr>
      <w:bookmarkStart w:id="1" w:name="P6158"/>
      <w:bookmarkEnd w:id="1"/>
      <w:r>
        <w:t>3. Единовременная финансовая помощь при государственной регистрации включает в себя: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>1) оплату государственной пошлины за государственную регистрацию юридического лица, индивидуального предпринимателя либо крестьянского (фермерского) хозяйства, постановку на учет физического лица в качестве налогоплательщика налога на профессиональный доход;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 xml:space="preserve">2) оплату за совершение нотариальных действий при государственной регистрации юридического лица, индивидуального предпринимателя либо крестьянского (фермерского) </w:t>
      </w:r>
      <w:r>
        <w:lastRenderedPageBreak/>
        <w:t>хозяйства, постановке на учет физического лица в качестве налогоплательщика налога на профессиональный доход;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>3) оплату услуг правового характера: консультационные юридические услуги по вопросам государственной регистрации юридического лица, индивидуального предпринимателя либо крестьянского (фермерского) хозяйства, постановки на учет физического лица в качестве налогоплательщика налога на профессиональный доход; услуги, связанные с подготовкой учредительных документов;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>4) расходы на изготовление печатей, штампов.</w:t>
      </w:r>
    </w:p>
    <w:p w:rsidR="00742EE8" w:rsidRDefault="00742EE8">
      <w:pPr>
        <w:pStyle w:val="ConsPlusNormal"/>
        <w:spacing w:before="220"/>
        <w:ind w:firstLine="540"/>
        <w:jc w:val="both"/>
      </w:pPr>
      <w:bookmarkStart w:id="2" w:name="P6163"/>
      <w:bookmarkEnd w:id="2"/>
      <w:r>
        <w:t xml:space="preserve">4. Для получения единовременной финансовой помощи при государственной регистрации безработные граждане или их уполномоченные представители (далее - заявители) </w:t>
      </w:r>
      <w:proofErr w:type="gramStart"/>
      <w:r>
        <w:t>обращаются в центры занятости населения по месту жительства и представляют</w:t>
      </w:r>
      <w:proofErr w:type="gramEnd"/>
      <w:r>
        <w:t xml:space="preserve"> следующие документы: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 xml:space="preserve">1) заполненное заявление о предоставлении единовременной финансовой помощи при государственной регистрации для соответствующей государственной регистрации (далее - заявление). </w:t>
      </w:r>
      <w:hyperlink w:anchor="P6236">
        <w:r>
          <w:rPr>
            <w:color w:val="0000FF"/>
          </w:rPr>
          <w:t>Заявление</w:t>
        </w:r>
      </w:hyperlink>
      <w:r>
        <w:t xml:space="preserve"> составляется по форме согласно приложению к настоящему Порядку.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>В случае обращения за получением единовременной финансовой помощи при государственной регистрации для соответствующей государственной регистрации уполномоченного представителя им дополнительно представляется документ, удостоверяющий его полномочия, а также согласие на обработку персональных данных представляемого лица;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>2) документ, удостоверяющий личность;</w:t>
      </w:r>
    </w:p>
    <w:p w:rsidR="00742EE8" w:rsidRDefault="00742EE8">
      <w:pPr>
        <w:pStyle w:val="ConsPlusNormal"/>
        <w:spacing w:before="220"/>
        <w:ind w:firstLine="540"/>
        <w:jc w:val="both"/>
      </w:pPr>
      <w:bookmarkStart w:id="3" w:name="P6167"/>
      <w:bookmarkEnd w:id="3"/>
      <w:r>
        <w:t>3) копия листа записи Единого государственного реестра юридических лиц или копия листа записи Единого государственного реестра индивидуальных предпринимателей или справка о постановке на учет физического лица в качестве налогоплательщика налога на профессиональный доход, выданная налоговым органом (представляется по собственной инициативе заявителя).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 xml:space="preserve">В случае если документы, предусмотренные </w:t>
      </w:r>
      <w:hyperlink w:anchor="P6167">
        <w:r>
          <w:rPr>
            <w:color w:val="0000FF"/>
          </w:rPr>
          <w:t>подпунктом 3</w:t>
        </w:r>
      </w:hyperlink>
      <w:r>
        <w:t xml:space="preserve"> настоящего пункта, не представлены по собственной инициативе заявителя, центры занятости населения получают данную информацию по межведомственному запросу в рамках межведомственного информационного взаимодействия;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 xml:space="preserve">4) копии документов, подтверждающих расходы, предусмотренные </w:t>
      </w:r>
      <w:hyperlink w:anchor="P6158">
        <w:r>
          <w:rPr>
            <w:color w:val="0000FF"/>
          </w:rPr>
          <w:t>пунктом 3</w:t>
        </w:r>
      </w:hyperlink>
      <w:r>
        <w:t xml:space="preserve"> настоящего Порядка;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>5) реквизиты лицевого счета, открытого безработным гражданином в кредитной организации для перечисления единовременной финансовой помощи при государственной регистрации.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 xml:space="preserve">В случае представления копий документов, не заверенных в установленном законодательством порядке, заявителем представляются и их подлинники, которые после </w:t>
      </w:r>
      <w:proofErr w:type="gramStart"/>
      <w:r>
        <w:t>заверения</w:t>
      </w:r>
      <w:proofErr w:type="gramEnd"/>
      <w:r>
        <w:t xml:space="preserve"> соответствующих копий документов в центре занятости населения возвращаются заявителю.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Центры занятости населения принимают решения об оказании единовременной финансовой помощи при государственной регистрации на основании документов, указанных в </w:t>
      </w:r>
      <w:hyperlink w:anchor="P6163">
        <w:r>
          <w:rPr>
            <w:color w:val="0000FF"/>
          </w:rPr>
          <w:t>пункте 4</w:t>
        </w:r>
      </w:hyperlink>
      <w:r>
        <w:t xml:space="preserve"> настоящего Порядка, представленных заявителями до истечения 30 рабочих дней с даты внесения в Единый государственный реестр юридических лиц или Единый государственный реестр индивидуальных предпринимателей записи о государственной регистрации в качестве юридического лица, индивидуального предпринимателя либо крестьянского (фермерского) хозяйства, постановки на</w:t>
      </w:r>
      <w:proofErr w:type="gramEnd"/>
      <w:r>
        <w:t xml:space="preserve"> учет физического лица в качестве налогоплательщика налога на профессиональный доход, в размере фактически понесенных расходов, но не более пятнадцати </w:t>
      </w:r>
      <w:r>
        <w:lastRenderedPageBreak/>
        <w:t>тысяч рублей.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>6. Решения об оказании единовременной финансовой помощи при государственной регистрации принимаются центрами занятости населения в день обращения заявителей за получением единовременной финансовой помощи при государственной регистрации.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>Принятые решения об оказании единовременной финансовой помощи при государственной регистрации оформляются приказами центров занятости населения, с которыми заявители знакомятся под роспись.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>7. Основаниями для отказа в оказании единовременной финансовой помощи при государственной регистрации являются: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 xml:space="preserve">1) истечение на момент обращения заявителей в центры занятости населения 30 рабочих дней </w:t>
      </w:r>
      <w:proofErr w:type="gramStart"/>
      <w:r>
        <w:t>с даты внесения</w:t>
      </w:r>
      <w:proofErr w:type="gramEnd"/>
      <w:r>
        <w:t xml:space="preserve"> в Единый государственный реестр индивидуальных предпринимателей записи о государственной регистрации в качестве юридического лица, индивидуального предпринимателя либо крестьянского (фермерского) хозяйства либо постановки на учет физического лица в качестве налогоплательщика налога на профессиональный доход;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 xml:space="preserve">2) непредставление документов, перечисленных в </w:t>
      </w:r>
      <w:hyperlink w:anchor="P6163">
        <w:r>
          <w:rPr>
            <w:color w:val="0000FF"/>
          </w:rPr>
          <w:t>пункте 4</w:t>
        </w:r>
      </w:hyperlink>
      <w:r>
        <w:t xml:space="preserve"> настоящего Порядка, за исключением документов, предусмотренных </w:t>
      </w:r>
      <w:hyperlink w:anchor="P6167">
        <w:r>
          <w:rPr>
            <w:color w:val="0000FF"/>
          </w:rPr>
          <w:t>подпунктом 3 пункта 4</w:t>
        </w:r>
      </w:hyperlink>
      <w:r>
        <w:t xml:space="preserve"> настоящего Порядка.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 xml:space="preserve">В случае представления документов, указанных в </w:t>
      </w:r>
      <w:hyperlink w:anchor="P6163">
        <w:r>
          <w:rPr>
            <w:color w:val="0000FF"/>
          </w:rPr>
          <w:t>пункте 4</w:t>
        </w:r>
      </w:hyperlink>
      <w:r>
        <w:t xml:space="preserve"> настоящего Порядка (за исключением </w:t>
      </w:r>
      <w:hyperlink w:anchor="P6167">
        <w:r>
          <w:rPr>
            <w:color w:val="0000FF"/>
          </w:rPr>
          <w:t>подпункта 3 пункта 4</w:t>
        </w:r>
      </w:hyperlink>
      <w:r>
        <w:t xml:space="preserve"> настоящего Порядка), не в полном объеме либо оформленных ненадлежащим образом центры занятости населения в день обращения заявителей готовят письменные уведомления об отказе в выплате единовременной финансовой помощи при государственной регистрации с указанием причин отказа. Письменные уведомления об отказе в выплате единовременной финансовой помощи при государственной регистрации вручаются заявителям в день их обращения под роспись.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 xml:space="preserve">После устранения вышеназванных недостатков заявители вправе повторно представить в центры занятости населения документы в соответствии с </w:t>
      </w:r>
      <w:hyperlink w:anchor="P6163">
        <w:r>
          <w:rPr>
            <w:color w:val="0000FF"/>
          </w:rPr>
          <w:t>пунктом 4</w:t>
        </w:r>
      </w:hyperlink>
      <w:r>
        <w:t xml:space="preserve"> настоящего Порядка.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>8. Единовременная финансовая помощь при государственной регистрации предоставляется в пределах бюджетных ассигнований и лимитов бюджетных обязательств, установленных центру занятости на текущий финансовый год.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 xml:space="preserve">9. Выплаты безработным гражданам единовременной финансовой помощи при государственной регистрации осуществляются центрами занятости населения в течение 20 рабочих дней </w:t>
      </w:r>
      <w:proofErr w:type="gramStart"/>
      <w:r>
        <w:t>с даты принятия решений об оказании единовременной финансовой помощи при государственной регистрации через кредитную организацию путем зачисления денежных средств на лицевые счета</w:t>
      </w:r>
      <w:proofErr w:type="gramEnd"/>
      <w:r>
        <w:t xml:space="preserve"> безработных граждан или через почтовые отделения связи по выбору гражданина.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>10. Условиями предоставления безработным гражданам единовременной финансовой помощи при государственной регистрации являются: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 xml:space="preserve">1) наличие оснований, предусмотренных </w:t>
      </w:r>
      <w:hyperlink w:anchor="P6158">
        <w:r>
          <w:rPr>
            <w:color w:val="0000FF"/>
          </w:rPr>
          <w:t>пунктом 3</w:t>
        </w:r>
      </w:hyperlink>
      <w:r>
        <w:t xml:space="preserve"> настоящего Порядка;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>2) обращение в центры занятости населения;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 xml:space="preserve">3) представление документов, предусмотренных </w:t>
      </w:r>
      <w:hyperlink w:anchor="P6163">
        <w:r>
          <w:rPr>
            <w:color w:val="0000FF"/>
          </w:rPr>
          <w:t>пунктом 4</w:t>
        </w:r>
      </w:hyperlink>
      <w:r>
        <w:t xml:space="preserve"> настоящего Порядка (за исключением документов, представляемых по собственной инициативе).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>11. Центры занятости населения осуществляют: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lastRenderedPageBreak/>
        <w:t>1) учет безработных граждан, получивших единовременную финансовую помощь при государственной регистрации;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>2) представление в министерство труда и социального развития Новосибирской области (далее - министерство) сведений о безработных гражданах, получивших единовременную финансовую помощь при государственной регистрации.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>12. Министерство осуществляет: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>1) формирование реестров получателей единовременной финансовой помощи при государственной регистрации;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 xml:space="preserve">2) </w:t>
      </w:r>
      <w:proofErr w:type="gramStart"/>
      <w:r>
        <w:t>контроль за</w:t>
      </w:r>
      <w:proofErr w:type="gramEnd"/>
      <w:r>
        <w:t xml:space="preserve"> целевым использованием центрами занятости населения средств областного бюджета Новосибирской области, направленных на предоставление единовременной финансовой помощи при государственной регистрации.</w:t>
      </w:r>
    </w:p>
    <w:p w:rsidR="00742EE8" w:rsidRDefault="00742EE8">
      <w:pPr>
        <w:pStyle w:val="ConsPlusNormal"/>
        <w:ind w:firstLine="540"/>
        <w:jc w:val="both"/>
      </w:pPr>
    </w:p>
    <w:p w:rsidR="00742EE8" w:rsidRDefault="00742EE8">
      <w:pPr>
        <w:pStyle w:val="ConsPlusNormal"/>
        <w:ind w:firstLine="540"/>
        <w:jc w:val="both"/>
      </w:pPr>
    </w:p>
    <w:p w:rsidR="00742EE8" w:rsidRDefault="00742EE8">
      <w:pPr>
        <w:pStyle w:val="ConsPlusNormal"/>
        <w:ind w:firstLine="540"/>
        <w:jc w:val="both"/>
      </w:pPr>
    </w:p>
    <w:p w:rsidR="00742EE8" w:rsidRDefault="00742EE8">
      <w:pPr>
        <w:pStyle w:val="ConsPlusNormal"/>
        <w:ind w:firstLine="540"/>
        <w:jc w:val="both"/>
      </w:pPr>
    </w:p>
    <w:p w:rsidR="00742EE8" w:rsidRDefault="00742EE8">
      <w:pPr>
        <w:pStyle w:val="ConsPlusNormal"/>
        <w:ind w:firstLine="540"/>
        <w:jc w:val="both"/>
      </w:pPr>
    </w:p>
    <w:p w:rsidR="00742EE8" w:rsidRDefault="00742EE8">
      <w:pPr>
        <w:pStyle w:val="ConsPlusNormal"/>
        <w:jc w:val="right"/>
        <w:outlineLvl w:val="1"/>
      </w:pPr>
      <w:r>
        <w:t>Приложение</w:t>
      </w:r>
    </w:p>
    <w:p w:rsidR="00742EE8" w:rsidRDefault="00742EE8">
      <w:pPr>
        <w:pStyle w:val="ConsPlusNormal"/>
        <w:jc w:val="right"/>
      </w:pPr>
      <w:r>
        <w:t>к Порядку, условиям</w:t>
      </w:r>
    </w:p>
    <w:p w:rsidR="00742EE8" w:rsidRDefault="00742EE8">
      <w:pPr>
        <w:pStyle w:val="ConsPlusNormal"/>
        <w:jc w:val="right"/>
      </w:pPr>
      <w:r>
        <w:t xml:space="preserve">предоставления и размеру </w:t>
      </w:r>
      <w:proofErr w:type="gramStart"/>
      <w:r>
        <w:t>единовременной</w:t>
      </w:r>
      <w:proofErr w:type="gramEnd"/>
    </w:p>
    <w:p w:rsidR="00742EE8" w:rsidRDefault="00742EE8">
      <w:pPr>
        <w:pStyle w:val="ConsPlusNormal"/>
        <w:jc w:val="right"/>
      </w:pPr>
      <w:r>
        <w:t xml:space="preserve">финансовой помощи </w:t>
      </w:r>
      <w:proofErr w:type="gramStart"/>
      <w:r>
        <w:t>при</w:t>
      </w:r>
      <w:proofErr w:type="gramEnd"/>
      <w:r>
        <w:t xml:space="preserve"> государственной</w:t>
      </w:r>
    </w:p>
    <w:p w:rsidR="00742EE8" w:rsidRDefault="00742EE8">
      <w:pPr>
        <w:pStyle w:val="ConsPlusNormal"/>
        <w:jc w:val="right"/>
      </w:pPr>
      <w:r>
        <w:t xml:space="preserve">регистрации в качестве </w:t>
      </w:r>
      <w:proofErr w:type="gramStart"/>
      <w:r>
        <w:t>индивидуального</w:t>
      </w:r>
      <w:proofErr w:type="gramEnd"/>
    </w:p>
    <w:p w:rsidR="00742EE8" w:rsidRDefault="00742EE8">
      <w:pPr>
        <w:pStyle w:val="ConsPlusNormal"/>
        <w:jc w:val="right"/>
      </w:pPr>
      <w:r>
        <w:t xml:space="preserve">предпринимателя, </w:t>
      </w:r>
      <w:proofErr w:type="gramStart"/>
      <w:r>
        <w:t>государственной</w:t>
      </w:r>
      <w:proofErr w:type="gramEnd"/>
    </w:p>
    <w:p w:rsidR="00742EE8" w:rsidRDefault="00742EE8">
      <w:pPr>
        <w:pStyle w:val="ConsPlusNormal"/>
        <w:jc w:val="right"/>
      </w:pPr>
      <w:r>
        <w:t xml:space="preserve">регистрации </w:t>
      </w:r>
      <w:proofErr w:type="gramStart"/>
      <w:r>
        <w:t>создаваемого</w:t>
      </w:r>
      <w:proofErr w:type="gramEnd"/>
      <w:r>
        <w:t xml:space="preserve"> юридического</w:t>
      </w:r>
    </w:p>
    <w:p w:rsidR="00742EE8" w:rsidRDefault="00742EE8">
      <w:pPr>
        <w:pStyle w:val="ConsPlusNormal"/>
        <w:jc w:val="right"/>
      </w:pPr>
      <w:r>
        <w:t>лица, государственной регистрации</w:t>
      </w:r>
    </w:p>
    <w:p w:rsidR="00742EE8" w:rsidRDefault="00742EE8">
      <w:pPr>
        <w:pStyle w:val="ConsPlusNormal"/>
        <w:jc w:val="right"/>
      </w:pPr>
      <w:r>
        <w:t>крестьянского (фермерского) хозяйства,</w:t>
      </w:r>
    </w:p>
    <w:p w:rsidR="00742EE8" w:rsidRDefault="00742EE8">
      <w:pPr>
        <w:pStyle w:val="ConsPlusNormal"/>
        <w:jc w:val="right"/>
      </w:pPr>
      <w:r>
        <w:t>постановке на учет физического лица</w:t>
      </w:r>
    </w:p>
    <w:p w:rsidR="00742EE8" w:rsidRDefault="00742EE8">
      <w:pPr>
        <w:pStyle w:val="ConsPlusNormal"/>
        <w:jc w:val="right"/>
      </w:pPr>
      <w:r>
        <w:t>в качестве налогоплательщика налога</w:t>
      </w:r>
    </w:p>
    <w:p w:rsidR="00742EE8" w:rsidRDefault="00742EE8">
      <w:pPr>
        <w:pStyle w:val="ConsPlusNormal"/>
        <w:jc w:val="right"/>
      </w:pPr>
      <w:r>
        <w:t>на профессиональный доход гражданам,</w:t>
      </w:r>
    </w:p>
    <w:p w:rsidR="00742EE8" w:rsidRDefault="00742EE8">
      <w:pPr>
        <w:pStyle w:val="ConsPlusNormal"/>
        <w:jc w:val="right"/>
      </w:pPr>
      <w:r>
        <w:t>признанным в установленном порядке</w:t>
      </w:r>
    </w:p>
    <w:p w:rsidR="00742EE8" w:rsidRDefault="00742EE8">
      <w:pPr>
        <w:pStyle w:val="ConsPlusNormal"/>
        <w:jc w:val="right"/>
      </w:pPr>
      <w:r>
        <w:t>безработными, и гражданам, признанным</w:t>
      </w:r>
    </w:p>
    <w:p w:rsidR="00742EE8" w:rsidRDefault="00742EE8">
      <w:pPr>
        <w:pStyle w:val="ConsPlusNormal"/>
        <w:jc w:val="right"/>
      </w:pPr>
      <w:r>
        <w:t>в установленном порядке безработными,</w:t>
      </w:r>
    </w:p>
    <w:p w:rsidR="00742EE8" w:rsidRDefault="00742EE8">
      <w:pPr>
        <w:pStyle w:val="ConsPlusNormal"/>
        <w:jc w:val="right"/>
      </w:pPr>
      <w:r>
        <w:t>прошедшим профессиональное обучение</w:t>
      </w:r>
    </w:p>
    <w:p w:rsidR="00742EE8" w:rsidRDefault="00742EE8">
      <w:pPr>
        <w:pStyle w:val="ConsPlusNormal"/>
        <w:jc w:val="right"/>
      </w:pPr>
      <w:r>
        <w:t>или получившим дополнительное</w:t>
      </w:r>
    </w:p>
    <w:p w:rsidR="00742EE8" w:rsidRDefault="00742EE8">
      <w:pPr>
        <w:pStyle w:val="ConsPlusNormal"/>
        <w:jc w:val="right"/>
      </w:pPr>
      <w:r>
        <w:t>профессиональное образование</w:t>
      </w:r>
    </w:p>
    <w:p w:rsidR="00742EE8" w:rsidRDefault="00742EE8">
      <w:pPr>
        <w:pStyle w:val="ConsPlusNormal"/>
        <w:jc w:val="right"/>
      </w:pPr>
      <w:r>
        <w:t>по направлению органов службы занятости</w:t>
      </w:r>
    </w:p>
    <w:p w:rsidR="00742EE8" w:rsidRDefault="00742EE8">
      <w:pPr>
        <w:pStyle w:val="ConsPlusNormal"/>
        <w:jc w:val="right"/>
      </w:pPr>
      <w:r>
        <w:t>в рамках реализации государственной</w:t>
      </w:r>
    </w:p>
    <w:p w:rsidR="00742EE8" w:rsidRDefault="00742EE8">
      <w:pPr>
        <w:pStyle w:val="ConsPlusNormal"/>
        <w:jc w:val="right"/>
      </w:pPr>
      <w:r>
        <w:t>программы Новосибирской области</w:t>
      </w:r>
    </w:p>
    <w:p w:rsidR="00742EE8" w:rsidRDefault="00742EE8">
      <w:pPr>
        <w:pStyle w:val="ConsPlusNormal"/>
        <w:jc w:val="right"/>
      </w:pPr>
      <w:r>
        <w:t>"Содействие занятости населения"</w:t>
      </w:r>
    </w:p>
    <w:p w:rsidR="00742EE8" w:rsidRDefault="00742EE8">
      <w:pPr>
        <w:pStyle w:val="ConsPlusNormal"/>
        <w:ind w:firstLine="540"/>
        <w:jc w:val="both"/>
      </w:pPr>
    </w:p>
    <w:p w:rsidR="00742EE8" w:rsidRDefault="00742EE8">
      <w:pPr>
        <w:pStyle w:val="ConsPlusNonformat"/>
        <w:jc w:val="both"/>
      </w:pPr>
      <w:r>
        <w:t xml:space="preserve">                                    Руководителю </w:t>
      </w:r>
      <w:proofErr w:type="gramStart"/>
      <w:r>
        <w:t>Государственного</w:t>
      </w:r>
      <w:proofErr w:type="gramEnd"/>
      <w:r>
        <w:t xml:space="preserve"> казенного</w:t>
      </w:r>
    </w:p>
    <w:p w:rsidR="00742EE8" w:rsidRDefault="00742EE8">
      <w:pPr>
        <w:pStyle w:val="ConsPlusNonformat"/>
        <w:jc w:val="both"/>
      </w:pPr>
      <w:r>
        <w:t xml:space="preserve">                                    учреждения Новосибирской области "Центр</w:t>
      </w:r>
    </w:p>
    <w:p w:rsidR="00742EE8" w:rsidRDefault="00742EE8">
      <w:pPr>
        <w:pStyle w:val="ConsPlusNonformat"/>
        <w:jc w:val="both"/>
      </w:pPr>
      <w:r>
        <w:t xml:space="preserve">                                    занятости населения"</w:t>
      </w:r>
    </w:p>
    <w:p w:rsidR="00742EE8" w:rsidRDefault="00742EE8">
      <w:pPr>
        <w:pStyle w:val="ConsPlusNonformat"/>
        <w:jc w:val="both"/>
      </w:pPr>
      <w:r>
        <w:t xml:space="preserve">                                    _______________________________________</w:t>
      </w:r>
    </w:p>
    <w:p w:rsidR="00742EE8" w:rsidRDefault="00742EE8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(наименование центра</w:t>
      </w:r>
      <w:proofErr w:type="gramEnd"/>
    </w:p>
    <w:p w:rsidR="00742EE8" w:rsidRDefault="00742EE8">
      <w:pPr>
        <w:pStyle w:val="ConsPlusNonformat"/>
        <w:jc w:val="both"/>
      </w:pPr>
      <w:r>
        <w:t xml:space="preserve">                                              занятости населения)</w:t>
      </w:r>
    </w:p>
    <w:p w:rsidR="00742EE8" w:rsidRDefault="00742EE8">
      <w:pPr>
        <w:pStyle w:val="ConsPlusNonformat"/>
        <w:jc w:val="both"/>
      </w:pPr>
    </w:p>
    <w:p w:rsidR="00742EE8" w:rsidRDefault="00742EE8">
      <w:pPr>
        <w:pStyle w:val="ConsPlusNonformat"/>
        <w:jc w:val="both"/>
      </w:pPr>
      <w:r>
        <w:t xml:space="preserve">                                    от гражданина</w:t>
      </w:r>
    </w:p>
    <w:p w:rsidR="00742EE8" w:rsidRDefault="00742EE8">
      <w:pPr>
        <w:pStyle w:val="ConsPlusNonformat"/>
        <w:jc w:val="both"/>
      </w:pPr>
      <w:r>
        <w:t xml:space="preserve">                                    _______________________________________</w:t>
      </w:r>
    </w:p>
    <w:p w:rsidR="00742EE8" w:rsidRDefault="00742EE8">
      <w:pPr>
        <w:pStyle w:val="ConsPlusNonformat"/>
        <w:jc w:val="both"/>
      </w:pPr>
      <w:r>
        <w:t xml:space="preserve">                                    </w:t>
      </w:r>
      <w:proofErr w:type="gramStart"/>
      <w:r>
        <w:t>проживающего</w:t>
      </w:r>
      <w:proofErr w:type="gramEnd"/>
      <w:r>
        <w:t xml:space="preserve"> по адресу:</w:t>
      </w:r>
    </w:p>
    <w:p w:rsidR="00742EE8" w:rsidRDefault="00742EE8">
      <w:pPr>
        <w:pStyle w:val="ConsPlusNonformat"/>
        <w:jc w:val="both"/>
      </w:pPr>
      <w:r>
        <w:t xml:space="preserve">                                    ______________________________________,</w:t>
      </w:r>
    </w:p>
    <w:p w:rsidR="00742EE8" w:rsidRDefault="00742EE8">
      <w:pPr>
        <w:pStyle w:val="ConsPlusNonformat"/>
        <w:jc w:val="both"/>
      </w:pPr>
    </w:p>
    <w:p w:rsidR="00742EE8" w:rsidRDefault="00742EE8">
      <w:pPr>
        <w:pStyle w:val="ConsPlusNonformat"/>
        <w:jc w:val="both"/>
      </w:pPr>
      <w:r>
        <w:t xml:space="preserve">                                    </w:t>
      </w:r>
      <w:proofErr w:type="gramStart"/>
      <w:r>
        <w:t>зарегистрированного</w:t>
      </w:r>
      <w:proofErr w:type="gramEnd"/>
      <w:r>
        <w:t xml:space="preserve">      в     качестве</w:t>
      </w:r>
    </w:p>
    <w:p w:rsidR="00742EE8" w:rsidRDefault="00742EE8">
      <w:pPr>
        <w:pStyle w:val="ConsPlusNonformat"/>
        <w:jc w:val="both"/>
      </w:pPr>
      <w:r>
        <w:t xml:space="preserve">                                    безработного</w:t>
      </w:r>
    </w:p>
    <w:p w:rsidR="00742EE8" w:rsidRDefault="00742EE8">
      <w:pPr>
        <w:pStyle w:val="ConsPlusNonformat"/>
        <w:jc w:val="both"/>
      </w:pPr>
      <w:r>
        <w:lastRenderedPageBreak/>
        <w:t xml:space="preserve">                                    "___" __________ 20___ г.</w:t>
      </w:r>
    </w:p>
    <w:p w:rsidR="00742EE8" w:rsidRDefault="00742EE8">
      <w:pPr>
        <w:pStyle w:val="ConsPlusNonformat"/>
        <w:jc w:val="both"/>
      </w:pPr>
    </w:p>
    <w:p w:rsidR="00742EE8" w:rsidRDefault="00742EE8">
      <w:pPr>
        <w:pStyle w:val="ConsPlusNonformat"/>
        <w:jc w:val="both"/>
      </w:pPr>
      <w:bookmarkStart w:id="4" w:name="P6236"/>
      <w:bookmarkEnd w:id="4"/>
      <w:r>
        <w:t xml:space="preserve">                                 Заявление</w:t>
      </w:r>
    </w:p>
    <w:p w:rsidR="00742EE8" w:rsidRDefault="00742EE8">
      <w:pPr>
        <w:pStyle w:val="ConsPlusNonformat"/>
        <w:jc w:val="both"/>
      </w:pPr>
      <w:r>
        <w:t xml:space="preserve">   о предоставлении единовременной финансовой помощи </w:t>
      </w:r>
      <w:proofErr w:type="gramStart"/>
      <w:r>
        <w:t>при</w:t>
      </w:r>
      <w:proofErr w:type="gramEnd"/>
      <w:r>
        <w:t xml:space="preserve"> государственной</w:t>
      </w:r>
    </w:p>
    <w:p w:rsidR="00742EE8" w:rsidRDefault="00742EE8">
      <w:pPr>
        <w:pStyle w:val="ConsPlusNonformat"/>
        <w:jc w:val="both"/>
      </w:pPr>
      <w:r>
        <w:t xml:space="preserve">  регистрации в качестве индивидуального предпринимателя, государственной</w:t>
      </w:r>
    </w:p>
    <w:p w:rsidR="00742EE8" w:rsidRDefault="00742EE8">
      <w:pPr>
        <w:pStyle w:val="ConsPlusNonformat"/>
        <w:jc w:val="both"/>
      </w:pPr>
      <w:r>
        <w:t xml:space="preserve">  регистрации создаваемого юридического лица, государственной регистрации</w:t>
      </w:r>
    </w:p>
    <w:p w:rsidR="00742EE8" w:rsidRDefault="00742EE8">
      <w:pPr>
        <w:pStyle w:val="ConsPlusNonformat"/>
        <w:jc w:val="both"/>
      </w:pPr>
      <w:r>
        <w:t xml:space="preserve">   крестьянского (фермерского) хозяйства, постановке на учет физического</w:t>
      </w:r>
    </w:p>
    <w:p w:rsidR="00742EE8" w:rsidRDefault="00742EE8">
      <w:pPr>
        <w:pStyle w:val="ConsPlusNonformat"/>
        <w:jc w:val="both"/>
      </w:pPr>
      <w:r>
        <w:t xml:space="preserve">    лица в качестве налогоплательщика налога на профессиональный доход</w:t>
      </w:r>
    </w:p>
    <w:p w:rsidR="00742EE8" w:rsidRDefault="00742EE8">
      <w:pPr>
        <w:pStyle w:val="ConsPlusNonformat"/>
        <w:jc w:val="both"/>
      </w:pPr>
    </w:p>
    <w:p w:rsidR="00742EE8" w:rsidRDefault="00742EE8">
      <w:pPr>
        <w:pStyle w:val="ConsPlusNonformat"/>
        <w:jc w:val="both"/>
      </w:pPr>
      <w:r>
        <w:t xml:space="preserve">    Прошу предоставить единовременную финансовую помощь при </w:t>
      </w:r>
      <w:proofErr w:type="gramStart"/>
      <w:r>
        <w:t>государственной</w:t>
      </w:r>
      <w:proofErr w:type="gramEnd"/>
    </w:p>
    <w:p w:rsidR="00742EE8" w:rsidRDefault="00742EE8">
      <w:pPr>
        <w:pStyle w:val="ConsPlusNonformat"/>
        <w:jc w:val="both"/>
      </w:pPr>
      <w:r>
        <w:t>регистрации  в  качестве  индивидуального  предпринимателя, государственной</w:t>
      </w:r>
    </w:p>
    <w:p w:rsidR="00742EE8" w:rsidRDefault="00742EE8">
      <w:pPr>
        <w:pStyle w:val="ConsPlusNonformat"/>
        <w:jc w:val="both"/>
      </w:pPr>
      <w:r>
        <w:t>регистрации  создаваемого  юридического  лица,  государственной регистрации</w:t>
      </w:r>
    </w:p>
    <w:p w:rsidR="00742EE8" w:rsidRDefault="00742EE8">
      <w:pPr>
        <w:pStyle w:val="ConsPlusNonformat"/>
        <w:jc w:val="both"/>
      </w:pPr>
      <w:r>
        <w:t>крестьянского  (фермерского) хозяйства, постановке на учет физического лица</w:t>
      </w:r>
    </w:p>
    <w:p w:rsidR="00742EE8" w:rsidRDefault="00742EE8">
      <w:pPr>
        <w:pStyle w:val="ConsPlusNonformat"/>
        <w:jc w:val="both"/>
      </w:pPr>
      <w:r>
        <w:t>в  качестве  налогоплательщика налога на профессиональный доход в качестве)</w:t>
      </w:r>
    </w:p>
    <w:p w:rsidR="00742EE8" w:rsidRDefault="00742EE8">
      <w:pPr>
        <w:pStyle w:val="ConsPlusNonformat"/>
        <w:jc w:val="both"/>
      </w:pPr>
      <w:r>
        <w:t>___________________________________________________________________________</w:t>
      </w:r>
    </w:p>
    <w:p w:rsidR="00742EE8" w:rsidRDefault="00742EE8">
      <w:pPr>
        <w:pStyle w:val="ConsPlusNonformat"/>
        <w:jc w:val="both"/>
      </w:pPr>
      <w:r>
        <w:t xml:space="preserve">                             (указать нужное)</w:t>
      </w:r>
    </w:p>
    <w:p w:rsidR="00742EE8" w:rsidRDefault="00742EE8">
      <w:pPr>
        <w:pStyle w:val="ConsPlusNonformat"/>
        <w:jc w:val="both"/>
      </w:pPr>
      <w:r>
        <w:t>___________________________________________________________________________</w:t>
      </w:r>
    </w:p>
    <w:p w:rsidR="00742EE8" w:rsidRDefault="00742EE8">
      <w:pPr>
        <w:pStyle w:val="ConsPlusNonformat"/>
        <w:jc w:val="both"/>
      </w:pPr>
      <w:r>
        <w:t xml:space="preserve">                        (указать вид деятельности)</w:t>
      </w:r>
    </w:p>
    <w:p w:rsidR="00742EE8" w:rsidRDefault="00742EE8">
      <w:pPr>
        <w:pStyle w:val="ConsPlusNonformat"/>
        <w:jc w:val="both"/>
      </w:pPr>
    </w:p>
    <w:p w:rsidR="00742EE8" w:rsidRDefault="00742EE8">
      <w:pPr>
        <w:pStyle w:val="ConsPlusNonformat"/>
        <w:jc w:val="both"/>
      </w:pPr>
      <w:r>
        <w:t xml:space="preserve">                                                     ______________________</w:t>
      </w:r>
    </w:p>
    <w:p w:rsidR="00742EE8" w:rsidRDefault="00742EE8">
      <w:pPr>
        <w:pStyle w:val="ConsPlusNonformat"/>
        <w:jc w:val="both"/>
      </w:pPr>
      <w:r>
        <w:t xml:space="preserve">                                                      (подпись гражданина)</w:t>
      </w:r>
    </w:p>
    <w:p w:rsidR="00742EE8" w:rsidRDefault="00742EE8">
      <w:pPr>
        <w:pStyle w:val="ConsPlusNonformat"/>
        <w:jc w:val="both"/>
      </w:pPr>
      <w:r>
        <w:t xml:space="preserve">                                                  "___" __________ 20___ г.</w:t>
      </w:r>
      <w:bookmarkStart w:id="5" w:name="_GoBack"/>
      <w:bookmarkEnd w:id="5"/>
    </w:p>
    <w:sectPr w:rsidR="00742EE8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EE8"/>
    <w:rsid w:val="00133825"/>
    <w:rsid w:val="001707BA"/>
    <w:rsid w:val="00742EE8"/>
    <w:rsid w:val="00D271CF"/>
    <w:rsid w:val="00D67E32"/>
    <w:rsid w:val="00E7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2E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42EE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42E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42EE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42E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42E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42E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42E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2E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42EE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42E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42EE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42E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42E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42E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42E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31D9CFCFCB6FD6787FDFCFC9CED2B4A23B42B432391C4FF9702A9AC9FE24CFCC11A1B1D6C921C5CB80346810736BA86E6C340D2CYBN9D" TargetMode="External"/><Relationship Id="rId5" Type="http://schemas.openxmlformats.org/officeDocument/2006/relationships/hyperlink" Target="consultantplus://offline/ref=1831D9CFCFCB6FD6787FC1C2DFA28CBDAF321EB93035131EAC202CCD96AE229A8C51A7E6968B27909AC4606C117021F92D273B0C26A4F60C737BF960Y5N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1987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13291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Штайгер Оксана Игоревна</dc:creator>
  <cp:lastModifiedBy>Штайгер Оксана Игоревна</cp:lastModifiedBy>
  <cp:revision>5</cp:revision>
  <dcterms:created xsi:type="dcterms:W3CDTF">2023-07-18T03:13:00Z</dcterms:created>
  <dcterms:modified xsi:type="dcterms:W3CDTF">2023-08-07T08:00:00Z</dcterms:modified>
</cp:coreProperties>
</file>