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42"/>
        <w:jc w:val="right"/>
        <w:outlineLvl w:val="0"/>
      </w:pPr>
      <w:r>
        <w:rPr>
          <w:sz w:val="24"/>
        </w:rPr>
        <w:t xml:space="preserve">Приложение N 3</w:t>
      </w:r>
      <w:r/>
      <w:r/>
    </w:p>
    <w:p>
      <w:pPr>
        <w:pStyle w:val="1_642"/>
        <w:jc w:val="right"/>
      </w:pPr>
      <w:r>
        <w:rPr>
          <w:sz w:val="24"/>
        </w:rPr>
        <w:t xml:space="preserve">к постановлению</w:t>
      </w:r>
      <w:r/>
      <w:r/>
    </w:p>
    <w:p>
      <w:pPr>
        <w:pStyle w:val="1_642"/>
        <w:jc w:val="right"/>
      </w:pPr>
      <w:r>
        <w:rPr>
          <w:sz w:val="24"/>
        </w:rPr>
        <w:t xml:space="preserve">Правительства Новосибирской области</w:t>
      </w:r>
      <w:r/>
      <w:r/>
    </w:p>
    <w:p>
      <w:pPr>
        <w:pStyle w:val="1_642"/>
        <w:jc w:val="right"/>
      </w:pPr>
      <w:r>
        <w:rPr>
          <w:sz w:val="24"/>
        </w:rPr>
        <w:t xml:space="preserve">от 23.04.2013 N 177-п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4"/>
        <w:jc w:val="center"/>
        <w:rPr>
          <w:b/>
          <w:bCs/>
          <w:sz w:val="24"/>
          <w:szCs w:val="24"/>
          <w14:ligatures w14:val="none"/>
        </w:rPr>
      </w:pPr>
      <w:r>
        <w:rPr>
          <w:sz w:val="24"/>
          <w:szCs w:val="24"/>
        </w:rPr>
        <w:t xml:space="preserve">РАЗМЕР И ПОРЯДОК</w:t>
      </w:r>
      <w:r>
        <w:rPr>
          <w:b/>
          <w:bCs/>
          <w:sz w:val="24"/>
          <w:szCs w:val="24"/>
          <w14:ligatures w14:val="none"/>
        </w:rPr>
      </w:r>
      <w:r>
        <w:rPr>
          <w:b/>
          <w:bCs/>
          <w:sz w:val="24"/>
          <w:szCs w:val="24"/>
          <w14:ligatures w14:val="none"/>
        </w:rPr>
      </w:r>
    </w:p>
    <w:p>
      <w:pPr>
        <w:pStyle w:val="1_644"/>
        <w:jc w:val="center"/>
        <w:rPr>
          <w:b/>
          <w:bCs/>
          <w:sz w:val="24"/>
          <w:szCs w:val="24"/>
          <w14:ligatures w14:val="none"/>
        </w:rPr>
      </w:pPr>
      <w:r>
        <w:rPr>
          <w:sz w:val="24"/>
          <w:szCs w:val="24"/>
        </w:rPr>
        <w:t xml:space="preserve">ПРЕДОСТАВЛЕНИЯ ЕДИНОВРЕМЕННОЙ ФИНАНСОВОЙ ПОМОЩИ БЕЗРАБОТНЫМ ГРАЖДАНАМ ПРИ ГОСУДАРСТВЕННОЙ РЕГИСТРАЦИИ</w:t>
      </w:r>
      <w:r>
        <w:rPr>
          <w:sz w:val="24"/>
          <w:szCs w:val="24"/>
        </w:rPr>
        <w:t xml:space="preserve"> В КАЧЕСТВЕ ИНДИВИДУАЛЬН</w:t>
      </w:r>
      <w:r>
        <w:rPr>
          <w:sz w:val="24"/>
          <w:szCs w:val="24"/>
        </w:rPr>
        <w:t xml:space="preserve">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</w:t>
      </w:r>
      <w:r>
        <w:rPr>
          <w:sz w:val="24"/>
          <w:szCs w:val="24"/>
        </w:rPr>
        <w:t xml:space="preserve">ОД В </w:t>
      </w:r>
      <w:r>
        <w:rPr>
          <w:sz w:val="24"/>
          <w:szCs w:val="24"/>
        </w:rPr>
        <w:t xml:space="preserve">РАМКАХ РЕАЛИЗАЦИИ ГОСУДАРСТВЕННОЙ </w:t>
      </w:r>
      <w:r>
        <w:rPr>
          <w:sz w:val="24"/>
          <w:szCs w:val="24"/>
        </w:rPr>
        <w:t xml:space="preserve">ПРОГРАММЫ НОВОСИБИРСКОЙ ОБЛАСТИ</w:t>
      </w:r>
      <w:r>
        <w:rPr>
          <w:b/>
          <w:bCs/>
          <w:sz w:val="24"/>
          <w:szCs w:val="24"/>
          <w14:ligatures w14:val="none"/>
        </w:rPr>
      </w:r>
      <w:r>
        <w:rPr>
          <w:b/>
          <w:bCs/>
          <w:sz w:val="24"/>
          <w:szCs w:val="24"/>
          <w14:ligatures w14:val="none"/>
        </w:rPr>
      </w:r>
    </w:p>
    <w:p>
      <w:pPr>
        <w:pStyle w:val="1_644"/>
        <w:jc w:val="center"/>
        <w:rPr>
          <w:b/>
          <w:bCs/>
          <w:sz w:val="24"/>
          <w:szCs w:val="24"/>
          <w14:ligatures w14:val="none"/>
        </w:rPr>
      </w:pPr>
      <w:r>
        <w:rPr>
          <w:sz w:val="24"/>
          <w:szCs w:val="24"/>
        </w:rPr>
        <w:t xml:space="preserve">"СОДЕЙСТВИЕ ЗАНЯТОСТИ НАСЕЛЕНИЯ"</w:t>
      </w:r>
      <w:r>
        <w:rPr>
          <w:b/>
          <w:bCs/>
          <w:sz w:val="24"/>
          <w:szCs w:val="24"/>
          <w14:ligatures w14:val="none"/>
        </w:rPr>
      </w:r>
      <w:r>
        <w:rPr>
          <w:b/>
          <w:bCs/>
          <w:sz w:val="24"/>
          <w:szCs w:val="24"/>
          <w14:ligatures w14:val="none"/>
        </w:rPr>
      </w:r>
    </w:p>
    <w:p>
      <w:pPr>
        <w:pStyle w:val="1_644"/>
        <w:jc w:val="center"/>
        <w:rPr>
          <w:sz w:val="24"/>
          <w:szCs w:val="20"/>
        </w:rPr>
      </w:pPr>
      <w:r>
        <w:rPr>
          <w:sz w:val="24"/>
          <w:szCs w:val="20"/>
        </w:rPr>
      </w:r>
      <w:r>
        <w:rPr>
          <w:sz w:val="24"/>
          <w:szCs w:val="20"/>
        </w:rPr>
      </w:r>
      <w:r>
        <w:rPr>
          <w:sz w:val="24"/>
          <w:szCs w:val="20"/>
        </w:rPr>
      </w:r>
    </w:p>
    <w:p>
      <w:pPr>
        <w:spacing w:after="1"/>
      </w:pPr>
      <w:r/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ffffff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  <w:r/>
          </w:p>
          <w:p>
            <w:pPr>
              <w:pStyle w:val="1_642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Новосибирской области</w:t>
            </w:r>
            <w:r/>
            <w:r/>
          </w:p>
          <w:p>
            <w:pPr>
              <w:pStyle w:val="1_642"/>
              <w:jc w:val="center"/>
            </w:pPr>
            <w:r>
              <w:rPr>
                <w:color w:val="392c69"/>
                <w:sz w:val="24"/>
              </w:rPr>
              <w:t xml:space="preserve">от 17.11.2021 </w:t>
            </w:r>
            <w:hyperlink r:id="rId8" w:tooltip="Постановление Правительства Новосибирской области от 17.11.2021 N 463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N 463-п</w:t>
              </w:r>
            </w:hyperlink>
            <w:r>
              <w:rPr>
                <w:color w:val="392c69"/>
                <w:sz w:val="24"/>
              </w:rPr>
              <w:t xml:space="preserve">, от 29.03.2022 </w:t>
            </w:r>
            <w:hyperlink r:id="rId9" w:tooltip="Постановление Правительства Новосибирской области от 29.03.2022 N 119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N 119-п</w:t>
              </w:r>
            </w:hyperlink>
            <w:r>
              <w:rPr>
                <w:color w:val="392c69"/>
                <w:sz w:val="24"/>
              </w:rPr>
              <w:t xml:space="preserve">, от 27.12.2022 </w:t>
            </w:r>
            <w:hyperlink r:id="rId10" w:tooltip="Постановление Правительства Новосибирской области от 27.12.2022 N 621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N 621-п</w:t>
              </w:r>
            </w:hyperlink>
            <w:r>
              <w:rPr>
                <w:color w:val="392c69"/>
                <w:sz w:val="24"/>
              </w:rPr>
              <w:t xml:space="preserve">, от 23.09.2025 </w:t>
            </w:r>
            <w:hyperlink r:id="rId11" w:tooltip="Постановление Правительства Новосибирской области от 27.12.2022 N 621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N 437-п</w:t>
              </w:r>
            </w:hyperlink>
            <w:r>
              <w:rPr>
                <w:color w:val="392c69"/>
                <w:sz w:val="24"/>
              </w:rPr>
              <w:t xml:space="preserve">)</w:t>
            </w:r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  <w:r/>
          </w:p>
        </w:tc>
      </w:tr>
    </w:tbl>
    <w:p>
      <w:pPr>
        <w:pStyle w:val="1_642"/>
        <w:ind w:firstLine="540"/>
        <w:jc w:val="both"/>
        <w:spacing w:before="238" w:beforeAutospacing="0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  <w:t xml:space="preserve">1. Настоящий Порядок разработан в соответствии с </w:t>
      </w:r>
      <w:hyperlink r:id="rId12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 w:history="1">
        <w:r>
          <w:rPr>
            <w:color w:val="0000ff"/>
            <w:sz w:val="24"/>
          </w:rPr>
          <w:t xml:space="preserve">частью 3 статьи 32</w:t>
        </w:r>
      </w:hyperlink>
      <w:r>
        <w:rPr>
          <w:sz w:val="24"/>
        </w:rPr>
        <w:t xml:space="preserve"> Федерального закона от 12.12.2023 N 565-ФЗ "О занятости населения в Российской Федерации", </w:t>
      </w:r>
      <w:hyperlink r:id="rId13" w:tooltip="Закон Новосибирской области от 24.12.2024 N 549-ОЗ &quot;О разграничении полномочий органов государственной власти Новосибирской области в сфере занятости населения&quot; (принят постановлением Законодательного Собрания Новосибирской области от 19.12.2024 N 549-ЗС) {КонсультантПлюс}" w:history="1">
        <w:r>
          <w:rPr>
            <w:color w:val="0000ff"/>
            <w:sz w:val="24"/>
          </w:rPr>
          <w:t xml:space="preserve">пунктом 3 статьи 2</w:t>
        </w:r>
      </w:hyperlink>
      <w:r>
        <w:rPr>
          <w:sz w:val="24"/>
        </w:rPr>
        <w:t xml:space="preserve"> Закона Новосибирской области от 24.12.2024 N 549-ОЗ "О разграничении полномочий органов государственной власти Новосибирской области в сфере занятости населения" и регламентирует предоставление единовре</w:t>
      </w:r>
      <w:r>
        <w:rPr>
          <w:sz w:val="24"/>
        </w:rPr>
        <w:t xml:space="preserve">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</w:t>
      </w:r>
      <w:r>
        <w:rPr>
          <w:sz w:val="24"/>
        </w:rPr>
        <w:t xml:space="preserve">го лица в налоговом органе в качестве плательщика налога на профессиональный доход (далее - единовременная финансовая помощь), источником финансового обеспечения которой являются средства областного бюджета Новосибирской области (далее - областной бюджет).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2. Единовременная финансовая помощь предоставляется государственными казенными учреждениями Новосибирской области центрами занятости населения (далее - центры занятости населения) гражданам, признанным безработными в порядке, предусмотренном </w:t>
      </w:r>
      <w:hyperlink r:id="rId14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 w:history="1">
        <w:r>
          <w:rPr>
            <w:color w:val="0000ff"/>
            <w:sz w:val="24"/>
          </w:rPr>
          <w:t xml:space="preserve">статьей 23</w:t>
        </w:r>
      </w:hyperlink>
      <w:r>
        <w:rPr>
          <w:sz w:val="24"/>
        </w:rPr>
        <w:t xml:space="preserve"> Федерального закона от 12.12.2023 N 565-ФЗ "О занятости населения в Российской Федерации" (далее - безработные граждане), на основании отборов безработных граждан (далее - отбор), организаторами которых являются центры занятости населения.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3. Целями предоставления единовременной финансовой помощи являются: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1) содействие занятости безработных граждан;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2) повышение денежных доходов населения Новосибирской области.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4. Приказом центра занятости населения создает</w:t>
      </w:r>
      <w:r>
        <w:rPr>
          <w:sz w:val="24"/>
        </w:rPr>
        <w:t xml:space="preserve">ся комиссия по отбору граждан, признанных в установленном порядке безработными, для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</w:t>
      </w:r>
      <w:r>
        <w:rPr>
          <w:sz w:val="24"/>
        </w:rPr>
        <w:t xml:space="preserve">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 (далее - комиссия), утверждается положение о комиссии и ее состав.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5. В состав комиссии включаются представители администраций муниципальных районов, муниципальных округов, городских округов, общественных объединений, экспертных, профессиональных и бизнес-сообществ Новосибирской области.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В состав комиссии входят работники центра занятости населения в количестве не более 30% от общего состава комиссии.</w:t>
      </w:r>
      <w:r/>
      <w:r/>
    </w:p>
    <w:p>
      <w:pPr>
        <w:pStyle w:val="1_642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6. Оценочными показателями, по которым осуществляется качественная оценка характеристик бизнес-плана (далее - оценочные показатели), являются: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1) описание избранного вида предпринимательской деятельности;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2) описание товара (работы, услуги) и рыночных условий;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3) описание продвижения товара (работы, услуги);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4) финансовый план предпринимательской деятельности.</w:t>
      </w:r>
      <w:r/>
      <w:r/>
    </w:p>
    <w:p>
      <w:pPr>
        <w:pStyle w:val="1_642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7. К участию в отборе допускаются безработные граждане при соблюдении следующих условий: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1) регистрация в установленном </w:t>
      </w:r>
      <w:hyperlink r:id="rId15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 w:history="1">
        <w:r>
          <w:rPr>
            <w:color w:val="0000ff"/>
            <w:sz w:val="24"/>
          </w:rPr>
          <w:t xml:space="preserve">статьей 23</w:t>
        </w:r>
      </w:hyperlink>
      <w:r>
        <w:rPr>
          <w:sz w:val="24"/>
        </w:rPr>
        <w:t xml:space="preserve"> Федерального закона от 12.12.2023 N 565-ФЗ "О занятости населения в Российской Федерации" порядке в качестве безработного;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2) достижение безработным гражданином возраста 18 лет;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3) включение в индивидуальный план содействия занятости безработного гражданина меры государственной поддержки </w:t>
      </w:r>
      <w:r>
        <w:rPr>
          <w:sz w:val="24"/>
        </w:rPr>
        <w:t xml:space="preserve">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</w:t>
      </w:r>
      <w:r>
        <w:rPr>
          <w:sz w:val="24"/>
        </w:rPr>
        <w:t xml:space="preserve">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доход;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4) согла</w:t>
      </w:r>
      <w:r>
        <w:rPr>
          <w:sz w:val="24"/>
        </w:rPr>
        <w:t xml:space="preserve">сие безработного гражданина на осуществление проверок соблюдения условий, целей и порядка предоставления единовременной финансовой помощи центром занятости населения и министерством труда и социального развития Новосибирской области (далее - министерство).</w:t>
      </w:r>
      <w:r/>
      <w:r/>
    </w:p>
    <w:p>
      <w:pPr>
        <w:pStyle w:val="1_642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8. Для участия в отборе безработные граждане представляют в центры занятости населения: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1) </w:t>
      </w:r>
      <w:hyperlink w:tooltip="                                  ЗАЯВКА" w:anchor="P174" w:history="1">
        <w:r>
          <w:rPr>
            <w:color w:val="0000ff"/>
            <w:sz w:val="24"/>
          </w:rPr>
          <w:t xml:space="preserve">заявку</w:t>
        </w:r>
      </w:hyperlink>
      <w:r>
        <w:rPr>
          <w:sz w:val="24"/>
        </w:rPr>
        <w:t xml:space="preserve"> на участие в отборе (далее - заявка) с указанием вида экономической деятельности по форме согласно приложению N 1 к настоящему Порядку;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2) бизнес-план избранного вида деятельности с указанием расходов при государственной регистрации в качестве индивидуального предпринимателя, </w:t>
      </w:r>
      <w:r>
        <w:rPr>
          <w:sz w:val="24"/>
        </w:rPr>
        <w:t xml:space="preserve">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 по форме согласно </w:t>
      </w:r>
      <w:hyperlink w:tooltip="                                БИЗНЕС-ПЛАН" w:anchor="P245" w:history="1">
        <w:r>
          <w:rPr>
            <w:color w:val="0000ff"/>
            <w:sz w:val="24"/>
          </w:rPr>
          <w:t xml:space="preserve">приложению N 2</w:t>
        </w:r>
      </w:hyperlink>
      <w:r>
        <w:rPr>
          <w:sz w:val="24"/>
        </w:rPr>
        <w:t xml:space="preserve"> к настоящему Порядку.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9. Решение о проведении отбора оформляется приказом центра занятости населения. Заседания комиссии проводятся ежемесячно, при наличии заявок.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Объявление о проведении отбора подлежит обязательному размещению на интерактивном портале службы занятости Новосибирской област</w:t>
      </w:r>
      <w:r>
        <w:rPr>
          <w:sz w:val="24"/>
        </w:rPr>
        <w:t xml:space="preserve">и не менее чем за десять календарных дней до начала срока подачи заявок. Дополнительно объявление о проведении отбора может размещаться на официальном сайте центра занятости населения в информационно-телекоммуникационной сети "Интернет" при его наличии и (</w:t>
      </w:r>
      <w:r>
        <w:rPr>
          <w:sz w:val="24"/>
        </w:rPr>
        <w:t xml:space="preserve">или) на официальных сайтах администраций муниципальных районов, муниципальных округов, городских округов Новосибирской области. Срок подачи заявок составляет не менее 15 календарных дней. Дата начала и дата окончания приема заявок указываются в объявлении.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10. Центр занятости населения принимает и в день поступления регистрирует заявки от безработных граждан с приложением документов, указанных в </w:t>
      </w:r>
      <w:hyperlink w:tooltip="8. Для участия в отборе безработные граждане представляют в центры занятости населения:" w:anchor="P75" w:history="1">
        <w:r>
          <w:rPr>
            <w:color w:val="0000ff"/>
            <w:sz w:val="24"/>
          </w:rPr>
          <w:t xml:space="preserve">пункте 8</w:t>
        </w:r>
      </w:hyperlink>
      <w:r>
        <w:rPr>
          <w:sz w:val="24"/>
        </w:rPr>
        <w:t xml:space="preserve"> настоящего Порядка, проверяет их на соответствие условиям, установленным в </w:t>
      </w:r>
      <w:hyperlink w:tooltip="7. К участию в отборе допускаются безработные граждане при соблюдении следующих условий:" w:anchor="P70" w:history="1">
        <w:r>
          <w:rPr>
            <w:color w:val="0000ff"/>
            <w:sz w:val="24"/>
          </w:rPr>
          <w:t xml:space="preserve">пункте 7</w:t>
        </w:r>
      </w:hyperlink>
      <w:r>
        <w:rPr>
          <w:sz w:val="24"/>
        </w:rPr>
        <w:t xml:space="preserve"> настоящего Порядка. Заявки, поступившие после истечения срока подачи заявок, не подлежат регистрации.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При нали</w:t>
      </w:r>
      <w:r>
        <w:rPr>
          <w:sz w:val="24"/>
        </w:rPr>
        <w:t xml:space="preserve">чии оснований для отклонения заявки центр занятости населения в течение трех рабочих дней со дня регистрации заявки направляет безработному гражданину письменное уведомление об отклонении заявки с указанием причин отклонения по адресу, указанному в заявке.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11. Основаниями для отклонения заявки являются:</w:t>
      </w:r>
      <w:r/>
      <w:r/>
    </w:p>
    <w:p>
      <w:pPr>
        <w:pStyle w:val="1_642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1) непредставление документов, указанных в </w:t>
      </w:r>
      <w:hyperlink w:tooltip="8. Для участия в отборе безработные граждане представляют в центры занятости населения:" w:anchor="P75" w:history="1">
        <w:r>
          <w:rPr>
            <w:color w:val="0000ff"/>
            <w:sz w:val="24"/>
          </w:rPr>
          <w:t xml:space="preserve">пункте 8</w:t>
        </w:r>
      </w:hyperlink>
      <w:r>
        <w:rPr>
          <w:sz w:val="24"/>
        </w:rPr>
        <w:t xml:space="preserve"> настоящего Порядка;</w:t>
      </w:r>
      <w:r/>
      <w:r/>
    </w:p>
    <w:p>
      <w:pPr>
        <w:pStyle w:val="1_642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2) несоблюдение безработными гражданами условий предоставления единовременной финансовой помощи, указанных в </w:t>
      </w:r>
      <w:hyperlink w:tooltip="7. К участию в отборе допускаются безработные граждане при соблюдении следующих условий:" w:anchor="P70" w:history="1">
        <w:r>
          <w:rPr>
            <w:color w:val="0000ff"/>
            <w:sz w:val="24"/>
          </w:rPr>
          <w:t xml:space="preserve">пункте 7</w:t>
        </w:r>
      </w:hyperlink>
      <w:r>
        <w:rPr>
          <w:sz w:val="24"/>
        </w:rPr>
        <w:t xml:space="preserve"> настоящего Порядка;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3) предоставление центром занятости населения безработному гражданину финансовых средств на организацию малого предпринимательства и самозанятости или на начало осуществления предпринимательской деятельности в предыдущем периоде начиная с 2009 года.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В случае устранения причин, послуживших основаниями для отклонения заявки, указанных в </w:t>
      </w:r>
      <w:hyperlink w:tooltip="1) непредставление документов, указанных в пункте 8 настоящего Порядка;" w:anchor="P83" w:history="1">
        <w:r>
          <w:rPr>
            <w:color w:val="0000ff"/>
            <w:sz w:val="24"/>
          </w:rPr>
          <w:t xml:space="preserve">подпунктах 1</w:t>
        </w:r>
      </w:hyperlink>
      <w:r>
        <w:rPr>
          <w:sz w:val="24"/>
        </w:rPr>
        <w:t xml:space="preserve">, </w:t>
      </w:r>
      <w:hyperlink w:tooltip="2) несоблюдение безработными гражданами условий предоставления единовременной финансовой помощи, указанных в пункте 7 настоящего Порядка;" w:anchor="P84" w:history="1">
        <w:r>
          <w:rPr>
            <w:color w:val="0000ff"/>
            <w:sz w:val="24"/>
          </w:rPr>
          <w:t xml:space="preserve">2</w:t>
        </w:r>
      </w:hyperlink>
      <w:r>
        <w:rPr>
          <w:sz w:val="24"/>
        </w:rPr>
        <w:t xml:space="preserve"> настоящего пункта, безработные граждане вправе повторно представить в центры занятости населения документы в соответствии с </w:t>
      </w:r>
      <w:hyperlink w:tooltip="8. Для участия в отборе безработные граждане представляют в центры занятости населения:" w:anchor="P75" w:history="1">
        <w:r>
          <w:rPr>
            <w:color w:val="0000ff"/>
            <w:sz w:val="24"/>
          </w:rPr>
          <w:t xml:space="preserve">пунктом 8</w:t>
        </w:r>
      </w:hyperlink>
      <w:r>
        <w:rPr>
          <w:sz w:val="24"/>
        </w:rPr>
        <w:t xml:space="preserve"> настоящего Порядка.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Безработный гражда</w:t>
      </w:r>
      <w:r>
        <w:rPr>
          <w:sz w:val="24"/>
        </w:rPr>
        <w:t xml:space="preserve">нин вправе отказаться от участия в отборе и получения единовременной финансовой помощи. В случае принятия такого решения безработный гражданин представляет в центр занятости населения заявление с указанием причины отказа в письменной или электронной форме.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12. Прием заявок прекращается в указанный в объявлении срок. В случае если на дату окончания подачи заявок, указанную в объявлении, только одна заявка соответствует условиям, указанным в </w:t>
      </w:r>
      <w:hyperlink w:tooltip="7. К участию в отборе допускаются безработные граждане при соблюдении следующих условий:" w:anchor="P70" w:history="1">
        <w:r>
          <w:rPr>
            <w:color w:val="0000ff"/>
            <w:sz w:val="24"/>
          </w:rPr>
          <w:t xml:space="preserve">пунктах 7</w:t>
        </w:r>
      </w:hyperlink>
      <w:r>
        <w:rPr>
          <w:sz w:val="24"/>
        </w:rPr>
        <w:t xml:space="preserve">, </w:t>
      </w:r>
      <w:hyperlink w:tooltip="8. Для участия в отборе безработные граждане представляют в центры занятости населения:" w:anchor="P75" w:history="1">
        <w:r>
          <w:rPr>
            <w:color w:val="0000ff"/>
            <w:sz w:val="24"/>
          </w:rPr>
          <w:t xml:space="preserve">8</w:t>
        </w:r>
      </w:hyperlink>
      <w:r>
        <w:rPr>
          <w:sz w:val="24"/>
        </w:rPr>
        <w:t xml:space="preserve"> настоящего Порядка, отбор признается несостоявшимся, и бизнес-план гражданина, подавшего единственную заявку, рассматривается комиссией в единственном числе.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13. Заседание проводится комиссией в течение десяти рабочих дней с даты окончания срока подачи заявок. Приказом центра занятости населения определяется форма проведения заседания комиссии: очная или с применением видео-конференц-связи.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Безработным гражданам, заявки которых планируются к рассмотрению на заседании комиссии, направляются уведомления о времени и дате начала, форме проведения заседания комиссии и приглашения принять участие в заседании комисси</w:t>
      </w:r>
      <w:r>
        <w:rPr>
          <w:sz w:val="24"/>
        </w:rPr>
        <w:t xml:space="preserve">и (в случае согласия безработного гражданина, выраженного в заявке). Безработные граждане уведомляются центром занятости населения способами, указанными безработными гражданами в заявке, не позднее трех рабочих дней до начала проведения заседания комиссии.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14. Бизнес-планы безработных граждан оцениваются каждым членом комиссии по каждому из установленных </w:t>
      </w:r>
      <w:hyperlink w:tooltip="6. Оценочными показателями, по которым осуществляется качественная оценка характеристик бизнес-плана (далее - оценочные показатели), являются:" w:anchor="P65" w:history="1">
        <w:r>
          <w:rPr>
            <w:color w:val="0000ff"/>
            <w:sz w:val="24"/>
          </w:rPr>
          <w:t xml:space="preserve">пунктом 6</w:t>
        </w:r>
      </w:hyperlink>
      <w:r>
        <w:rPr>
          <w:sz w:val="24"/>
        </w:rPr>
        <w:t xml:space="preserve"> настоящего Порядка оценочных показателей по балльной системе, и принимается решение о согласовании или несогласовании бизнес-плана. Оценочные показатели приведены в </w:t>
      </w:r>
      <w:hyperlink w:tooltip="                     Оценочные показатели бизнес-плана" w:anchor="P545" w:history="1">
        <w:r>
          <w:rPr>
            <w:color w:val="0000ff"/>
            <w:sz w:val="24"/>
          </w:rPr>
          <w:t xml:space="preserve">приложении N 3</w:t>
        </w:r>
      </w:hyperlink>
      <w:r>
        <w:rPr>
          <w:sz w:val="24"/>
        </w:rPr>
        <w:t xml:space="preserve"> к настоящему Порядку.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В целях выявления профессионального уровня безработного гражданина, его готовности к осуществлению предпринимательской и иной приносящей доход деятельно</w:t>
      </w:r>
      <w:r>
        <w:rPr>
          <w:sz w:val="24"/>
        </w:rPr>
        <w:t xml:space="preserve">сти и способности реализовать представленный на отбор бизнес-план, при проведении отбора комиссией проводится собеседование в форме свободной беседы с безработным гражданином по вопросам, связанным с реализацией бизнес-плана в выбранной сфере деятельности.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Вопросы, заданные членами комиссии на собеседовании, и ответы безработного гражданина фиксируются в протоколе заседания комиссии.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В случае отсутствия у безработного гражданина технической возможности для участия в собеседовании в режиме видео-конференц-связи центром занятости населения осуществляется содействие в организации такого участия на территории центра занятости населения.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В случае невозможности проведения собеседования в связи с отказом от участия в собеседовании или отсутствием безработного гражданина комиссия самостоятельно оценивает бизнес-план без его участия.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15. Предоставление единовременной финансовой помощи рекомендуется в случае, если бизнес-план безработного гражданина набрал не менее 8 баллов и комиссией принято решение о его согласовании.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В случае если на дату окончания срока подачи заявок подана только одна заявка</w:t>
      </w:r>
      <w:r>
        <w:rPr>
          <w:sz w:val="24"/>
        </w:rPr>
        <w:t xml:space="preserve"> безработного гражданина, и по итогам оценки комиссией бизнес-план данного гражданина набрал не менее 8 баллов, и комиссией принято решение о его согласовании, то рекомендуется предоставление единовременной финансовой помощи единственному участнику отбора.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16. Заседание комиссии считается правомочным в случае присутствия на нем не менее половины членов комиссии.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17. Если бизнес-планы участников отбора по результатам оценки членов комиссии набрали не менее 8 баллов, то решение о согласовании бизне</w:t>
      </w:r>
      <w:r>
        <w:rPr>
          <w:sz w:val="24"/>
        </w:rPr>
        <w:t xml:space="preserve">с-планов и рекомендация о предоставлении единовременной финансовой помощи принимаются открытым голосованием простым большинством голосов присутствующих членов комиссии. В случае равного количества голосов право решающего голоса имеет председатель комиссии.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18. Результаты отбора фиксируются в протоколе заседания комиссии и подписываются членами комиссии не позднее трех рабочих дней с даты проведения заседания комиссии.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Информация о безработных гражданах, бизнес-планы которых были согласован</w:t>
      </w:r>
      <w:r>
        <w:rPr>
          <w:sz w:val="24"/>
        </w:rPr>
        <w:t xml:space="preserve">ы решением комиссии, и было рекомендовано предоставление единовременной финансовой помощи, размещается на интерактивном портале службы занятости Новосибирской области не позднее трех рабочих дней, следующих за датой подписания протокола заседания комиссии.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Максимальный размер единовременной финансовой помощи составляет 350,0 тыс. рублей.</w:t>
      </w:r>
      <w:r/>
      <w:r/>
    </w:p>
    <w:p>
      <w:pPr>
        <w:pStyle w:val="1_642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19. Центр занятости населения в срок не позднее следующего рабочего дня после принятия комиссией решения о согласовании бизнес-плана направляет гражданину с использованием Единой цифровой платформы в сфере занятости и трудовы</w:t>
      </w:r>
      <w:r>
        <w:rPr>
          <w:sz w:val="24"/>
        </w:rPr>
        <w:t xml:space="preserve">х отношений "Работа в России" (далее - единая цифровая платформа) уведомление, содержащее информацию о том, что гражданину необходимо осуществить регистрацию предпринимательской деятельности не позднее 30 календарных дней со дня принятия решения комиссией.</w:t>
      </w:r>
      <w:r/>
      <w:r/>
    </w:p>
    <w:p>
      <w:pPr>
        <w:pStyle w:val="1_642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20. Центр занятости населения проверяет сведения об осуществлении гражданином регистрации предпринимательской деятельности с использованием системы межведомственного электронного взаимодействия.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Безработные граждане вправе самостоятельно представить в центр занятости населения выписку из Единого</w:t>
      </w:r>
      <w:r>
        <w:rPr>
          <w:sz w:val="24"/>
        </w:rPr>
        <w:t xml:space="preserve"> государственного реестра индивидуальных предпринимателей (далее - ЕГРИП) или из Единого государственного реестра юридических лиц (далее - ЕГРЮЛ) либо информацию о постановке на учет физического лица в качестве плательщика налога на профессиональный доход.</w:t>
      </w:r>
      <w:r/>
      <w:r/>
    </w:p>
    <w:p>
      <w:pPr>
        <w:pStyle w:val="1_642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21. Центр занятости населения после получения сведений, указанных в </w:t>
      </w:r>
      <w:hyperlink w:tooltip="20. Центр занятости населения проверяет сведения об осуществлении гражданином регистрации предпринимательской деятельности с использованием системы межведомственного электронного взаимодействия." w:anchor="P104" w:history="1">
        <w:r>
          <w:rPr>
            <w:color w:val="0000ff"/>
            <w:sz w:val="24"/>
          </w:rPr>
          <w:t xml:space="preserve">пункте 20</w:t>
        </w:r>
      </w:hyperlink>
      <w:r>
        <w:rPr>
          <w:sz w:val="24"/>
        </w:rPr>
        <w:t xml:space="preserve"> настоящего Порядка, принимает решение о предоставлении гражданину единовременной финансовой помощи или об отказе в предоставлении единовременной финансовой помощи.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22. Решения, указанные в </w:t>
      </w:r>
      <w:hyperlink w:tooltip="21. Центр занятости населения после получения сведений, указанных в пункте 20 настоящего Порядка, принимает решение о предоставлении гражданину единовременной финансовой помощи или об отказе в предоставлении единовременной финансовой помощи." w:anchor="P106" w:history="1">
        <w:r>
          <w:rPr>
            <w:color w:val="0000ff"/>
            <w:sz w:val="24"/>
          </w:rPr>
          <w:t xml:space="preserve">пункте 21</w:t>
        </w:r>
      </w:hyperlink>
      <w:r>
        <w:rPr>
          <w:sz w:val="24"/>
        </w:rPr>
        <w:t xml:space="preserve"> настоящего Порядка, оформляются приказом центра занятости населения о предоставлении </w:t>
      </w:r>
      <w:r>
        <w:rPr>
          <w:sz w:val="24"/>
        </w:rPr>
        <w:t xml:space="preserve">единовременной финансовой помощи или об отказе в предоставлении единовременной финансовой помощи, при этом гражданину направляется уведомление об оказании или об отказе в оказании единовременной финансовой помощи с использованием единой цифровой платформы.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23. Основаниями для принятия решения об отказе в предоставлении единовременной финансовой помощи являются: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1) </w:t>
      </w:r>
      <w:r>
        <w:rPr>
          <w:sz w:val="24"/>
        </w:rPr>
        <w:t xml:space="preserve">отсутствие сведений о безработном гражданине в ЕГРИП или в ЕГРЮЛ либо информации о постановке на учет физического лица в качестве плательщика налога на профессиональный доход после истечения срока регистрации предпринимательской деятельности, указанного в </w:t>
      </w:r>
      <w:hyperlink w:tooltip="19. Центр занятости населения в срок не позднее следующего рабочего дня после принятия комиссией решения о согласовании бизнес-плана направляет гражданину с использованием Единой цифровой платформы в сфере занятости и трудовых отношений &quot;Работа в России&quot; (далее - единая цифровая платформа) уведомление, содержащее информацию о том, что гражданину необходимо осуществить регистрацию предпринимательской деятельности не позднее 30 календарных дней со дня принятия решения комиссией." w:anchor="P103" w:history="1">
        <w:r>
          <w:rPr>
            <w:color w:val="0000ff"/>
            <w:sz w:val="24"/>
          </w:rPr>
          <w:t xml:space="preserve">пункте 19</w:t>
        </w:r>
      </w:hyperlink>
      <w:r>
        <w:rPr>
          <w:sz w:val="24"/>
        </w:rPr>
        <w:t xml:space="preserve"> настоящего Порядка;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2) неявка безработного гражданина в центр занятости населения для заключения договора.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24. Центр занятости населения после издания приказа об оказании безработному гражданину единовременной финансовой помощи: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1) формирует проект договора о предоставлении единовременной финансовой помощи (далее - договор);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2) после согласования с безработным гражданином даты и времени посещения центра занятости населения для заключения договора вносит соответствующие сведения на единую цифровую платформу;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3) направляет безработному гражданину с использованием единой цифровой платформы уведомление, содержащее информацию о дате посещения центра занятости населения для заключения договора.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В случа</w:t>
      </w:r>
      <w:r>
        <w:rPr>
          <w:sz w:val="24"/>
        </w:rPr>
        <w:t xml:space="preserve">е личной явки безработного гражданина в назначенные дату и время центр занятости населения заключает с безработным гражданином договор. Центр занятости населения вносит сведения о заключенном с безработным гражданином договоре на единую цифровую платформу.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25. Единовременная </w:t>
      </w:r>
      <w:r>
        <w:rPr>
          <w:sz w:val="24"/>
        </w:rPr>
        <w:t xml:space="preserve">финансовая помощь предоставляется в пределах бюджетных ассигнований и лимитов бюджетных обязательств, установленных центру занятости населения на текущий финансовый год на поддержку предпринимательских и иных приносящих доход инициатив безработных граждан.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Перечисление единовременной финансовой помощи осуществляется центром занятости населения на банковский счет безработного гражданина в течение 30 рабочих дней со дня заключения договора.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26. Безработные граждане в сроки, установленные договором, представляют в центр</w:t>
      </w:r>
      <w:r>
        <w:rPr>
          <w:sz w:val="24"/>
        </w:rPr>
        <w:t xml:space="preserve"> занятости населения копии документов, подтверждающих произведенные расходы (гражданско-правовые договоры, трудовые договоры, акты сдачи-приемки выполненных работ (оказанных услуг), счета-фактуры, товарные накладные, расчетные ведомости по оплате труда, пл</w:t>
      </w:r>
      <w:r>
        <w:rPr>
          <w:sz w:val="24"/>
        </w:rPr>
        <w:t xml:space="preserve">атежные поручения, кассовые чеки), заверенные печатью (при наличии печати), содержащие запись "копия верна", дату, фамилию, инициалы, должность и подпись руководителя (индивидуального предпринимателя) или его уполномоченного лица, осуществившего заверение.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27. Центр занятости населения, министерство и органы государственного финансового контроля осуществляют обязательную проверку соблюдения безработными гражданами условий, целей и порядка предоставления единовременной финансовой помощи.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28. В случае нарушения безработным гражданином условий предоставления единовременной финансовой помощи, установленных настоящим Порядком, в том числе при у</w:t>
      </w:r>
      <w:r>
        <w:rPr>
          <w:sz w:val="24"/>
        </w:rPr>
        <w:t xml:space="preserve">становлении факта нарушения условий, предусмотренных договором, центр занятости населения в течение десяти рабочих дней со дня выявления нарушения письменно направляет безработному гражданину уведомление о возврате полученных средств (далее - уведомление).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29. Безработный гражданин обязан в течение 30 рабочих дней со дня получения уведомления перечислить денежные средства, пол</w:t>
      </w:r>
      <w:r>
        <w:rPr>
          <w:sz w:val="24"/>
        </w:rPr>
        <w:t xml:space="preserve">ученные в виде единовременной финансовой помощи, в областной бюджет. В случае невозврата в установленный срок взыскание указанных средств осуществляется центром занятости населения в судебном порядке в соответствии с законодательством Российской Федерации.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30. Безр</w:t>
      </w:r>
      <w:r>
        <w:rPr>
          <w:sz w:val="24"/>
        </w:rPr>
        <w:t xml:space="preserve">аботный гражданин обязан в текущем финансовом году в течение десяти рабочих дней со дня получения от центра занятости населения письменного уведомления о возврате остатков единовременной финансовой помощи, не использованных в отчетном финансовом году, в сл</w:t>
      </w:r>
      <w:r>
        <w:rPr>
          <w:sz w:val="24"/>
        </w:rPr>
        <w:t xml:space="preserve">учаях, предусмотренных договором, перечислить их в областной бюджет. В случае невозврата в установленный срок взыскание указанных средств осуществляется центром занятости населения в судебном порядке в соответствии с законодательством Российской Федерации.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jc w:val="right"/>
        <w:outlineLvl w:val="1"/>
      </w:pPr>
      <w:r>
        <w:rPr>
          <w:sz w:val="24"/>
        </w:rPr>
        <w:t xml:space="preserve">Приложение N 1</w:t>
      </w:r>
      <w:r/>
      <w:r/>
    </w:p>
    <w:p>
      <w:pPr>
        <w:pStyle w:val="1_642"/>
        <w:jc w:val="right"/>
      </w:pPr>
      <w:r>
        <w:rPr>
          <w:sz w:val="24"/>
        </w:rPr>
        <w:t xml:space="preserve">к Размеру и порядку</w:t>
      </w:r>
      <w:r/>
      <w:r/>
    </w:p>
    <w:p>
      <w:pPr>
        <w:pStyle w:val="1_642"/>
        <w:jc w:val="right"/>
      </w:pPr>
      <w:r>
        <w:rPr>
          <w:sz w:val="24"/>
        </w:rPr>
        <w:t xml:space="preserve">предоставления единовременной финансовой</w:t>
      </w:r>
      <w:r/>
      <w:r/>
    </w:p>
    <w:p>
      <w:pPr>
        <w:pStyle w:val="1_642"/>
        <w:jc w:val="right"/>
      </w:pPr>
      <w:r>
        <w:rPr>
          <w:sz w:val="24"/>
        </w:rPr>
        <w:t xml:space="preserve">помощи безработным гражданам при</w:t>
      </w:r>
      <w:r/>
      <w:r/>
    </w:p>
    <w:p>
      <w:pPr>
        <w:pStyle w:val="1_642"/>
        <w:jc w:val="right"/>
      </w:pPr>
      <w:r>
        <w:rPr>
          <w:sz w:val="24"/>
        </w:rPr>
        <w:t xml:space="preserve">государственной регистрации в качестве</w:t>
      </w:r>
      <w:r/>
      <w:r/>
    </w:p>
    <w:p>
      <w:pPr>
        <w:pStyle w:val="1_642"/>
        <w:jc w:val="right"/>
      </w:pPr>
      <w:r>
        <w:rPr>
          <w:sz w:val="24"/>
        </w:rPr>
        <w:t xml:space="preserve">индивидуального предпринимателя,</w:t>
      </w:r>
      <w:r/>
      <w:r/>
    </w:p>
    <w:p>
      <w:pPr>
        <w:pStyle w:val="1_642"/>
        <w:jc w:val="right"/>
      </w:pPr>
      <w:r>
        <w:rPr>
          <w:sz w:val="24"/>
        </w:rPr>
        <w:t xml:space="preserve">государственной регистрации создаваемого</w:t>
      </w:r>
      <w:r/>
      <w:r/>
    </w:p>
    <w:p>
      <w:pPr>
        <w:pStyle w:val="1_642"/>
        <w:jc w:val="right"/>
      </w:pPr>
      <w:r>
        <w:rPr>
          <w:sz w:val="24"/>
        </w:rPr>
        <w:t xml:space="preserve">юридического лица, государственной</w:t>
      </w:r>
      <w:r/>
      <w:r/>
    </w:p>
    <w:p>
      <w:pPr>
        <w:pStyle w:val="1_642"/>
        <w:jc w:val="right"/>
      </w:pPr>
      <w:r>
        <w:rPr>
          <w:sz w:val="24"/>
        </w:rPr>
        <w:t xml:space="preserve">регистрации крестьянского (фермерского)</w:t>
      </w:r>
      <w:r/>
      <w:r/>
    </w:p>
    <w:p>
      <w:pPr>
        <w:pStyle w:val="1_642"/>
        <w:jc w:val="right"/>
      </w:pPr>
      <w:r>
        <w:rPr>
          <w:sz w:val="24"/>
        </w:rPr>
        <w:t xml:space="preserve">хозяйства, постановке на учет физического</w:t>
      </w:r>
      <w:r/>
      <w:r/>
    </w:p>
    <w:p>
      <w:pPr>
        <w:pStyle w:val="1_642"/>
        <w:jc w:val="right"/>
      </w:pPr>
      <w:r>
        <w:rPr>
          <w:sz w:val="24"/>
        </w:rPr>
        <w:t xml:space="preserve">лица в налоговом органе в качестве</w:t>
      </w:r>
      <w:r/>
      <w:r/>
    </w:p>
    <w:p>
      <w:pPr>
        <w:pStyle w:val="1_642"/>
        <w:jc w:val="right"/>
      </w:pPr>
      <w:r>
        <w:rPr>
          <w:sz w:val="24"/>
        </w:rPr>
        <w:t xml:space="preserve">плательщика налога на профессиональный</w:t>
      </w:r>
      <w:r/>
      <w:r/>
    </w:p>
    <w:p>
      <w:pPr>
        <w:pStyle w:val="1_642"/>
        <w:jc w:val="right"/>
      </w:pPr>
      <w:r>
        <w:rPr>
          <w:sz w:val="24"/>
        </w:rPr>
        <w:t xml:space="preserve">доход в рамках реализации государственной</w:t>
      </w:r>
      <w:r/>
      <w:r/>
    </w:p>
    <w:p>
      <w:pPr>
        <w:pStyle w:val="1_642"/>
        <w:jc w:val="right"/>
      </w:pPr>
      <w:r>
        <w:rPr>
          <w:sz w:val="24"/>
        </w:rPr>
        <w:t xml:space="preserve">программы Новосибирской области</w:t>
      </w:r>
      <w:r/>
      <w:r/>
    </w:p>
    <w:p>
      <w:pPr>
        <w:pStyle w:val="1_642"/>
        <w:jc w:val="right"/>
      </w:pPr>
      <w:r>
        <w:rPr>
          <w:sz w:val="24"/>
        </w:rPr>
        <w:t xml:space="preserve">"Содействие занятости населения"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В  комиссию по отбору граждан, признанных в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установленном   порядке   безработными,  по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направлению     государственных    казенных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учреждений  Новосибирской  области  центров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занятости    населения   (далее   -   центр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занятости  населения),  для  предоставления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единовременной    финансовой   помощи   при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государственной   регистрации   в  качестве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индивидуального            предпринимателя,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государственной   регистрации  создаваемого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юридического      лица,     государственной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регистрации   крестьянского   (фермерского)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хозяйства, постановке  на  учет физического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лица   в   налоговом   органе   в  качестве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плательщика   налога   на  профессиональный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доход  (далее  -  единовременная финансовая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помощь)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___________________________________________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 (наименование центра занятости населения)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от ________________________________________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            (фамилия, имя, отчество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           (последнее - при наличии)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___________________________________________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проживающего по адресу: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___________________________________________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__________________________________________,</w:t>
      </w:r>
      <w:r/>
      <w:r/>
    </w:p>
    <w:p>
      <w:pPr>
        <w:pStyle w:val="1_643"/>
        <w:jc w:val="both"/>
      </w:pPr>
      <w:r>
        <w:rPr>
          <w:sz w:val="20"/>
        </w:rPr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зарегистрированного в качестве безработного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"____" ____________ 20___ г.</w:t>
      </w:r>
      <w:r/>
      <w:r/>
    </w:p>
    <w:p>
      <w:pPr>
        <w:pStyle w:val="1_643"/>
        <w:jc w:val="both"/>
      </w:pPr>
      <w:r>
        <w:rPr>
          <w:sz w:val="20"/>
        </w:rPr>
      </w:r>
      <w:r/>
      <w:r/>
    </w:p>
    <w:p>
      <w:pPr>
        <w:pStyle w:val="1_643"/>
        <w:jc w:val="both"/>
      </w:pPr>
      <w:r/>
      <w:bookmarkStart w:id="0" w:name="undefined"/>
      <w:r/>
      <w:bookmarkEnd w:id="0"/>
      <w:r>
        <w:rPr>
          <w:sz w:val="20"/>
        </w:rPr>
        <w:t xml:space="preserve">                                  ЗАЯВКА</w:t>
      </w:r>
      <w:r/>
      <w:r/>
    </w:p>
    <w:p>
      <w:pPr>
        <w:pStyle w:val="1_643"/>
        <w:jc w:val="both"/>
      </w:pPr>
      <w:r>
        <w:rPr>
          <w:sz w:val="20"/>
        </w:rPr>
      </w:r>
      <w:r/>
      <w:r/>
    </w:p>
    <w:p>
      <w:pPr>
        <w:pStyle w:val="1_643"/>
        <w:jc w:val="both"/>
      </w:pPr>
      <w:r>
        <w:rPr>
          <w:sz w:val="20"/>
        </w:rPr>
        <w:t xml:space="preserve">    Прошу   допустить   меня   к   участию   в  отборе  для  предоставления</w:t>
      </w:r>
      <w:r/>
      <w:r/>
    </w:p>
    <w:p>
      <w:pPr>
        <w:pStyle w:val="1_643"/>
        <w:jc w:val="both"/>
      </w:pPr>
      <w:r>
        <w:rPr>
          <w:sz w:val="20"/>
        </w:rPr>
        <w:t xml:space="preserve">единовременной   финансовой   помощи   в   соответствии   с   бизнес-планом</w:t>
      </w:r>
      <w:r/>
      <w:r/>
    </w:p>
    <w:p>
      <w:pPr>
        <w:pStyle w:val="1_643"/>
        <w:jc w:val="both"/>
      </w:pPr>
      <w:r>
        <w:rPr>
          <w:sz w:val="20"/>
        </w:rPr>
        <w:t xml:space="preserve">___________________________________________________________________________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___________________________________________________________________________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(наименование бизнес-плана)</w:t>
      </w:r>
      <w:r/>
      <w:r/>
    </w:p>
    <w:p>
      <w:pPr>
        <w:pStyle w:val="1_643"/>
        <w:jc w:val="both"/>
      </w:pPr>
      <w:r>
        <w:rPr>
          <w:sz w:val="20"/>
        </w:rPr>
        <w:t xml:space="preserve">___________________________________________________________________________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___________________________________________________________________________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___________________________________________________________________________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(указать вид деятельности)</w:t>
      </w:r>
      <w:r/>
      <w:r/>
    </w:p>
    <w:p>
      <w:pPr>
        <w:pStyle w:val="1_643"/>
        <w:jc w:val="both"/>
      </w:pPr>
      <w:r>
        <w:rPr>
          <w:sz w:val="20"/>
        </w:rPr>
      </w:r>
      <w:r/>
      <w:r/>
    </w:p>
    <w:p>
      <w:pPr>
        <w:pStyle w:val="1_643"/>
        <w:jc w:val="both"/>
      </w:pPr>
      <w:r>
        <w:rPr>
          <w:sz w:val="20"/>
        </w:rPr>
        <w:t xml:space="preserve">    О проведении отбора прошу уведомить меня ______________________________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___________________________________________________________________________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(указать предполагаемый способ уведомления)</w:t>
      </w:r>
      <w:r/>
      <w:r/>
    </w:p>
    <w:p>
      <w:pPr>
        <w:pStyle w:val="1_643"/>
        <w:jc w:val="both"/>
      </w:pPr>
      <w:r>
        <w:rPr>
          <w:sz w:val="20"/>
        </w:rPr>
      </w:r>
      <w:r/>
      <w:r/>
    </w:p>
    <w:p>
      <w:pPr>
        <w:pStyle w:val="1_643"/>
        <w:jc w:val="both"/>
      </w:pPr>
      <w:r>
        <w:rPr>
          <w:sz w:val="20"/>
        </w:rPr>
        <w:t xml:space="preserve">    Участие  в  собеседовании  (выбрать  и  отметить  один  из предложенных</w:t>
      </w:r>
      <w:r/>
      <w:r/>
    </w:p>
    <w:p>
      <w:pPr>
        <w:pStyle w:val="1_643"/>
        <w:jc w:val="both"/>
      </w:pPr>
      <w:r>
        <w:rPr>
          <w:sz w:val="20"/>
        </w:rPr>
        <w:t xml:space="preserve">вариантов):</w:t>
      </w:r>
      <w:r/>
      <w:r/>
    </w:p>
    <w:p>
      <w:pPr>
        <w:pStyle w:val="1_643"/>
        <w:jc w:val="both"/>
      </w:pPr>
      <w:r>
        <w:rPr>
          <w:sz w:val="20"/>
        </w:rPr>
        <w:t xml:space="preserve">    1) согласен на участие в собеседовании на заседании комиссии: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tbl>
      <w:tblPr>
        <w:tblInd w:w="0" w:type="dxa"/>
        <w:tblBorders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1531"/>
        <w:gridCol w:w="4139"/>
        <w:gridCol w:w="16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Форма проведения</w:t>
            </w: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699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4139" w:type="dxa"/>
            <w:textDirection w:val="lrTb"/>
            <w:noWrap w:val="false"/>
          </w:tcPr>
          <w:p>
            <w:pPr>
              <w:pStyle w:val="1_642"/>
              <w:jc w:val="both"/>
            </w:pPr>
            <w:r>
              <w:rPr>
                <w:sz w:val="24"/>
              </w:rPr>
              <w:t xml:space="preserve">очно</w:t>
            </w: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699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4139" w:type="dxa"/>
            <w:textDirection w:val="lrTb"/>
            <w:noWrap w:val="false"/>
          </w:tcPr>
          <w:p>
            <w:pPr>
              <w:pStyle w:val="1_642"/>
              <w:jc w:val="both"/>
            </w:pPr>
            <w:r>
              <w:rPr>
                <w:sz w:val="24"/>
              </w:rPr>
              <w:t xml:space="preserve">видео-конференц-связь</w:t>
            </w: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699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(отметить V)</w:t>
            </w:r>
            <w:r/>
            <w:r/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4139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699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</w:tbl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3"/>
        <w:jc w:val="both"/>
      </w:pPr>
      <w:r>
        <w:rPr>
          <w:sz w:val="20"/>
        </w:rPr>
        <w:t xml:space="preserve">    2) не согласен на участие в собеседовании.</w:t>
      </w:r>
      <w:r/>
      <w:r/>
    </w:p>
    <w:p>
      <w:pPr>
        <w:pStyle w:val="1_643"/>
        <w:jc w:val="both"/>
      </w:pPr>
      <w:r>
        <w:rPr>
          <w:sz w:val="20"/>
        </w:rPr>
      </w:r>
      <w:r/>
      <w:r/>
    </w:p>
    <w:p>
      <w:pPr>
        <w:pStyle w:val="1_643"/>
        <w:jc w:val="both"/>
      </w:pPr>
      <w:r>
        <w:rPr>
          <w:sz w:val="20"/>
        </w:rPr>
        <w:t xml:space="preserve">    Согласен/не  согласен  (нужное  подчеркнуть)  на осуществление проверок</w:t>
      </w:r>
      <w:r/>
      <w:r/>
    </w:p>
    <w:p>
      <w:pPr>
        <w:pStyle w:val="1_643"/>
        <w:jc w:val="both"/>
      </w:pPr>
      <w:r>
        <w:rPr>
          <w:sz w:val="20"/>
        </w:rPr>
        <w:t xml:space="preserve">соблюдения   условий,   целей   и   порядка  предоставления  единовременной</w:t>
      </w:r>
      <w:r/>
      <w:r/>
    </w:p>
    <w:p>
      <w:pPr>
        <w:pStyle w:val="1_643"/>
        <w:jc w:val="both"/>
      </w:pPr>
      <w:r>
        <w:rPr>
          <w:sz w:val="20"/>
        </w:rPr>
        <w:t xml:space="preserve">финансовой  помощи  центром  занятости  населения  и  министерством труда и</w:t>
      </w:r>
      <w:r/>
      <w:r/>
    </w:p>
    <w:p>
      <w:pPr>
        <w:pStyle w:val="1_643"/>
        <w:jc w:val="both"/>
      </w:pPr>
      <w:r>
        <w:rPr>
          <w:sz w:val="20"/>
        </w:rPr>
        <w:t xml:space="preserve">социального развития Новосибирской области.</w:t>
      </w:r>
      <w:r/>
      <w:r/>
    </w:p>
    <w:p>
      <w:pPr>
        <w:pStyle w:val="1_643"/>
        <w:jc w:val="both"/>
      </w:pPr>
      <w:r>
        <w:rPr>
          <w:sz w:val="20"/>
        </w:rPr>
      </w:r>
      <w:r/>
      <w:r/>
    </w:p>
    <w:p>
      <w:pPr>
        <w:pStyle w:val="1_643"/>
        <w:jc w:val="both"/>
      </w:pPr>
      <w:r>
        <w:rPr>
          <w:sz w:val="20"/>
        </w:rPr>
        <w:t xml:space="preserve">    Бизнес-план на _____ листах прилагаю.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(подпись)</w:t>
            </w: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42"/>
              <w:jc w:val="right"/>
            </w:pPr>
            <w:r>
              <w:rPr>
                <w:sz w:val="24"/>
              </w:rPr>
              <w:t xml:space="preserve">"____" ____________ 20___ г.</w:t>
            </w:r>
            <w:r/>
            <w:r/>
          </w:p>
        </w:tc>
      </w:tr>
    </w:tbl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jc w:val="right"/>
        <w:outlineLvl w:val="1"/>
      </w:pPr>
      <w:r>
        <w:rPr>
          <w:sz w:val="24"/>
        </w:rPr>
        <w:t xml:space="preserve">Приложение N 2</w:t>
      </w:r>
      <w:r/>
      <w:r/>
    </w:p>
    <w:p>
      <w:pPr>
        <w:pStyle w:val="1_642"/>
        <w:jc w:val="right"/>
      </w:pPr>
      <w:r>
        <w:rPr>
          <w:sz w:val="24"/>
        </w:rPr>
        <w:t xml:space="preserve">к Размеру и порядку</w:t>
      </w:r>
      <w:r/>
      <w:r/>
    </w:p>
    <w:p>
      <w:pPr>
        <w:pStyle w:val="1_642"/>
        <w:jc w:val="right"/>
      </w:pPr>
      <w:r>
        <w:rPr>
          <w:sz w:val="24"/>
        </w:rPr>
        <w:t xml:space="preserve">предоставления единовременной финансовой</w:t>
      </w:r>
      <w:r/>
      <w:r/>
    </w:p>
    <w:p>
      <w:pPr>
        <w:pStyle w:val="1_642"/>
        <w:jc w:val="right"/>
      </w:pPr>
      <w:r>
        <w:rPr>
          <w:sz w:val="24"/>
        </w:rPr>
        <w:t xml:space="preserve">помощи безработным гражданам при</w:t>
      </w:r>
      <w:r/>
      <w:r/>
    </w:p>
    <w:p>
      <w:pPr>
        <w:pStyle w:val="1_642"/>
        <w:jc w:val="right"/>
      </w:pPr>
      <w:r>
        <w:rPr>
          <w:sz w:val="24"/>
        </w:rPr>
        <w:t xml:space="preserve">государственной регистрации в качестве</w:t>
      </w:r>
      <w:r/>
      <w:r/>
    </w:p>
    <w:p>
      <w:pPr>
        <w:pStyle w:val="1_642"/>
        <w:jc w:val="right"/>
      </w:pPr>
      <w:r>
        <w:rPr>
          <w:sz w:val="24"/>
        </w:rPr>
        <w:t xml:space="preserve">индивидуального предпринимателя,</w:t>
      </w:r>
      <w:r/>
      <w:r/>
    </w:p>
    <w:p>
      <w:pPr>
        <w:pStyle w:val="1_642"/>
        <w:jc w:val="right"/>
      </w:pPr>
      <w:r>
        <w:rPr>
          <w:sz w:val="24"/>
        </w:rPr>
        <w:t xml:space="preserve">государственной регистрации создаваемого</w:t>
      </w:r>
      <w:r/>
      <w:r/>
    </w:p>
    <w:p>
      <w:pPr>
        <w:pStyle w:val="1_642"/>
        <w:jc w:val="right"/>
      </w:pPr>
      <w:r>
        <w:rPr>
          <w:sz w:val="24"/>
        </w:rPr>
        <w:t xml:space="preserve">юридического лица, государственной</w:t>
      </w:r>
      <w:r/>
      <w:r/>
    </w:p>
    <w:p>
      <w:pPr>
        <w:pStyle w:val="1_642"/>
        <w:jc w:val="right"/>
      </w:pPr>
      <w:r>
        <w:rPr>
          <w:sz w:val="24"/>
        </w:rPr>
        <w:t xml:space="preserve">регистрации крестьянского (фермерского)</w:t>
      </w:r>
      <w:r/>
      <w:r/>
    </w:p>
    <w:p>
      <w:pPr>
        <w:pStyle w:val="1_642"/>
        <w:jc w:val="right"/>
      </w:pPr>
      <w:r>
        <w:rPr>
          <w:sz w:val="24"/>
        </w:rPr>
        <w:t xml:space="preserve">хозяйства, постановке на учет физического</w:t>
      </w:r>
      <w:r/>
      <w:r/>
    </w:p>
    <w:p>
      <w:pPr>
        <w:pStyle w:val="1_642"/>
        <w:jc w:val="right"/>
      </w:pPr>
      <w:r>
        <w:rPr>
          <w:sz w:val="24"/>
        </w:rPr>
        <w:t xml:space="preserve">лица в налоговом органе в качестве</w:t>
      </w:r>
      <w:r/>
      <w:r/>
    </w:p>
    <w:p>
      <w:pPr>
        <w:pStyle w:val="1_642"/>
        <w:jc w:val="right"/>
      </w:pPr>
      <w:r>
        <w:rPr>
          <w:sz w:val="24"/>
        </w:rPr>
        <w:t xml:space="preserve">плательщика налога на профессиональный</w:t>
      </w:r>
      <w:r/>
      <w:r/>
    </w:p>
    <w:p>
      <w:pPr>
        <w:pStyle w:val="1_642"/>
        <w:jc w:val="right"/>
      </w:pPr>
      <w:r>
        <w:rPr>
          <w:sz w:val="24"/>
        </w:rPr>
        <w:t xml:space="preserve">доход в рамках реализации государственной</w:t>
      </w:r>
      <w:r/>
      <w:r/>
    </w:p>
    <w:p>
      <w:pPr>
        <w:pStyle w:val="1_642"/>
        <w:jc w:val="right"/>
      </w:pPr>
      <w:r>
        <w:rPr>
          <w:sz w:val="24"/>
        </w:rPr>
        <w:t xml:space="preserve">программы Новосибирской области</w:t>
      </w:r>
      <w:r/>
      <w:r/>
    </w:p>
    <w:p>
      <w:pPr>
        <w:pStyle w:val="1_642"/>
        <w:jc w:val="right"/>
      </w:pPr>
      <w:r>
        <w:rPr>
          <w:sz w:val="24"/>
        </w:rPr>
        <w:t xml:space="preserve">"Содействие занятости населения"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3"/>
        <w:jc w:val="both"/>
      </w:pPr>
      <w:r/>
      <w:bookmarkStart w:id="0" w:name="undefined"/>
      <w:r/>
      <w:bookmarkEnd w:id="0"/>
      <w:r>
        <w:rPr>
          <w:sz w:val="20"/>
        </w:rPr>
        <w:t xml:space="preserve">                                БИЗНЕС-ПЛАН</w:t>
      </w:r>
      <w:r/>
      <w:r/>
    </w:p>
    <w:p>
      <w:pPr>
        <w:pStyle w:val="1_643"/>
        <w:jc w:val="both"/>
      </w:pPr>
      <w:r>
        <w:rPr>
          <w:sz w:val="20"/>
        </w:rPr>
      </w:r>
      <w:r/>
      <w:r/>
    </w:p>
    <w:p>
      <w:pPr>
        <w:pStyle w:val="1_643"/>
        <w:jc w:val="both"/>
      </w:pPr>
      <w:r>
        <w:rPr>
          <w:sz w:val="20"/>
        </w:rPr>
        <w:t xml:space="preserve">1. Наименование проекта предпринимательской деятельности __________________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2. ИНН ____________________________________________________________________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3.    Организационно-правовая    форма   предпринимательской   деятельности</w:t>
      </w:r>
      <w:r/>
      <w:r/>
    </w:p>
    <w:p>
      <w:pPr>
        <w:pStyle w:val="1_643"/>
        <w:jc w:val="both"/>
      </w:pPr>
      <w:r>
        <w:rPr>
          <w:sz w:val="20"/>
        </w:rPr>
        <w:t xml:space="preserve">(индивидуальный  предприниматель/юридическое лицо/крестьянское (фермерское)</w:t>
      </w:r>
      <w:r/>
      <w:r/>
    </w:p>
    <w:p>
      <w:pPr>
        <w:pStyle w:val="1_643"/>
        <w:jc w:val="both"/>
      </w:pPr>
      <w:r>
        <w:rPr>
          <w:sz w:val="20"/>
        </w:rPr>
        <w:t xml:space="preserve">хозяйство/плательщик налога на профессиональный доход) ____________________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___________________________________________________________________________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вид    деятельности    для    индивидуальных   предпринимателей/юридических</w:t>
      </w:r>
      <w:r/>
      <w:r/>
    </w:p>
    <w:p>
      <w:pPr>
        <w:pStyle w:val="1_643"/>
        <w:jc w:val="both"/>
      </w:pPr>
      <w:r>
        <w:rPr>
          <w:sz w:val="20"/>
        </w:rPr>
        <w:t xml:space="preserve">лиц/крестьянских (фермерских) хозяйств </w:t>
      </w:r>
      <w:hyperlink r:id="rId16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 w:history="1">
        <w:r>
          <w:rPr>
            <w:color w:val="0000ff"/>
            <w:sz w:val="20"/>
          </w:rPr>
          <w:t xml:space="preserve">(ОКВЭД)</w:t>
        </w:r>
      </w:hyperlink>
      <w:r>
        <w:rPr>
          <w:sz w:val="20"/>
        </w:rPr>
        <w:t xml:space="preserve"> ____________________________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вид   деятельности   для  плательщиков  налога  на  профессиональный  доход</w:t>
      </w:r>
      <w:r/>
      <w:r/>
    </w:p>
    <w:p>
      <w:pPr>
        <w:pStyle w:val="1_643"/>
        <w:jc w:val="both"/>
      </w:pPr>
      <w:r>
        <w:rPr>
          <w:sz w:val="20"/>
        </w:rPr>
        <w:t xml:space="preserve">___________________________________________________________________________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4.     Фамилия,     имя,    отчество    (последнее    -    при    наличии):</w:t>
      </w:r>
      <w:r/>
      <w:r/>
    </w:p>
    <w:p>
      <w:pPr>
        <w:pStyle w:val="1_643"/>
        <w:jc w:val="both"/>
      </w:pPr>
      <w:r>
        <w:rPr>
          <w:sz w:val="20"/>
        </w:rPr>
        <w:t xml:space="preserve">___________________________________________________________________________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5. Телефон ________________________________________________________________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6. E-mail _________________________________________________________________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7. Адрес места жительства _________________________________________________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8.  Резюме (возраст, образование, профессия (специальность), дополнительное</w:t>
      </w:r>
      <w:r/>
      <w:r/>
    </w:p>
    <w:p>
      <w:pPr>
        <w:pStyle w:val="1_643"/>
        <w:jc w:val="both"/>
      </w:pPr>
      <w:r>
        <w:rPr>
          <w:sz w:val="20"/>
        </w:rPr>
        <w:t xml:space="preserve">образование, квалификация (с приложением копий документов): 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___________________________________________________________________________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9. Дополнительные знания, умения, навыки: _________________________________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10. Опыт работы в данном виде деятельности (при наличии) __________________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11. Место осуществления предпринимательской деятельности: 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12. Дата начала реализации проекта ________________________________________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13.   Средства   единовременной   финансовой   помощи  при  государственной</w:t>
      </w:r>
      <w:r/>
      <w:r/>
    </w:p>
    <w:p>
      <w:pPr>
        <w:pStyle w:val="1_643"/>
        <w:jc w:val="both"/>
      </w:pPr>
      <w:r>
        <w:rPr>
          <w:sz w:val="20"/>
        </w:rPr>
        <w:t xml:space="preserve">регистрации  в  качестве  индивидуального  предпринимателя, государственной</w:t>
      </w:r>
      <w:r/>
      <w:r/>
    </w:p>
    <w:p>
      <w:pPr>
        <w:pStyle w:val="1_643"/>
        <w:jc w:val="both"/>
      </w:pPr>
      <w:r>
        <w:rPr>
          <w:sz w:val="20"/>
        </w:rPr>
        <w:t xml:space="preserve">регистрации  создаваемого  юридического  лица,  государственной регистрации</w:t>
      </w:r>
      <w:r/>
      <w:r/>
    </w:p>
    <w:p>
      <w:pPr>
        <w:pStyle w:val="1_643"/>
        <w:jc w:val="both"/>
      </w:pPr>
      <w:r>
        <w:rPr>
          <w:sz w:val="20"/>
        </w:rPr>
        <w:t xml:space="preserve">крестьянского  (фермерского) хозяйства, постановке на учет физического лица</w:t>
      </w:r>
      <w:r/>
      <w:r/>
    </w:p>
    <w:p>
      <w:pPr>
        <w:pStyle w:val="1_643"/>
        <w:jc w:val="both"/>
      </w:pPr>
      <w:r>
        <w:rPr>
          <w:sz w:val="20"/>
        </w:rPr>
        <w:t xml:space="preserve">в  налоговом органе в качестве плательщика налога на профессиональный доход</w:t>
      </w:r>
      <w:r/>
      <w:r/>
    </w:p>
    <w:p>
      <w:pPr>
        <w:pStyle w:val="1_643"/>
        <w:jc w:val="both"/>
      </w:pPr>
      <w:r>
        <w:rPr>
          <w:sz w:val="20"/>
        </w:rPr>
        <w:t xml:space="preserve">(далее - единовременная финансовая помощь) _________________________ рублей</w:t>
      </w:r>
      <w:r/>
      <w:r/>
    </w:p>
    <w:p>
      <w:pPr>
        <w:pStyle w:val="1_643"/>
        <w:jc w:val="both"/>
      </w:pPr>
      <w:r>
        <w:rPr>
          <w:sz w:val="20"/>
        </w:rPr>
        <w:t xml:space="preserve">Собственные средства _______________________________________________ рублей</w:t>
      </w:r>
      <w:r/>
      <w:r/>
    </w:p>
    <w:p>
      <w:pPr>
        <w:pStyle w:val="1_643"/>
        <w:jc w:val="both"/>
      </w:pPr>
      <w:r>
        <w:rPr>
          <w:sz w:val="20"/>
        </w:rPr>
        <w:t xml:space="preserve">Заемные средства ___________________________________________________ рублей</w:t>
      </w:r>
      <w:r/>
      <w:r/>
    </w:p>
    <w:p>
      <w:pPr>
        <w:pStyle w:val="1_643"/>
        <w:jc w:val="both"/>
      </w:pPr>
      <w:r>
        <w:rPr>
          <w:sz w:val="20"/>
        </w:rPr>
        <w:t xml:space="preserve">14. Чистая прибыль проекта _________________________________________ рублей</w:t>
      </w:r>
      <w:r/>
      <w:r/>
    </w:p>
    <w:p>
      <w:pPr>
        <w:pStyle w:val="1_643"/>
        <w:jc w:val="both"/>
      </w:pPr>
      <w:r>
        <w:rPr>
          <w:sz w:val="20"/>
        </w:rPr>
        <w:t xml:space="preserve">15. Рентабельность товара (работы, услуги) _______________________________%</w:t>
      </w:r>
      <w:r/>
      <w:r/>
    </w:p>
    <w:p>
      <w:pPr>
        <w:pStyle w:val="1_643"/>
        <w:jc w:val="both"/>
      </w:pPr>
      <w:r>
        <w:rPr>
          <w:sz w:val="20"/>
        </w:rPr>
        <w:t xml:space="preserve">16. Срок окупаемости проекта _________________________________________ год.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jc w:val="center"/>
        <w:outlineLvl w:val="2"/>
      </w:pPr>
      <w:r>
        <w:rPr>
          <w:sz w:val="24"/>
        </w:rPr>
        <w:t xml:space="preserve">Раздел 1. Описание избранного вида</w:t>
      </w:r>
      <w:r/>
      <w:r/>
    </w:p>
    <w:p>
      <w:pPr>
        <w:pStyle w:val="1_642"/>
        <w:jc w:val="center"/>
      </w:pPr>
      <w:r>
        <w:rPr>
          <w:sz w:val="24"/>
        </w:rPr>
        <w:t xml:space="preserve">предпринимательской деятельности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  <w:t xml:space="preserve">1.1. Каковы причины начала Вами предпринимательской деятельности. Почему Вы выбрали именно данное направление деятельности.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</w:tbl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  <w:t xml:space="preserve">1.2. Сфера деятельности (отметьте галочкой):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                                ┌─┐</w:t>
      </w:r>
      <w:r/>
      <w:r/>
    </w:p>
    <w:p>
      <w:pPr>
        <w:pStyle w:val="1_643"/>
        <w:jc w:val="both"/>
      </w:pPr>
      <w:r>
        <w:rPr>
          <w:sz w:val="20"/>
        </w:rPr>
        <w:t xml:space="preserve">Сфера логистики (перевозки,           Сфера сельского хозяйства └─┘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┌─┐</w:t>
      </w:r>
      <w:r/>
      <w:r/>
    </w:p>
    <w:p>
      <w:pPr>
        <w:pStyle w:val="1_643"/>
        <w:jc w:val="both"/>
      </w:pPr>
      <w:r>
        <w:rPr>
          <w:sz w:val="20"/>
        </w:rPr>
        <w:t xml:space="preserve">в том числе пассажирские) └─┘         Сфера образования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┌─┐                                                 ┌─┐</w:t>
      </w:r>
      <w:r/>
      <w:r/>
    </w:p>
    <w:p>
      <w:pPr>
        <w:pStyle w:val="1_643"/>
        <w:jc w:val="both"/>
      </w:pPr>
      <w:r>
        <w:rPr>
          <w:sz w:val="20"/>
        </w:rPr>
        <w:t xml:space="preserve">Сфера красоты └─┘                     (в том числе репетиторство) └─┘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┌─┐                         ┌─┐</w:t>
      </w:r>
      <w:r/>
      <w:r/>
    </w:p>
    <w:p>
      <w:pPr>
        <w:pStyle w:val="1_643"/>
        <w:jc w:val="both"/>
      </w:pPr>
      <w:r>
        <w:rPr>
          <w:sz w:val="20"/>
        </w:rPr>
        <w:t xml:space="preserve">Сфера юридических услуг └─┘           Сфера туризма └─┘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┌─┐                                ┌─┐</w:t>
      </w:r>
      <w:r/>
      <w:r/>
    </w:p>
    <w:p>
      <w:pPr>
        <w:pStyle w:val="1_643"/>
        <w:jc w:val="both"/>
      </w:pPr>
      <w:r>
        <w:rPr>
          <w:sz w:val="20"/>
        </w:rPr>
        <w:t xml:space="preserve">Фото-/видеоуслуги └─┘                 Сфера культуры └─┘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┌─┐                                  ┌─┐</w:t>
      </w:r>
      <w:r/>
      <w:r/>
    </w:p>
    <w:p>
      <w:pPr>
        <w:pStyle w:val="1_643"/>
        <w:jc w:val="both"/>
      </w:pPr>
      <w:r>
        <w:rPr>
          <w:sz w:val="20"/>
        </w:rPr>
        <w:t xml:space="preserve">Сфера питания └─┘                     Сфера спорта └─┘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                                      ┌─┐</w:t>
      </w:r>
      <w:r/>
      <w:r/>
    </w:p>
    <w:p>
      <w:pPr>
        <w:pStyle w:val="1_643"/>
        <w:jc w:val="both"/>
      </w:pPr>
      <w:r>
        <w:rPr>
          <w:sz w:val="20"/>
        </w:rPr>
        <w:t xml:space="preserve">Сфера ремонта (одежды,                Сфера производства └─┘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    ┌─┐                                    ┌─┐</w:t>
      </w:r>
      <w:r/>
      <w:r/>
    </w:p>
    <w:p>
      <w:pPr>
        <w:pStyle w:val="1_643"/>
        <w:jc w:val="both"/>
      </w:pPr>
      <w:r>
        <w:rPr>
          <w:sz w:val="20"/>
        </w:rPr>
        <w:t xml:space="preserve">обуви, оргтехники) └─┘                Сфера строительства └─┘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 ┌─┐                                     ┌─┐</w:t>
      </w:r>
      <w:r/>
      <w:r/>
    </w:p>
    <w:p>
      <w:pPr>
        <w:pStyle w:val="1_643"/>
        <w:jc w:val="both"/>
      </w:pPr>
      <w:r>
        <w:rPr>
          <w:sz w:val="20"/>
        </w:rPr>
        <w:t xml:space="preserve">Сфера торговли └─┘                    Иные направления └─┘</w:t>
      </w:r>
      <w:r/>
      <w:r/>
    </w:p>
    <w:p>
      <w:pPr>
        <w:pStyle w:val="1_643"/>
        <w:jc w:val="both"/>
      </w:pPr>
      <w:r>
        <w:rPr>
          <w:sz w:val="20"/>
        </w:rPr>
      </w:r>
      <w:r/>
      <w:r/>
    </w:p>
    <w:p>
      <w:pPr>
        <w:pStyle w:val="1_643"/>
        <w:jc w:val="both"/>
      </w:pPr>
      <w:r>
        <w:rPr>
          <w:sz w:val="20"/>
        </w:rPr>
        <w:t xml:space="preserve">Сфера автомобильного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┌─┐</w:t>
      </w:r>
      <w:r/>
      <w:r/>
    </w:p>
    <w:p>
      <w:pPr>
        <w:pStyle w:val="1_643"/>
        <w:jc w:val="both"/>
      </w:pPr>
      <w:r>
        <w:rPr>
          <w:sz w:val="20"/>
        </w:rPr>
        <w:t xml:space="preserve">обслуживания └─┘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  <w:t xml:space="preserve">1.3. Опишите, чем Вы будете заниматься как индивидуальный предприниматель/юридическое лицо/крестьянское (фермерское) хозяйство/плательщик налога на профессиональный доход: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</w:tbl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  <w:t xml:space="preserve">1.4. Опишите специфику ведения Вашего вида деятельности (сезонность, время работы и другие особенности, связанные со сферой бизнеса).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</w:tbl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  <w:t xml:space="preserve">1.5. В какой отрасли Ваш бизнес. Каково текущее состояние этой отрасли. Насколько она крупная. Есть ли конкуренция на этом рынке. И какими способами Вы планируете обеспечить свои конкурентные преимущества на рынке.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</w:tbl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  <w:t xml:space="preserve">1.6. Дополнительная информация (при наличии):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</w:tbl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jc w:val="center"/>
        <w:outlineLvl w:val="2"/>
      </w:pPr>
      <w:r>
        <w:rPr>
          <w:sz w:val="24"/>
        </w:rPr>
        <w:t xml:space="preserve">Раздел 2. Описание товара (работы,</w:t>
      </w:r>
      <w:r/>
      <w:r/>
    </w:p>
    <w:p>
      <w:pPr>
        <w:pStyle w:val="1_642"/>
        <w:jc w:val="center"/>
      </w:pPr>
      <w:r>
        <w:rPr>
          <w:sz w:val="24"/>
        </w:rPr>
        <w:t xml:space="preserve">услуги) и рыночных условий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  <w:t xml:space="preserve">2.1. Опишите товар (работу, услугу), который Вы предлагаете: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175"/>
        <w:gridCol w:w="2551"/>
        <w:gridCol w:w="3345"/>
      </w:tblGrid>
      <w:tr>
        <w:tblPrEx/>
        <w:trPr/>
        <w:tc>
          <w:tcPr>
            <w:tcW w:w="3175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Наименование товара (работы, услуги)</w:t>
            </w: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Назначение и область применения</w:t>
            </w:r>
            <w:r/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Краткое описание и основные характеристики</w:t>
            </w:r>
            <w:r/>
            <w:r/>
          </w:p>
        </w:tc>
      </w:tr>
      <w:tr>
        <w:tblPrEx/>
        <w:trPr/>
        <w:tc>
          <w:tcPr>
            <w:tcW w:w="3175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3175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3175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3175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</w:tbl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  <w:t xml:space="preserve">2.2. Опишите конкурентоспособность товара (работы, услуги):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175"/>
        <w:gridCol w:w="2551"/>
        <w:gridCol w:w="3345"/>
      </w:tblGrid>
      <w:tr>
        <w:tblPrEx/>
        <w:trPr/>
        <w:tc>
          <w:tcPr>
            <w:tcW w:w="3175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Наименование товара (работы, услуги)</w:t>
            </w: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По каким параметрам превосходит конкурентов</w:t>
            </w:r>
            <w:r/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По каким параметрам уступает конкурентам</w:t>
            </w:r>
            <w:r/>
            <w:r/>
          </w:p>
        </w:tc>
      </w:tr>
      <w:tr>
        <w:tblPrEx/>
        <w:trPr/>
        <w:tc>
          <w:tcPr>
            <w:tcW w:w="3175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3175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3175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3175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</w:tbl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  <w:t xml:space="preserve">2.3. Опишите своих основных конкурентов (их преимущества и недостатки):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175"/>
        <w:gridCol w:w="2551"/>
        <w:gridCol w:w="3345"/>
      </w:tblGrid>
      <w:tr>
        <w:tblPrEx/>
        <w:trPr/>
        <w:tc>
          <w:tcPr>
            <w:tcW w:w="3175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Конкурент (название, ссылка на сайт/соцсеть, адрес)</w:t>
            </w: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Преимущества, по отношению к вашему предприятию</w:t>
            </w:r>
            <w:r/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Недостатки, по отношению к вашему предприятию</w:t>
            </w:r>
            <w:r/>
            <w:r/>
          </w:p>
        </w:tc>
      </w:tr>
      <w:tr>
        <w:tblPrEx/>
        <w:trPr/>
        <w:tc>
          <w:tcPr>
            <w:tcW w:w="3175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3175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3175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3175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</w:tbl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jc w:val="center"/>
        <w:outlineLvl w:val="2"/>
      </w:pPr>
      <w:r>
        <w:rPr>
          <w:sz w:val="24"/>
        </w:rPr>
        <w:t xml:space="preserve">Раздел 3. Описание продвижения товара (работы, услуги)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  <w:t xml:space="preserve">3.1. Чем товар (работа, услуга) будет привлекателен для клиентов. Как он будет выглядеть (упаковка, состав и так далее). Чем товар (работа, услуга) будет привлекательна для клиента. Какие материалы будут использоваться. Какие работы планируется выполнить.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</w:tbl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  <w:t xml:space="preserve">3.2. Где Вы будете реализовывать товар, производить работу или оказывать услугу. Как будет выглядеть это место. Чем оно будет привлекательно для клиентов. Легко ли будет до него добраться.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</w:tbl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  <w:t xml:space="preserve">3.3. Какая будет цена на товар, работу или услугу. По сравнению с конкурентами она будет выше, ниже или на том же уровне.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</w:tbl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  <w:t xml:space="preserve">3.4. Кто будет реализовывать товар, производить работу или оказывать услугу. Укажите каналы продаж. Как эти люди будут способствовать продвижению товара (работы, услуги). Потребуется ли Вам дополнительный персонал для реализации проекта.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</w:tbl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  <w:t xml:space="preserve">3.5. Как Вы будете продвигать товар (работу, услугу). Если реклама, то какая, в каких средствах массовой информации. Почему именно такая реклама. Если другие способы, то укажите, какие и почему. Каковы необходимые затраты на эти цели в месяц.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</w:tbl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  <w:t xml:space="preserve">3.6. Методы стимулирования продаж.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</w:tbl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jc w:val="center"/>
        <w:outlineLvl w:val="2"/>
      </w:pPr>
      <w:r>
        <w:rPr>
          <w:sz w:val="24"/>
        </w:rPr>
        <w:t xml:space="preserve">Раздел 4. Финансовый план предпринимательской деятельности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  <w:t xml:space="preserve">4.1. Источники финансирования проекта предпринимательской деятельности: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6803"/>
        <w:gridCol w:w="1701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N п/п</w:t>
            </w:r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Источник финансирования</w:t>
            </w: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Сумма (рублей)</w:t>
            </w: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1</w:t>
            </w:r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  <w:t xml:space="preserve">Средства единовременной финансовой помощи</w:t>
            </w: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2</w:t>
            </w:r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  <w:t xml:space="preserve">Собственные средства</w:t>
            </w: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3</w:t>
            </w:r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  <w:t xml:space="preserve">Заемные средства</w:t>
            </w: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gridSpan w:val="2"/>
            <w:tcW w:w="7370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  <w:t xml:space="preserve">ВСЕГО</w:t>
            </w: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</w:tbl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  <w:t xml:space="preserve">4.2. Расходы и доходы за счет средств источников финансирования: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6803"/>
        <w:gridCol w:w="1701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N п/п</w:t>
            </w:r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Расходы/доходы</w:t>
            </w: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Сумма (рублей в год)</w:t>
            </w: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1</w:t>
            </w:r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_642"/>
              <w:jc w:val="both"/>
            </w:pPr>
            <w:r>
              <w:rPr>
                <w:sz w:val="24"/>
              </w:rPr>
              <w:t xml:space="preserve">РАСХОДЫ</w:t>
            </w: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  <w:jc w:val="center"/>
            </w:pPr>
            <w:r/>
            <w:bookmarkStart w:id="0" w:name="undefined"/>
            <w:r/>
            <w:bookmarkEnd w:id="0"/>
            <w:r>
              <w:rPr>
                <w:sz w:val="24"/>
              </w:rPr>
              <w:t xml:space="preserve">1</w:t>
            </w:r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_642"/>
              <w:jc w:val="both"/>
            </w:pPr>
            <w:r>
              <w:rPr>
                <w:sz w:val="24"/>
              </w:rPr>
              <w:t xml:space="preserve">Расходы, связанные с подготовкой и оформлением разрешительной документации, н</w:t>
            </w:r>
            <w:r>
              <w:rPr>
                <w:sz w:val="24"/>
              </w:rPr>
              <w:t xml:space="preserve">еобходимой для осуществления предпринимательской деятельности (подготовка документов, представляемых при соответствующей государственной регистрации предпринимательской деятельности, на оплату государственной пошлины и нотариальных действий, услуг правовог</w:t>
            </w:r>
            <w:r>
              <w:rPr>
                <w:sz w:val="24"/>
              </w:rPr>
              <w:t xml:space="preserve">о и технического характера, приобретение бланочной продукции, изготовление печатей и штампов), на приобретение программного обеспечения и (или) неисключительных прав на программное обеспечение, а также на приобретение носителей электронной подписи (до 10%)</w:t>
            </w: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  <w:jc w:val="center"/>
            </w:pPr>
            <w:r/>
            <w:bookmarkStart w:id="0" w:name="undefined"/>
            <w:r/>
            <w:bookmarkEnd w:id="0"/>
            <w:r>
              <w:rPr>
                <w:sz w:val="24"/>
              </w:rPr>
              <w:t xml:space="preserve">2</w:t>
            </w:r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_642"/>
              <w:jc w:val="both"/>
            </w:pPr>
            <w:r>
              <w:rPr>
                <w:sz w:val="24"/>
              </w:rPr>
              <w:t xml:space="preserve">Принятие имущественных обязательств, необходимых для осуществления предпринимательской деятельности (оплата аренды помещения) (до 15%):</w:t>
            </w: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2.1</w:t>
            </w:r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_642"/>
              <w:jc w:val="both"/>
            </w:pPr>
            <w:r>
              <w:rPr>
                <w:sz w:val="24"/>
              </w:rPr>
              <w:t xml:space="preserve">оплата аренды помещения (служебного, производственного)</w:t>
            </w: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2.2</w:t>
            </w:r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_642"/>
              <w:jc w:val="both"/>
            </w:pPr>
            <w:r>
              <w:rPr>
                <w:sz w:val="24"/>
              </w:rPr>
              <w:t xml:space="preserve">другое (расписать все расходы)</w:t>
            </w: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  <w:jc w:val="center"/>
            </w:pPr>
            <w:r/>
            <w:bookmarkStart w:id="0" w:name="undefined"/>
            <w:r/>
            <w:bookmarkEnd w:id="0"/>
            <w:r>
              <w:rPr>
                <w:sz w:val="24"/>
              </w:rPr>
              <w:t xml:space="preserve">3</w:t>
            </w:r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_642"/>
              <w:jc w:val="both"/>
            </w:pPr>
            <w:r>
              <w:rPr>
                <w:sz w:val="24"/>
              </w:rPr>
              <w:t xml:space="preserve">На 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Интернет, а также в сервисах размещения объявлений и социальных сетях (до 5 %)</w:t>
            </w: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  <w:jc w:val="center"/>
            </w:pPr>
            <w:r/>
            <w:bookmarkStart w:id="0" w:name="undefined"/>
            <w:r/>
            <w:bookmarkEnd w:id="0"/>
            <w:r>
              <w:rPr>
                <w:sz w:val="24"/>
              </w:rPr>
              <w:t xml:space="preserve">4</w:t>
            </w:r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_642"/>
              <w:jc w:val="both"/>
            </w:pPr>
            <w:r>
              <w:rPr>
                <w:sz w:val="24"/>
              </w:rPr>
              <w:t xml:space="preserve">Приобретение основных средств и материально-производственных запасов, необходимых для осуществления предпринимательской деятельности (указать наименование, количество, стоимость единицы) (расписать все расходы)</w:t>
            </w: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4.1</w:t>
            </w:r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_642"/>
              <w:jc w:val="both"/>
            </w:pPr>
            <w:r>
              <w:rPr>
                <w:sz w:val="24"/>
              </w:rPr>
              <w:t xml:space="preserve">основные средства (расписать все виды)</w:t>
            </w: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4.2</w:t>
            </w:r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_642"/>
              <w:jc w:val="both"/>
            </w:pPr>
            <w:r>
              <w:rPr>
                <w:sz w:val="24"/>
              </w:rPr>
              <w:t xml:space="preserve">материально-производственные запасы (расписать все виды)</w:t>
            </w: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  <w:jc w:val="center"/>
            </w:pPr>
            <w:r/>
            <w:bookmarkStart w:id="0" w:name="undefined"/>
            <w:r/>
            <w:bookmarkEnd w:id="0"/>
            <w:r>
              <w:rPr>
                <w:sz w:val="24"/>
              </w:rPr>
              <w:t xml:space="preserve">5</w:t>
            </w:r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_642"/>
              <w:jc w:val="both"/>
            </w:pPr>
            <w:r>
              <w:rPr>
                <w:sz w:val="24"/>
              </w:rPr>
              <w:t xml:space="preserve">ДОХОДЫ</w:t>
            </w:r>
            <w:r/>
            <w:r/>
          </w:p>
          <w:p>
            <w:pPr>
              <w:pStyle w:val="1_642"/>
              <w:jc w:val="both"/>
            </w:pPr>
            <w:r>
              <w:rPr>
                <w:sz w:val="24"/>
              </w:rPr>
              <w:t xml:space="preserve">(планируемый доход от реализации товара (работы, услуги)</w:t>
            </w: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  <w:jc w:val="center"/>
            </w:pPr>
            <w:r/>
            <w:bookmarkStart w:id="0" w:name="undefined"/>
            <w:r/>
            <w:bookmarkEnd w:id="0"/>
            <w:r>
              <w:rPr>
                <w:sz w:val="24"/>
              </w:rPr>
              <w:t xml:space="preserve">6</w:t>
            </w:r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_642"/>
              <w:jc w:val="both"/>
            </w:pPr>
            <w:r>
              <w:rPr>
                <w:sz w:val="24"/>
              </w:rPr>
              <w:t xml:space="preserve">Планируемый расход на осуществление предпринимательской деятельности, включая уплату налогов (в зависимости от системы налогообложения)</w:t>
            </w: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  <w:jc w:val="center"/>
            </w:pPr>
            <w:r/>
            <w:bookmarkStart w:id="0" w:name="undefined"/>
            <w:r/>
            <w:bookmarkEnd w:id="0"/>
            <w:r>
              <w:rPr>
                <w:sz w:val="24"/>
              </w:rPr>
              <w:t xml:space="preserve">7</w:t>
            </w:r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_642"/>
              <w:jc w:val="both"/>
            </w:pPr>
            <w:r>
              <w:rPr>
                <w:sz w:val="24"/>
              </w:rPr>
              <w:t xml:space="preserve">Планируемый размер чистой прибыли,</w:t>
            </w:r>
            <w:r/>
            <w:r/>
          </w:p>
          <w:p>
            <w:pPr>
              <w:pStyle w:val="1_642"/>
              <w:jc w:val="both"/>
            </w:pPr>
            <w:r>
              <w:rPr>
                <w:sz w:val="24"/>
              </w:rPr>
              <w:t xml:space="preserve">строка 7 = </w:t>
            </w:r>
            <w:hyperlink w:tooltip="5" w:anchor="P490" w:history="1">
              <w:r>
                <w:rPr>
                  <w:color w:val="0000ff"/>
                  <w:sz w:val="24"/>
                </w:rPr>
                <w:t xml:space="preserve">5</w:t>
              </w:r>
            </w:hyperlink>
            <w:r>
              <w:rPr>
                <w:sz w:val="24"/>
              </w:rPr>
              <w:t xml:space="preserve"> - (</w:t>
            </w:r>
            <w:hyperlink w:tooltip="1" w:anchor="P439" w:history="1">
              <w:r>
                <w:rPr>
                  <w:color w:val="0000ff"/>
                  <w:sz w:val="24"/>
                </w:rPr>
                <w:t xml:space="preserve">1</w:t>
              </w:r>
            </w:hyperlink>
            <w:r>
              <w:rPr>
                <w:sz w:val="24"/>
              </w:rPr>
              <w:t xml:space="preserve"> + </w:t>
            </w:r>
            <w:hyperlink w:tooltip="2" w:anchor="P451" w:history="1">
              <w:r>
                <w:rPr>
                  <w:color w:val="0000ff"/>
                  <w:sz w:val="24"/>
                </w:rPr>
                <w:t xml:space="preserve">2</w:t>
              </w:r>
            </w:hyperlink>
            <w:r>
              <w:rPr>
                <w:sz w:val="24"/>
              </w:rPr>
              <w:t xml:space="preserve"> + </w:t>
            </w:r>
            <w:hyperlink w:tooltip="3" w:anchor="P460" w:history="1">
              <w:r>
                <w:rPr>
                  <w:color w:val="0000ff"/>
                  <w:sz w:val="24"/>
                </w:rPr>
                <w:t xml:space="preserve">3</w:t>
              </w:r>
            </w:hyperlink>
            <w:r>
              <w:rPr>
                <w:sz w:val="24"/>
              </w:rPr>
              <w:t xml:space="preserve"> + </w:t>
            </w:r>
            <w:hyperlink w:tooltip="4" w:anchor="P463" w:history="1">
              <w:r>
                <w:rPr>
                  <w:color w:val="0000ff"/>
                  <w:sz w:val="24"/>
                </w:rPr>
                <w:t xml:space="preserve">4</w:t>
              </w:r>
            </w:hyperlink>
            <w:r>
              <w:rPr>
                <w:sz w:val="24"/>
              </w:rPr>
              <w:t xml:space="preserve">) - </w:t>
            </w:r>
            <w:hyperlink w:tooltip="6" w:anchor="P494" w:history="1">
              <w:r>
                <w:rPr>
                  <w:color w:val="0000ff"/>
                  <w:sz w:val="24"/>
                </w:rPr>
                <w:t xml:space="preserve">6</w:t>
              </w:r>
            </w:hyperlink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8</w:t>
            </w:r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_642"/>
              <w:jc w:val="both"/>
            </w:pPr>
            <w:r>
              <w:rPr>
                <w:sz w:val="24"/>
              </w:rPr>
              <w:t xml:space="preserve">Общая рентабельность продаж, %</w:t>
            </w:r>
            <w:r/>
            <w:r/>
          </w:p>
          <w:p>
            <w:pPr>
              <w:pStyle w:val="1_642"/>
              <w:jc w:val="both"/>
            </w:pPr>
            <w:r>
              <w:rPr>
                <w:sz w:val="24"/>
              </w:rPr>
              <w:t xml:space="preserve">(</w:t>
            </w:r>
            <w:hyperlink w:tooltip="7" w:anchor="P497" w:history="1">
              <w:r>
                <w:rPr>
                  <w:color w:val="0000ff"/>
                  <w:sz w:val="24"/>
                </w:rPr>
                <w:t xml:space="preserve">строка 7</w:t>
              </w:r>
            </w:hyperlink>
            <w:r>
              <w:rPr>
                <w:sz w:val="24"/>
              </w:rPr>
              <w:t xml:space="preserve"> / </w:t>
            </w:r>
            <w:hyperlink w:tooltip="5" w:anchor="P490" w:history="1">
              <w:r>
                <w:rPr>
                  <w:color w:val="0000ff"/>
                  <w:sz w:val="24"/>
                </w:rPr>
                <w:t xml:space="preserve">строка 5</w:t>
              </w:r>
            </w:hyperlink>
            <w:r>
              <w:rPr>
                <w:sz w:val="24"/>
              </w:rPr>
              <w:t xml:space="preserve">) x 100%</w:t>
            </w: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9</w:t>
            </w:r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_642"/>
              <w:jc w:val="both"/>
            </w:pPr>
            <w:r>
              <w:rPr>
                <w:sz w:val="24"/>
              </w:rPr>
              <w:t xml:space="preserve">Срок окупаемости проекта, год,</w:t>
            </w:r>
            <w:r/>
            <w:r/>
          </w:p>
          <w:p>
            <w:pPr>
              <w:pStyle w:val="1_642"/>
              <w:jc w:val="both"/>
            </w:pPr>
            <w:r>
              <w:rPr>
                <w:sz w:val="24"/>
              </w:rPr>
              <w:t xml:space="preserve">строка 9 = </w:t>
            </w:r>
            <w:hyperlink w:tooltip="1" w:anchor="P439" w:history="1">
              <w:r>
                <w:rPr>
                  <w:color w:val="0000ff"/>
                  <w:sz w:val="24"/>
                </w:rPr>
                <w:t xml:space="preserve">строка 1</w:t>
              </w:r>
            </w:hyperlink>
            <w:r>
              <w:rPr>
                <w:sz w:val="24"/>
              </w:rPr>
              <w:t xml:space="preserve"> (РАСХОДЫ) / </w:t>
            </w:r>
            <w:hyperlink w:tooltip="7" w:anchor="P497" w:history="1">
              <w:r>
                <w:rPr>
                  <w:color w:val="0000ff"/>
                  <w:sz w:val="24"/>
                </w:rPr>
                <w:t xml:space="preserve">строка 7</w:t>
              </w:r>
            </w:hyperlink>
            <w:r>
              <w:rPr>
                <w:sz w:val="24"/>
              </w:rPr>
              <w:t xml:space="preserve"> (ПРИБЫЛЬ), показатель должен быть менее 1,0</w:t>
            </w: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</w:tbl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  <w:t xml:space="preserve">4.3. Информация о рисках предпринимательской деятельности, если они есть, а также о способах их снижения: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</w:tbl>
    <w:p>
      <w:pPr>
        <w:pStyle w:val="1_642"/>
        <w:ind w:firstLine="540"/>
        <w:jc w:val="both"/>
      </w:pPr>
      <w:r>
        <w:rPr>
          <w:sz w:val="24"/>
        </w:rPr>
      </w:r>
      <w:r/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1"/>
        <w:gridCol w:w="4252"/>
        <w:gridCol w:w="397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2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  <w:t xml:space="preserve">Подпись гражданина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2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(фамилия, имя, отчество (последнее - при наличии)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(подпись)</w:t>
            </w:r>
            <w:r/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  <w:t xml:space="preserve">Дата "____" ______________ 20___ г.</w:t>
            </w:r>
            <w:r/>
            <w:r/>
          </w:p>
        </w:tc>
      </w:tr>
    </w:tbl>
    <w:p>
      <w:pPr>
        <w:ind w:left="0" w:right="0" w:firstLine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jc w:val="right"/>
        <w:outlineLvl w:val="1"/>
      </w:pPr>
      <w:r>
        <w:rPr>
          <w:sz w:val="24"/>
        </w:rPr>
        <w:t xml:space="preserve">Приложение N 3</w:t>
      </w:r>
      <w:r/>
      <w:r/>
    </w:p>
    <w:p>
      <w:pPr>
        <w:pStyle w:val="1_642"/>
        <w:jc w:val="right"/>
      </w:pPr>
      <w:r>
        <w:rPr>
          <w:sz w:val="24"/>
        </w:rPr>
        <w:t xml:space="preserve">к Размеру и порядку</w:t>
      </w:r>
      <w:r/>
      <w:r/>
    </w:p>
    <w:p>
      <w:pPr>
        <w:pStyle w:val="1_642"/>
        <w:jc w:val="right"/>
      </w:pPr>
      <w:r>
        <w:rPr>
          <w:sz w:val="24"/>
        </w:rPr>
        <w:t xml:space="preserve">предоставления единовременной финансовой</w:t>
      </w:r>
      <w:r/>
      <w:r/>
    </w:p>
    <w:p>
      <w:pPr>
        <w:pStyle w:val="1_642"/>
        <w:jc w:val="right"/>
      </w:pPr>
      <w:r>
        <w:rPr>
          <w:sz w:val="24"/>
        </w:rPr>
        <w:t xml:space="preserve">помощи безработным гражданам при</w:t>
      </w:r>
      <w:r/>
      <w:r/>
    </w:p>
    <w:p>
      <w:pPr>
        <w:pStyle w:val="1_642"/>
        <w:jc w:val="right"/>
      </w:pPr>
      <w:r>
        <w:rPr>
          <w:sz w:val="24"/>
        </w:rPr>
        <w:t xml:space="preserve">государственной регистрации в качестве</w:t>
      </w:r>
      <w:r/>
      <w:r/>
    </w:p>
    <w:p>
      <w:pPr>
        <w:pStyle w:val="1_642"/>
        <w:jc w:val="right"/>
      </w:pPr>
      <w:r>
        <w:rPr>
          <w:sz w:val="24"/>
        </w:rPr>
        <w:t xml:space="preserve">индивидуального предпринимателя,</w:t>
      </w:r>
      <w:r/>
      <w:r/>
    </w:p>
    <w:p>
      <w:pPr>
        <w:pStyle w:val="1_642"/>
        <w:jc w:val="right"/>
      </w:pPr>
      <w:r>
        <w:rPr>
          <w:sz w:val="24"/>
        </w:rPr>
        <w:t xml:space="preserve">государственной регистрации создаваемого</w:t>
      </w:r>
      <w:r/>
      <w:r/>
    </w:p>
    <w:p>
      <w:pPr>
        <w:pStyle w:val="1_642"/>
        <w:jc w:val="right"/>
      </w:pPr>
      <w:r>
        <w:rPr>
          <w:sz w:val="24"/>
        </w:rPr>
        <w:t xml:space="preserve">юридического лица, государственной</w:t>
      </w:r>
      <w:r/>
      <w:r/>
    </w:p>
    <w:p>
      <w:pPr>
        <w:pStyle w:val="1_642"/>
        <w:jc w:val="right"/>
      </w:pPr>
      <w:r>
        <w:rPr>
          <w:sz w:val="24"/>
        </w:rPr>
        <w:t xml:space="preserve">регистрации крестьянского (фермерского)</w:t>
      </w:r>
      <w:r/>
      <w:r/>
    </w:p>
    <w:p>
      <w:pPr>
        <w:pStyle w:val="1_642"/>
        <w:jc w:val="right"/>
      </w:pPr>
      <w:r>
        <w:rPr>
          <w:sz w:val="24"/>
        </w:rPr>
        <w:t xml:space="preserve">хозяйства, постановке на учет физического</w:t>
      </w:r>
      <w:r/>
      <w:r/>
    </w:p>
    <w:p>
      <w:pPr>
        <w:pStyle w:val="1_642"/>
        <w:jc w:val="right"/>
      </w:pPr>
      <w:r>
        <w:rPr>
          <w:sz w:val="24"/>
        </w:rPr>
        <w:t xml:space="preserve">лица в налоговом органе в качестве</w:t>
      </w:r>
      <w:r/>
      <w:r/>
    </w:p>
    <w:p>
      <w:pPr>
        <w:pStyle w:val="1_642"/>
        <w:jc w:val="right"/>
      </w:pPr>
      <w:r>
        <w:rPr>
          <w:sz w:val="24"/>
        </w:rPr>
        <w:t xml:space="preserve">плательщика налога на профессиональный</w:t>
      </w:r>
      <w:r/>
      <w:r/>
    </w:p>
    <w:p>
      <w:pPr>
        <w:pStyle w:val="1_642"/>
        <w:jc w:val="right"/>
      </w:pPr>
      <w:r>
        <w:rPr>
          <w:sz w:val="24"/>
        </w:rPr>
        <w:t xml:space="preserve">доход в рамках реализации государственной</w:t>
      </w:r>
      <w:r/>
      <w:r/>
    </w:p>
    <w:p>
      <w:pPr>
        <w:pStyle w:val="1_642"/>
        <w:jc w:val="right"/>
      </w:pPr>
      <w:r>
        <w:rPr>
          <w:sz w:val="24"/>
        </w:rPr>
        <w:t xml:space="preserve">программы Новосибирской области</w:t>
      </w:r>
      <w:r/>
      <w:r/>
    </w:p>
    <w:p>
      <w:pPr>
        <w:pStyle w:val="1_642"/>
        <w:jc w:val="right"/>
      </w:pPr>
      <w:r>
        <w:rPr>
          <w:sz w:val="24"/>
        </w:rPr>
        <w:t xml:space="preserve">"Содействие занятости населения"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3"/>
        <w:jc w:val="both"/>
      </w:pPr>
      <w:r/>
      <w:bookmarkStart w:id="0" w:name="undefined"/>
      <w:r/>
      <w:bookmarkEnd w:id="0"/>
      <w:r>
        <w:rPr>
          <w:sz w:val="20"/>
        </w:rPr>
        <w:t xml:space="preserve">                     Оценочные показатели бизнес-плана</w:t>
      </w:r>
      <w:r/>
      <w:r/>
    </w:p>
    <w:p>
      <w:pPr>
        <w:pStyle w:val="1_643"/>
        <w:jc w:val="both"/>
      </w:pPr>
      <w:r>
        <w:rPr>
          <w:sz w:val="20"/>
        </w:rPr>
      </w:r>
      <w:r/>
      <w:r/>
    </w:p>
    <w:p>
      <w:pPr>
        <w:pStyle w:val="1_643"/>
        <w:jc w:val="both"/>
      </w:pPr>
      <w:r>
        <w:rPr>
          <w:sz w:val="20"/>
        </w:rPr>
        <w:t xml:space="preserve">Гражданин _________________________________________________________________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(фамилия, имя, отчество заявителя (последнее - при наличии)</w:t>
      </w:r>
      <w:r/>
      <w:r/>
    </w:p>
    <w:p>
      <w:pPr>
        <w:pStyle w:val="1_643"/>
        <w:jc w:val="both"/>
      </w:pPr>
      <w:r>
        <w:rPr>
          <w:sz w:val="20"/>
        </w:rPr>
      </w:r>
      <w:r/>
      <w:r/>
    </w:p>
    <w:p>
      <w:pPr>
        <w:pStyle w:val="1_643"/>
        <w:jc w:val="both"/>
      </w:pPr>
      <w:r>
        <w:rPr>
          <w:sz w:val="20"/>
        </w:rPr>
        <w:t xml:space="preserve">Наименование проекта предпринимательской деятельности _____________________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___________________________________________________________________________</w:t>
      </w:r>
      <w:r/>
      <w:r/>
    </w:p>
    <w:p>
      <w:pPr>
        <w:pStyle w:val="1_643"/>
        <w:jc w:val="both"/>
      </w:pPr>
      <w:r>
        <w:rPr>
          <w:sz w:val="20"/>
        </w:rPr>
        <w:t xml:space="preserve">              (в соответствии с представленным бизнес-планом)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1757"/>
        <w:gridCol w:w="2835"/>
        <w:gridCol w:w="1644"/>
        <w:gridCol w:w="1134"/>
        <w:gridCol w:w="113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N п/п</w:t>
            </w:r>
            <w:r/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Критерии оценки</w:t>
            </w:r>
            <w:r/>
            <w:r/>
          </w:p>
        </w:tc>
        <w:tc>
          <w:tcPr>
            <w:gridSpan w:val="2"/>
            <w:tcW w:w="2778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Оценочный показатель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Балл</w:t>
            </w:r>
            <w:r/>
            <w:r/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1</w:t>
            </w:r>
            <w:r/>
            <w:r/>
          </w:p>
        </w:tc>
        <w:tc>
          <w:tcPr>
            <w:tcW w:w="1757" w:type="dxa"/>
            <w:vMerge w:val="restart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Описание избранного вида предпринимательской деятельности</w:t>
            </w:r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описание причин начала предпринимательской деятельности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описание есть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0,4</w:t>
            </w:r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описания нет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</w:t>
            </w:r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76"/>
        </w:trPr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сфера деятельности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указана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0,4</w:t>
            </w:r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не указана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</w:t>
            </w:r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76"/>
        </w:trPr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описание, чем будет заниматься безработный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описание есть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0,4</w:t>
            </w:r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описания нет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</w:t>
            </w:r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76"/>
        </w:trPr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описание специфики вида деятельности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описание есть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0,4</w:t>
            </w:r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описания нет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</w:t>
            </w:r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76"/>
        </w:trPr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описание состояния отрасли, конкурентных преимуществ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описание есть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0,4</w:t>
            </w:r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описания нет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</w:t>
            </w:r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2</w:t>
            </w:r>
            <w:r/>
            <w:r/>
          </w:p>
        </w:tc>
        <w:tc>
          <w:tcPr>
            <w:tcW w:w="1757" w:type="dxa"/>
            <w:vMerge w:val="restart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Описание товара (работы, услуги) и рыночных условий</w:t>
            </w:r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описание товара (работы, услуги)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описание есть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0,7</w:t>
            </w:r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описания нет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</w:t>
            </w:r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76"/>
        </w:trPr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описание конкурентоспособности товара (работы, услуги)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описание есть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0,7</w:t>
            </w:r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описания нет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</w:t>
            </w:r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76"/>
        </w:trPr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описание основных конкурентов (преимущества, недостатки)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описание есть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0,6</w:t>
            </w:r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описания нет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</w:t>
            </w:r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3</w:t>
            </w:r>
            <w:r/>
            <w:r/>
          </w:p>
        </w:tc>
        <w:tc>
          <w:tcPr>
            <w:tcW w:w="1757" w:type="dxa"/>
            <w:vMerge w:val="restart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Описание продвижения товара (работы, услуги)</w:t>
            </w:r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описание привлекательности товара (работы, услуги)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описание есть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0,4</w:t>
            </w:r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описания нет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</w:t>
            </w:r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76"/>
        </w:trPr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место реализации товара (проведения работы, оказания услуги)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описание есть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0,3</w:t>
            </w:r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описания нет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</w:t>
            </w:r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76"/>
        </w:trPr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цена товара (работы, услуги), сравнение с конкурентами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информация отражена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0,3</w:t>
            </w:r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информации нет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</w:t>
            </w:r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76"/>
        </w:trPr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каналы продаж товара (работы, услуги)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информация отражена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0,3</w:t>
            </w:r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информации нет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</w:t>
            </w:r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76"/>
        </w:trPr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каналы продвижения товара (работы, услуги)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информация отражена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0,3</w:t>
            </w:r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информации нет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</w:t>
            </w:r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76"/>
        </w:trPr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методы стимулирования продаж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информация отражена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0,4</w:t>
            </w:r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информации нет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</w:t>
            </w:r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4</w:t>
            </w:r>
            <w:r/>
            <w:r/>
          </w:p>
        </w:tc>
        <w:tc>
          <w:tcPr>
            <w:tcW w:w="1757" w:type="dxa"/>
            <w:vMerge w:val="restart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Финансовый план предпринимательской деятельности</w:t>
            </w:r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источники финансирования проекта предпринимательской деятельности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информация отражена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1,0</w:t>
            </w:r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информации нет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</w:t>
            </w:r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76"/>
        </w:trPr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таблица расходов и доходов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таблица заполнена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1,0</w:t>
            </w:r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информации нет</w:t>
            </w: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0</w:t>
            </w:r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</w:tr>
    </w:tbl>
    <w:p>
      <w:pPr>
        <w:pStyle w:val="1_642"/>
        <w:ind w:firstLine="540"/>
        <w:jc w:val="both"/>
      </w:pPr>
      <w:r>
        <w:rPr>
          <w:sz w:val="24"/>
        </w:rPr>
      </w:r>
      <w:r/>
      <w:r/>
    </w:p>
    <w:p>
      <w:pPr>
        <w:pStyle w:val="1_642"/>
        <w:ind w:firstLine="540"/>
        <w:jc w:val="both"/>
      </w:pPr>
      <w:r>
        <w:rPr>
          <w:sz w:val="24"/>
        </w:rPr>
        <w:t xml:space="preserve">Примечание:</w:t>
      </w:r>
      <w:r/>
      <w:r/>
    </w:p>
    <w:p>
      <w:pPr>
        <w:pStyle w:val="1_642"/>
        <w:ind w:firstLine="540"/>
        <w:jc w:val="both"/>
        <w:spacing w:before="240"/>
      </w:pPr>
      <w:r>
        <w:rPr>
          <w:sz w:val="24"/>
        </w:rPr>
        <w:t xml:space="preserve">Если сумма баллов меньше 8, бизнес-план отправляется на доработку.</w:t>
      </w:r>
      <w:r/>
      <w:r/>
    </w:p>
    <w:p>
      <w:pPr>
        <w:pStyle w:val="1_642"/>
        <w:ind w:firstLine="540"/>
        <w:jc w:val="both"/>
      </w:pPr>
      <w:r>
        <w:rPr>
          <w:sz w:val="24"/>
        </w:rPr>
      </w:r>
      <w:r/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154"/>
        <w:gridCol w:w="4819"/>
        <w:gridCol w:w="397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  <w:t xml:space="preserve">Член комиссии: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(фамилия, имя, отчество (последнее - при наличии)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1_642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_642"/>
              <w:jc w:val="center"/>
            </w:pPr>
            <w:r>
              <w:rPr>
                <w:sz w:val="24"/>
              </w:rPr>
              <w:t xml:space="preserve">(подпись)</w:t>
            </w:r>
            <w:r/>
            <w:r/>
          </w:p>
        </w:tc>
      </w:tr>
    </w:tbl>
    <w:p>
      <w:pPr>
        <w:jc w:val="right"/>
      </w:pPr>
      <w:r/>
      <w:r/>
      <w:r/>
    </w:p>
    <w:p>
      <w:pPr>
        <w:jc w:val="right"/>
      </w:pPr>
      <w:r/>
      <w:r/>
      <w:r/>
    </w:p>
    <w:p>
      <w:pPr>
        <w:jc w:val="right"/>
      </w:pPr>
      <w:r/>
      <w:r/>
      <w:r/>
    </w:p>
    <w:p>
      <w:pPr>
        <w:jc w:val="right"/>
      </w:pPr>
      <w:r/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4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_644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_643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049&amp;n=144794&amp;date=26.09.2025&amp;dst=100189&amp;field=134" TargetMode="External"/><Relationship Id="rId9" Type="http://schemas.openxmlformats.org/officeDocument/2006/relationships/hyperlink" Target="https://login.consultant.ru/link/?req=doc&amp;base=RLAW049&amp;n=149449&amp;date=26.09.2025&amp;dst=100200&amp;field=134" TargetMode="External"/><Relationship Id="rId10" Type="http://schemas.openxmlformats.org/officeDocument/2006/relationships/hyperlink" Target="https://login.consultant.ru/link/?req=doc&amp;base=RLAW049&amp;n=158030&amp;date=26.09.2025&amp;dst=100224&amp;field=134" TargetMode="External"/><Relationship Id="rId11" Type="http://schemas.openxmlformats.org/officeDocument/2006/relationships/hyperlink" Target="https://login.consultant.ru/link/?req=doc&amp;base=RLAW049&amp;n=158030&amp;date=26.09.2025&amp;dst=100224&amp;field=134" TargetMode="External"/><Relationship Id="rId12" Type="http://schemas.openxmlformats.org/officeDocument/2006/relationships/hyperlink" Target="https://login.consultant.ru/link/?req=doc&amp;base=LAW&amp;n=482895&amp;date=29.09.2025&amp;dst=100415&amp;field=134" TargetMode="External"/><Relationship Id="rId13" Type="http://schemas.openxmlformats.org/officeDocument/2006/relationships/hyperlink" Target="https://login.consultant.ru/link/?req=doc&amp;base=RLAW049&amp;n=179129&amp;date=29.09.2025&amp;dst=100016&amp;field=134" TargetMode="External"/><Relationship Id="rId14" Type="http://schemas.openxmlformats.org/officeDocument/2006/relationships/hyperlink" Target="https://login.consultant.ru/link/?req=doc&amp;base=LAW&amp;n=482895&amp;date=29.09.2025&amp;dst=100219&amp;field=134" TargetMode="External"/><Relationship Id="rId15" Type="http://schemas.openxmlformats.org/officeDocument/2006/relationships/hyperlink" Target="https://login.consultant.ru/link/?req=doc&amp;base=LAW&amp;n=482895&amp;date=29.09.2025&amp;dst=100219&amp;field=134" TargetMode="External"/><Relationship Id="rId16" Type="http://schemas.openxmlformats.org/officeDocument/2006/relationships/hyperlink" Target="https://login.consultant.ru/link/?req=doc&amp;base=LAW&amp;n=512750&amp;date=29.09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2025-09-29T07:39:29Z</dcterms:modified>
</cp:coreProperties>
</file>