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tabs>
          <w:tab w:val="clear" w:pos="708" w:leader="none"/>
          <w:tab w:val="left" w:pos="738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организаций, оказывающих услуги ранней помощи на территории г. Новосибирска и Новосибирской области</w:t>
      </w:r>
      <w:r/>
    </w:p>
    <w:p>
      <w:pPr>
        <w:jc w:val="center"/>
        <w:tabs>
          <w:tab w:val="clear" w:pos="708" w:leader="none"/>
          <w:tab w:val="left" w:pos="738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tabs>
          <w:tab w:val="clear" w:pos="708" w:leader="none"/>
          <w:tab w:val="left" w:pos="738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69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651"/>
        <w:gridCol w:w="4002"/>
        <w:gridCol w:w="2551"/>
        <w:gridCol w:w="2409"/>
        <w:gridCol w:w="2552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Наименование организации, оказывающей услуги детям раннего возраста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Виды услуг и перечень специалистов, оказывающих услуги детям раннего возраста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Адрес учреждения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Руководитель подразделения оказывающего услуги детям раннего возраста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Контактный телефон, сайт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Баганский район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казенное </w:t>
            </w:r>
            <w:r>
              <w:rPr>
                <w:sz w:val="24"/>
                <w:szCs w:val="24"/>
                <w:lang w:eastAsia="ru-RU"/>
              </w:rPr>
              <w:t xml:space="preserve">учреждение «</w:t>
            </w:r>
            <w:r>
              <w:rPr>
                <w:sz w:val="24"/>
                <w:szCs w:val="24"/>
                <w:lang w:eastAsia="ru-RU"/>
              </w:rPr>
              <w:t xml:space="preserve">Управление образованием Баганского района»,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территориальная психолого-медико-педагогическая комиссия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определение на основании диагностики специальных образовательных потребностей и условий, обеспечивающих развитие, получение образования, адаптация интеграция в социуме детей и подростков с отклонением в развитии; </w:t>
            </w:r>
            <w:r>
              <w:rPr>
                <w:sz w:val="24"/>
                <w:szCs w:val="24"/>
                <w:lang w:eastAsia="ru-RU"/>
              </w:rPr>
              <w:t xml:space="preserve">разработка и осуществление медико-психолого-</w:t>
            </w:r>
            <w:r>
              <w:rPr>
                <w:sz w:val="24"/>
                <w:szCs w:val="24"/>
                <w:lang w:eastAsia="ru-RU"/>
              </w:rPr>
              <w:t xml:space="preserve">педагогической помощи населению с целью предупреждения отклонений в развитии;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своевременное обследование ребенка раннего, дошкольного школьного возраста, выявление нарушений физического, интеллектуального, эмоционального развития с целью оказания коррекционной помощи;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помощь в предупреждении отклонений в развитии;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выявление готовности к школьному обучению детей старшего дошкольного возраста, определение форм обучения, разработка индивидуальных рекомендаций по обучению, воспитанию;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помощи родителям, методической помощи педагогам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НСО,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Баганский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Баган,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ru-RU"/>
              </w:rPr>
              <w:t xml:space="preserve">ул. М. Горького, д. 13  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Рудакова Марина Николаевна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 (383 53) 49-348,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</w:r>
            <w:hyperlink r:id="rId9" w:tooltip="http://mmcbag.ucoz.ru/" w:history="1"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http://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mmcbag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ucoz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ru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/</w:t>
              </w:r>
            </w:hyperlink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Баганский детский сад № 2 </w:t>
            </w:r>
            <w:r>
              <w:rPr>
                <w:sz w:val="24"/>
                <w:szCs w:val="24"/>
                <w:lang w:eastAsia="ru-RU"/>
              </w:rPr>
              <w:t xml:space="preserve">«Солнышко»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         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помощи родителям (законным представителям) по различным вопросам воспитания, обучения и развития детей в возрасте от трех до восьми лет, получающих дошкольное образование в форме семейного образования;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диагностирование проблемных зон в развитии </w:t>
            </w:r>
            <w:r>
              <w:rPr>
                <w:sz w:val="24"/>
                <w:szCs w:val="24"/>
                <w:lang w:eastAsia="ru-RU"/>
              </w:rPr>
              <w:t xml:space="preserve">ребенка с целью профилактики дальнейших личностных нарушений;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содействия в социализации детей дошкольного возраста, получающих дошкольное образование в сфере семейного образования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НСО,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Баганский район,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Баган,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Ленина, </w:t>
            </w:r>
            <w:r>
              <w:rPr>
                <w:sz w:val="24"/>
                <w:szCs w:val="24"/>
                <w:lang w:eastAsia="ru-RU"/>
              </w:rPr>
              <w:t xml:space="preserve">д. 46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Сотникова Алена Александровна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(383 53) </w:t>
            </w:r>
            <w:r>
              <w:rPr>
                <w:sz w:val="24"/>
                <w:szCs w:val="24"/>
                <w:lang w:eastAsia="ru-RU"/>
              </w:rPr>
              <w:t xml:space="preserve">22-764,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0" w:tooltip="http://ds2bagan.edusite.ru/" w:history="1">
              <w:r>
                <w:rPr>
                  <w:rStyle w:val="824"/>
                  <w:color w:val="000000" w:themeColor="text1"/>
                  <w:sz w:val="24"/>
                  <w:szCs w:val="24"/>
                  <w:u w:val="none"/>
                </w:rPr>
                <w:t xml:space="preserve">http://ds2bagan.edusite.ru</w:t>
              </w:r>
              <w:r>
                <w:rPr>
                  <w:rStyle w:val="824"/>
                  <w:color w:val="000000" w:themeColor="text1"/>
                  <w:sz w:val="24"/>
                  <w:szCs w:val="24"/>
                  <w:u w:val="none"/>
                </w:rPr>
                <w:t xml:space="preserve">/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казенное образовательное учреждение  Мироновская средняя общеобразовательная школа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консультационная помощь родителям (законным представителям) по разным вопросам воспитания, обучения и развития детей в возрасте от 3 до 8 лет, получающим дошкольное образование в форме семейного образования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НСО,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Баганский район,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Мироновка,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Центральная, д. 39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Эккерт Людмила Викторовна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(383 53) </w:t>
            </w:r>
            <w:r>
              <w:rPr>
                <w:sz w:val="24"/>
                <w:szCs w:val="24"/>
                <w:lang w:eastAsia="ru-RU"/>
              </w:rPr>
            </w:r>
            <w:hyperlink r:id="rId11" w:tooltip="tel:(383)533%2041%2083" w:history="1"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34-18,</w:t>
              </w:r>
            </w:hyperlink>
            <w:r>
              <w:rPr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/>
            <w:hyperlink r:id="rId12" w:tooltip="http://mironovskaya-soch.ru/" w:history="1"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http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://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mironovskaya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-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soch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ru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/</w:t>
              </w:r>
            </w:hyperlink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Баганская средняя общеобразовательная школа № 1  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выравнивание стартовых возможностей детей, не посещающих ДОУ, при поступлении в школу;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единства и преемственности семейного и дошкольного воспитания;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Баганский район,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Баган,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ул. Сибиряков-Гвардейцев, д. 75  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Железко Галина Петровна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89139476885,</w:t>
            </w:r>
            <w:r>
              <w:rPr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/>
            <w:hyperlink r:id="rId13" w:tooltip="http://bsh1.3dn.ru/" w:history="1"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val="en-US" w:eastAsia="ru-RU"/>
                </w:rPr>
                <w:t xml:space="preserve">http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://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val="en-US" w:eastAsia="ru-RU"/>
                </w:rPr>
                <w:t xml:space="preserve">bsh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1.3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val="en-US" w:eastAsia="ru-RU"/>
                </w:rPr>
                <w:t xml:space="preserve">dn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val="en-US" w:eastAsia="ru-RU"/>
                </w:rPr>
                <w:t xml:space="preserve">ru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/</w:t>
              </w:r>
            </w:hyperlink>
            <w:r>
              <w:rPr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Баганская средняя </w:t>
            </w:r>
            <w:r>
              <w:rPr>
                <w:sz w:val="24"/>
                <w:szCs w:val="24"/>
                <w:lang w:eastAsia="ru-RU"/>
              </w:rPr>
              <w:t xml:space="preserve">общеобразовательная школа № 2 имени героя Советского Союза Андрея Григорьевича Матвиенко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методические,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психолого-педагогическ</w:t>
            </w:r>
            <w:r>
              <w:rPr>
                <w:sz w:val="24"/>
                <w:szCs w:val="24"/>
                <w:lang w:eastAsia="ru-RU"/>
              </w:rPr>
              <w:t xml:space="preserve">ие</w:t>
            </w:r>
            <w:r>
              <w:rPr>
                <w:sz w:val="24"/>
                <w:szCs w:val="24"/>
                <w:lang w:eastAsia="ru-RU"/>
              </w:rPr>
              <w:t xml:space="preserve">, диагностическ</w:t>
            </w:r>
            <w:r>
              <w:rPr>
                <w:sz w:val="24"/>
                <w:szCs w:val="24"/>
                <w:lang w:eastAsia="ru-RU"/>
              </w:rPr>
              <w:t xml:space="preserve">ие</w:t>
            </w:r>
            <w:r>
              <w:rPr>
                <w:sz w:val="24"/>
                <w:szCs w:val="24"/>
                <w:lang w:eastAsia="ru-RU"/>
              </w:rPr>
              <w:t xml:space="preserve">, консультативная помощь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Баганский район,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Баган,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left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ru-RU"/>
              </w:rPr>
              <w:t xml:space="preserve">ул. М. Горького, д. 9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Петрашевская Наталья Викторовна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color w:val="2c2d2e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(383 53) </w:t>
            </w:r>
            <w:r>
              <w:rPr>
                <w:color w:val="2c2d2e"/>
                <w:sz w:val="24"/>
                <w:szCs w:val="24"/>
                <w:lang w:eastAsia="ru-RU"/>
              </w:rPr>
              <w:t xml:space="preserve">21-456</w:t>
            </w:r>
            <w:r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 xml:space="preserve">,     </w:t>
            </w:r>
            <w:r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r>
            <w:r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r>
          </w:p>
          <w:p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/>
            <w:hyperlink r:id="rId14" w:tooltip="http://schooltwobag.ucoz.ru/" w:history="1"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http://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schooltwobag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ucoz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ru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/</w:t>
              </w:r>
            </w:hyperlink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Баганского района»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отделение реабилитации инвалидов,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отделение профилактики безнадзорности детей помощи детям в социально опасном положении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выявление детей целевой группы; 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информирование о ребенке организаций или служб, оказывающих услуги ранней помощи ребенку и его семье;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установление нуждаемости ребенка и семьи в услугах ранней помощи, информирование родителей (законных представителей) о программе ранней помощи и других региональных ресурсах в этой сфере; </w:t>
            </w:r>
            <w:r>
              <w:rPr>
                <w:sz w:val="24"/>
                <w:szCs w:val="24"/>
                <w:lang w:eastAsia="ru-RU"/>
              </w:rPr>
              <w:t xml:space="preserve">консультирование членов семьи; </w:t>
            </w:r>
            <w:r>
              <w:rPr>
                <w:sz w:val="24"/>
                <w:szCs w:val="24"/>
                <w:lang w:eastAsia="ru-RU"/>
              </w:rPr>
              <w:t xml:space="preserve">социально-психологические услуги. Психологическая помощь ребенку и семье; </w:t>
            </w:r>
            <w:r>
              <w:rPr>
                <w:sz w:val="24"/>
                <w:szCs w:val="24"/>
                <w:lang w:eastAsia="ru-RU"/>
              </w:rPr>
              <w:t xml:space="preserve">развитие двигательной активности;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использование вспомогательных технологий и оборудования;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поддержка развития ребенка;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социально-педагогические услуги, направленные на формирование у детей позитивных интересов, в том </w:t>
            </w:r>
            <w:r>
              <w:rPr>
                <w:sz w:val="24"/>
                <w:szCs w:val="24"/>
                <w:lang w:eastAsia="ru-RU"/>
              </w:rPr>
              <w:t xml:space="preserve">числе в сфере досуга; </w:t>
            </w:r>
            <w:r>
              <w:rPr>
                <w:sz w:val="24"/>
                <w:szCs w:val="24"/>
                <w:lang w:eastAsia="ru-RU"/>
              </w:rPr>
              <w:t xml:space="preserve">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Баганский район,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Баган,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ул. Максима Горького,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 20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Устинова Ксения Юрьевна,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ru-RU"/>
              </w:rPr>
              <w:t xml:space="preserve">Боровская Наталья Алексеевна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(383 53) 22-762,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(383 53) 22-759,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gukcsonbagan@mail.ru</w:t>
            </w:r>
            <w:r>
              <w:rPr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выявление детей целевой группы;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информирование о ребенке организаций или служб, отвечающих за предоставление ранней помощи ребенку и его семье;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поддержка развития детей с нарушениями слуха;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поддержка развития детей с нарушениями зрения; </w:t>
            </w:r>
            <w:r>
              <w:rPr>
                <w:sz w:val="24"/>
                <w:szCs w:val="24"/>
                <w:lang w:eastAsia="ru-RU"/>
              </w:rPr>
              <w:t xml:space="preserve">поддержка развития ребенка; </w:t>
            </w:r>
            <w:r>
              <w:rPr>
                <w:sz w:val="24"/>
                <w:szCs w:val="24"/>
                <w:lang w:eastAsia="ru-RU"/>
              </w:rPr>
              <w:t xml:space="preserve">медицинские услуги по уходу за ребенком и по обучению уходу за больным ребенком; </w:t>
            </w:r>
            <w:r>
              <w:rPr>
                <w:sz w:val="24"/>
                <w:szCs w:val="24"/>
                <w:lang w:eastAsia="ru-RU"/>
              </w:rPr>
              <w:t xml:space="preserve">патронажные у слуги;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услуги по подбору питания ребенка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Баганский район,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Баган,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eastAsia="ru-RU"/>
              </w:rPr>
              <w:t xml:space="preserve">ул. Инкубаторная, д. 3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Ульченко Елена Викторовна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(383 53) </w:t>
            </w:r>
            <w:r>
              <w:rPr>
                <w:sz w:val="24"/>
                <w:szCs w:val="24"/>
                <w:lang w:eastAsia="ru-RU"/>
              </w:rPr>
              <w:t xml:space="preserve">21-332,</w:t>
            </w:r>
            <w:r>
              <w:rPr>
                <w:sz w:val="24"/>
                <w:szCs w:val="24"/>
                <w:lang w:val="en-US" w:eastAsia="ru-RU"/>
              </w:rPr>
            </w:r>
            <w:r>
              <w:rPr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/>
            <w:hyperlink r:id="rId15" w:tooltip="http://bgncrb.mznso.ru/" w:history="1"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http://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bgncrb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mznso</w:t>
              </w:r>
              <w:r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color w:val="000000" w:themeColor="text1"/>
                  <w:sz w:val="24"/>
                  <w:szCs w:val="24"/>
                  <w:lang w:val="en-US" w:eastAsia="ru-RU"/>
                </w:rPr>
                <w:t xml:space="preserve">ru</w:t>
              </w:r>
              <w:r>
                <w:rPr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 xml:space="preserve">/</w:t>
              </w:r>
            </w:hyperlink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338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Барабинский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Барабинская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центральная районная больница»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психологическое консультирование.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 медицинский психолог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Барабинский район,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г. Барабинск, 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ул. Кирова, д. 18</w:t>
              <w:tab/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Чиркова Е.Д.</w:t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 (383 61) 22-204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brbcrb.mznso.ru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  <w:lang w:eastAsia="ru-RU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Болотнинский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комбинированного вида «Сказка»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Болотного Болотнинского района Новосибирской области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оказывается психолого-педагогическая, диагностическая  и консультативная помощь родителям с детьми дошкольного возраста.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руководитель дошкольного учреждения,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педагог-психолог,</w:t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Болотнинский район,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г. Болотное,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ул. Новая, д. 3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Нетелева Людмила Викторовна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r>
              <w:rPr>
                <w:sz w:val="24"/>
                <w:szCs w:val="24"/>
                <w:lang w:eastAsia="ru-RU"/>
              </w:rPr>
              <w:t xml:space="preserve">(</w:t>
            </w:r>
            <w:r>
              <w:rPr>
                <w:sz w:val="24"/>
                <w:szCs w:val="24"/>
                <w:lang w:eastAsia="ru-RU"/>
              </w:rPr>
              <w:t xml:space="preserve">383 49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 25-121,</w:t>
            </w:r>
            <w:r/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https://skazkabol.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edusite.ru/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муниципальное казённое учреждение центр психолого-педагогической и социальной помощи детям «Дельфин» Болотнинского района Новосибирской области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оказывается психолого-педагогическая, диагностическая  и консультативная помощь родителям с детьми дошкольного возраста.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специалистов: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руководитель учреждения,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педагог-психолог,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учитель-логопед,</w:t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Болотнинский район,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г. Болотное,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ул. Московская, д. 42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Оганесян Рузанна Гарибовна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383 49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 21-807,</w:t>
            </w:r>
            <w:r/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https://delfin-bol.edusite.ru/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отделение социальной реабилитации инвалидов; отделение профилактики безнадзорности детей и подростков муниципального бюджетного учреждения «Комплексный центр социального обслуживания населения Болотнинского района Новосибирской области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психолого-педагогическая реабилитация/абилитация: социально-бытовые услуги;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социально-педагогические услуги;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социально-психологические услуги;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социально-правовые услуги;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срочные услуги.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специалистов: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психолог,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специалист по социальной работе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Болотнинский район,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г. Болотное,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ул. Советская, д. 2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Захаров Валерий Николаевич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383 49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 25-063</w:t>
            </w:r>
            <w:r/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выявление детей группы риска;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 ранняя диагностика нарушений структуры и функций организма ребенка;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установление нуждаемости ребенка и семьи в услугах ранней помощи и выдача направления в организации, оказывающие услуги ранней помощи; 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консультирование родителей (законных представителей); 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рекомендации по подбору вспомогательного оборудования и технических средств реабилитации; </w:t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информирование родителей (законных представителей) об услугах ранней помощи;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патронажные услуги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Болотнинский район,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г. Болотное,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ул. Лесная, д. 1а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Трухан Иван Николаевич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383 49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 22-042,</w:t>
            </w:r>
            <w:r/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https://blterb.mznso.ru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eastAsia="ru-RU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Венгеровский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детский сад № 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Венгеровский район,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с. Венгерово,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ул. Воровского, д. 71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НовоселоваТатьяна Александровна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8 (383 69) 21-946, https://dsad4ven.edusite.ru/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«Венгеровская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центральная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ЛФК, массаж, физиокабинет, УЗИ, ЭКГ, вакцинация согласно национальному календарю, комплексное обследование (медицинские осмотры).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участковый фельдшер,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педиатр,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хирург,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окулист,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  <w:t xml:space="preserve">невролог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lang w:eastAsia="ru-RU"/>
              </w:rPr>
              <w:t xml:space="preserve">НСО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Венгеровский район,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с. Венгерово,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ул. Ленина, д. 102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597" w:leader="none"/>
                <w:tab w:val="center" w:pos="74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Вишнякова Валентина Валерьевна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8 (383 69) 21-271,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https://rcmp</w:t>
            </w:r>
            <w:r>
              <w:rPr>
                <w:sz w:val="24"/>
                <w:szCs w:val="24"/>
                <w:lang w:eastAsia="ru-RU"/>
              </w:rPr>
              <w:t xml:space="preserve">-nso.ru/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5996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Здвинский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</w:t>
            </w:r>
            <w:r>
              <w:rPr>
                <w:sz w:val="24"/>
                <w:szCs w:val="24"/>
              </w:rPr>
              <w:t xml:space="preserve">помощи семье и детям</w:t>
            </w:r>
            <w:r>
              <w:rPr>
                <w:sz w:val="24"/>
                <w:szCs w:val="24"/>
              </w:rPr>
              <w:t xml:space="preserve"> муниципального казенного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</w:t>
            </w:r>
            <w:r>
              <w:rPr>
                <w:sz w:val="24"/>
                <w:szCs w:val="24"/>
              </w:rPr>
              <w:t xml:space="preserve"> Здвинского района»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социально-психологическое консультирование родителей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Здвинск,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Горького, </w:t>
            </w:r>
            <w:r>
              <w:rPr>
                <w:sz w:val="24"/>
                <w:szCs w:val="24"/>
              </w:rPr>
              <w:t xml:space="preserve">д.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Светлана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</w:t>
            </w:r>
            <w:r>
              <w:rPr>
                <w:sz w:val="24"/>
                <w:szCs w:val="24"/>
              </w:rPr>
              <w:t xml:space="preserve">383 63) 21-838,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  <w:shd w:val="clear" w:color="auto" w:fill="fbfbfb"/>
              </w:rPr>
              <w:t xml:space="preserve">zdvkcson.nso.ru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Здвинская </w:t>
            </w:r>
            <w:r>
              <w:rPr>
                <w:sz w:val="24"/>
                <w:szCs w:val="24"/>
              </w:rPr>
              <w:t xml:space="preserve">центральная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 за детьми раннего возраста, в том числе новорожденными; диагностика заболеваний детей раннего возраста, в том числе врожденной патологии; проведение медикаментозной терапии детям раннего возраста, в том числе новорожденным; </w:t>
            </w:r>
            <w:r>
              <w:rPr>
                <w:color w:val="000000"/>
                <w:sz w:val="24"/>
                <w:szCs w:val="24"/>
              </w:rPr>
              <w:t xml:space="preserve">физиолечение</w:t>
            </w:r>
            <w:r>
              <w:rPr>
                <w:color w:val="000000"/>
                <w:sz w:val="24"/>
                <w:szCs w:val="24"/>
              </w:rPr>
              <w:t xml:space="preserve">, массаж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Здвинский</w:t>
            </w:r>
            <w:r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Здвинск,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Третьяк Виктор Викторович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</w:t>
            </w:r>
            <w:r>
              <w:rPr>
                <w:sz w:val="24"/>
                <w:szCs w:val="24"/>
              </w:rPr>
              <w:t xml:space="preserve">383 63) </w:t>
            </w:r>
            <w:r>
              <w:rPr>
                <w:color w:val="000000"/>
                <w:sz w:val="24"/>
                <w:szCs w:val="24"/>
              </w:rPr>
              <w:t xml:space="preserve">41-468,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70" w:lineRule="atLeast"/>
              <w:shd w:val="clear" w:color="auto" w:fill="fbfbf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zdvcrb.mznso.ru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70" w:lineRule="atLeast"/>
              <w:shd w:val="clear" w:color="auto" w:fill="fbfbf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Здвинский детский сад «Светлячок» комбинированного вида, </w:t>
            </w:r>
            <w:r>
              <w:rPr>
                <w:sz w:val="24"/>
                <w:szCs w:val="24"/>
                <w:highlight w:val="none"/>
              </w:rPr>
              <w:t xml:space="preserve">консультационный пункт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психолого-педагогическая, диагностическая, консультативная помощь родителям с детьми дошкольного возраста.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заведующий ДОУ,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Здвинский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Здвинск,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</w:t>
            </w:r>
            <w:r>
              <w:rPr>
                <w:sz w:val="24"/>
                <w:szCs w:val="24"/>
              </w:rPr>
              <w:t xml:space="preserve">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Саланова Любовь Владимировна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line="253" w:lineRule="atLeast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</w:t>
            </w:r>
            <w:r>
              <w:rPr>
                <w:sz w:val="24"/>
                <w:szCs w:val="24"/>
              </w:rPr>
              <w:t xml:space="preserve">383 63) </w:t>
            </w:r>
            <w:r>
              <w:rPr>
                <w:color w:val="000000"/>
                <w:sz w:val="24"/>
                <w:szCs w:val="24"/>
              </w:rPr>
              <w:t xml:space="preserve">21-687,</w:t>
            </w:r>
            <w:r/>
          </w:p>
          <w:p>
            <w:pPr>
              <w:jc w:val="both"/>
              <w:spacing w:line="25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https://svetlya4ok.edusite.ru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Искитимский район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«Вера»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«Отделение реабилитации детей и подростков с ограниченными возможностями»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лечебной 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Кольцевая,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Добрыгина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31-942,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https://kc-vera.nso.ru/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бюджетное дошкольное образовательное учреждение Искитимского района Новосибирской области детский сад «Жаворонок»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р.п. Линево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педагог-психолог;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Линево,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Бульвар ветеранов войны,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39-205, gavoronok2013gavoronok.edusite.ru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 комбинированного вида «Журавлик» ст. Евсино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казывается психолого-педагогическая, консультативная, логопедическая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педагог-психолог;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Евсино,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76-773,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juravlik-isk-edu54.edusite.ru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«Теремок»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п. Агролес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Агролес,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Дороненко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41) 58-799,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teremok-isk.edusite.ru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«Красная шапочка» р.п. Линево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педагог-психолог;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Линево,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33-821, shapochka-linevo.ru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«Родничок»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с. Лебедевка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педагог-психолог;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Лебедевка,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Людмила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51-032,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rodnichok-2304.edusite.ru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«Огонек»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р.п. Линево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педагог-психолог;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Линево,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.Листвянская, д. 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Долгополова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33-329, linevo.edusite.ru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п. Чернореченский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Чернореченский,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43) 68-281, chernorech.edusite.ru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«Колокольчик»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р.п. Линево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оказывается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НСО,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Искитимский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р.п. Линево,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Бульвар ветеранов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Савлюк Лариса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 (383 43) 33-865, исакова.edusite.ru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«Родничок» р.п. Линево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оказывается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психолого-педагогическая, консультативная, логопедическая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НСО,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Искитимский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р.п. Линево,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Бульвар ветеранов войны, д. 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Сидоркина Олеся Петровна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(383 43) 33-868, rodnichoklinevo.edusite.ru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Карасукский район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Карасукский филиал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консультирование родителей и законных представителей детей;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обеспечение психолого-педагогической помощи детям раннего возраста; </w:t>
            </w:r>
            <w:r>
              <w:rPr>
                <w:sz w:val="24"/>
                <w:szCs w:val="24"/>
              </w:rPr>
              <w:t xml:space="preserve">коррекционно-развивающая, компенсирующая и логопедическая помощь обучающимся; </w:t>
            </w:r>
            <w:r>
              <w:rPr>
                <w:sz w:val="24"/>
                <w:szCs w:val="24"/>
              </w:rPr>
              <w:t xml:space="preserve">психолого-медико-педагогическое обследование детей;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диагностика детей раннего дошкольного возраста.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Карасукский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Карасук,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Комарова, д. 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Волкова Галина Михайловна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8 939 827 4994,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http://concord.websib.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детский сад комбинированного вида № 1 «Родничок» Карасукского района Новосибирской области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оказывается психолого-педагогическая, консультативная, логопедическая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Карасук,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л. Свердлова, д. 101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Большунова Наталья Николаевна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8 (383 55) 35-088,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http://rodnichok1.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edusite.ru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4"/>
                <w:szCs w:val="24"/>
                <w:highlight w:val="white"/>
              </w:rPr>
              <w:t xml:space="preserve">комбинированного вида № 6 «</w:t>
            </w:r>
            <w:r>
              <w:rPr>
                <w:sz w:val="24"/>
                <w:szCs w:val="24"/>
                <w:highlight w:val="white"/>
              </w:rPr>
              <w:t xml:space="preserve">Василёк</w:t>
            </w:r>
            <w:r>
              <w:rPr>
                <w:sz w:val="24"/>
                <w:szCs w:val="24"/>
                <w:highlight w:val="white"/>
              </w:rPr>
              <w:t xml:space="preserve">» Карасукского района Новосибирской области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оказывается педагогическая, консультативная, логопедическая помощь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учитель-логопед,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Карасук,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Бакулина Татьяна Юрьевна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55) 36-713,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https://vasilek.edusite.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муниципальное бюджетное дошкольное образовательное учреждение детский сад № 10 «Золотой улей»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логопедическая помощь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воспитатель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Карасукский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г. Карасук,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Совхозная,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Шелудько Оксана Александровна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55) </w:t>
            </w:r>
            <w:r>
              <w:rPr>
                <w:sz w:val="24"/>
                <w:szCs w:val="24"/>
              </w:rPr>
              <w:t xml:space="preserve">57-355,  https://zolotoy10uley20.edusite.ru/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Комплексный центр социального обслуживания населения </w:t>
            </w:r>
            <w:r>
              <w:rPr>
                <w:sz w:val="24"/>
                <w:szCs w:val="24"/>
              </w:rPr>
              <w:t xml:space="preserve"> Карасукского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социально-педагогические, индивидуальные  консультации, направленные на развитие социальных навыков детей. </w:t>
            </w:r>
            <w:r>
              <w:rPr>
                <w:sz w:val="24"/>
                <w:szCs w:val="24"/>
              </w:rPr>
              <w:t xml:space="preserve">Беседы с родителями, направленные на повышение педагогической компетентности в вопросах воспитания детей. </w:t>
            </w:r>
            <w:r>
              <w:rPr>
                <w:sz w:val="24"/>
                <w:szCs w:val="24"/>
              </w:rPr>
              <w:t xml:space="preserve">Услуги, направленные на формирование у детей позитивных интересов, в том числе в сфере досуга - включение ребенка  в различные мероприятия социального характера.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Социально-психологические (социально-психологическое консультирование по вопросам внутрисемейных отношений, представлений, взаимодействия и отношений родителей и членов семьи между собой и с ребенком).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Социально-медицинские (консультирование детей и родителей  по вопросам здорового образа жизни).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Социально-бытовые (социально-бытовой патронаж: обследование  условий проживания ребёнка  и семьи; выявление потребностей, ресурсов и приоритетов семьи, негативных факторов, влияющих на развитие ребенка, а также необходимых, по мнению семьи, запросов).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Перечень специалистов: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психолог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г. Карасук,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ул. С. Лазо, д.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Котлярова Наталья Владимировна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55) 31 623,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55) 36-707,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55) 36-689,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http://ss-karasuk.nso.ru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проведение скринингов, профилактические медицинские осмотры.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Перечень специалистов: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клинический психолог,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педиатр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г. Карасук,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Джаксыбаева Асемжана Елимановна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55) 33-581,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http://krscrb.mznso.ru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9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Каргатский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психолого-педагогическая помощь и консультирование, </w:t>
            </w:r>
            <w:r>
              <w:rPr>
                <w:sz w:val="24"/>
                <w:szCs w:val="24"/>
              </w:rPr>
              <w:t xml:space="preserve">коррекционная помощь, </w:t>
            </w:r>
            <w:r>
              <w:rPr>
                <w:sz w:val="24"/>
                <w:szCs w:val="24"/>
              </w:rPr>
              <w:t xml:space="preserve">обучение ребенка бытовым навыкам и самообслуживания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помощь по развитию общения и речи ребенка, </w:t>
            </w:r>
            <w:r>
              <w:rPr>
                <w:sz w:val="24"/>
                <w:szCs w:val="24"/>
              </w:rPr>
              <w:t xml:space="preserve">помощь по социализации ребенка, </w:t>
            </w:r>
            <w:r>
              <w:rPr>
                <w:sz w:val="24"/>
                <w:szCs w:val="24"/>
              </w:rPr>
              <w:t xml:space="preserve">подготовка детей к получению инклюзивного образования.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старший воспитатель,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учителя-логопеды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Каргатский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Каргат,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225, 225а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Борисовская Ирина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65) 21-194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Каргатская средняя школа № 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психолого-педагогическая помощь и консультирование, </w:t>
            </w:r>
            <w:r>
              <w:rPr>
                <w:sz w:val="24"/>
                <w:szCs w:val="24"/>
              </w:rPr>
              <w:t xml:space="preserve">коррекционная помощь, </w:t>
            </w:r>
            <w:r>
              <w:rPr>
                <w:sz w:val="24"/>
                <w:szCs w:val="24"/>
              </w:rPr>
              <w:t xml:space="preserve">обучение ребенка бытовым навыкам и самообслуживания,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помощь по развитию общения и речи ребенка, </w:t>
            </w:r>
            <w:r>
              <w:rPr>
                <w:sz w:val="24"/>
                <w:szCs w:val="24"/>
              </w:rPr>
              <w:t xml:space="preserve">помощь по социализации ребенка, </w:t>
            </w:r>
            <w:r>
              <w:rPr>
                <w:sz w:val="24"/>
                <w:szCs w:val="24"/>
              </w:rPr>
              <w:t xml:space="preserve">подготовка детей к получению инклюзивного образования.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социальный педагог,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Каргатский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Каргат,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Крестьянская,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Гайдук Анна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65) </w:t>
            </w:r>
            <w:r>
              <w:rPr>
                <w:sz w:val="24"/>
                <w:szCs w:val="24"/>
              </w:rPr>
              <w:t xml:space="preserve">21-466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Каргатская средняя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 помощь и консультирование, коррекционная помощь, обучение ребенка бытовым навыкам и самообслуживания, </w:t>
              <w:br/>
              <w:t xml:space="preserve">помощь по развитию общения и речи ребенка, помощь по социализации ребенка, подготовка детей к получению инклюзивного образова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педагог, </w:t>
              <w:br/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Каргатский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г. Каргат,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Советская, д 116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Денисов Владимир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65)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21-166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55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highlight w:val="yellow"/>
              </w:rPr>
            </w:pPr>
            <w:r>
              <w:rPr>
                <w:rStyle w:val="906"/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highlight w:val="none"/>
              </w:rPr>
              <w:t xml:space="preserve">Колыванский район</w:t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Колыванского района Новосибирской области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специалисты по социальной работе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Колыванский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Колывань,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М. Горького, д.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Писарева Светлана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52) 51-418,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https://kolivankcson.nso.ru/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Новосибирской области «Колыванская центральная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врачи-педиатры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Колыванский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Колывань,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д. 26-28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Башаров Андрей Русланович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52) 51-184,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https://klvcrb.mznso.ru/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>
              <w:rPr>
                <w:sz w:val="24"/>
                <w:szCs w:val="24"/>
              </w:rPr>
              <w:t xml:space="preserve">дошкольное образовательное учреждение</w:t>
            </w:r>
            <w:r>
              <w:rPr>
                <w:sz w:val="24"/>
                <w:szCs w:val="24"/>
              </w:rPr>
              <w:t xml:space="preserve"> «Больше-Оешинский детский сад «Теремок», </w:t>
            </w:r>
            <w:r>
              <w:rPr>
                <w:sz w:val="24"/>
                <w:szCs w:val="24"/>
              </w:rPr>
              <w:t xml:space="preserve">консультационный пункт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Колыванский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Большой Оеш,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Ахметова Светлана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52) 27-330, http://www.mdou_teremok.kol.edu54.ru/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Коченевский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территориальная психолого-медико-педагогическая комиссия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консультативная, психологическая,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медико-педагогическая помощь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педагог- психолог,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 (олигофренопедагог), социальный педагог,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врач-педиатр,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руководитель,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Коченевский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р.п. Коченево,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Октябрьская, д.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Федоренко Елена Леонидовна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8 (383 51) 23-279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казенное </w:t>
            </w:r>
            <w:r>
              <w:rPr>
                <w:sz w:val="24"/>
                <w:szCs w:val="24"/>
                <w:highlight w:val="white"/>
              </w:rPr>
              <w:t xml:space="preserve">дошкольное образовательное учреждение</w:t>
            </w:r>
            <w:r>
              <w:rPr>
                <w:sz w:val="24"/>
                <w:szCs w:val="24"/>
                <w:highlight w:val="white"/>
              </w:rPr>
              <w:t xml:space="preserve"> детский сад № 6 «Антошка»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консультирование, психологическая и педагогическая помощь детям и их родителям (законным представителям).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педагог- психолог,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логопед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Коченевский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р.п. Коченево,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Ипподромская,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2/4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Лопаленко Наталья Андреевна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8 (383 51) 22-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014,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dsad6-antoshka.edusite.ru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375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Кочковский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Кочковский детский сад «Солнышко» Кочковского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 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Кочковский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Кочки,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Революционная,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Абалымова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</w:rPr>
              <w:t xml:space="preserve">Ирина Михайловна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56) 22-462, http://dssolnkochkedu54ru.edusite.ru/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</w:t>
            </w:r>
            <w:r>
              <w:rPr>
                <w:sz w:val="24"/>
                <w:szCs w:val="24"/>
                <w:highlight w:val="white"/>
              </w:rPr>
              <w:t xml:space="preserve"> бюджетное учреждение Кочковского района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Новосибирской области «Комплексный центр социального обслуживания населения»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отделение психолого- педагогической помощи семье и детям,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отделение дневного преб</w:t>
            </w:r>
            <w:r>
              <w:rPr>
                <w:sz w:val="24"/>
                <w:szCs w:val="24"/>
                <w:highlight w:val="white"/>
              </w:rPr>
              <w:t xml:space="preserve">ывания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граждан пожилого возраста и </w:t>
            </w:r>
            <w:r>
              <w:rPr>
                <w:sz w:val="24"/>
                <w:szCs w:val="24"/>
                <w:highlight w:val="white"/>
              </w:rPr>
              <w:t xml:space="preserve">инвалидов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Отделение психолого- педагогической помощи семье и детям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патронаж</w:t>
            </w:r>
            <w:r>
              <w:rPr>
                <w:sz w:val="24"/>
                <w:szCs w:val="24"/>
                <w:highlight w:val="white"/>
              </w:rPr>
              <w:t xml:space="preserve"> семь</w:t>
            </w:r>
            <w:r>
              <w:rPr>
                <w:sz w:val="24"/>
                <w:szCs w:val="24"/>
                <w:highlight w:val="white"/>
              </w:rPr>
              <w:t xml:space="preserve">и.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специалист по социальной работе.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Отделение дневного преб</w:t>
            </w:r>
            <w:r>
              <w:rPr>
                <w:sz w:val="24"/>
                <w:szCs w:val="24"/>
                <w:highlight w:val="white"/>
              </w:rPr>
              <w:t xml:space="preserve">ывания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граждан пожилого возраста и </w:t>
            </w:r>
            <w:r>
              <w:rPr>
                <w:sz w:val="24"/>
                <w:szCs w:val="24"/>
                <w:highlight w:val="white"/>
              </w:rPr>
              <w:t xml:space="preserve">инвалидов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</w:t>
            </w:r>
            <w:r>
              <w:rPr>
                <w:sz w:val="24"/>
                <w:szCs w:val="24"/>
                <w:highlight w:val="white"/>
              </w:rPr>
              <w:t xml:space="preserve">о-</w:t>
            </w:r>
            <w:r>
              <w:rPr>
                <w:sz w:val="24"/>
                <w:szCs w:val="24"/>
                <w:highlight w:val="white"/>
              </w:rPr>
              <w:t xml:space="preserve">педагогические услуги;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социально-медицинские услуги;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услуги в целях повышения коммуникативного потенциала получателя социальных услуг.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специалист</w:t>
            </w:r>
            <w:r>
              <w:rPr>
                <w:sz w:val="24"/>
                <w:szCs w:val="24"/>
                <w:highlight w:val="white"/>
              </w:rPr>
              <w:t xml:space="preserve"> по социальной работе,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медицинская сестра по массажу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Кочковский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с. Кочки,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Коммунальная, </w:t>
            </w:r>
            <w:r>
              <w:rPr>
                <w:sz w:val="24"/>
                <w:szCs w:val="24"/>
                <w:highlight w:val="white"/>
              </w:rPr>
              <w:t xml:space="preserve">д. 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Дубровина Татьяна Александровн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(383 56) </w:t>
            </w:r>
            <w:r>
              <w:rPr>
                <w:sz w:val="24"/>
                <w:szCs w:val="24"/>
                <w:highlight w:val="white"/>
              </w:rPr>
              <w:t xml:space="preserve">22-554,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https://kochki-kcson.ru/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385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  <w:t xml:space="preserve">Краснозерский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  <w:highlight w:val="white"/>
                <w:shd w:val="clear" w:color="auto" w:fill="ffffff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  <w:highlight w:val="white"/>
                <w:shd w:val="clear" w:color="auto" w:fill="ffffff"/>
              </w:rPr>
              <w:t xml:space="preserve">Краснозерского района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  <w:highlight w:val="white"/>
                <w:shd w:val="clear" w:color="auto" w:fill="ffffff"/>
              </w:rPr>
              <w:t xml:space="preserve"> Новосибирской области «Комплексный центр социального обслуживания населения»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  <w:t xml:space="preserve">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  <w:t xml:space="preserve">социальной реабилитации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none"/>
              </w:rPr>
              <w:t xml:space="preserve"> инвалидов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услуги, направленные на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коммуникативного потенциала.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ЛФК,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Краснозерское,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212529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20а</w:t>
            </w:r>
            <w:r>
              <w:rPr>
                <w:b w:val="0"/>
                <w:bCs w:val="0"/>
                <w:color w:val="212529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color w:val="212529"/>
                <w:sz w:val="28"/>
                <w:szCs w:val="28"/>
                <w:highlight w:val="yellow"/>
              </w:rPr>
            </w:r>
          </w:p>
          <w:p>
            <w:pPr>
              <w:pStyle w:val="907"/>
              <w:jc w:val="both"/>
              <w:spacing w:before="180" w:beforeAutospacing="0" w:after="180" w:afterAutospacing="0"/>
              <w:shd w:val="clear" w:color="auto" w:fill="ffffff"/>
              <w:rPr>
                <w:bCs/>
                <w:color w:val="212529"/>
                <w:sz w:val="28"/>
                <w:szCs w:val="28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r>
            <w:r>
              <w:rPr>
                <w:bCs/>
                <w:color w:val="212529"/>
                <w:sz w:val="28"/>
                <w:szCs w:val="28"/>
                <w:highlight w:val="yellow"/>
              </w:rPr>
            </w:r>
            <w:r>
              <w:rPr>
                <w:bCs/>
                <w:color w:val="212529"/>
                <w:sz w:val="28"/>
                <w:szCs w:val="28"/>
                <w:highlight w:val="yellow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Ливанец Людмила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8"/>
                <w:highlight w:val="yellow"/>
              </w:rPr>
            </w:r>
            <w:r>
              <w:rPr>
                <w:rFonts w:ascii="Times New Roman" w:hAnsi="Times New Roman"/>
                <w:sz w:val="28"/>
                <w:highlight w:val="yellow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Style w:val="906"/>
                <w:rFonts w:ascii="Times New Roman" w:hAnsi="Times New Roman"/>
                <w:b w:val="0"/>
                <w:color w:val="212529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57) 43-226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  <w:t xml:space="preserve">муниципальное казённое дошкольное образовательное учреждение Краснозерского района Новосибирской области Краснозерский детский сад № 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консультативная, диагностическая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Краснозерский  район,  р.п. Краснозерское,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38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Клочкова Светлана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</w:pPr>
            <w:r>
              <w:rPr>
                <w:rStyle w:val="906"/>
                <w:rFonts w:ascii="Times New Roman" w:hAnsi="Times New Roman"/>
                <w:b w:val="0"/>
                <w:color w:val="212529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(383 57) </w:t>
            </w:r>
            <w:r>
              <w:rPr>
                <w:rStyle w:val="906"/>
                <w:rFonts w:ascii="Times New Roman" w:hAnsi="Times New Roman"/>
                <w:b w:val="0"/>
                <w:color w:val="212529"/>
                <w:sz w:val="24"/>
                <w:szCs w:val="24"/>
                <w:highlight w:val="white"/>
              </w:rPr>
              <w:t xml:space="preserve">41-936, </w:t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highlight w:val="yellow"/>
              </w:rPr>
            </w:pPr>
            <w:r>
              <w:rPr>
                <w:rStyle w:val="906"/>
                <w:rFonts w:ascii="Times New Roman" w:hAnsi="Times New Roman"/>
                <w:b w:val="0"/>
                <w:color w:val="212529"/>
                <w:sz w:val="24"/>
                <w:szCs w:val="24"/>
                <w:highlight w:val="white"/>
              </w:rPr>
              <w:t xml:space="preserve">https://dou-6-kra.edusite.ru/</w:t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highlight w:val="yellow"/>
              </w:rPr>
            </w:r>
          </w:p>
        </w:tc>
      </w:tr>
      <w:tr>
        <w:trPr>
          <w:trHeight w:val="340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Куйбышевский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Куйбышевского района - детский сад комбинированного вида «Солнышко»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консультативная, диагностическая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Куйбышев,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8,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Потапенко Марина Алексеевна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62) 62-432,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http://s-soln-kuyby.edusite.ru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Куйбышевского муниципального района Новосибирской области – детский сад «Родничок»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психолого-педагогическая, консультативная, диагностическая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Куйбышев,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Толчина Жанна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24-064,  http://родничок.edusite.ru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line="28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af7"/>
              </w:rPr>
              <w:t xml:space="preserve">Куйбышевский филиал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государственного бюджетного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учреждения Новосибирской области - Центр психолого-педагогической, медицинской и социальной помощи детям «Областной центр диагностики и консультирования»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  <w:p>
            <w:pPr>
              <w:pStyle w:val="907"/>
              <w:jc w:val="both"/>
              <w:spacing w:before="0" w:beforeAutospacing="0" w:after="0" w:afterAutospacing="0" w:line="283" w:lineRule="atLeast"/>
              <w:rPr>
                <w:highlight w:val="none"/>
              </w:rPr>
            </w:pPr>
            <w:r>
              <w:t xml:space="preserve">консультации родителей, диагностика и коррекция детей раннего возраста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"https://yandex.ru/maps/213/moscow/?ll=37.623564%2C55.719800&amp;z=17&amp;mode=search&amp;text=632387%20%D0%9D%D0%BE%D0%B2%D0%BE%D1%81%D0%B8%D0%B1%D0%B8%D1%80%</w:instrText>
            </w:r>
            <w:r>
              <w:instrText xml:space="preserve">D1%81%D0%BA%D0%B0%D1%8F%20%D0%BE%D0%B1%D0%BB%D0%B0%D1%81%D1%82%D1%8C,%20%D0%B3.%20%D0%9A%D1%83%D0%B9%D0%B1%D1%8B%D1%88%D0%B5%D0%B2,%20%D0%BC%D0%B8%D0%BA%D1%80%D0%BE%D1%80%D0%B0%D0%B9%D0%BE%D0%BD%20%D0%AE%D0%B6%D0%BD%D1%8B%D0%B9,%20%D0%B4.%203" \t "_blank" </w:instrText>
            </w:r>
            <w:r>
              <w:fldChar w:fldCharType="separate"/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Куйбышев,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sz w:val="24"/>
                <w:szCs w:val="24"/>
                <w:lang w:eastAsia="en-US"/>
              </w:rPr>
            </w:pPr>
            <w:r>
              <w:rPr>
                <w:rStyle w:val="82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микрорайон Южный, д. 3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83" w:lineRule="atLeast"/>
              <w:shd w:val="clear" w:color="auto" w:fill="fbfbfb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Шевелева Галина Владимировна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spacing w:line="28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line="28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(383 62) 52-868,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both"/>
              <w:spacing w:line="283" w:lineRule="atLeast"/>
              <w:rPr>
                <w:rFonts w:hint="default"/>
                <w:sz w:val="24"/>
                <w:szCs w:val="24"/>
                <w:lang w:eastAsia="en-US"/>
              </w:rPr>
            </w:pPr>
            <w:r>
              <w:rPr>
                <w:rFonts w:hint="default"/>
                <w:sz w:val="24"/>
                <w:szCs w:val="24"/>
                <w:lang w:eastAsia="en-US"/>
              </w:rPr>
              <w:t xml:space="preserve">https://concord.websib.</w:t>
            </w:r>
            <w:r>
              <w:rPr>
                <w:rFonts w:hint="default"/>
                <w:sz w:val="24"/>
                <w:szCs w:val="24"/>
                <w:lang w:eastAsia="en-US"/>
              </w:rPr>
            </w:r>
            <w:r>
              <w:rPr>
                <w:rFonts w:hint="default"/>
                <w:sz w:val="24"/>
                <w:szCs w:val="24"/>
                <w:lang w:eastAsia="en-US"/>
              </w:rPr>
            </w:r>
          </w:p>
          <w:p>
            <w:pPr>
              <w:jc w:val="both"/>
              <w:spacing w:line="283" w:lineRule="atLeast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eastAsia="en-US"/>
              </w:rPr>
              <w:t xml:space="preserve">ru/?page_id=1922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 w:eastAsia="en-US"/>
              </w:rPr>
            </w:r>
            <w:r>
              <w:rPr>
                <w:rFonts w:hint="default"/>
                <w:sz w:val="24"/>
                <w:szCs w:val="24"/>
                <w:lang w:val="ru-RU" w:eastAsia="en-US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социально-бытовые услуги: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способности к самообслуживанию, составление индивидуального плана социального обслуживания;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транспорта при необходимости перевозки; сопровождение нуждающегося вне учреждения (индивидуальное).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Социально–медицинские: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предварительная запись на прием к врачам-специалистам в медицинскую организацию;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консультирование по социально-медицинским вопросам;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Социально-психологические: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психологическая диагностика и обследование личности;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социально-психологическое консультирование, в том числе по вопросам внутрисемейных отношений;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индивидуальные и групповые психокоррекционные занятия.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Социально-педагогические: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                    организация и проведение культурно-развлекательной программы;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в коллективном посещении театров, выставок, экскурсий, музеев, культурных мероприятий;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клубной и кружковой работы для формирования и развития позитивных интересов;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печатных изданий, настольных игр.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Социально-правовые:</w:t>
            </w:r>
            <w:r>
              <w:rPr>
                <w:color w:val="000000"/>
                <w:sz w:val="24"/>
                <w:szCs w:val="24"/>
              </w:rPr>
              <w:t xml:space="preserve">                             оказание помощи в оформлении и восстановлении документов получателей социальных услуг;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в получении юридических услуг.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Услуги в целях повышения коммуникативного потенциала: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инвалидов (детей-инвалидов) пользованию техническими средствами реабилитации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Куйбышев,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квартал 7, д. 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Павлова Наталья Владимировна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lang w:eastAsia="en-US"/>
              </w:rPr>
              <w:t xml:space="preserve">8 (383 62)</w:t>
            </w:r>
            <w:r>
              <w:rPr>
                <w:color w:val="000000"/>
                <w:sz w:val="24"/>
                <w:szCs w:val="24"/>
              </w:rPr>
              <w:t xml:space="preserve"> 62-697,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 xml:space="preserve">https://kuibyshevkcson.nso.ru/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4"/>
                <w:szCs w:val="24"/>
              </w:rPr>
              <w:t xml:space="preserve">«Региональный специализированный дом ребенка»  </w:t>
            </w:r>
            <w:r>
              <w:rPr>
                <w:sz w:val="24"/>
                <w:szCs w:val="24"/>
              </w:rPr>
              <w:t xml:space="preserve">Куйбышевский филиал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реабилитация детей, имеющих неврологические заболевания, с нарушением речи, аутизмом и т.д.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Лечебная физкультура, массаж, ванны, физиолечение (теплолечение), логопедическая коррекция, психолого-педагогическая коррекция, арт-терапия, сенсорная комната, неврология, педиатрия.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Куйбышев,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4,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Столицин Валентин Алексеевич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(383-62) 63-298,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8(383)273-47-20,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https://kbssdp.mznso.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ru/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</w:t>
            </w:r>
            <w:r>
              <w:rPr>
                <w:rFonts w:eastAsia="Calibri"/>
                <w:sz w:val="24"/>
                <w:szCs w:val="24"/>
              </w:rPr>
              <w:t xml:space="preserve"> «Куйбышевская 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наблюдение за детьми раннего возраста, в том числе новорожденными;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заболеваний детей раннего возраста, в том числе врожденной патологии;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медикаментозной терапии детям раннего возраста, в том числе новорожденным;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физиолечение;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электромагнитными полями различной частоты;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фототерапия;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механотерапия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аэрозольтерапия;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фитотерапия;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кислородные коктейли;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ЛФК;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Куйбышев,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Володарского,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61, квартал 2, д. 14.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Васильев Евгений Викторович,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Бузениус Татьяна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(383-62) </w:t>
            </w:r>
            <w:r>
              <w:rPr>
                <w:sz w:val="24"/>
                <w:szCs w:val="24"/>
              </w:rPr>
              <w:t xml:space="preserve">66-436,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(383-62) </w:t>
            </w:r>
            <w:r>
              <w:rPr>
                <w:sz w:val="24"/>
                <w:szCs w:val="24"/>
              </w:rPr>
              <w:t xml:space="preserve">66-100 (приемная),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 xml:space="preserve">http://kainsksib.ru/content/view/499/1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</w:r>
            <w:r>
              <w:rPr>
                <w:rFonts w:hint="default"/>
                <w:sz w:val="24"/>
                <w:szCs w:val="24"/>
                <w:lang w:val="ru-RU"/>
              </w:rPr>
            </w:r>
          </w:p>
        </w:tc>
      </w:tr>
      <w:tr>
        <w:trPr>
          <w:trHeight w:val="340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Купинский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«Теремок» Купинского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казывается психолого-педагогическая, диагностическая  и консультативная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</w:t>
            </w:r>
            <w:r>
              <w:rPr>
                <w:sz w:val="24"/>
                <w:szCs w:val="24"/>
                <w:highlight w:val="none"/>
              </w:rPr>
              <w:t xml:space="preserve">овья.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</w:t>
            </w:r>
            <w:r>
              <w:rPr>
                <w:sz w:val="24"/>
                <w:szCs w:val="24"/>
                <w:highlight w:val="none"/>
              </w:rPr>
              <w:t xml:space="preserve">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Купинский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Купино,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Элеваторская,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Доркина Наталья Геннадьевна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58) 23-697,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http://dou-teremok.kup.edu54.ru/magicpage.html?page=17184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казённое дошкольное образовательное учреждение детский сад «Солнышко» Купинского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психолого-педагогическая, диагностическая  и консультативная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</w:t>
            </w: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none"/>
              </w:rPr>
              <w:t xml:space="preserve">дор</w:t>
            </w:r>
            <w:r>
              <w:rPr>
                <w:sz w:val="24"/>
                <w:szCs w:val="24"/>
                <w:highlight w:val="none"/>
              </w:rPr>
              <w:t xml:space="preserve">овья.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Купинский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Купино,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роща,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2-б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Степина Ирина Радионовна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58)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23-947, http://solnze-54kup.edusite.ru/mconstr.html?page=/p7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3a</w:t>
            </w: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a1.html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Купинский филиал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государственного бюджетного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учреждения Новосибирской области - Центр психолого-педагогической, медицинской и социальной помощи детям «Областной центр диагностики и консультирования»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</w:t>
            </w:r>
            <w:r>
              <w:rPr>
                <w:sz w:val="24"/>
                <w:szCs w:val="24"/>
                <w:highlight w:val="none"/>
              </w:rPr>
              <w:t xml:space="preserve">нсультирование родителей, диагностика и коррекция детей раннего возраста.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Купинский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Купино,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Железнодорожная,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д. 42А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Качулина Тамара Аркадьевна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 (383 58) 28-115,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concord.websib.ru›?page_id=8333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</w:t>
            </w:r>
            <w:r>
              <w:rPr>
                <w:sz w:val="24"/>
                <w:szCs w:val="24"/>
                <w:highlight w:val="white"/>
              </w:rPr>
              <w:t xml:space="preserve"> «Комплексный центр социального обслуживания населения Купинского района» филиал «Отделение социальной реабилитации инвалидов»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оциально-быто</w:t>
            </w:r>
            <w:r>
              <w:rPr>
                <w:sz w:val="24"/>
                <w:szCs w:val="24"/>
                <w:highlight w:val="white"/>
              </w:rPr>
              <w:t xml:space="preserve">вые услуги, социально-психологические услуги,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социально-педагогические услуги,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социально-правовые услуги,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психолог,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специалист по социальной работе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Купинский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г. Купино,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Новый городок,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д.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Пыркова Наталья Александровна,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Усик Полина Анатольевна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 (383 58) 23-605,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 (383 58) 23-557,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kupkcson.nso.ru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наблюдение за детьми раннего возраста, в том числе новорожденными. Диагностика заболеваний детей раннего возраста, в том числе врожденной патологии.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2"/>
              <w:jc w:val="center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врач-неонатолог,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врач-педиатр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Купинский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Купино,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42"/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Чурсин Дмитрий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42"/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(383 58) 23-813,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(383 58) 23- 624,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2"/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kpncrb.mznso.ru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Кыштовский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Кыштовского района детский сад «Солнышко»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казывается психолого-педагогическая, диагностическая  и консультативная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</w:t>
            </w:r>
            <w:r>
              <w:rPr>
                <w:sz w:val="24"/>
                <w:szCs w:val="24"/>
                <w:highlight w:val="none"/>
              </w:rPr>
              <w:t xml:space="preserve">овья.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Кыштовский </w:t>
            </w:r>
            <w:r>
              <w:rPr>
                <w:sz w:val="24"/>
                <w:szCs w:val="24"/>
                <w:highlight w:val="none"/>
              </w:rPr>
              <w:t xml:space="preserve">район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Кыштовка,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Садовая, д.  2/1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Вардугина Светлана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</w:t>
            </w:r>
            <w:hyperlink r:id="rId16" w:tooltip="tel:+7-383-712-19-15" w:history="1">
              <w:r>
                <w:rPr>
                  <w:rStyle w:val="824"/>
                  <w:rFonts w:ascii="Times New Roman" w:hAnsi="Times New Roman" w:eastAsia="Times New Roman" w:cs="Times New Roman"/>
                  <w:color w:val="2d2f32"/>
                  <w:sz w:val="24"/>
                  <w:highlight w:val="white"/>
                  <w:u w:val="none"/>
                </w:rPr>
                <w:t xml:space="preserve">383 71) 21-915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«Ласточка»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казывается психолого-педагогическая, диагностическая  и консультативная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</w:t>
            </w:r>
            <w:r>
              <w:rPr>
                <w:sz w:val="24"/>
                <w:szCs w:val="24"/>
                <w:highlight w:val="none"/>
              </w:rPr>
              <w:t xml:space="preserve">овья.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Кыштовский </w:t>
            </w:r>
            <w:r>
              <w:rPr>
                <w:sz w:val="24"/>
                <w:szCs w:val="24"/>
                <w:highlight w:val="none"/>
              </w:rPr>
              <w:t xml:space="preserve">район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Кыштовка,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Новый Строй,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Куц Елена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</w:t>
            </w:r>
            <w:r>
              <w:rPr>
                <w:sz w:val="24"/>
                <w:szCs w:val="24"/>
                <w:highlight w:val="white"/>
              </w:rPr>
              <w:t xml:space="preserve">383 71)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21-550,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http://lastochka.kysht.edu54.ru/mconstr.html?page=/p122aa1.html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казывается психолого-педагогическая, диагностическая  и консультативная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</w:t>
            </w:r>
            <w:r>
              <w:rPr>
                <w:sz w:val="24"/>
                <w:szCs w:val="24"/>
                <w:highlight w:val="none"/>
              </w:rPr>
              <w:t xml:space="preserve">овья.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Кыштовский </w:t>
            </w:r>
            <w:r>
              <w:rPr>
                <w:sz w:val="24"/>
                <w:szCs w:val="24"/>
                <w:highlight w:val="none"/>
              </w:rPr>
              <w:t xml:space="preserve">район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Кыштовка,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Журавкова, д. 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Овсянникова Нина Викторовна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</w:t>
            </w:r>
            <w:r>
              <w:rPr>
                <w:sz w:val="24"/>
                <w:szCs w:val="24"/>
                <w:highlight w:val="white"/>
              </w:rPr>
              <w:t xml:space="preserve">383 71)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21-674, http://cadberezka.edusite.ru/mconstr.html?page=/p213aa1.html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«Кыштовская средняя общеобразовательная школа № 2 имени Героя Российской Федерации К.А. Тимермана»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казывается психолого-педагогическая, диагностическая  и консультативная помощь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</w:t>
            </w:r>
            <w:r>
              <w:rPr>
                <w:sz w:val="24"/>
                <w:szCs w:val="24"/>
                <w:highlight w:val="none"/>
              </w:rPr>
              <w:t xml:space="preserve">овья.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Кыштовский </w:t>
            </w:r>
            <w:r>
              <w:rPr>
                <w:sz w:val="24"/>
                <w:szCs w:val="24"/>
                <w:highlight w:val="none"/>
              </w:rPr>
              <w:t xml:space="preserve">район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Кыштовка,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Волкова, д.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Берчук Юрий Георгиевич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</w:t>
            </w:r>
            <w:r>
              <w:rPr>
                <w:sz w:val="24"/>
                <w:szCs w:val="24"/>
                <w:highlight w:val="white"/>
              </w:rPr>
              <w:t xml:space="preserve">383 71)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21-240, http://s_2.kysht.edu54.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ru/magicpage.html?page=499325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Маслянинский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казённое дошкольное образовательное учреждение детский сад «Росинка» комбинированного вида Маслянинского района Новосибирской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оказание методической, психолого-педагогической, диагностической и консультативной помощи родителям (законным представителям) детей в возрасте от 2 месяцев до 8 лет.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 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руководитель ДОО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</w:t>
            </w:r>
            <w:r>
              <w:rPr>
                <w:sz w:val="24"/>
                <w:szCs w:val="24"/>
                <w:highlight w:val="none"/>
              </w:rPr>
              <w:t xml:space="preserve">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Маслянинский район,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р.п. Маслянино,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Российская, д. 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Уйко Любовь Николаевна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 (383 47) 51-615, https://xn--rsinkamasl-evi.edusite.ru/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казенное дошкольное образовательное учреждение детский сад «Тополек» комбинированного вида Маслянинского района Новосибирской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оказание методической, психолого-педагогической, диагностической и консультативной помощи родителям(законным представителям) детей в возрасте от 2 месяцев до 8 лет.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 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руководитель ДОО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</w:t>
            </w:r>
            <w:r>
              <w:rPr>
                <w:sz w:val="24"/>
                <w:szCs w:val="24"/>
                <w:highlight w:val="none"/>
              </w:rPr>
              <w:t xml:space="preserve">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Маслянинский район,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р.п. Маслянино,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Партизанская,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д. 28.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Брезан Валентина Николаевна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 (383 47)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23-885, https://topolekmasl.edusite.ru/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Мошковский район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Октябрьский детский сад «Светлячок»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психолого-педагогическая, методическая  и консультативная помощь родителям с детьми дошкольного возраста, в том числе от 0 до 3 лет.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методист,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руководитель </w:t>
            </w:r>
            <w:r>
              <w:rPr>
                <w:sz w:val="24"/>
                <w:szCs w:val="24"/>
                <w:highlight w:val="none"/>
              </w:rPr>
              <w:t xml:space="preserve">ДОУ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Мошковский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Октябрьский,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Локтинская,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10/2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Макконен Светлана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48) 60-013,</w:t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https://светлячок54.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caduk.ru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казённое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Мошковский детский сад № 3 «Улыбка»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психолого-педагогическая, методическая  и консультативная помощь родителям с детьми дошкольного возраста, в том числе от 0 до 3 лет.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руководитель ДОУ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Мошковский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Мошково,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ул.Пушкина, д.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Ставицкая Вероника Лукьяновна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21-871,</w:t>
            </w:r>
            <w:r/>
          </w:p>
          <w:p>
            <w:pPr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https://ulybka3.edusite.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Мошковская средняя общеобразовательная школа № 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психолого-педагогическая, методическая  и консультативная помощь родителям с детьми дошкольного возраста, в том числе от 0 до 3 лет.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Мошковский район,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Мошково,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Сайчук Сергей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48) 21-868,</w:t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https://mosh-soh2.edusite.ru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i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Мошковский филиал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государственного бюджетного учреждения Новосибирской области - Центр психолого-педагогической, медицинской и социальной помощи детям «Областной центр диагностики и консультирования»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 муниципальное казенное общеобразовательное учреждение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 «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Мошковская общеобразовател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ьная школа-интернат для детей с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огран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иченными возможностями здоровья»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 Мошковского района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i w:val="0"/>
                <w:sz w:val="24"/>
                <w:szCs w:val="24"/>
                <w:highlight w:val="white"/>
              </w:rPr>
            </w:r>
            <w:r>
              <w:rPr>
                <w:i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казание психолого-педагогической, методической и консультационной помощи.</w:t>
            </w:r>
            <w:r>
              <w:rPr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учитель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-логопед,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педагог-психолог, </w:t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социальный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педагог, </w:t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учитель-дефектолог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методист,</w:t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руководитель</w:t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bCs w:val="0"/>
                <w:i w:val="0"/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Мошковский район,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р.п Мошково,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ул.  Учительская, д.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Сайчук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Cs w:val="0"/>
                <w:i w:val="0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Игорь Викторович</w:t>
            </w:r>
            <w:r>
              <w:rPr>
                <w:bCs w:val="0"/>
                <w:i w:val="0"/>
                <w:highlight w:val="white"/>
              </w:rPr>
            </w:r>
            <w:r>
              <w:rPr>
                <w:bCs w:val="0"/>
                <w:i w:val="0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8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(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383 48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)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23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-058,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concord.w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e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bsib.ru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Cs w:val="0"/>
                <w:i w:val="0"/>
                <w:highlight w:val="white"/>
              </w:rPr>
            </w:pPr>
            <w:r>
              <w:rPr>
                <w:i w:val="0"/>
                <w:iCs w:val="0"/>
                <w:highlight w:val="white"/>
              </w:rPr>
            </w:r>
            <w:r>
              <w:rPr>
                <w:bCs w:val="0"/>
                <w:i w:val="0"/>
                <w:highlight w:val="white"/>
              </w:rPr>
            </w:r>
            <w:r>
              <w:rPr>
                <w:bCs w:val="0"/>
                <w:i w:val="0"/>
                <w:highlight w:val="whit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bCs/>
                <w:sz w:val="24"/>
                <w:szCs w:val="24"/>
                <w:highlight w:val="white"/>
              </w:rPr>
              <w:t xml:space="preserve">Мошковская</w:t>
            </w:r>
            <w:r>
              <w:rPr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ыявление генетических на</w:t>
            </w:r>
            <w:r>
              <w:rPr>
                <w:sz w:val="24"/>
                <w:szCs w:val="24"/>
                <w:highlight w:val="white"/>
              </w:rPr>
              <w:t xml:space="preserve">рушений в перинатальном периоде.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Наблюдение за детьми раннего возраста, в том числе новорожденными.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Диагностика заболеваний детей раннего возраста, в том числе врожденной патологии.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Проведение медикаментозной терапии детям раннего возраста, в том числе новорожденным: массаж, физиолечение.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рач-неонатолог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</w:t>
            </w:r>
            <w:r>
              <w:rPr>
                <w:sz w:val="24"/>
                <w:szCs w:val="24"/>
                <w:highlight w:val="white"/>
              </w:rPr>
              <w:t xml:space="preserve">-педиатр,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врач-хирург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врач-инфекционист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врач-</w:t>
            </w:r>
            <w:r>
              <w:rPr>
                <w:sz w:val="24"/>
                <w:szCs w:val="24"/>
                <w:highlight w:val="white"/>
              </w:rPr>
              <w:t xml:space="preserve">оториноларинголог,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врач-</w:t>
            </w:r>
            <w:r>
              <w:rPr>
                <w:sz w:val="24"/>
                <w:szCs w:val="24"/>
                <w:highlight w:val="white"/>
              </w:rPr>
              <w:t xml:space="preserve">офтальмолог,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врач-</w:t>
            </w:r>
            <w:r>
              <w:rPr>
                <w:sz w:val="24"/>
                <w:szCs w:val="24"/>
                <w:highlight w:val="white"/>
              </w:rPr>
              <w:t xml:space="preserve">невролог,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врач-травматолог,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акушер-гинеколог детский,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детский </w:t>
            </w:r>
            <w:r>
              <w:rPr>
                <w:sz w:val="24"/>
                <w:szCs w:val="24"/>
                <w:highlight w:val="white"/>
              </w:rPr>
              <w:t xml:space="preserve">врач-</w:t>
            </w:r>
            <w:r>
              <w:rPr>
                <w:sz w:val="24"/>
                <w:szCs w:val="24"/>
                <w:highlight w:val="white"/>
              </w:rPr>
              <w:t xml:space="preserve">хирург,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врач-</w:t>
            </w:r>
            <w:r>
              <w:rPr>
                <w:sz w:val="24"/>
                <w:szCs w:val="24"/>
                <w:highlight w:val="white"/>
              </w:rPr>
              <w:t xml:space="preserve">психиатр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Мошковский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Мошково,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М. Горького, д. 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Дьяченко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Елена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Григорьевна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 (383 48) 21-981, </w:t>
            </w:r>
            <w:r>
              <w:rPr>
                <w:sz w:val="24"/>
                <w:szCs w:val="24"/>
                <w:highlight w:val="white"/>
              </w:rPr>
              <w:t xml:space="preserve">mshcrb.mznso.ru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</w:rPr>
              <w:t xml:space="preserve">муниципальное бюджетное учреждение Мошковского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  <w:highlight w:val="white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занятости несовершеннолетних,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отделение социального обслуживания инвалидов и граждан пожилого возраста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занятости несовершеннолетних.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реабилитации инвалидов,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психолог.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Отделение социального обслуживания инвалидов и граждан пожилого возраста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по массажу,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ЛФК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Отделение занятости несовершеннолетних.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Мошковский район,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Мошково,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П</w:t>
            </w:r>
            <w:r>
              <w:rPr>
                <w:sz w:val="24"/>
                <w:szCs w:val="24"/>
              </w:rPr>
              <w:t xml:space="preserve">ионерская</w:t>
            </w:r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Отделение социального обслуживания инвалидов и граждан пожилого возраста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Мошковский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Мошково,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д. 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Косько Надежда Анатольевна,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Измайлова Галина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</w:rPr>
              <w:t xml:space="preserve">Отделение занятости несовершеннолетних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(383 48) 21-</w:t>
            </w:r>
            <w:r>
              <w:rPr>
                <w:sz w:val="24"/>
                <w:szCs w:val="24"/>
                <w:lang w:val="en-US"/>
              </w:rPr>
              <w:t xml:space="preserve">059,</w:t>
            </w: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moshkcson.n</w:t>
            </w:r>
            <w:r>
              <w:rPr>
                <w:sz w:val="24"/>
                <w:szCs w:val="24"/>
              </w:rPr>
              <w:t xml:space="preserve">s</w:t>
            </w:r>
            <w:r>
              <w:rPr>
                <w:sz w:val="24"/>
                <w:szCs w:val="24"/>
              </w:rPr>
              <w:t xml:space="preserve">o.ru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социального обслуживания инвалидов и граждан пожилого возраста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(383 48) 23-088,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mosh</w:t>
            </w:r>
            <w:r>
              <w:rPr>
                <w:sz w:val="24"/>
                <w:szCs w:val="24"/>
              </w:rPr>
              <w:t xml:space="preserve">k</w:t>
            </w:r>
            <w:r>
              <w:rPr>
                <w:sz w:val="24"/>
                <w:szCs w:val="24"/>
              </w:rPr>
              <w:t xml:space="preserve">cson.nso.ru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42"/>
              <w:jc w:val="left"/>
              <w:spacing w:before="0" w:after="0" w:line="240" w:lineRule="auto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4"/>
                <w:szCs w:val="24"/>
                <w:highlight w:val="none"/>
              </w:rPr>
              <w:t xml:space="preserve">«</w:t>
            </w:r>
            <w:r>
              <w:rPr>
                <w:bCs/>
                <w:sz w:val="24"/>
                <w:szCs w:val="24"/>
                <w:highlight w:val="none"/>
              </w:rPr>
              <w:t xml:space="preserve">Мошковская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врач-педиатр</w:t>
            </w:r>
            <w:r>
              <w:rPr>
                <w:sz w:val="24"/>
                <w:szCs w:val="24"/>
                <w:highlight w:val="none"/>
              </w:rPr>
              <w:t xml:space="preserve">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социальный педагог</w:t>
            </w:r>
            <w:r>
              <w:rPr>
                <w:sz w:val="24"/>
                <w:szCs w:val="24"/>
                <w:highlight w:val="none"/>
              </w:rPr>
              <w:t xml:space="preserve">, </w:t>
            </w:r>
            <w:r>
              <w:rPr>
                <w:sz w:val="24"/>
                <w:szCs w:val="24"/>
                <w:highlight w:val="none"/>
              </w:rPr>
              <w:t xml:space="preserve">медицинская сестра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Мошковский район,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р.п. Мошково,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</w:t>
            </w:r>
            <w:r>
              <w:rPr>
                <w:sz w:val="24"/>
                <w:szCs w:val="24"/>
                <w:highlight w:val="none"/>
              </w:rPr>
              <w:t xml:space="preserve">М. Горького, д. 23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Липилина Наталья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Юрьевна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 (383 48) 23-477,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mshcrb.mz</w:t>
            </w:r>
            <w:r>
              <w:rPr>
                <w:sz w:val="24"/>
                <w:szCs w:val="24"/>
                <w:highlight w:val="none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so.ru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Новосибирский район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казенное образовательное учреждение Новосибирского района Новосибирской области для детей, нуждающихся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психолого-педагогической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медико-социальной помощи «</w:t>
            </w:r>
            <w:r>
              <w:rPr>
                <w:sz w:val="24"/>
                <w:szCs w:val="24"/>
                <w:highlight w:val="white"/>
              </w:rPr>
              <w:t xml:space="preserve">Центр</w:t>
            </w:r>
            <w:r>
              <w:rPr>
                <w:sz w:val="24"/>
                <w:szCs w:val="24"/>
                <w:highlight w:val="white"/>
              </w:rPr>
              <w:t xml:space="preserve"> диагностики и консультирования»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обследование в ТПМПК с целью определения специальных условий образования.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педагог-психолог,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учитель-логопед,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учитель-дефектолог,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социальный педагог,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руководитель ТПМПК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Краснообск, зд. 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Зеленчук Ольга Ивановна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8 (383) </w:t>
            </w:r>
            <w:r>
              <w:rPr>
                <w:sz w:val="24"/>
                <w:szCs w:val="24"/>
                <w:highlight w:val="white"/>
              </w:rPr>
              <w:t xml:space="preserve">348-36-09,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http://yantar-center.ru/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283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Ордынский район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ытовые,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социально-правовые,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социально-педагогические,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социально-медицинские услуги,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none"/>
              </w:rPr>
              <w:t xml:space="preserve">психолог</w:t>
            </w:r>
            <w:r>
              <w:rPr>
                <w:sz w:val="24"/>
                <w:szCs w:val="24"/>
                <w:u w:val="none"/>
              </w:rPr>
              <w:t xml:space="preserve">: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медицинская сестра по массажу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Ордынский район,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р.п. Орд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ынское,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пр. Революции, д. 57</w:t>
            </w:r>
            <w:bookmarkStart w:id="0" w:name="undefined"/>
            <w:r/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Татьяна 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 (383 59) 25-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630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https://ordkcson.nso.ru/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eastAsia="Calibri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Северный район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</w:t>
            </w:r>
            <w:r>
              <w:rPr>
                <w:sz w:val="24"/>
                <w:szCs w:val="24"/>
              </w:rPr>
              <w:t xml:space="preserve">оциально-бытовые,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социально-правовые,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социально-педагогические,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срочные социальные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Северный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Северное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Чкалова, д.13а,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Крестьянова Елена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 (383 60) 22-322,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https://sevkcson.nso.ru/?ysclid=lt8fwzv8bk604613073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Северного района Новосибирской области детский сад «Сказка» - консультативный </w:t>
            </w:r>
            <w:r>
              <w:rPr>
                <w:rFonts w:eastAsia="Calibri"/>
                <w:sz w:val="24"/>
                <w:szCs w:val="24"/>
              </w:rPr>
              <w:t xml:space="preserve">центр по оказанию методической, психолого-педагогической, диагностической и консультативной помощи родителям (законным </w:t>
            </w:r>
            <w:r>
              <w:rPr>
                <w:rFonts w:eastAsia="Calibri"/>
                <w:sz w:val="24"/>
                <w:szCs w:val="24"/>
              </w:rPr>
              <w:t xml:space="preserve">представителям) несовершеннолетних 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8"/>
              <w:numPr>
                <w:ilvl w:val="0"/>
                <w:numId w:val="6"/>
              </w:numPr>
              <w:ind w:left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нуждаемости ребенка и семьи в услугах ранней помощи; </w:t>
            </w:r>
            <w:r>
              <w:rPr>
                <w:sz w:val="24"/>
                <w:szCs w:val="24"/>
              </w:rPr>
              <w:t xml:space="preserve">диагностика развития ребенка;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8"/>
              <w:numPr>
                <w:ilvl w:val="0"/>
                <w:numId w:val="6"/>
              </w:numPr>
              <w:ind w:left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выявление причин нарушений в развитии; социальной адаптации и выработки рекомендаций по дальнейшему развитию и </w:t>
            </w:r>
            <w:r>
              <w:rPr>
                <w:rFonts w:eastAsia="Calibri"/>
                <w:sz w:val="24"/>
                <w:szCs w:val="24"/>
              </w:rPr>
              <w:t xml:space="preserve">воспитанию ребенка;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8"/>
              <w:numPr>
                <w:ilvl w:val="0"/>
                <w:numId w:val="6"/>
              </w:numPr>
              <w:ind w:left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помощь ребенку и семье;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8"/>
              <w:numPr>
                <w:ilvl w:val="0"/>
                <w:numId w:val="6"/>
              </w:numPr>
              <w:ind w:left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развитие речи, навыков общения ребенка;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 родителей (законных представителей)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вопросам воспитания и развития детей, предотвращению  возникающих семейных проблем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Северный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Северное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Ленина, </w:t>
            </w:r>
            <w:r>
              <w:rPr>
                <w:sz w:val="24"/>
                <w:szCs w:val="24"/>
              </w:rPr>
              <w:t xml:space="preserve">д. 27А,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Крестьянова Ирина </w:t>
            </w:r>
            <w:r>
              <w:rPr>
                <w:sz w:val="24"/>
                <w:szCs w:val="24"/>
              </w:rPr>
              <w:t xml:space="preserve">Эткаровна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en-US"/>
              </w:rPr>
              <w:t xml:space="preserve">8 (383 60)</w:t>
            </w:r>
            <w:r>
              <w:rPr>
                <w:sz w:val="24"/>
                <w:szCs w:val="24"/>
              </w:rPr>
              <w:t xml:space="preserve"> 30-001,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http://s_sad-s.sev.edu54.ru/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</w:t>
            </w:r>
            <w:r>
              <w:rPr>
                <w:sz w:val="24"/>
                <w:szCs w:val="24"/>
                <w:highlight w:val="white"/>
              </w:rPr>
              <w:t xml:space="preserve"> «Северная центральная районная больница»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аблюдение за детьми раннего возраста, в том числе новорожденными.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Диагностика заболеваний детей раннего возраста, в том числе врожденной патологии.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Проведение медикаментозной терапии детям раннего возраста, в том числе новорожденным.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Массаж, </w:t>
            </w:r>
            <w:r>
              <w:rPr>
                <w:sz w:val="24"/>
                <w:szCs w:val="24"/>
                <w:highlight w:val="white"/>
              </w:rPr>
              <w:t xml:space="preserve">физиолечение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Северный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с. </w:t>
            </w:r>
            <w:r>
              <w:rPr>
                <w:sz w:val="24"/>
                <w:szCs w:val="24"/>
                <w:highlight w:val="white"/>
              </w:rPr>
              <w:t xml:space="preserve">Северное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ул. Ленина, д. 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Михайлова Галина Владимировна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8 (383 60)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21-568,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https://svrcrb.mznso.ru/?ysclid=lt8g0url6m674640918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Татарский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Татарский филиал </w:t>
            </w:r>
            <w:r>
              <w:rPr>
                <w:sz w:val="24"/>
                <w:szCs w:val="24"/>
              </w:rPr>
              <w:t xml:space="preserve">государственного бюджетного учреждения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  <w:t xml:space="preserve"> «Областной центр диагностики и консультирования»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психолого-медико-педагогическое обследование детей</w:t>
            </w:r>
            <w:r>
              <w:rPr>
                <w:bCs/>
                <w:sz w:val="24"/>
                <w:szCs w:val="24"/>
              </w:rPr>
              <w:t xml:space="preserve">, предоставление консультационных и методических услуг в сфере</w:t>
            </w:r>
            <w:r>
              <w:rPr>
                <w:bCs/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учитель-логопед,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учитель-дефектолог,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социальный педагог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г. Татарск,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ул. А. Мат</w:t>
            </w:r>
            <w:bookmarkStart w:id="0" w:name="undefined"/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  <w:t xml:space="preserve">росова, д. 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Вендлер Людмила Владимировна</w:t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</w:t>
            </w:r>
            <w:r>
              <w:rPr>
                <w:sz w:val="24"/>
                <w:szCs w:val="24"/>
              </w:rPr>
              <w:t xml:space="preserve"> 20-841,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tatarsk_ocdk@edu54.ru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«Социально-реабилитационный центр для несовершеннолетних» г. Татарск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предоставление социальных услуг при временном круглосуточном проживании (на срок, определенный индивидуальной программой предоставления социальных услуг) детям, оставшимся без попечения родителей или иных законных представителей, </w:t>
            </w:r>
            <w:r>
              <w:rPr>
                <w:sz w:val="24"/>
                <w:szCs w:val="24"/>
              </w:rPr>
              <w:t xml:space="preserve">заблудившихся или подкинутым, самовольно ушедшим из семей, </w:t>
            </w:r>
            <w:r>
              <w:rPr>
                <w:sz w:val="24"/>
                <w:szCs w:val="24"/>
              </w:rPr>
              <w:t xml:space="preserve">а также детям, у родителей которых отсутствует возможность обеспечения ухода (в том числе временного) за ребенком, детям за которыми со стороны родителей отсутствует попечение, детям, в отношении которых допускается нарушение их прав и законных интересов.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воспитателя,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врач-педиатр,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инструктор ЛФК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Татарск,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ул. Татарская, д. 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Клинг Юрий Яковлевич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(383 64) 21-416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«Татарская центральная районная больница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70-лет НСО»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амбулаторная 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стационарная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педиатр,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неонатолог,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детский хирург,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детский невролог,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детский стоматолог,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детский отоларинголог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окулист,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инфекционист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фтизиатр,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детский эндокринолог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Татарск,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Смирновская,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Титова Татьяна Александровна,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Скрипкина Надежда Николаевна, </w:t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(383 64) </w:t>
            </w:r>
            <w:r>
              <w:rPr>
                <w:sz w:val="24"/>
                <w:szCs w:val="24"/>
              </w:rPr>
              <w:t xml:space="preserve">20-836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Казачемысская средняя общеобразовательная школа Татарского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Казачий мыс,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Петрейкис Наталья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 41-137, http://s-kazach-tat.edusite.ru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Татарского района Николаевская средняя общеобразовательная школа имени Героя Советского Союза Герасима Евсеевича Кучерявого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Николаевка,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Брит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44-137,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http://s-nikol-tat.edusite.ru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 2 г. Татарска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Татарск,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Татарская, д.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Дурнова </w:t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Галина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20-462, http://s-2-tat.edusite.ru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казённое дошкольное образовательное учреждение-детский сад № 6 г.Татарска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Татарский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Татарск,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Ленина, 83а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Шмакова </w:t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 Татьяна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22-350,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http://dou-8-tat.edusite.ru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Неудачинская средняя общеобразовательная школа 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Татарский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Неудачино,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Центральная, д. 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Вирт </w:t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51-316,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http://s-neud-tat.edusite.ru </w:t>
              <w:br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- детский сад № 8 комбинированного вида г.Татарска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оказывается методическая, психолого-педагогическая,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Татарский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Татарск,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пер. Кооперативный,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Молодых </w:t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(383 64)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22-350,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http://dou-8-tat.edusite.ru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«Тогучинский детский сад № 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Тогучинский</w:t>
            </w:r>
            <w:r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Тогучин,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Лесная,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Смертева Альбина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27-335, http://gnezd.tog.edu54.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«Тогучинский детский сад № 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Тогучинский</w:t>
            </w:r>
            <w:r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 Тогучин, ул. Пролетарская,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Шиповалова Ирина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21-564, http://dyuym.tog.edu54.ru/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«Тогучинский детский сад 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Тогучинский</w:t>
            </w:r>
            <w:r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Голдырева Светлана Леонидовна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20-922,  http://al-cvet.tog.edu54.ru/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«Тогучинский детский сад № 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Тогучинский</w:t>
            </w:r>
            <w:r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Дзержинского,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87а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Булыгина Юлия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22-552, http://rosinka.tog.edu54.ru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«Тогучинский детский сад №7»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Тогучинский</w:t>
            </w:r>
            <w:r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Воронцова Лина Степановна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27-020,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http://kalinka.tog.edu54.ru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«Тогучинский детский сад № 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Тогучинский</w:t>
            </w:r>
            <w:r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Деповская,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Танакова Татьяна 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21-096, http://kolokol.tog.edu54.ru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казённое дошкольное образовательное учреждение Тогучинского района «Горновский детский сад № 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Горный,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Космическая,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Исмаилова Марина Георгиевна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23-475, http://soln_g.tog.edu54.ru/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«Горновский детский сад № 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  <w:t xml:space="preserve">р.п. Горный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Чурбакова Наталья 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23-387, http://berezka_g.tog.edu54.ru/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Тогучинского района «Нечаевский детский сад»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Тогучинский район, пос. Нечаевский,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Светлая, д.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Еременко Галина Алексеевна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32-232, http://s_nech_nosh.tog.edu54.ru/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«Березиковская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Березиково,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Содыль Ольга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25 618, http://s_berez.tog.edu54.ru/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887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«Борцовская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Борцово,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Савенкова Ирина Геннадьевна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41-343, http://s_borcs.tog.edu54.ru/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«Буготакская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Буготак,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Центральный, д. 1в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Амелько Любовь Пантилимоновна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26-535, http://s_bugot.tog.edu54.ru/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«Владимировская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Владимировка,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Ларионова Екатерина 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39-617, http://s_vlad.tog.edu54.ru/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«Завьяловская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Завьялово,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Червова Людмила 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25-472,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http://s_zavial.tog.edu54.ru/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«Зареченская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Заречное,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Дворянидова Татьяна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36-469, http://s_zarech.tog.edu54.ru/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«Киикская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Киик,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Карабаева Татьяна 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48-280, http://s_kiik.tog.edu54.ru/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«Ключевская средняя школ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Кудельный Ключ,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Лесная,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Бабошкина Наталья Ивановна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31-195, http://s_kluch.tog.edu54.ru/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«Коуракская средняя  школа им. А.Я. Михайлова»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Коурак,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Джиго Федор Михайлович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44-296, http://s_kour.tog.edu54.ru/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«Кудринская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Кудрино,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Кравцова Ирина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39-468, http://s_kudr.tog.edu54.ru/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«Лебедевская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Лебедево,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Гунькина Наталья Викторовна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38-618, http://s_lebed.tog.edu54.ru/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«Лекарственновская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Лекарственное,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Соломина Светлана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26-318, http://s_lekar.tog.edu54.ru/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«Пойменная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Пойменное,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Морозова Лариса Викторовна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45-662, http://s_poim.tog.edu54.ru/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«Репьевская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Репьево,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Комарова Марина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26-142,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http://s_reliev.tog.edu54.ru/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«Степногутовская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Степногутово,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Никонова Татьяна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44-343, http://s_stgut.tog.edu54.ru/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«Сурковская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Сурково,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Кошкин Алексей Валерьевич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33-123, http://s_surk.tog.edu54.ru/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Тогучинского района «Тогучинская средняя школа № 2 им. В.Л. Комарова»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Кечайкина Елена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21-676, http://s_2_tog.tog.edu54.ru/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«Усть-Каменская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Усть-Каменка,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д. 24/1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Орлов Дмитрий Георгиевич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37-591, http://s_ustcam.tog.edu54.ru/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«Чемская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Чемское,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Цховребова Ольга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32-172, http://s_chem.tog.edu54.ru/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«Шахтинская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пос. Шахта,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Каземирова Светлана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25-117, http://s_shaht.tog.edu54.ru/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«Юртовская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Юрты,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Маужитова Светлана Геннадьевна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25-222, http://s_yurt.tog.edu54.ru/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«Янченковская средняя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Янченково,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Ельчина Марина Алексеевна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35-132, http://s_yanch.tog.edu54.ru/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«Златоустовская основная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Златоуст,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Ирышкова Юлия Геннадьевна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30-225, http://s_zlat.tog.edu54.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«Мирновская основная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пос. Мирный,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Серемяжко Людмила Егоровна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44-410, http://s_miron.tog.edu54.ru/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«Курундусская начальная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 ст Курундус,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Суворова,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Боруто Раиса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25-823, http://s_kurun.tog.edu54.ru/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Тогучинского района «Дергоусовская основная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психолого-педагогическая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Дергоусово,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Сатыгина Надежда Ивановна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43-544, http://s_derg.tog.edu54.ru/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Тогучинского района «Комплексный центр социального обслуживания населения»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отделение психолого-педагогической помощи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развивающие занятия с психологом, логопедом, массаж, лечебная физкультура.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психолог,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логопед,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медицинская сестра по массажу,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инструктор ЛФК</w:t>
            </w:r>
            <w:r>
              <w:rPr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Тогучинский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Тогучин,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Комсомольская,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1</w:t>
            </w:r>
            <w:r>
              <w:rPr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Карпова Е.Н.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(383 40)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22-932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center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«Березка» Убинского 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консультационная, методическая, логопедическая помощь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Убинский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Кожурла,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 3а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Надежкина Надежда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66) 23-246, http://berezka.ubin.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edu54.ru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социально-реабилитационное отделение для инвалидов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оценка способности к самообслуживанию, составление и</w:t>
            </w:r>
            <w:r>
              <w:rPr>
                <w:sz w:val="24"/>
                <w:szCs w:val="24"/>
                <w:highlight w:val="none"/>
              </w:rPr>
              <w:t xml:space="preserve">ндивидуального плана социального обслуживания; сопровождение вне стен учреждения; обучение членов семьи основам медико-психологических и социально-медицинских знаний для проведения реабилитационных мероприятий в домашних условиях, психологическая диагности</w:t>
            </w:r>
            <w:r>
              <w:rPr>
                <w:sz w:val="24"/>
                <w:szCs w:val="24"/>
                <w:highlight w:val="none"/>
              </w:rPr>
              <w:t xml:space="preserve">ка и обследование личности – тестирование; консультация психолога; психокоррекционное занятие;  организация и проведение культурно-развлекательных программ, организация и проведение клубной кружковой работы для формирования и развития позитивных интересов.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специалист по социальной работе,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психолог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Убинский район,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с. Убинское,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пл. 50 лет Октября,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Серазетдинова Динара Мухометдиновна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 66) 21-323,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dcznur@mail.ru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Усть-Таркский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Усть-Таркская средняя общеобразовательная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консультирование по вопросам оказания услуг ранней помощи в организациях, расположенных на территории района, оказание психолого-педагогической, методической, консультативной помощи </w:t>
            </w:r>
            <w:r>
              <w:rPr>
                <w:sz w:val="24"/>
                <w:szCs w:val="24"/>
                <w:highlight w:val="none"/>
              </w:rPr>
              <w:t xml:space="preserve">р</w:t>
            </w:r>
            <w:r>
              <w:rPr>
                <w:sz w:val="24"/>
                <w:szCs w:val="24"/>
                <w:highlight w:val="none"/>
              </w:rPr>
              <w:t xml:space="preserve">одителям (законным представителям)</w:t>
            </w:r>
            <w:r>
              <w:rPr>
                <w:sz w:val="24"/>
                <w:szCs w:val="24"/>
                <w:highlight w:val="none"/>
              </w:rPr>
              <w:t xml:space="preserve">, </w:t>
            </w:r>
            <w:r>
              <w:rPr>
                <w:sz w:val="24"/>
                <w:szCs w:val="24"/>
                <w:highlight w:val="none"/>
              </w:rPr>
              <w:t xml:space="preserve">оказание комплексной коррекционно-развивающей помощи детям с нарушениями развития (риском нарушения) и психолого-педагогической поддержки их семьям, осуществление работы по адаптации, социализации и интеграции детей с нарушениями развития (риском нар</w:t>
            </w:r>
            <w:r>
              <w:rPr>
                <w:sz w:val="24"/>
                <w:szCs w:val="24"/>
                <w:highlight w:val="none"/>
              </w:rPr>
              <w:t xml:space="preserve">ушения), исполнение ИПРА.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социальный педагог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Усть-Тарка,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Гончаров Леонид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 22-630, http://s_usttar.ust.edu54.ru/ </w:t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Козинская средняя общеобразовательная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</w:t>
            </w:r>
            <w:r>
              <w:rPr>
                <w:sz w:val="24"/>
                <w:szCs w:val="24"/>
                <w:highlight w:val="none"/>
              </w:rPr>
              <w:t xml:space="preserve">казание психолого-педагогической, методической, консультативной помощи родителям (законным представителям). Осуществление работы по адаптации, социализации и интеграции детей с нарушениями развития (риском нарушения</w:t>
            </w:r>
            <w:r>
              <w:rPr>
                <w:sz w:val="24"/>
                <w:szCs w:val="24"/>
                <w:highlight w:val="none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Козино,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Бугакина </w:t>
            </w:r>
            <w:r>
              <w:rPr>
                <w:rFonts w:ascii="Times New Roman" w:hAnsi="Times New Roman" w:eastAsia="Times New Roman" w:cs="Times New Roman"/>
                <w:color w:val="2d2f32"/>
                <w:sz w:val="24"/>
                <w:szCs w:val="24"/>
                <w:highlight w:val="white"/>
              </w:rPr>
              <w:t xml:space="preserve">Татьяна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 26-498, http://s_koz.ust.edu54.</w:t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ru/ </w:t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казенное общеобразовательное учреждение Новосилишинская средняя общеобразовательная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оказание психолого-педагогической, методической, консультативной помощи.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учитель-логопед.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Новосилиш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Гридина Александра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 26-168, https://nsilishsosh.edusite.ru/ </w:t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/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Усть-Таркский детский сад «Колосок»,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консультационный пункт «Семья»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консультирование по вопросам оказания услуг ранней помощи в организациях, расположенных на территории района.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</w:pPr>
            <w:r>
              <w:rPr>
                <w:sz w:val="24"/>
                <w:szCs w:val="24"/>
                <w:highlight w:val="none"/>
              </w:rPr>
              <w:t xml:space="preserve">Оказание психолого-педагогической, методической, консультативной помощи</w:t>
            </w:r>
            <w:r/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</w:pP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представителям).   </w:t>
            </w:r>
            <w:r/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</w:pPr>
            <w:r>
              <w:rPr>
                <w:sz w:val="24"/>
                <w:szCs w:val="24"/>
                <w:highlight w:val="none"/>
              </w:rPr>
              <w:t xml:space="preserve">Оказание комплексной коррекционно-развивающей помощи детям с нарушениями развития (риском нарушения) и психолого-педагогической поддержки их семьям. </w:t>
            </w:r>
            <w:r/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Осуществление работы по адаптации, социализации и интеграции детей с нарушениями развития (риском нарушения).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Усть-Тарка,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Бороздина Елизавета Алексеевна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 22-748, </w:t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https://dsad-kolosust.edusite.ru </w:t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казенное общеобразовательное учреждение Щербаковская средняя общеобразовательная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консультирование по вопросам оказания услуг ранней помощи в организациях района, </w:t>
            </w:r>
            <w:r>
              <w:rPr>
                <w:sz w:val="24"/>
                <w:szCs w:val="24"/>
                <w:highlight w:val="none"/>
              </w:rPr>
              <w:t xml:space="preserve">оказание психолого-педагогической, методической, консультативной помощи </w:t>
            </w:r>
            <w:r>
              <w:rPr>
                <w:sz w:val="24"/>
                <w:szCs w:val="24"/>
                <w:highlight w:val="none"/>
              </w:rPr>
              <w:t xml:space="preserve">родителям (законным представителям).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Щербаки,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Большевистская,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Коростелев Николай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 28-735,</w:t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http://s_sherb.ust.edu54.ru/</w:t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</w:t>
            </w:r>
            <w:r>
              <w:rPr>
                <w:sz w:val="24"/>
                <w:szCs w:val="24"/>
              </w:rPr>
              <w:t xml:space="preserve"> казенное общеобразовательное учреждение Угуйская средняя общеобразовательная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оказание консультативной помощи родителям (законным представителям), оказание психолого-педагогической, методической, консультативной помощи.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/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Угуй,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Кузич Оксана Борисовна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 21-695,</w:t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pP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s_ugu_ut@edu54.ru</w:t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казенное дошкольное образовательное учреждение Усть-Таркский детский сад «Солнышко»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психолого-педагогической, методической, консультативной помощи</w:t>
            </w:r>
            <w:r>
              <w:rPr>
                <w:sz w:val="24"/>
                <w:szCs w:val="24"/>
              </w:rPr>
              <w:t xml:space="preserve"> родителям (законным представителям),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консультирование по вопросам оказания услуг ранней помощи в организациях, расположенных на территории района.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Усть-Тарка,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О.Кошевого,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Гордеева Наталья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sz w:val="24"/>
                <w:szCs w:val="24"/>
                <w:shd w:val="clear" w:color="auto" w:fill="fbfbfb"/>
              </w:rPr>
              <w:t xml:space="preserve"> 23-797,</w:t>
            </w:r>
            <w:r/>
          </w:p>
          <w:p>
            <w:pPr>
              <w:jc w:val="both"/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http://dsad_soln.ust.</w:t>
            </w:r>
            <w:r>
              <w:rPr>
                <w:sz w:val="24"/>
                <w:szCs w:val="24"/>
                <w:shd w:val="clear" w:color="auto" w:fill="fbfbfb"/>
              </w:rPr>
            </w:r>
            <w:r>
              <w:rPr>
                <w:sz w:val="24"/>
                <w:szCs w:val="24"/>
                <w:shd w:val="clear" w:color="auto" w:fill="fbfbfb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edu54.ru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Кушаговская средняя общеобразовательная школа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оказание психолого-педагогической, методической, консультативной помощи</w:t>
            </w:r>
            <w:r>
              <w:rPr>
                <w:sz w:val="24"/>
                <w:szCs w:val="24"/>
              </w:rPr>
              <w:t xml:space="preserve"> родителям (законным представителям).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Кушаги,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Береговая, д. 21/а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Шмагина Ирина Сергеевна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 xml:space="preserve">21-353,</w:t>
            </w:r>
            <w:r/>
          </w:p>
          <w:p>
            <w:pPr>
              <w:jc w:val="both"/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http://s_kush.ust.edu54.ru/</w:t>
            </w:r>
            <w:r>
              <w:rPr>
                <w:sz w:val="24"/>
                <w:szCs w:val="24"/>
                <w:shd w:val="clear" w:color="auto" w:fill="fbfbfb"/>
              </w:rPr>
            </w:r>
            <w:r>
              <w:rPr>
                <w:sz w:val="24"/>
                <w:szCs w:val="24"/>
                <w:shd w:val="clear" w:color="auto" w:fill="fbfbfb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Яркуль-Матюшкинская средняя общеобразовательная школа имени Героя Советского Союза А.Г. Иванова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оказание психолого-педагогической, методической, консультативной помощи родителям (законным представителям); </w:t>
            </w:r>
            <w:r>
              <w:rPr>
                <w:sz w:val="24"/>
                <w:szCs w:val="24"/>
              </w:rPr>
              <w:t xml:space="preserve">осуществление работы по адаптации, социализации и интеграции детей с нарушениями развития (риском нарушения), исполнение ИПРА.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Усть-Таркский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Яркуль-Матюшкино,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Проценко Ольга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 xml:space="preserve">26-733, http://s_yarkmat.ust.</w:t>
            </w:r>
            <w:r>
              <w:rPr>
                <w:sz w:val="24"/>
                <w:szCs w:val="24"/>
                <w:shd w:val="clear" w:color="auto" w:fill="fbfbfb"/>
              </w:rPr>
            </w:r>
            <w:r>
              <w:rPr>
                <w:sz w:val="24"/>
                <w:szCs w:val="24"/>
                <w:shd w:val="clear" w:color="auto" w:fill="fbfbfb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edu54.ru/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Усть-Таркская </w:t>
            </w:r>
            <w:r>
              <w:rPr>
                <w:sz w:val="24"/>
                <w:szCs w:val="24"/>
              </w:rPr>
              <w:t xml:space="preserve">центральная районная больница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профилактические осмотры, патронажи на дому, лекции, беседы с родителями (законными представителями) несовершеннолетних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Усть-Таркский</w:t>
            </w:r>
            <w:r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 У</w:t>
            </w:r>
            <w:r>
              <w:rPr>
                <w:sz w:val="24"/>
                <w:szCs w:val="24"/>
              </w:rPr>
              <w:t xml:space="preserve">сть-Тарка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Зелен</w:t>
            </w:r>
            <w:r>
              <w:rPr>
                <w:sz w:val="24"/>
                <w:szCs w:val="24"/>
              </w:rPr>
              <w:t xml:space="preserve">ая, д.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Наталья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bfbfb"/>
              </w:rPr>
              <w:t xml:space="preserve">8 (383 72)</w:t>
            </w:r>
            <w:r>
              <w:rPr>
                <w:sz w:val="24"/>
                <w:szCs w:val="24"/>
              </w:rPr>
              <w:t xml:space="preserve">  88-876,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  <w:shd w:val="clear" w:color="auto" w:fill="fbfbfb"/>
              </w:rPr>
              <w:t xml:space="preserve">ustcrb.mznso.ru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муниципальное бюджетное  учреждение «Комплексный центр социального обслуживания населения»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психологическое, педагогическое тестирование. Индивидуальные психологические и коррекционные занятия.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sz w:val="24"/>
                <w:szCs w:val="24"/>
                <w:highlight w:val="white"/>
              </w:rPr>
              <w:t xml:space="preserve">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. У</w:t>
            </w:r>
            <w:r>
              <w:rPr>
                <w:sz w:val="24"/>
                <w:szCs w:val="24"/>
                <w:highlight w:val="white"/>
              </w:rPr>
              <w:t xml:space="preserve">сть-Тарка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Иванова</w:t>
            </w:r>
            <w:r>
              <w:rPr>
                <w:sz w:val="24"/>
                <w:szCs w:val="24"/>
                <w:highlight w:val="white"/>
              </w:rPr>
              <w:t xml:space="preserve">, д. 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Барт Надежда Евгеньевна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white"/>
                <w:u w:val="none"/>
                <w:shd w:val="clear" w:color="auto" w:fill="fbfbfb"/>
              </w:rPr>
              <w:t xml:space="preserve">8 (38372)</w:t>
            </w:r>
            <w:r>
              <w:rPr>
                <w:sz w:val="24"/>
                <w:szCs w:val="24"/>
                <w:highlight w:val="white"/>
              </w:rPr>
              <w:t xml:space="preserve">  22-087,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www.ustkcson.ru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«Усть-Таркская центральная районная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профилактические осмотры, патронажи на дому, лекции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НСО,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Усть-Таркский</w:t>
            </w:r>
            <w:r>
              <w:rPr>
                <w:sz w:val="24"/>
                <w:szCs w:val="24"/>
                <w:highlight w:val="white"/>
              </w:rPr>
              <w:t xml:space="preserve">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. У</w:t>
            </w:r>
            <w:r>
              <w:rPr>
                <w:sz w:val="24"/>
                <w:szCs w:val="24"/>
                <w:highlight w:val="white"/>
              </w:rPr>
              <w:t xml:space="preserve">сть-Тарка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Зеленая</w:t>
            </w:r>
            <w:r>
              <w:rPr>
                <w:sz w:val="24"/>
                <w:szCs w:val="24"/>
                <w:highlight w:val="white"/>
              </w:rPr>
              <w:t xml:space="preserve">, д. 28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Наталья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Style w:val="824"/>
                <w:color w:val="000000" w:themeColor="text1"/>
                <w:sz w:val="24"/>
                <w:szCs w:val="24"/>
                <w:highlight w:val="white"/>
                <w:u w:val="none"/>
                <w:shd w:val="clear" w:color="auto" w:fill="fbfbfb"/>
              </w:rPr>
              <w:t xml:space="preserve">8 (383 72)</w:t>
            </w:r>
            <w:r>
              <w:rPr>
                <w:sz w:val="24"/>
                <w:szCs w:val="24"/>
                <w:highlight w:val="white"/>
              </w:rPr>
              <w:t xml:space="preserve">  88-876,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ustcrb.mznso.ru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Чановский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Чановский детский сад </w:t>
            </w:r>
            <w:r>
              <w:rPr>
                <w:sz w:val="24"/>
                <w:szCs w:val="24"/>
              </w:rPr>
              <w:t xml:space="preserve">№ 1 Чановского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выявление   детей целевой группы (при обращении в образовательную организацию), пролонгированное и краткосрочное консультирование родителей (законных представителей).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Чаны,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Яцунова Виктория Валентиновна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67) 21-168, http://detsad1chany.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edusite.ru/m1.html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Чановский детский сад </w:t>
            </w:r>
            <w:r>
              <w:rPr>
                <w:sz w:val="24"/>
                <w:szCs w:val="24"/>
              </w:rPr>
              <w:t xml:space="preserve">№ 4 Чановского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выявление детей целевой группы (при обращении в образовательную организацию), пролонгированное и краткосрочное консультирование родителей (законных представителей).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Чаны,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262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Шахова Инна Викторовна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67) 24-147, http://mbdou-4.edusite.ru/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униципальное бюджетное дошкольное образовательное учреждение Озеро-Карачинский детский сад Чановского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выявление детей целевой группы (при обращении в образовательную организацию), пролонгированное и краткосрочное консультирование родителей (законных представителей).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к.п.Озеро Карачи,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Филиппова Светлана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67) 41-534, https://sadozkarachi.edusite.ru/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Тебисская средняя школа имени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75-летия Новосибирской области Чановского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выявление детей целевой группы (при обращении в образовательную организацию), пролонгированное и краткосрочное консультирование родителей (законных представителей).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Тебисское,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Давыдов Евгений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67) 34-222, http://s_teb.cha.edu54.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Землянозаимская средняя школа Чановского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выявление детей целевой группы (при обращении в образовательную организацию), пролонгированное и краткосрочное консультирование родителей (законных представителей).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Земляная Заимка,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Вагнер Владимир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67) 38-348,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https://s-zemlz-cha.edusite.ru/m1.html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Юрковская основная школа Чановского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выявление детей целевой группы (при обращении в образовательную организацию), пролонгированное и краткосрочное консультирование родителей (законных представителей).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Казеко Маргарита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67) </w:t>
            </w:r>
            <w:r>
              <w:rPr>
                <w:sz w:val="24"/>
                <w:szCs w:val="24"/>
              </w:rPr>
              <w:t xml:space="preserve">43-256, http://s_york.cha.edu54.ru/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бюджетное учреждение «Комплексный центр социального обслуживания населения Черепановского района Новосибирской области»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филиал «Отделение реабилитации детей с ограниченными возможностями «Голубка» 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медицинская сестра по массажу;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логопед;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г. Черепаново,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Свободная д. 62Б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Талалаева </w:t>
            </w:r>
            <w:r>
              <w:rPr>
                <w:sz w:val="24"/>
                <w:szCs w:val="24"/>
                <w:highlight w:val="none"/>
              </w:rPr>
              <w:t xml:space="preserve">Екатерина Владимировна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8 (383 45) </w:t>
            </w:r>
            <w:r>
              <w:rPr>
                <w:sz w:val="24"/>
                <w:szCs w:val="24"/>
                <w:highlight w:val="none"/>
              </w:rPr>
              <w:t xml:space="preserve">21-314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https://cherkcson.nso.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ru/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униципальное дошкольное образовательное учреждение - детский сад № 10 «Колокольчик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методическая, психолого-педагогическая, диагностическая,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</w:t>
            </w:r>
            <w:r>
              <w:rPr>
                <w:sz w:val="24"/>
                <w:szCs w:val="24"/>
                <w:highlight w:val="none"/>
              </w:rPr>
              <w:t xml:space="preserve">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г. Черепаново,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Касева Елена Юрьевна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8 (383 45) </w:t>
            </w:r>
            <w:r>
              <w:rPr>
                <w:sz w:val="24"/>
                <w:szCs w:val="24"/>
                <w:highlight w:val="none"/>
              </w:rPr>
              <w:t xml:space="preserve">45-395, dou_10.che.edu54.ru.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283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Чистоозерный район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отделение «Помощи семье и детям»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/>
                <w:bCs/>
                <w:i/>
                <w:iCs/>
                <w:color w:val="3f4758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социально-бытовые услуги (с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опровождение нуждающегося вне учреждения), п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редоставление транспорта при необходимости перевозки;</w:t>
            </w:r>
            <w:r>
              <w:rPr>
                <w:b/>
                <w:bCs/>
                <w:i/>
                <w:iCs/>
                <w:color w:val="3f4758" w:themeColor="text1"/>
                <w:sz w:val="22"/>
                <w:szCs w:val="22"/>
                <w:highlight w:val="none"/>
              </w:rPr>
            </w:r>
            <w:r>
              <w:rPr>
                <w:b/>
                <w:bCs/>
                <w:i/>
                <w:iCs/>
                <w:color w:val="3f4758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/>
                <w:bCs/>
                <w:i/>
                <w:iCs/>
                <w:color w:val="3f4758" w:themeColor="text1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социально-психологические услуги (к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онсультация психолога, психокоррекционное занятие (индивидуальное),</w:t>
            </w:r>
            <w:r>
              <w:rPr>
                <w:b/>
                <w:bCs/>
                <w:i/>
                <w:iCs/>
                <w:color w:val="3f4758" w:themeColor="text1"/>
                <w:sz w:val="22"/>
                <w:szCs w:val="22"/>
              </w:rPr>
            </w:r>
            <w:r>
              <w:rPr>
                <w:b/>
                <w:bCs/>
                <w:i/>
                <w:iCs/>
                <w:color w:val="3f4758" w:themeColor="text1"/>
                <w:sz w:val="22"/>
                <w:szCs w:val="22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/>
                <w:iCs/>
                <w:color w:val="3f4758" w:themeColor="text1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психологическая, помощь);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социально-психологический патронаж;</w:t>
            </w:r>
            <w:r>
              <w:rPr>
                <w:bCs/>
                <w:iCs/>
                <w:color w:val="3f4758" w:themeColor="text1"/>
                <w:sz w:val="22"/>
                <w:szCs w:val="22"/>
              </w:rPr>
            </w:r>
            <w:r>
              <w:rPr>
                <w:bCs/>
                <w:iCs/>
                <w:color w:val="3f4758" w:themeColor="text1"/>
                <w:sz w:val="22"/>
                <w:szCs w:val="22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оциально-педагогические услуги (к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оррекционное занятие (индивидуальное), с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оциально-педагогический патронаж, о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рганизация и проведение культурно-развлекательной программы, с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одействие в коллективном посещении театров, выставок, экскурсий, музеев, культурных мероприятий, п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редоставление печатных изданий, настольных игр, о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бучение родительским функциям, о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рганизация помощи родителям или законным представителям детей-инвалидов, воспитываемых дома;</w:t>
            </w:r>
            <w:r>
              <w:rPr>
                <w:b w:val="0"/>
                <w:bCs w:val="0"/>
                <w:i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i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/>
                <w:bCs/>
                <w:i/>
                <w:iCs/>
                <w:color w:val="3f4758" w:themeColor="text1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социально-правовые услуги (о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казание помощи в получении юридических услуг.</w:t>
            </w:r>
            <w:r>
              <w:rPr>
                <w:b/>
                <w:bCs/>
                <w:i/>
                <w:iCs/>
                <w:color w:val="3f4758" w:themeColor="text1"/>
                <w:sz w:val="22"/>
                <w:szCs w:val="22"/>
              </w:rPr>
            </w:r>
            <w:r>
              <w:rPr>
                <w:b/>
                <w:bCs/>
                <w:i/>
                <w:iCs/>
                <w:color w:val="3f4758" w:themeColor="text1"/>
                <w:sz w:val="22"/>
                <w:szCs w:val="22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/>
                <w:iCs/>
                <w:color w:val="3f4758" w:themeColor="text1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педагог-психолог,</w:t>
            </w:r>
            <w:r>
              <w:rPr>
                <w:bCs/>
                <w:iCs/>
                <w:color w:val="3f4758" w:themeColor="text1"/>
                <w:sz w:val="22"/>
                <w:szCs w:val="22"/>
              </w:rPr>
            </w:r>
            <w:r>
              <w:rPr>
                <w:bCs/>
                <w:iCs/>
                <w:color w:val="3f4758" w:themeColor="text1"/>
                <w:sz w:val="22"/>
                <w:szCs w:val="22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bCs/>
                <w:iCs/>
                <w:color w:val="3f4758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специалист по реабилитации в социальной сфере</w:t>
            </w:r>
            <w:r>
              <w:rPr>
                <w:bCs/>
                <w:iCs/>
                <w:color w:val="3f4758"/>
                <w:sz w:val="22"/>
                <w:szCs w:val="22"/>
              </w:rPr>
            </w:r>
            <w:r>
              <w:rPr>
                <w:bCs/>
                <w:iCs/>
                <w:color w:val="3f4758"/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Чистоозерный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р.п. Чистоозерное,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Яковлева, д.58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Алексеенко Ольга Александровна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8(383 68) 91-901,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https://chistkcson.nso.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ru/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5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униципальное казенное дошкольное образовательное учреждение детский сад № 4 «Светлячок» Чистоозерного района Новосибирской области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психолого-педагогическая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помощь детям, консультативная помощь родителям (законным представителям) и методическая помощь педагогам.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учитель-логопед (детский сад является партнером ресурсной организации МБОУ Чистоозерная СОШ № 2 и в по мере необходимости услуги оказывает педагог-дефектолог)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Чистоозерный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р.п. Чистоозерное,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Крупская,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Битюцкая</w:t>
            </w:r>
            <w:r/>
          </w:p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Снежана</w:t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8 (383 68) 91-103,</w:t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http://svetlyachok74.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edusite.</w:t>
            </w:r>
            <w:r>
              <w:rPr>
                <w:sz w:val="24"/>
                <w:szCs w:val="24"/>
              </w:rPr>
              <w:t xml:space="preserve">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3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униципальное казенное дошкольное образовательное учреждение детский сад № 5 «Ивушка» Чистоозерного района Новосибирской области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психолого-педагогическая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помощь детям, консультативная помощь родителям (законным представителям) и методическая помощь педагогам.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/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Чистоозерный район, р.п. Чистоозерное,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Урицкого,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Таскаева</w:t>
            </w:r>
            <w:r/>
          </w:p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  <w:t xml:space="preserve">Наталья</w:t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68)</w:t>
            </w:r>
            <w:r>
              <w:rPr>
                <w:sz w:val="24"/>
                <w:szCs w:val="24"/>
              </w:rPr>
              <w:t xml:space="preserve"> 91-393,</w:t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http://www.ivushka.chi.edu54.ru/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3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sz w:val="20"/>
                <w:szCs w:val="20"/>
                <w:highlight w:val="yellow"/>
              </w:rPr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униципальное казенное дошкольное образовательное учреждение детский сад № 7 «Солнышко» Чистоозерного района Новосибирской области 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психолого-педагогическая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помощь детям, консультативная помощь родителям (законным представителям) и методическая помощь педагогам.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Чистоозерный район, р.п.Чистоозерное,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Маяковского,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д. 83а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Ярошенко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Наталья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Владимировна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8 (383 68)</w:t>
            </w:r>
            <w:r>
              <w:rPr>
                <w:sz w:val="24"/>
                <w:szCs w:val="24"/>
                <w:highlight w:val="none"/>
              </w:rPr>
              <w:t xml:space="preserve"> 91-831,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http://www.solnyshko.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chi.edu54.ru/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Чулымский район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3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первичная амбулаторная помощь (плановая и неотложная медицинская помощь, вызов врача на дом, профилактические медицинские осмотры, вакцинация).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врачи педиатры участковые,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узкие специалисты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Чулымский 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Чулым,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Чулымская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rPr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Пшеничникова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Екатерина Михайловна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8 913 200 34 49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муниципального бюджетного учреждения </w:t>
            </w:r>
            <w:r>
              <w:rPr>
                <w:sz w:val="24"/>
                <w:szCs w:val="24"/>
              </w:rPr>
              <w:t xml:space="preserve">«Комплексный центр социального     обслуживания населения </w:t>
            </w:r>
            <w:r>
              <w:rPr>
                <w:sz w:val="24"/>
                <w:szCs w:val="24"/>
              </w:rPr>
              <w:t xml:space="preserve">со стационаром </w:t>
            </w:r>
            <w:r>
              <w:rPr>
                <w:sz w:val="24"/>
                <w:szCs w:val="24"/>
              </w:rPr>
              <w:t xml:space="preserve">социального </w:t>
            </w:r>
            <w:r>
              <w:rPr>
                <w:sz w:val="24"/>
                <w:szCs w:val="24"/>
              </w:rPr>
              <w:t xml:space="preserve">обслуживания </w:t>
            </w:r>
            <w:r>
              <w:rPr>
                <w:sz w:val="24"/>
                <w:szCs w:val="24"/>
              </w:rPr>
              <w:t xml:space="preserve">престарелых </w:t>
            </w:r>
            <w:r>
              <w:rPr>
                <w:sz w:val="24"/>
                <w:szCs w:val="24"/>
              </w:rPr>
              <w:t xml:space="preserve">граждан и инвалидов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Чулымского района </w:t>
            </w:r>
            <w:r>
              <w:rPr>
                <w:sz w:val="24"/>
                <w:szCs w:val="24"/>
              </w:rPr>
              <w:t xml:space="preserve">Новосибирской области»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помощи семье и детям,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инвалидов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Отделение помощи семье и детям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социально-бытовой патронаж;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предварительная запись на прием к врачам-специалистам в медицинскую организацию (на консультирование);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консультирование по социально-медицинским вопросам;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обучение родительским функциям.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инвалидов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социально бытовые (</w:t>
            </w:r>
            <w:r>
              <w:rPr>
                <w:sz w:val="24"/>
                <w:szCs w:val="24"/>
              </w:rPr>
              <w:t xml:space="preserve">оценка способности к самообслуживанию, составление индивидуального плана социального обслуживания; </w:t>
            </w:r>
            <w:r>
              <w:rPr>
                <w:sz w:val="24"/>
                <w:szCs w:val="24"/>
              </w:rPr>
              <w:t xml:space="preserve">сопровождение  нуждающегося вне учреждения; </w:t>
            </w:r>
            <w:r>
              <w:rPr>
                <w:sz w:val="24"/>
                <w:szCs w:val="24"/>
              </w:rPr>
              <w:t xml:space="preserve">содействие в направлении в стационарные учреждения (отделения); </w:t>
            </w:r>
            <w:r>
              <w:rPr>
                <w:sz w:val="24"/>
                <w:szCs w:val="24"/>
              </w:rPr>
              <w:t xml:space="preserve">социально-бытовой  патронаж);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социально-медицинские (</w:t>
            </w:r>
            <w:r>
              <w:rPr>
                <w:sz w:val="24"/>
                <w:szCs w:val="24"/>
              </w:rPr>
              <w:t xml:space="preserve">предварительная запись на прием к врачам-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пециалистам в медицинскую организацию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вызов врача);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социальн</w:t>
            </w:r>
            <w:r>
              <w:rPr>
                <w:sz w:val="24"/>
                <w:szCs w:val="24"/>
              </w:rPr>
              <w:t xml:space="preserve">о-</w:t>
            </w:r>
            <w:r>
              <w:rPr>
                <w:sz w:val="24"/>
                <w:szCs w:val="24"/>
              </w:rPr>
              <w:t xml:space="preserve"> психологические (</w:t>
            </w:r>
            <w:r>
              <w:rPr>
                <w:sz w:val="24"/>
                <w:szCs w:val="24"/>
              </w:rPr>
              <w:t xml:space="preserve">тестирование;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составление индивидуального плана социально-психологической реабилитации; </w:t>
            </w:r>
            <w:r>
              <w:rPr>
                <w:sz w:val="24"/>
                <w:szCs w:val="24"/>
              </w:rPr>
              <w:t xml:space="preserve">подготовка характеристик (психологическая диагностика и обследование личности); </w:t>
            </w:r>
            <w:r>
              <w:rPr>
                <w:sz w:val="24"/>
                <w:szCs w:val="24"/>
              </w:rPr>
              <w:t xml:space="preserve">консультация психолога; </w:t>
            </w:r>
            <w:r>
              <w:rPr>
                <w:sz w:val="24"/>
                <w:szCs w:val="24"/>
              </w:rPr>
              <w:t xml:space="preserve">психокоррекционное</w:t>
            </w:r>
            <w:r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психологический тренинг; </w:t>
            </w:r>
            <w:r>
              <w:rPr>
                <w:sz w:val="24"/>
                <w:szCs w:val="24"/>
              </w:rPr>
              <w:t xml:space="preserve">социальн</w:t>
            </w:r>
            <w:r>
              <w:rPr>
                <w:sz w:val="24"/>
                <w:szCs w:val="24"/>
              </w:rPr>
              <w:t xml:space="preserve">о-</w:t>
            </w:r>
            <w:r>
              <w:rPr>
                <w:sz w:val="24"/>
                <w:szCs w:val="24"/>
              </w:rPr>
              <w:t xml:space="preserve"> психологический патронаж);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социальн</w:t>
            </w:r>
            <w:r>
              <w:rPr>
                <w:sz w:val="24"/>
                <w:szCs w:val="24"/>
              </w:rPr>
              <w:t xml:space="preserve">о-</w:t>
            </w:r>
            <w:r>
              <w:rPr>
                <w:sz w:val="24"/>
                <w:szCs w:val="24"/>
              </w:rPr>
              <w:t xml:space="preserve">педагогические (</w:t>
            </w:r>
            <w:r>
              <w:rPr>
                <w:sz w:val="24"/>
                <w:szCs w:val="24"/>
              </w:rPr>
              <w:t xml:space="preserve">тестирование; </w:t>
            </w:r>
            <w:r>
              <w:rPr>
                <w:sz w:val="24"/>
                <w:szCs w:val="24"/>
              </w:rPr>
              <w:t xml:space="preserve">консультация педагога; </w:t>
            </w:r>
            <w:r>
              <w:rPr>
                <w:sz w:val="24"/>
                <w:szCs w:val="24"/>
              </w:rPr>
              <w:t xml:space="preserve">коррекционное занятие;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</w:t>
            </w:r>
            <w:r>
              <w:rPr>
                <w:sz w:val="24"/>
                <w:szCs w:val="24"/>
              </w:rPr>
              <w:t xml:space="preserve">о-</w:t>
            </w:r>
            <w:r>
              <w:rPr>
                <w:sz w:val="24"/>
                <w:szCs w:val="24"/>
              </w:rPr>
              <w:t xml:space="preserve">развлекательной программы; </w:t>
            </w:r>
            <w:r>
              <w:rPr>
                <w:sz w:val="24"/>
                <w:szCs w:val="24"/>
              </w:rPr>
              <w:t xml:space="preserve">содействие в коллективном посещении культурных мероприятий;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и проведение клубной и кружковой работы;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предоставление печатных изданий, настольных игр);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услуги  в целях повышения коммуникативного потенциала получателей социальных услуг, имеющих ограничения жизнедеятельности, в том числе детей-инвалидов (</w:t>
            </w:r>
            <w:r>
              <w:rPr>
                <w:sz w:val="24"/>
                <w:szCs w:val="24"/>
              </w:rPr>
              <w:t xml:space="preserve">обучение навыкам самообслуживания, поведения в быту и общественных местах).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отделением социальной реабилитации инвалидов,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культорганизатор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Чулымский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Ч</w:t>
            </w:r>
            <w:r>
              <w:rPr>
                <w:sz w:val="24"/>
                <w:szCs w:val="24"/>
              </w:rPr>
              <w:t xml:space="preserve">улым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Столпиченко</w:t>
            </w:r>
            <w:r>
              <w:rPr>
                <w:sz w:val="24"/>
                <w:szCs w:val="24"/>
              </w:rPr>
              <w:t xml:space="preserve"> Елена Ивановна,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Черномазова</w:t>
            </w:r>
            <w:r>
              <w:rPr>
                <w:sz w:val="24"/>
                <w:szCs w:val="24"/>
              </w:rPr>
              <w:t xml:space="preserve"> Анастасия Викторовна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(383 50) 39-452,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en-US"/>
              </w:rPr>
              <w:t xml:space="preserve">kcson_chulyu@mail.ru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en-US"/>
              </w:rPr>
              <w:t xml:space="preserve">chulkcson.nso.ru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jc w:val="both"/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структурное подразделение</w:t>
            </w:r>
            <w:r>
              <w:rPr>
                <w:sz w:val="24"/>
                <w:szCs w:val="24"/>
              </w:rPr>
              <w:t xml:space="preserve"> служба комплексного психолого-педагогического медико-социального и правового сопровождения образования Чулымского района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ниципального казенного общеобразовательного учреждения Чулымский лицей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диагностические, психолого-педагогические, консультационные.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ефектолог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Чулымский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Ч</w:t>
            </w:r>
            <w:r>
              <w:rPr>
                <w:sz w:val="24"/>
                <w:szCs w:val="24"/>
              </w:rPr>
              <w:t xml:space="preserve">улым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Т</w:t>
            </w:r>
            <w:r>
              <w:rPr>
                <w:sz w:val="24"/>
                <w:szCs w:val="24"/>
              </w:rPr>
              <w:t xml:space="preserve">рудовая, д. 64а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 50) </w:t>
            </w:r>
            <w:r>
              <w:rPr>
                <w:sz w:val="24"/>
                <w:szCs w:val="24"/>
              </w:rPr>
              <w:t xml:space="preserve">22-187,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55" w:lineRule="atLeast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http://s_7_lic.chu.edu54.ru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pStyle w:val="843"/>
              <w:numPr>
                <w:ilvl w:val="0"/>
                <w:numId w:val="0"/>
              </w:numPr>
              <w:ind w:left="-114" w:right="120"/>
              <w:jc w:val="both"/>
              <w:shd w:val="clear" w:color="auto" w:fill="ffffff"/>
              <w:rPr>
                <w:rFonts w:ascii="var(--depot-font-text)" w:hAnsi="var(--depot-font-text)" w:cs="Arial"/>
                <w:sz w:val="24"/>
                <w:szCs w:val="24"/>
              </w:rPr>
            </w:pPr>
            <w:r>
              <w:rPr>
                <w:rFonts w:ascii="var(--depot-font-text)" w:hAnsi="var(--depot-font-text)" w:cs="Arial"/>
                <w:color w:val="0000ff"/>
                <w:sz w:val="24"/>
                <w:szCs w:val="24"/>
              </w:rPr>
              <w:br/>
            </w:r>
            <w:r>
              <w:rPr>
                <w:rFonts w:ascii="var(--depot-font-text)" w:hAnsi="var(--depot-font-text)" w:cs="Arial"/>
                <w:sz w:val="24"/>
                <w:szCs w:val="24"/>
              </w:rPr>
            </w:r>
            <w:r>
              <w:rPr>
                <w:rFonts w:ascii="var(--depot-font-text)" w:hAnsi="var(--depot-font-text)" w:cs="Arial"/>
                <w:sz w:val="24"/>
                <w:szCs w:val="24"/>
              </w:rPr>
            </w:r>
          </w:p>
          <w:p>
            <w:pPr>
              <w:jc w:val="both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  <w:lang w:eastAsia="ru-RU"/>
              </w:rPr>
            </w:r>
            <w:r>
              <w:rPr>
                <w:rFonts w:eastAsia="Tahoma"/>
                <w:sz w:val="24"/>
                <w:szCs w:val="24"/>
              </w:rPr>
            </w:r>
            <w:r>
              <w:rPr>
                <w:rFonts w:eastAsia="Tahoma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8"/>
                <w:szCs w:val="28"/>
                <w:shd w:val="clear" w:color="auto" w:fill="ffffff"/>
              </w:rPr>
              <w:t xml:space="preserve">город Бердск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17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«Юнона»</w:t>
            </w:r>
            <w:r>
              <w:rPr>
                <w:rFonts w:eastAsia="Arial Unicode MS"/>
                <w:sz w:val="24"/>
                <w:szCs w:val="24"/>
              </w:rPr>
            </w:r>
          </w:p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реабилитации инвалидов, детей-инвалидов и граждан пожилого возраста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выявление детей, нуждающихся в ранней помощи, реализация индивидуальной программы ранней помощи, поддержка развития ребенка, социально-педагогические услуги, поддержка родителей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Бердск,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2/1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Ветрова Анна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20-880,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56-115,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</w:p>
          <w:p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https://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berdskkcson.nso.ru   </w:t>
            </w:r>
            <w:r/>
          </w:p>
        </w:tc>
      </w:tr>
      <w:tr>
        <w:trPr>
          <w:trHeight w:val="22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 1 «Сибирячок»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Бердск,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м-он Северный,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д. 20/1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Червякова Анна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37-034,   </w:t>
            </w:r>
            <w:r>
              <w:rPr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  <w:p>
            <w:pPr>
              <w:tabs>
                <w:tab w:val="left" w:pos="7383" w:leader="none"/>
              </w:tabs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https://xn--1-9sbubkxne2d5d.xn--p1ai/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- детский сад № 2 «Дельфин»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Бердск: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корпус - Микрорайон, д. 66; второй корпус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Купца Горохова,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20;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корпус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Возрождения,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Щербакова Татьяна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41-726,   https://dou02.caduk.ru/ 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№ 3 «Журавушка»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Бердск,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д.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Миличихина Ольга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20-901,  https://dou03.caduk.ru/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автономное дошкольное образовательное учреждение – детский сад № 4 «Золотой гребешок» комбинированного вида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г. Бердск,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М. Горького,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Трегубенко Мира Вячеславовна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31-133,  http://zolotoy-grebeshok.ru/index.php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 6 «Светлячок»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Бердск,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Червякова Анна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37-042,  https://dousad6.edusite.ru/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автономное дошкольное образовательное учреждение - детский сад № 7 «Семицветик» комбинированного вида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Бердск,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Микрорайон,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Окушко Татьяна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44-795, 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https://bsk-du07.nsk.prosadiki.ru/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№ 8 «Солнышко»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инструктор-методист по лечебной физкультуре,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Бердск: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корпус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Герцена, </w:t>
            </w:r>
            <w:r>
              <w:rPr>
                <w:sz w:val="24"/>
                <w:szCs w:val="24"/>
              </w:rPr>
              <w:t xml:space="preserve">д. 16;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корпус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55; третий корпус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Кнауб Надежда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50-049, 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https://bsk-dou8.edusite.ru/sveden/employees2.html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sz w:val="24"/>
                <w:szCs w:val="24"/>
                <w:highlight w:val="none"/>
              </w:rPr>
            </w:r>
            <w:r>
              <w:rPr>
                <w:rFonts w:eastAsia="Arial Unicode MS"/>
                <w:sz w:val="24"/>
                <w:szCs w:val="24"/>
                <w:highlight w:val="none"/>
              </w:rPr>
              <w:t xml:space="preserve">муниципальное бюджетное дошкольное образовательное учреждение «Детский сад комбинированного вида № 9 «Теремок»</w:t>
            </w:r>
            <w:r>
              <w:rPr>
                <w:rFonts w:eastAsia="Arial Unicode MS"/>
                <w:sz w:val="24"/>
                <w:szCs w:val="24"/>
                <w:highlight w:val="none"/>
              </w:rPr>
            </w:r>
            <w:r>
              <w:rPr>
                <w:rFonts w:eastAsia="Arial Unicode MS"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Бердск,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Рогачева,  д. 11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Бирюкова Ирина Ивановна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  <w:shd w:val="clear" w:color="auto" w:fill="ffffff"/>
              </w:rPr>
              <w:t xml:space="preserve">8 (383 41) 36-868,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  <w:shd w:val="clear" w:color="auto" w:fill="ffffff"/>
              </w:rPr>
            </w:r>
          </w:p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  <w:shd w:val="clear" w:color="auto" w:fill="ffffff"/>
              </w:rPr>
              <w:t xml:space="preserve">https://dou-09berdsk.edusite.ru/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 12 «Красная шапочка»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Бердск,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Вокзальная,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Гайдашова Елена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8 (383 41) 23-090,  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  <w:p>
            <w:pPr>
              <w:tabs>
                <w:tab w:val="left" w:pos="7383" w:leader="none"/>
              </w:tabs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https://bsk-du12.edusite.ru/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№ 15 «Ручеек»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Микрорайон, д. 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Мартемьянова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 (383 41)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40-886, https://bskds15.ru/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svedenia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none"/>
              </w:rPr>
              <w:t xml:space="preserve">униципальное автономное дошкольное образовательное учреждение «Центр развития ребёнка - детский сад № 16 «Белочка»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НСО,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ул. Попова, д. 15А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Золотухина Оксана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(383 41) 24-855,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https://bsk-du16.edusite.ru/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 17 «Земляничка»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Вокзальная, д. 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Майтак Людмила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41) 28-009, https://bskdu17.edusite.ru/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 19 «Шустрик»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К. Маркса, д.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Черешнева Светлана Кузьминична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(383 41)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22-683, https://dou19.caduk.ru/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22 «Тополёк»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К. Маркса,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Демина Ирина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(383 41)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28-422, https://dou-22berdsk.edusite.ru/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24 «Пчелка»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К. Маркса, д. 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Лильбок Татьяна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(383 41)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50-460, https://du24berdsk.edusite.ru/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автономное дошкольное</w:t>
              <w:br/>
              <w:t xml:space="preserve">образовательное учреждение</w:t>
              <w:br/>
              <w:t xml:space="preserve">«Детский сад комбинированного вида № 25 «Рябинка»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Ленина, д.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Балаева Лариса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(383 41)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31-063, https://dousad-25.ru/dobro-pozhadovat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№ 26 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Лунная, д. 13а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Куренок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41) 35-096,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https://dou-26berdsk-edu.ru/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ребёнка - детский сад № 27 «Родничок»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Ленина, д. 33А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Завалишина Екатерина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41) 22-556,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https://bsk-du27.edusite.ru/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d0d0d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– детский сад № 28 «Огонек»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г. Бердск: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первый корпус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ул. Лунная, д. 3;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второй корпус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ул. Микрорайон,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Тюрина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41) 44-492,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https://dou-28.ru/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  4» структурное подразделение «детский сад «Ромашка»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Пирогова, д.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Павлова Гузалия Салиховна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41) 25-935,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http://school-04.berdsk-edu.ru/p45aa1.html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и психолого-педагогического сопровождения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методическая помощь, психолого-педагогическая помощь, диагностическая помощь, консультативная помощь.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педагог-психолог,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учитель-дефектолог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Кирова, д. 29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Демина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41) 50-012, https://perspektiva2016.edusite.ru/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 24 «Журавушка» комбинированного вида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психолого-педагогическая, консультативная, методическая, диагностическая помощь.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микрорайон Южный,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49а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Оводова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 20-005,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https://yuravushkag-iskedu54ru.edusite.ru/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19 «Золотая рыбка» комбинированного вида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психолого-педагогическая, консультативная, методическая, диагностическая помощь.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мкр. Южный, д. 37А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  <w:t xml:space="preserve">Асанова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  <w:t xml:space="preserve">44-229, mdou19.g_isk.edu54.ru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 20 «Орленок»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психолого-педагогическая, консультативная, методическая, диагностическая помощь.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Пушкина, д. 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Травкина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20-840, http://mdou20.edusite.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«Сибирячок» комбинированного вида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психолого-педагогическая, консультативная, методическая, диагностическая помощь.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мкр. Подгорный, д.50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Люхно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93-646, https://sibiryachok54.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компенсирующего вида № 23 «Дельфинчик»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индивидуальной программы развития; психолого-педагогическое сопровождение, коррекционно-развивающая работа с ребенком; консультации родителей; проведение комплекса лечебно-оздоровительных мероприятий с детьми: массаж, физиопроцедуры, спелеотерап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ия, бассейн (по показаниям).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учитель-дефектолог,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инструктор-методист по лечебной 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мкр.Индустриальный,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30б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Казакова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49-068, http://mdou23isk.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– средняя общеобразовательная школа № 14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психолого-педагогическая, консультативная, методическая, диагностическая помощь.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Почтовая,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Лукичева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563c1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26-046,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https://s14isk.edusite.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0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 «Дюймовочка» комбинированного вида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психолого-педагогическая, консультативная, методическая, диагностическая помощь.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мкр. Центральный,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1а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Корбатова Светлана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 43)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24-621, http://mdou3.g_isk.edu54.ru/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«Искитимская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медицинское консультирование, обследование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 Патронаж детей до года, профилактические осмотры. Консультация специалиста по социальной работе для родителей. Оказание разовой гуманитарной помощи в виде адаптированной молочной смеси до оформления льготного рецепта на молочную кухню детской поликлиники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Больничная, д. 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Полянкина Ирина Федоровна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43) 24-666,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43) 24-310,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icrb.mznso.ru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</w:t>
            </w:r>
            <w:r>
              <w:rPr>
                <w:sz w:val="24"/>
                <w:szCs w:val="24"/>
              </w:rPr>
              <w:t xml:space="preserve">Комплексный центр социального обслуживания населения» города Искитима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социально-бытовые, социально-педагогические, социально-психологические, социально-медицинские </w:t>
            </w:r>
            <w:r>
              <w:rPr>
                <w:sz w:val="24"/>
                <w:szCs w:val="24"/>
                <w:highlight w:val="none"/>
              </w:rPr>
              <w:t xml:space="preserve">услуги, </w:t>
            </w:r>
            <w:r>
              <w:rPr>
                <w:sz w:val="24"/>
                <w:szCs w:val="24"/>
                <w:highlight w:val="none"/>
              </w:rPr>
              <w:t xml:space="preserve">услуги в целях повышения коммуникативного потенциала.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социальный педагог,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логопед,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дефектолог,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психолог,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инструктор по лечебной физкультуре,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массажист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Радиаторная, д. 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Вагнер Инна 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43) 24-885,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http://kcson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-isk.ru/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город Обь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муниципальное казенное учреждение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«Центр психолого-педагогической, медицинской и социальной помощи «Вера»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выявление детей целевой группы;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оказание психолого-педагогической, методической и консультационной помощи.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педагог-психолог;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учитель-логопед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НСО,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г. Обь,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ул. Геодезическая, д. 68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Горбатенко Юлия Олеговна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8 (383 73) 53-566, https://vera.edusite.ru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after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муниципальное  бюджетное</w:t>
            </w:r>
            <w:r>
              <w:rPr>
                <w:rFonts w:eastAsia="Arial Unicode MS"/>
                <w:sz w:val="24"/>
                <w:szCs w:val="24"/>
              </w:rPr>
              <w:t xml:space="preserve">     учреждение «Комплексный центр        социального обслуживания  населения города Оби «Забота»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детей-инвалидов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социально-бытовые;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социально-правовые;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Обь,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Чкалова,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Вяткина Олеся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906"/>
                <w:rFonts w:eastAsia="Arial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  <w:t xml:space="preserve">8 (383) 240-88-46, 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8 (383-73) 56-450,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https://забота-обь.рф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 1 «Родничок»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группы,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казание психолого-педагогической, методической и консультационной помощи.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Обь,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Геодезическая,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6/1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Руденко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(383) 304-89-10, http://rodnichokob.caduk.ru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 4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группы,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казание психолого-педагогической, методической и консультационной помощи.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Обь,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ЖКО Аэропорта,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20/1,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Обь, ул. Военный городок, д.110/1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Ранзебова Наталья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(383) 304-72-89,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(383) 305-46-44, http://solnyshko-ob.edusite.ru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 107 «Тополек»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Arial" w:hAnsi="Arial" w:eastAsia="Arial" w:cs="Arial"/>
                <w:color w:val="000000"/>
                <w:sz w:val="15"/>
              </w:rPr>
            </w:r>
            <w:r/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группы,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казание психолого-педагогической, методической и консультационной помощи.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Обь, ул. Шевченко, д.15,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Обь,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Калинина, д. 51/1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Ткачева Олеся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73) 50-170,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(383 73) 51-440, http://topolek107.edusite.ru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р.п. Кольцово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группы. Оказание психолого-педагогической, методической и консультационной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Кольцово, д. 24а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Горкунова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 336-70-93, https://raduga-k.edusite.ru/mmagic.html?page=/sveden/employees.html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группы. Оказание психолого-педагогической, методической и консультационной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Кольцово,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Шедогуб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336-73-60,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https://detsad.kolcovo.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«Совенок»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группы. Оказание психолого-педагогической, методической и консультационной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Arial" w:hAnsi="Arial" w:eastAsia="Arial" w:cs="Arial"/>
                <w:color w:val="000000"/>
                <w:sz w:val="15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Кольцово,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Рассветная, д.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Гиль Галина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311-05-04, http://sovenok.kolcovo.ru/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«Золотой ключик»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группы. Оказание психолого-педагогической, методической и консультационной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мкр. Спектр,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Чебанова 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209-23-26, https://zolotoyklyuchik.edusite.ru/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«Егорка»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группы. Оказание психолого-педагогической, методической и консультационной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Кольцово, д. 23а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Гордеева Елизавета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336-69-78, https://egorka.edusite.ru/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/>
                <w:sz w:val="15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«Левушка»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детей целевой группы. Оказание психолого-педагогической, методической и консультационной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Перечень специалистов: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педагог-психолог</w:t>
            </w:r>
            <w:r>
              <w:rPr>
                <w:rFonts w:ascii="Arial" w:hAnsi="Arial" w:eastAsia="Arial" w:cs="Arial"/>
                <w:color w:val="000000"/>
                <w:sz w:val="15"/>
                <w:szCs w:val="15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НСО,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Молодежная,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Королева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(383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336-55-04, http://levushka.edu54.ru/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gridSpan w:val="6"/>
            <w:tcW w:w="15874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город Новосибирск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филиал муниципального бюджетного учреждения города Новосибирска «Городской центр социальной помощи семье и детям» - «Центр социальной помощи семье и детям «Заря»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отделение несовершеннолетних с ограниченными физическими и умственными возможностями, </w:t>
            </w:r>
            <w:r>
              <w:rPr>
                <w:sz w:val="24"/>
                <w:szCs w:val="24"/>
                <w:highlight w:val="white"/>
              </w:rPr>
              <w:t xml:space="preserve">отделение медицинской реабилитации,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white"/>
              </w:rPr>
              <w:t xml:space="preserve">отделение медицинской реабилитации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виды услуг: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(обеспечение питанием, проживанием, уборка помещения, замена белья, сопровождение ребенка);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социально-педагогические (диагностика, коррекционно-развивающие занятия с логопедом,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социальным педагогом, организация досуговой деятельности);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(диагностика, коррекционно-развивающие занятия с психологом);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социально-медицинские услуги (прием и консультация врача-специалиста, медицинский осмотр,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ЛФК, гимнастика);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услуги в целях повышения коммуникативного потенциала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(массаж, занятия АФК, физиотерапия).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Перечень специалистов: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социальный педагог;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логопед;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психолог;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врачи-специалисты (невролог, педиатр, физиотерапевт, врач ЛФК),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средний медицинский персонал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Забалуева, д. 49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Казаченко Яна Михайловна,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Говор Марина Валерьевна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8 (383) 341-95-87,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http://social.novo-sibirsk.ru/children/          default.aspx,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http:// social.novo-sibirsk.ru/ SiteKCSON/zarja/ SitePages/default.aspx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85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Кировского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 и подростков с ограниченными физическими и умственными возможностями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виды услуг:</w:t>
            </w:r>
            <w:r>
              <w:rPr>
                <w:sz w:val="24"/>
                <w:szCs w:val="24"/>
              </w:rPr>
              <w:tab/>
              <w:t xml:space="preserve">Виды услуг: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социально-бытовые;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социально-медицинские;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инструктор по лечебной физкультуре;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 (брат) по массажу;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педагог-психолог;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учитель-дефектолог;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Петухова, д.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Никифорова Елена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(383) 347-96-63,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http://social.novo-sibirsk.ru/SiteKCSON/         kirKCSON/SitePages/         default.aspx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Ленинского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 и подростков с ограниченными физическими и умственными возможностями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социально-бытовые;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социально-медицинские;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 (брат) по массажу;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Амурская, д. 40/2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Садовская Анна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(383) 300-06-00,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http://social.novo-sibirsk.ru/SiteKCSON/             lenKCSON/SitePages/        default.aspx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филиал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Октябрьского </w:t>
            </w:r>
            <w:r>
              <w:rPr>
                <w:sz w:val="24"/>
                <w:szCs w:val="24"/>
              </w:rPr>
              <w:t xml:space="preserve">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 и подростков с ограниченными физическими и умственными возможностями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социально-бытовые;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социально-медицинские;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 (брат) по массажу;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психолог;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логопед;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физической культуре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ул. Чехова, д. 419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Кузьмина Елена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(383) 347-31-61,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http://social.novo-sibirsk.ru/SiteKCSON/               oktKCSON/SitePages/   default.aspx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Первомайского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 и подростков с ограниченными физическими и умственными возможностями «Водолей»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виды услуг: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социально-бытовые;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социально-медицинские;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учитель-дефектолог;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воспитатель;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психолог;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 (брат) по массажу;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 по физиотерапии;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Пихтовая,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Калабина Елена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8 (383) 327-11-66,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http://social.novo-sibirsk.ru/SiteKCSON/                 prvKCSON/SitePages/          default.aspx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филиал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Советского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 и </w:t>
            </w:r>
            <w:r>
              <w:rPr>
                <w:sz w:val="24"/>
                <w:szCs w:val="24"/>
              </w:rPr>
              <w:t xml:space="preserve">подростков с ограниченными физическими и умственными возможностями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виды услуг: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диагностика детей раннего возраста.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психолог;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логопед;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Новосибирск,                                        ул. Иванова, д.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Кулигина Ольга Викторовна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(383) 332-31-36,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http://social.novo-sibirsk.ru/SiteKCSON/ sovKCSON/ SitePages/default.aspx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685"/>
              <w:numPr>
                <w:ilvl w:val="0"/>
                <w:numId w:val="9"/>
              </w:numPr>
              <w:tabs>
                <w:tab w:val="clear" w:pos="708" w:leader="none"/>
                <w:tab w:val="left" w:pos="7383" w:leader="none"/>
              </w:tabs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лиал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Центрального округа по Железнодорожному, Заельцовскому и Центральному рай</w:t>
            </w:r>
            <w:r>
              <w:rPr>
                <w:sz w:val="24"/>
                <w:szCs w:val="24"/>
              </w:rPr>
              <w:t xml:space="preserve">онам города Новосибирска»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отделение социальной реабилитации детей и подростков с ограниченными физическими и умственными возможностями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виды услуг: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социально-бытовые;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социально-медицинские;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социально-психологические;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социально-педагогические;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Перечень специалистов: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психолог;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логопед;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учитель-дефектолог;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медицинская сестра (брат) по массажу;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физической культуре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г. Новосибирск,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ул. Советская, д. 7,</w:t>
            </w:r>
            <w:r>
              <w:rPr>
                <w:sz w:val="24"/>
                <w:szCs w:val="24"/>
              </w:rPr>
              <w:tab/>
              <w:t xml:space="preserve">г. Новосибирск,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Дуси Ковальчук,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д.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Важенина Наталья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(383) 225-94-61,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 (383) 223-29-72,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clear" w:pos="708" w:leader="none"/>
                <w:tab w:val="left" w:pos="7383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http://social.novo-sibirsk.ru/SiteKCSON/          jelKCSON/SitePages/         default.aspx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clear" w:pos="708" w:leader="none"/>
          <w:tab w:val="left" w:pos="7383" w:leader="none"/>
        </w:tabs>
      </w:pPr>
      <w:r/>
      <w:r/>
    </w:p>
    <w:p>
      <w:pPr>
        <w:tabs>
          <w:tab w:val="clear" w:pos="708" w:leader="none"/>
          <w:tab w:val="left" w:pos="7383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1276" w:right="567" w:bottom="566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r(--depot-font-text)">
    <w:panose1 w:val="02000603000000000000"/>
  </w:font>
  <w:font w:name="Symbol">
    <w:panose1 w:val="05010000000000000000"/>
  </w:font>
  <w:font w:name="Calibri">
    <w:panose1 w:val="020F0502020204030204"/>
  </w:font>
  <w:font w:name="Liberation Sans;Arial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Tahoma">
    <w:panose1 w:val="020B0604030504040204"/>
  </w:font>
  <w:font w:name="Droid Sans Fallback">
    <w:panose1 w:val="020B0502000000000001"/>
  </w:font>
  <w:font w:name="Droid Sans Devanagari">
    <w:panose1 w:val="020B0606030804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pStyle w:val="843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480"/>
        <w:tabs>
          <w:tab w:val="num" w:pos="6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09" w:hanging="360"/>
      </w:pPr>
      <w:rPr>
        <w:rFonts w:ascii="Times New Roman" w:hAnsi="Times New Roman" w:eastAsia="Times New Roman" w:cs="Times New Roman"/>
        <w:sz w:val="24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character" w:styleId="670">
    <w:name w:val="Heading 2 Char"/>
    <w:link w:val="843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2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2"/>
    <w:next w:val="842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link w:val="687"/>
    <w:uiPriority w:val="10"/>
    <w:rPr>
      <w:sz w:val="48"/>
      <w:szCs w:val="48"/>
    </w:rPr>
  </w:style>
  <w:style w:type="paragraph" w:styleId="689">
    <w:name w:val="Subtitle"/>
    <w:basedOn w:val="842"/>
    <w:next w:val="842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link w:val="689"/>
    <w:uiPriority w:val="11"/>
    <w:rPr>
      <w:sz w:val="24"/>
      <w:szCs w:val="24"/>
    </w:rPr>
  </w:style>
  <w:style w:type="paragraph" w:styleId="691">
    <w:name w:val="Quote"/>
    <w:basedOn w:val="842"/>
    <w:next w:val="842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2"/>
    <w:next w:val="842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link w:val="888"/>
    <w:uiPriority w:val="99"/>
  </w:style>
  <w:style w:type="character" w:styleId="696">
    <w:name w:val="Footer Char"/>
    <w:link w:val="893"/>
    <w:uiPriority w:val="99"/>
  </w:style>
  <w:style w:type="character" w:styleId="697">
    <w:name w:val="Caption Char"/>
    <w:basedOn w:val="885"/>
    <w:link w:val="893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43">
    <w:name w:val="Heading 2"/>
    <w:basedOn w:val="842"/>
    <w:next w:val="842"/>
    <w:qFormat/>
    <w:pPr>
      <w:numPr>
        <w:ilvl w:val="1"/>
        <w:numId w:val="1"/>
      </w:numPr>
      <w:ind w:left="0" w:right="0" w:firstLine="36"/>
      <w:jc w:val="center"/>
      <w:keepNext/>
      <w:outlineLvl w:val="1"/>
    </w:pPr>
    <w:rPr>
      <w:rFonts w:eastAsia="Arial Unicode MS"/>
      <w:b/>
      <w:szCs w:val="24"/>
      <w:lang w:val="ru-RU"/>
    </w:rPr>
  </w:style>
  <w:style w:type="character" w:styleId="844">
    <w:name w:val="WW8Num1z0"/>
    <w:qFormat/>
  </w:style>
  <w:style w:type="character" w:styleId="845">
    <w:name w:val="WW8Num1z1"/>
    <w:qFormat/>
  </w:style>
  <w:style w:type="character" w:styleId="846">
    <w:name w:val="WW8Num1z2"/>
    <w:qFormat/>
  </w:style>
  <w:style w:type="character" w:styleId="847">
    <w:name w:val="WW8Num1z3"/>
    <w:qFormat/>
  </w:style>
  <w:style w:type="character" w:styleId="848">
    <w:name w:val="WW8Num1z4"/>
    <w:qFormat/>
  </w:style>
  <w:style w:type="character" w:styleId="849">
    <w:name w:val="WW8Num1z5"/>
    <w:qFormat/>
  </w:style>
  <w:style w:type="character" w:styleId="850">
    <w:name w:val="WW8Num1z6"/>
    <w:qFormat/>
  </w:style>
  <w:style w:type="character" w:styleId="851">
    <w:name w:val="WW8Num1z7"/>
    <w:qFormat/>
  </w:style>
  <w:style w:type="character" w:styleId="852">
    <w:name w:val="WW8Num1z8"/>
    <w:qFormat/>
  </w:style>
  <w:style w:type="character" w:styleId="853">
    <w:name w:val="WW8Num2z0"/>
    <w:qFormat/>
  </w:style>
  <w:style w:type="character" w:styleId="854">
    <w:name w:val="WW8Num2z1"/>
    <w:qFormat/>
  </w:style>
  <w:style w:type="character" w:styleId="855">
    <w:name w:val="WW8Num2z2"/>
    <w:qFormat/>
  </w:style>
  <w:style w:type="character" w:styleId="856">
    <w:name w:val="WW8Num2z3"/>
    <w:qFormat/>
  </w:style>
  <w:style w:type="character" w:styleId="857">
    <w:name w:val="WW8Num2z4"/>
    <w:qFormat/>
  </w:style>
  <w:style w:type="character" w:styleId="858">
    <w:name w:val="WW8Num2z5"/>
    <w:qFormat/>
  </w:style>
  <w:style w:type="character" w:styleId="859">
    <w:name w:val="WW8Num2z6"/>
    <w:qFormat/>
  </w:style>
  <w:style w:type="character" w:styleId="860">
    <w:name w:val="WW8Num2z7"/>
    <w:qFormat/>
  </w:style>
  <w:style w:type="character" w:styleId="861">
    <w:name w:val="WW8Num2z8"/>
    <w:qFormat/>
  </w:style>
  <w:style w:type="character" w:styleId="862">
    <w:name w:val="WW8Num3z0"/>
    <w:qFormat/>
  </w:style>
  <w:style w:type="character" w:styleId="863">
    <w:name w:val="WW8Num3z1"/>
    <w:qFormat/>
  </w:style>
  <w:style w:type="character" w:styleId="864">
    <w:name w:val="WW8Num3z2"/>
    <w:qFormat/>
  </w:style>
  <w:style w:type="character" w:styleId="865">
    <w:name w:val="WW8Num3z3"/>
    <w:qFormat/>
  </w:style>
  <w:style w:type="character" w:styleId="866">
    <w:name w:val="WW8Num3z4"/>
    <w:qFormat/>
  </w:style>
  <w:style w:type="character" w:styleId="867">
    <w:name w:val="WW8Num3z5"/>
    <w:qFormat/>
  </w:style>
  <w:style w:type="character" w:styleId="868">
    <w:name w:val="WW8Num3z6"/>
    <w:qFormat/>
  </w:style>
  <w:style w:type="character" w:styleId="869">
    <w:name w:val="WW8Num3z7"/>
    <w:qFormat/>
  </w:style>
  <w:style w:type="character" w:styleId="870">
    <w:name w:val="WW8Num3z8"/>
    <w:qFormat/>
  </w:style>
  <w:style w:type="character" w:styleId="871">
    <w:name w:val="Основной шрифт абзаца"/>
    <w:qFormat/>
  </w:style>
  <w:style w:type="character" w:styleId="872">
    <w:name w:val="Верхний колонтитул Знак"/>
    <w:qFormat/>
    <w:rPr>
      <w:sz w:val="28"/>
      <w:szCs w:val="28"/>
      <w:lang w:val="ru-RU" w:bidi="ar-SA"/>
    </w:rPr>
  </w:style>
  <w:style w:type="character" w:styleId="873">
    <w:name w:val="Интернет-ссылка"/>
    <w:rPr>
      <w:rFonts w:cs="Times New Roman"/>
      <w:color w:val="0000ff"/>
      <w:u w:val="single"/>
    </w:rPr>
  </w:style>
  <w:style w:type="character" w:styleId="874">
    <w:name w:val="Основной текст 2 Знак"/>
    <w:qFormat/>
    <w:rPr>
      <w:sz w:val="28"/>
      <w:szCs w:val="28"/>
      <w:lang w:val="ru-RU" w:bidi="ar-SA"/>
    </w:rPr>
  </w:style>
  <w:style w:type="character" w:styleId="875">
    <w:name w:val="Основной текст 3 Знак"/>
    <w:qFormat/>
    <w:rPr>
      <w:b/>
      <w:bCs/>
      <w:sz w:val="28"/>
      <w:szCs w:val="28"/>
      <w:lang w:val="ru-RU" w:bidi="ar-SA"/>
    </w:rPr>
  </w:style>
  <w:style w:type="character" w:styleId="876">
    <w:name w:val=" Знак Знак4"/>
    <w:qFormat/>
    <w:rPr>
      <w:rFonts w:ascii="Times New Roman" w:hAnsi="Times New Roman" w:eastAsia="Times New Roman" w:cs="Times New Roman"/>
      <w:sz w:val="28"/>
      <w:szCs w:val="28"/>
    </w:rPr>
  </w:style>
  <w:style w:type="character" w:styleId="877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878">
    <w:name w:val="Font Style15"/>
    <w:qFormat/>
    <w:rPr>
      <w:rFonts w:ascii="Times New Roman" w:hAnsi="Times New Roman" w:cs="Times New Roman"/>
      <w:sz w:val="26"/>
      <w:szCs w:val="26"/>
    </w:rPr>
  </w:style>
  <w:style w:type="character" w:styleId="879">
    <w:name w:val="Основной текст Знак"/>
    <w:qFormat/>
    <w:rPr>
      <w:sz w:val="28"/>
      <w:szCs w:val="28"/>
    </w:rPr>
  </w:style>
  <w:style w:type="character" w:styleId="880">
    <w:name w:val="Основной текст с отступом 3 Знак"/>
    <w:qFormat/>
    <w:rPr>
      <w:sz w:val="16"/>
      <w:szCs w:val="16"/>
    </w:rPr>
  </w:style>
  <w:style w:type="character" w:styleId="881">
    <w:name w:val="Заголовок 2 Знак"/>
    <w:qFormat/>
    <w:rPr>
      <w:rFonts w:eastAsia="Arial Unicode MS"/>
      <w:b/>
      <w:sz w:val="28"/>
      <w:szCs w:val="24"/>
      <w:lang w:val="ru-RU"/>
    </w:rPr>
  </w:style>
  <w:style w:type="paragraph" w:styleId="882">
    <w:name w:val="Заголовок"/>
    <w:basedOn w:val="842"/>
    <w:next w:val="883"/>
    <w:qFormat/>
    <w:pPr>
      <w:keepNext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883">
    <w:name w:val="Body Text"/>
    <w:basedOn w:val="842"/>
    <w:pPr>
      <w:spacing w:before="0" w:after="120"/>
    </w:pPr>
  </w:style>
  <w:style w:type="paragraph" w:styleId="884">
    <w:name w:val="List"/>
    <w:basedOn w:val="883"/>
    <w:rPr>
      <w:rFonts w:cs="Droid Sans Devanagari"/>
    </w:rPr>
  </w:style>
  <w:style w:type="paragraph" w:styleId="885">
    <w:name w:val="Caption"/>
    <w:basedOn w:val="84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6">
    <w:name w:val="Указатель"/>
    <w:basedOn w:val="842"/>
    <w:qFormat/>
    <w:pPr>
      <w:suppressLineNumbers/>
    </w:pPr>
    <w:rPr>
      <w:rFonts w:cs="Droid Sans Devanagari"/>
    </w:rPr>
  </w:style>
  <w:style w:type="paragraph" w:styleId="887">
    <w:name w:val="Верхний и нижний колонтитулы"/>
    <w:basedOn w:val="84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88">
    <w:name w:val="Header"/>
    <w:basedOn w:val="842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889">
    <w:name w:val="Основной текст 2"/>
    <w:basedOn w:val="842"/>
    <w:qFormat/>
    <w:pPr>
      <w:jc w:val="both"/>
    </w:pPr>
  </w:style>
  <w:style w:type="paragraph" w:styleId="890">
    <w:name w:val="Основной текст 3"/>
    <w:basedOn w:val="842"/>
    <w:qFormat/>
    <w:pPr>
      <w:jc w:val="center"/>
    </w:pPr>
    <w:rPr>
      <w:b/>
      <w:bCs/>
    </w:rPr>
  </w:style>
  <w:style w:type="paragraph" w:styleId="891">
    <w:name w:val="Текст выноски"/>
    <w:basedOn w:val="842"/>
    <w:qFormat/>
    <w:rPr>
      <w:rFonts w:ascii="Tahoma" w:hAnsi="Tahoma" w:cs="Tahoma"/>
      <w:sz w:val="16"/>
      <w:szCs w:val="16"/>
    </w:rPr>
  </w:style>
  <w:style w:type="paragraph" w:styleId="892">
    <w:name w:val="Block Text"/>
    <w:basedOn w:val="842"/>
    <w:qFormat/>
    <w:pPr>
      <w:ind w:left="1701" w:right="-369" w:hanging="2694"/>
      <w:jc w:val="both"/>
      <w:tabs>
        <w:tab w:val="clear" w:pos="708" w:leader="none"/>
        <w:tab w:val="left" w:pos="2552" w:leader="none"/>
      </w:tabs>
    </w:pPr>
    <w:rPr>
      <w:szCs w:val="20"/>
    </w:rPr>
  </w:style>
  <w:style w:type="paragraph" w:styleId="893">
    <w:name w:val="Footer"/>
    <w:basedOn w:val="84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4">
    <w:name w:val="Default"/>
    <w:qFormat/>
    <w:pPr>
      <w:widowControl/>
    </w:pPr>
    <w:rPr>
      <w:rFonts w:ascii="Calibri" w:hAnsi="Calibri" w:eastAsia="Times New Roman" w:cs="Calibri"/>
      <w:color w:val="000000"/>
      <w:sz w:val="24"/>
      <w:szCs w:val="24"/>
      <w:lang w:val="ru-RU" w:eastAsia="zh-CN" w:bidi="ar-SA"/>
    </w:rPr>
  </w:style>
  <w:style w:type="paragraph" w:styleId="895">
    <w:name w:val="Style5"/>
    <w:basedOn w:val="842"/>
    <w:qFormat/>
    <w:pPr>
      <w:ind w:left="0" w:right="0"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paragraph" w:styleId="896">
    <w:name w:val="ConsPlusNormal"/>
    <w:qFormat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7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98">
    <w:name w:val="Основной текст с отступом 3"/>
    <w:basedOn w:val="842"/>
    <w:qFormat/>
    <w:pPr>
      <w:ind w:left="283" w:right="0" w:firstLine="0"/>
      <w:spacing w:before="0" w:after="120"/>
    </w:pPr>
    <w:rPr>
      <w:sz w:val="16"/>
      <w:szCs w:val="16"/>
    </w:rPr>
  </w:style>
  <w:style w:type="paragraph" w:styleId="899">
    <w:name w:val="Содержимое таблицы"/>
    <w:basedOn w:val="842"/>
    <w:qFormat/>
    <w:pPr>
      <w:suppressLineNumbers/>
    </w:pPr>
  </w:style>
  <w:style w:type="paragraph" w:styleId="900">
    <w:name w:val="Заголовок таблицы"/>
    <w:basedOn w:val="899"/>
    <w:qFormat/>
    <w:pPr>
      <w:jc w:val="center"/>
      <w:suppressLineNumbers/>
    </w:pPr>
    <w:rPr>
      <w:b/>
      <w:bCs/>
    </w:rPr>
  </w:style>
  <w:style w:type="numbering" w:styleId="901">
    <w:name w:val="WW8Num1"/>
    <w:qFormat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  <w:style w:type="character" w:styleId="905" w:customStyle="1">
    <w:name w:val="path-separator"/>
    <w:basedOn w:val="708"/>
  </w:style>
  <w:style w:type="character" w:styleId="906" w:customStyle="1">
    <w:name w:val="Strong"/>
    <w:uiPriority w:val="22"/>
    <w:qFormat/>
    <w:rPr>
      <w:b/>
      <w:bCs/>
    </w:rPr>
  </w:style>
  <w:style w:type="paragraph" w:styleId="907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mmcbag.ucoz.ru/" TargetMode="External"/><Relationship Id="rId10" Type="http://schemas.openxmlformats.org/officeDocument/2006/relationships/hyperlink" Target="http://ds2bagan.edusite.ru/" TargetMode="External"/><Relationship Id="rId11" Type="http://schemas.openxmlformats.org/officeDocument/2006/relationships/hyperlink" Target="tel:(383)533%2041%2083" TargetMode="External"/><Relationship Id="rId12" Type="http://schemas.openxmlformats.org/officeDocument/2006/relationships/hyperlink" Target="http://mironovskaya-soch.ru/" TargetMode="External"/><Relationship Id="rId13" Type="http://schemas.openxmlformats.org/officeDocument/2006/relationships/hyperlink" Target="http://bsh1.3dn.ru/" TargetMode="External"/><Relationship Id="rId14" Type="http://schemas.openxmlformats.org/officeDocument/2006/relationships/hyperlink" Target="http://schooltwobag.ucoz.ru/" TargetMode="External"/><Relationship Id="rId15" Type="http://schemas.openxmlformats.org/officeDocument/2006/relationships/hyperlink" Target="http://bgncrb.mznso.ru/" TargetMode="External"/><Relationship Id="rId16" Type="http://schemas.openxmlformats.org/officeDocument/2006/relationships/hyperlink" Target="tel:+7-383-712-19-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dc:description/>
  <dc:language>ru-RU</dc:language>
  <cp:revision>80</cp:revision>
  <dcterms:created xsi:type="dcterms:W3CDTF">2022-05-13T11:15:00Z</dcterms:created>
  <dcterms:modified xsi:type="dcterms:W3CDTF">2024-04-24T04:36:22Z</dcterms:modified>
</cp:coreProperties>
</file>