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F4" w:rsidRDefault="00B171F4">
      <w:pPr>
        <w:pStyle w:val="ConsPlusTitlePage"/>
      </w:pPr>
      <w:r>
        <w:t xml:space="preserve">Документ предоставлен </w:t>
      </w:r>
      <w:hyperlink r:id="rId4">
        <w:r>
          <w:rPr>
            <w:color w:val="0000FF"/>
          </w:rPr>
          <w:t>КонсультантПлюс</w:t>
        </w:r>
      </w:hyperlink>
      <w:r>
        <w:br/>
      </w:r>
    </w:p>
    <w:p w:rsidR="00B171F4" w:rsidRDefault="00B171F4">
      <w:pPr>
        <w:pStyle w:val="ConsPlusNormal"/>
        <w:ind w:firstLine="540"/>
        <w:jc w:val="both"/>
        <w:outlineLvl w:val="0"/>
      </w:pPr>
    </w:p>
    <w:p w:rsidR="00B171F4" w:rsidRDefault="00B171F4">
      <w:pPr>
        <w:pStyle w:val="ConsPlusTitle"/>
        <w:jc w:val="center"/>
        <w:outlineLvl w:val="0"/>
      </w:pPr>
      <w:r>
        <w:t>МИНИСТЕРСТВО ТРУДА И СОЦИАЛЬНОГО РАЗВИТИЯ</w:t>
      </w:r>
    </w:p>
    <w:p w:rsidR="00B171F4" w:rsidRDefault="00B171F4">
      <w:pPr>
        <w:pStyle w:val="ConsPlusTitle"/>
        <w:jc w:val="center"/>
      </w:pPr>
      <w:r>
        <w:t>НОВОСИБИРСКОЙ ОБЛАСТИ</w:t>
      </w:r>
    </w:p>
    <w:p w:rsidR="00B171F4" w:rsidRDefault="00B171F4">
      <w:pPr>
        <w:pStyle w:val="ConsPlusTitle"/>
        <w:ind w:firstLine="540"/>
        <w:jc w:val="both"/>
      </w:pPr>
    </w:p>
    <w:p w:rsidR="00B171F4" w:rsidRDefault="00B171F4">
      <w:pPr>
        <w:pStyle w:val="ConsPlusTitle"/>
        <w:jc w:val="center"/>
      </w:pPr>
      <w:r>
        <w:t>ПРИКАЗ</w:t>
      </w:r>
    </w:p>
    <w:p w:rsidR="00B171F4" w:rsidRDefault="00B171F4">
      <w:pPr>
        <w:pStyle w:val="ConsPlusTitle"/>
        <w:jc w:val="center"/>
      </w:pPr>
      <w:r>
        <w:t>от 24 декабря 2021 г. N 1101</w:t>
      </w:r>
    </w:p>
    <w:p w:rsidR="00B171F4" w:rsidRDefault="00B171F4">
      <w:pPr>
        <w:pStyle w:val="ConsPlusTitle"/>
        <w:ind w:firstLine="540"/>
        <w:jc w:val="both"/>
      </w:pPr>
    </w:p>
    <w:p w:rsidR="00B171F4" w:rsidRDefault="00B171F4">
      <w:pPr>
        <w:pStyle w:val="ConsPlusTitle"/>
        <w:jc w:val="center"/>
      </w:pPr>
      <w:r>
        <w:t>ОБ УТВЕРЖДЕНИИ КОМПЛЕКСА МЕР ПО ПОДДЕРЖКЕ ЖИЗНЕННОГО</w:t>
      </w:r>
    </w:p>
    <w:p w:rsidR="00B171F4" w:rsidRDefault="00B171F4">
      <w:pPr>
        <w:pStyle w:val="ConsPlusTitle"/>
        <w:jc w:val="center"/>
      </w:pPr>
      <w:r>
        <w:t>ПОТЕНЦИАЛА СЕМЕЙ, ВОСПИТЫВАЮЩИХ ДЕТЕЙ С ИНВАЛИДНОСТЬЮ</w:t>
      </w:r>
    </w:p>
    <w:p w:rsidR="00B171F4" w:rsidRDefault="00B171F4">
      <w:pPr>
        <w:pStyle w:val="ConsPlusTitle"/>
        <w:jc w:val="center"/>
      </w:pPr>
      <w:r>
        <w:t>НА ТЕРРИТОРИИ НОВОСИБИРСКОЙ ОБЛАСТИ, НА 2022 - 2023 ГОДЫ</w:t>
      </w:r>
    </w:p>
    <w:p w:rsidR="00B171F4" w:rsidRDefault="00B17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1F4" w:rsidRDefault="00B17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1F4" w:rsidRDefault="00B17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1F4" w:rsidRDefault="00B171F4">
            <w:pPr>
              <w:pStyle w:val="ConsPlusNormal"/>
              <w:jc w:val="center"/>
            </w:pPr>
            <w:r>
              <w:rPr>
                <w:color w:val="392C69"/>
              </w:rPr>
              <w:t>Список изменяющих документов</w:t>
            </w:r>
          </w:p>
          <w:p w:rsidR="00B171F4" w:rsidRDefault="00B171F4">
            <w:pPr>
              <w:pStyle w:val="ConsPlusNormal"/>
              <w:jc w:val="center"/>
            </w:pPr>
            <w:r>
              <w:rPr>
                <w:color w:val="392C69"/>
              </w:rPr>
              <w:t>(в ред. приказов Минтруда и соцразвития Новосибирской области</w:t>
            </w:r>
          </w:p>
          <w:p w:rsidR="00B171F4" w:rsidRDefault="00B171F4">
            <w:pPr>
              <w:pStyle w:val="ConsPlusNormal"/>
              <w:jc w:val="center"/>
            </w:pPr>
            <w:r>
              <w:rPr>
                <w:color w:val="392C69"/>
              </w:rPr>
              <w:t xml:space="preserve">от 29.04.2022 </w:t>
            </w:r>
            <w:hyperlink r:id="rId5">
              <w:r>
                <w:rPr>
                  <w:color w:val="0000FF"/>
                </w:rPr>
                <w:t>N 459</w:t>
              </w:r>
            </w:hyperlink>
            <w:r>
              <w:rPr>
                <w:color w:val="392C69"/>
              </w:rPr>
              <w:t xml:space="preserve">, от 07.11.2022 </w:t>
            </w:r>
            <w:hyperlink r:id="rId6">
              <w:r>
                <w:rPr>
                  <w:color w:val="0000FF"/>
                </w:rPr>
                <w:t>N 1529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1F4" w:rsidRDefault="00B171F4">
            <w:pPr>
              <w:pStyle w:val="ConsPlusNormal"/>
            </w:pPr>
          </w:p>
        </w:tc>
      </w:tr>
    </w:tbl>
    <w:p w:rsidR="00B171F4" w:rsidRDefault="00B171F4">
      <w:pPr>
        <w:pStyle w:val="ConsPlusNormal"/>
        <w:ind w:firstLine="540"/>
        <w:jc w:val="both"/>
      </w:pPr>
    </w:p>
    <w:p w:rsidR="00B171F4" w:rsidRDefault="00B171F4">
      <w:pPr>
        <w:pStyle w:val="ConsPlusNormal"/>
        <w:ind w:firstLine="540"/>
        <w:jc w:val="both"/>
      </w:pPr>
      <w:r>
        <w:t xml:space="preserve">В соответствии с </w:t>
      </w:r>
      <w:hyperlink r:id="rId7">
        <w:r>
          <w:rPr>
            <w:color w:val="0000FF"/>
          </w:rPr>
          <w:t>частью 2 статьи 29</w:t>
        </w:r>
      </w:hyperlink>
      <w:r>
        <w:t xml:space="preserve"> Федерального закона от 28.12.2013 N 442-ФЗ "Об основах социального обслуживания граждан в Российской Федерации", в целях исполнения </w:t>
      </w:r>
      <w:hyperlink r:id="rId8">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 </w:t>
      </w:r>
      <w:hyperlink r:id="rId9">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целях создания условий для выполнения на территории Новосибирской области </w:t>
      </w:r>
      <w:hyperlink r:id="rId10">
        <w:r>
          <w:rPr>
            <w:color w:val="0000FF"/>
          </w:rPr>
          <w:t>плана</w:t>
        </w:r>
      </w:hyperlink>
      <w:r>
        <w:t xml:space="preserve"> основных мероприятий, проводимых в рамках Десятилетия детства, на период до 2027 года, утвержденного распоряжением Правительства Российской Федерации от 23.01.2021 N 122-р, и привлечения внебюджетных источников финансирования - средств Фонда поддержки детей, находящихся в трудной жизненной ситуации, на повышение качества условий жизнедеятельности детей в малоимущих семьях, проживающих на территории Новосибирской области, приказываю:</w:t>
      </w:r>
    </w:p>
    <w:p w:rsidR="00B171F4" w:rsidRDefault="00B171F4">
      <w:pPr>
        <w:pStyle w:val="ConsPlusNormal"/>
        <w:spacing w:before="220"/>
        <w:ind w:firstLine="540"/>
        <w:jc w:val="both"/>
      </w:pPr>
      <w:r>
        <w:t xml:space="preserve">1. Утвердить прилагаемый </w:t>
      </w:r>
      <w:hyperlink w:anchor="P32">
        <w:r>
          <w:rPr>
            <w:color w:val="0000FF"/>
          </w:rPr>
          <w:t>Комплекс</w:t>
        </w:r>
      </w:hyperlink>
      <w:r>
        <w:t xml:space="preserve"> мер по поддержке жизненного потенциала семей, воспитывающих детей с инвалидностью на территории Новосибирской области, на 2022 - 2023 годы.</w:t>
      </w:r>
    </w:p>
    <w:p w:rsidR="00B171F4" w:rsidRDefault="00B171F4">
      <w:pPr>
        <w:pStyle w:val="ConsPlusNormal"/>
        <w:spacing w:before="220"/>
        <w:ind w:firstLine="540"/>
        <w:jc w:val="both"/>
      </w:pPr>
      <w:r>
        <w:t>2. Контроль за исполнением настоящего приказа возложить на заместителя министра труда и социального развития Новосибирской области Потапову О.Р.</w:t>
      </w:r>
    </w:p>
    <w:p w:rsidR="00B171F4" w:rsidRDefault="00B171F4">
      <w:pPr>
        <w:pStyle w:val="ConsPlusNormal"/>
        <w:ind w:firstLine="540"/>
        <w:jc w:val="both"/>
      </w:pPr>
    </w:p>
    <w:p w:rsidR="00B171F4" w:rsidRDefault="00B171F4">
      <w:pPr>
        <w:pStyle w:val="ConsPlusNormal"/>
        <w:jc w:val="right"/>
      </w:pPr>
      <w:r>
        <w:t>Министр</w:t>
      </w:r>
    </w:p>
    <w:p w:rsidR="00B171F4" w:rsidRDefault="00B171F4">
      <w:pPr>
        <w:pStyle w:val="ConsPlusNormal"/>
        <w:jc w:val="right"/>
      </w:pPr>
      <w:r>
        <w:t>Е.В.БАХАРЕВА</w:t>
      </w:r>
    </w:p>
    <w:p w:rsidR="00B171F4" w:rsidRDefault="00B171F4">
      <w:pPr>
        <w:pStyle w:val="ConsPlusNormal"/>
        <w:ind w:firstLine="540"/>
        <w:jc w:val="both"/>
      </w:pPr>
    </w:p>
    <w:p w:rsidR="00B171F4" w:rsidRDefault="00B171F4">
      <w:pPr>
        <w:pStyle w:val="ConsPlusNormal"/>
        <w:ind w:firstLine="540"/>
        <w:jc w:val="both"/>
      </w:pPr>
    </w:p>
    <w:p w:rsidR="00B171F4" w:rsidRDefault="00B171F4">
      <w:pPr>
        <w:pStyle w:val="ConsPlusNormal"/>
        <w:ind w:firstLine="540"/>
        <w:jc w:val="both"/>
      </w:pPr>
    </w:p>
    <w:p w:rsidR="00B171F4" w:rsidRDefault="00B171F4">
      <w:pPr>
        <w:pStyle w:val="ConsPlusNormal"/>
        <w:ind w:firstLine="540"/>
        <w:jc w:val="both"/>
      </w:pPr>
    </w:p>
    <w:p w:rsidR="00B171F4" w:rsidRDefault="00B171F4">
      <w:pPr>
        <w:pStyle w:val="ConsPlusNormal"/>
        <w:ind w:firstLine="540"/>
        <w:jc w:val="both"/>
      </w:pPr>
    </w:p>
    <w:p w:rsidR="00B171F4" w:rsidRDefault="00B171F4">
      <w:pPr>
        <w:pStyle w:val="ConsPlusNormal"/>
        <w:jc w:val="right"/>
        <w:outlineLvl w:val="0"/>
      </w:pPr>
      <w:r>
        <w:t>Утвержден</w:t>
      </w:r>
    </w:p>
    <w:p w:rsidR="00B171F4" w:rsidRDefault="00B171F4">
      <w:pPr>
        <w:pStyle w:val="ConsPlusNormal"/>
        <w:jc w:val="right"/>
      </w:pPr>
      <w:r>
        <w:t>приказом</w:t>
      </w:r>
    </w:p>
    <w:p w:rsidR="00B171F4" w:rsidRDefault="00B171F4">
      <w:pPr>
        <w:pStyle w:val="ConsPlusNormal"/>
        <w:jc w:val="right"/>
      </w:pPr>
      <w:r>
        <w:t>министерства труда и</w:t>
      </w:r>
    </w:p>
    <w:p w:rsidR="00B171F4" w:rsidRDefault="00B171F4">
      <w:pPr>
        <w:pStyle w:val="ConsPlusNormal"/>
        <w:jc w:val="right"/>
      </w:pPr>
      <w:r>
        <w:t>социального развития</w:t>
      </w:r>
    </w:p>
    <w:p w:rsidR="00B171F4" w:rsidRDefault="00B171F4">
      <w:pPr>
        <w:pStyle w:val="ConsPlusNormal"/>
        <w:jc w:val="right"/>
      </w:pPr>
      <w:r>
        <w:t>Новосибирской области</w:t>
      </w:r>
    </w:p>
    <w:p w:rsidR="00B171F4" w:rsidRDefault="00B171F4">
      <w:pPr>
        <w:pStyle w:val="ConsPlusNormal"/>
        <w:jc w:val="right"/>
      </w:pPr>
      <w:r>
        <w:t>от 24.12.2021 N 1101</w:t>
      </w:r>
    </w:p>
    <w:p w:rsidR="00B171F4" w:rsidRDefault="00B171F4">
      <w:pPr>
        <w:pStyle w:val="ConsPlusNormal"/>
        <w:ind w:firstLine="540"/>
        <w:jc w:val="both"/>
      </w:pPr>
    </w:p>
    <w:p w:rsidR="00B171F4" w:rsidRDefault="00B171F4">
      <w:pPr>
        <w:pStyle w:val="ConsPlusTitle"/>
        <w:jc w:val="center"/>
      </w:pPr>
      <w:bookmarkStart w:id="0" w:name="P32"/>
      <w:bookmarkEnd w:id="0"/>
      <w:r>
        <w:t>КОМПЛЕКС МЕР</w:t>
      </w:r>
    </w:p>
    <w:p w:rsidR="00B171F4" w:rsidRDefault="00B171F4">
      <w:pPr>
        <w:pStyle w:val="ConsPlusTitle"/>
        <w:jc w:val="center"/>
      </w:pPr>
      <w:r>
        <w:t>ПО ПОДДЕРЖКЕ ЖИЗНЕННОГО ПОТЕНЦИАЛА СЕМЕЙ,</w:t>
      </w:r>
    </w:p>
    <w:p w:rsidR="00B171F4" w:rsidRDefault="00B171F4">
      <w:pPr>
        <w:pStyle w:val="ConsPlusTitle"/>
        <w:jc w:val="center"/>
      </w:pPr>
      <w:r>
        <w:lastRenderedPageBreak/>
        <w:t>ВОСПИТЫВАЮЩИХ ДЕТЕЙ С ИНВАЛИДНОСТЬЮ НА ТЕРРИТОРИИ</w:t>
      </w:r>
    </w:p>
    <w:p w:rsidR="00B171F4" w:rsidRDefault="00B171F4">
      <w:pPr>
        <w:pStyle w:val="ConsPlusTitle"/>
        <w:jc w:val="center"/>
      </w:pPr>
      <w:r>
        <w:t>НОВОСИБИРСКОЙ ОБЛАСТИ, НА 2022 - 2023 ГОДЫ</w:t>
      </w:r>
    </w:p>
    <w:p w:rsidR="00B171F4" w:rsidRDefault="00B17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1F4" w:rsidRDefault="00B17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1F4" w:rsidRDefault="00B17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1F4" w:rsidRDefault="00B171F4">
            <w:pPr>
              <w:pStyle w:val="ConsPlusNormal"/>
              <w:jc w:val="center"/>
            </w:pPr>
            <w:r>
              <w:rPr>
                <w:color w:val="392C69"/>
              </w:rPr>
              <w:t>Список изменяющих документов</w:t>
            </w:r>
          </w:p>
          <w:p w:rsidR="00B171F4" w:rsidRDefault="00B171F4">
            <w:pPr>
              <w:pStyle w:val="ConsPlusNormal"/>
              <w:jc w:val="center"/>
            </w:pPr>
            <w:r>
              <w:rPr>
                <w:color w:val="392C69"/>
              </w:rPr>
              <w:t>(в ред. приказов Минтруда и соцразвития Новосибирской области</w:t>
            </w:r>
          </w:p>
          <w:p w:rsidR="00B171F4" w:rsidRDefault="00B171F4">
            <w:pPr>
              <w:pStyle w:val="ConsPlusNormal"/>
              <w:jc w:val="center"/>
            </w:pPr>
            <w:r>
              <w:rPr>
                <w:color w:val="392C69"/>
              </w:rPr>
              <w:t xml:space="preserve">от 29.04.2022 </w:t>
            </w:r>
            <w:hyperlink r:id="rId11">
              <w:r>
                <w:rPr>
                  <w:color w:val="0000FF"/>
                </w:rPr>
                <w:t>N 459</w:t>
              </w:r>
            </w:hyperlink>
            <w:r>
              <w:rPr>
                <w:color w:val="392C69"/>
              </w:rPr>
              <w:t xml:space="preserve">, от 07.11.2022 </w:t>
            </w:r>
            <w:hyperlink r:id="rId12">
              <w:r>
                <w:rPr>
                  <w:color w:val="0000FF"/>
                </w:rPr>
                <w:t>N 1529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1F4" w:rsidRDefault="00B171F4">
            <w:pPr>
              <w:pStyle w:val="ConsPlusNormal"/>
            </w:pPr>
          </w:p>
        </w:tc>
      </w:tr>
    </w:tbl>
    <w:p w:rsidR="00B171F4" w:rsidRDefault="00B171F4">
      <w:pPr>
        <w:pStyle w:val="ConsPlusNormal"/>
        <w:ind w:firstLine="540"/>
        <w:jc w:val="both"/>
      </w:pPr>
    </w:p>
    <w:p w:rsidR="00B171F4" w:rsidRDefault="00B171F4">
      <w:pPr>
        <w:pStyle w:val="ConsPlusTitle"/>
        <w:jc w:val="center"/>
        <w:outlineLvl w:val="1"/>
      </w:pPr>
      <w:r>
        <w:t>1. Основные положения</w:t>
      </w:r>
    </w:p>
    <w:p w:rsidR="00B171F4" w:rsidRDefault="00B171F4">
      <w:pPr>
        <w:pStyle w:val="ConsPlusNormal"/>
        <w:ind w:firstLine="540"/>
        <w:jc w:val="both"/>
      </w:pPr>
    </w:p>
    <w:p w:rsidR="00B171F4" w:rsidRDefault="00B171F4">
      <w:pPr>
        <w:pStyle w:val="ConsPlusNormal"/>
        <w:ind w:firstLine="540"/>
        <w:jc w:val="both"/>
      </w:pPr>
      <w:r>
        <w:t>Комплекс мер по поддержке жизненного потенциала семей, воспитывающих детей с инвалидностью на территории Новосибирской области, на 2022 - 2023 годы (далее - Комплекс мер) разработан для достижения задач, определенных:</w:t>
      </w:r>
    </w:p>
    <w:p w:rsidR="00B171F4" w:rsidRDefault="00B171F4">
      <w:pPr>
        <w:pStyle w:val="ConsPlusNormal"/>
        <w:spacing w:before="220"/>
        <w:ind w:firstLine="540"/>
        <w:jc w:val="both"/>
      </w:pPr>
      <w:r>
        <w:t xml:space="preserve">- </w:t>
      </w:r>
      <w:hyperlink r:id="rId13">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B171F4" w:rsidRDefault="00B171F4">
      <w:pPr>
        <w:pStyle w:val="ConsPlusNormal"/>
        <w:spacing w:before="220"/>
        <w:ind w:firstLine="540"/>
        <w:jc w:val="both"/>
      </w:pPr>
      <w:r>
        <w:t xml:space="preserve">- </w:t>
      </w:r>
      <w:hyperlink r:id="rId14">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B171F4" w:rsidRDefault="00B171F4">
      <w:pPr>
        <w:pStyle w:val="ConsPlusNormal"/>
        <w:spacing w:before="220"/>
        <w:ind w:firstLine="540"/>
        <w:jc w:val="both"/>
      </w:pPr>
      <w:r>
        <w:t xml:space="preserve">- </w:t>
      </w:r>
      <w:hyperlink r:id="rId15">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171F4" w:rsidRDefault="00B171F4">
      <w:pPr>
        <w:pStyle w:val="ConsPlusNormal"/>
        <w:spacing w:before="220"/>
        <w:ind w:firstLine="540"/>
        <w:jc w:val="both"/>
      </w:pPr>
      <w:r>
        <w:t xml:space="preserve">- </w:t>
      </w:r>
      <w:hyperlink r:id="rId16">
        <w:r>
          <w:rPr>
            <w:color w:val="0000FF"/>
          </w:rPr>
          <w:t>перечнем</w:t>
        </w:r>
      </w:hyperlink>
      <w:r>
        <w:t xml:space="preserve"> поручений по реализации Послания Президента Российской Федерации Федеральному Собранию Российской Федерации от 15.01.2020, утвержденным Президентом Российской Федерации 24.01.2020 N Пр-113.</w:t>
      </w:r>
    </w:p>
    <w:p w:rsidR="00B171F4" w:rsidRDefault="00B171F4">
      <w:pPr>
        <w:pStyle w:val="ConsPlusNormal"/>
        <w:spacing w:before="220"/>
        <w:ind w:firstLine="540"/>
        <w:jc w:val="both"/>
      </w:pPr>
      <w:r>
        <w:t>Комплекс мер разработан в соответствии с:</w:t>
      </w:r>
    </w:p>
    <w:p w:rsidR="00B171F4" w:rsidRDefault="00B171F4">
      <w:pPr>
        <w:pStyle w:val="ConsPlusNormal"/>
        <w:spacing w:before="220"/>
        <w:ind w:firstLine="540"/>
        <w:jc w:val="both"/>
      </w:pPr>
      <w:r>
        <w:t xml:space="preserve">- Федеральным законом от 28.12.2013 N 442-ФЗ "Об основах социального обслуживания граждан в Российской Федерации" </w:t>
      </w:r>
      <w:hyperlink r:id="rId17">
        <w:r>
          <w:rPr>
            <w:color w:val="0000FF"/>
          </w:rPr>
          <w:t>(часть 2 статьи 29)</w:t>
        </w:r>
      </w:hyperlink>
      <w:r>
        <w:t>;</w:t>
      </w:r>
    </w:p>
    <w:p w:rsidR="00B171F4" w:rsidRDefault="00B171F4">
      <w:pPr>
        <w:pStyle w:val="ConsPlusNormal"/>
        <w:spacing w:before="220"/>
        <w:ind w:firstLine="540"/>
        <w:jc w:val="both"/>
      </w:pPr>
      <w:r>
        <w:t>-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 (</w:t>
      </w:r>
      <w:hyperlink r:id="rId18">
        <w:r>
          <w:rPr>
            <w:color w:val="0000FF"/>
          </w:rPr>
          <w:t>абзац пятый подраздела 2.1.1</w:t>
        </w:r>
      </w:hyperlink>
      <w:r>
        <w:t>. "Профилактика семейного неблагополучия, социального сиротства и жестокого обращения с детьми" Подпрограммы 1 "Семья и дети" раздела II "Обоснование необходимости реализации государственной программы");</w:t>
      </w:r>
    </w:p>
    <w:p w:rsidR="00B171F4" w:rsidRDefault="00B171F4">
      <w:pPr>
        <w:pStyle w:val="ConsPlusNormal"/>
        <w:spacing w:before="220"/>
        <w:ind w:firstLine="540"/>
        <w:jc w:val="both"/>
      </w:pPr>
      <w:r>
        <w:t xml:space="preserve">- </w:t>
      </w:r>
      <w:hyperlink r:id="rId19">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B171F4" w:rsidRDefault="00B171F4">
      <w:pPr>
        <w:pStyle w:val="ConsPlusNormal"/>
        <w:spacing w:before="220"/>
        <w:ind w:firstLine="540"/>
        <w:jc w:val="both"/>
      </w:pPr>
      <w:r>
        <w:t>Цель Комплекса мер - повышение жизненного потенциала семей, воспитывающих детей с инвалидностью, проживающих на территории Новосибирской области, путем внедрения новых технологий и форм работы, развития сети социальных сервисов, обеспечивающих комплексный и пролонгированный подход к оказанию помощи целевой группе.</w:t>
      </w:r>
    </w:p>
    <w:p w:rsidR="00B171F4" w:rsidRDefault="00B171F4">
      <w:pPr>
        <w:pStyle w:val="ConsPlusNormal"/>
        <w:spacing w:before="220"/>
        <w:ind w:firstLine="540"/>
        <w:jc w:val="both"/>
      </w:pPr>
      <w:r>
        <w:t>Задачи Комплекса мер:</w:t>
      </w:r>
    </w:p>
    <w:p w:rsidR="00B171F4" w:rsidRDefault="00B171F4">
      <w:pPr>
        <w:pStyle w:val="ConsPlusNormal"/>
        <w:spacing w:before="220"/>
        <w:ind w:firstLine="540"/>
        <w:jc w:val="both"/>
      </w:pPr>
      <w:r>
        <w:t>Задача 1.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p w:rsidR="00B171F4" w:rsidRDefault="00B171F4">
      <w:pPr>
        <w:pStyle w:val="ConsPlusNormal"/>
        <w:spacing w:before="220"/>
        <w:ind w:firstLine="540"/>
        <w:jc w:val="both"/>
      </w:pPr>
      <w:r>
        <w:t xml:space="preserve">Задача 2.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w:t>
      </w:r>
      <w:r>
        <w:lastRenderedPageBreak/>
        <w:t>инвалидностью к самостоятельной жизни.</w:t>
      </w:r>
    </w:p>
    <w:p w:rsidR="00B171F4" w:rsidRDefault="00B171F4">
      <w:pPr>
        <w:pStyle w:val="ConsPlusNormal"/>
        <w:spacing w:before="220"/>
        <w:ind w:firstLine="540"/>
        <w:jc w:val="both"/>
      </w:pPr>
      <w:r>
        <w:t>Задача 3. Повышение качества и доступности оперативной консультативной помощи для родителей, воспитывающих детей с инвалидностью.</w:t>
      </w:r>
    </w:p>
    <w:p w:rsidR="00B171F4" w:rsidRDefault="00B171F4">
      <w:pPr>
        <w:pStyle w:val="ConsPlusNormal"/>
        <w:spacing w:before="220"/>
        <w:ind w:firstLine="540"/>
        <w:jc w:val="both"/>
      </w:pPr>
      <w:r>
        <w:t>Задача 4. Содействие родителям (законным представителям) в организации развивающего ухода за детьми с тяжелыми множественными нарушениями развития.</w:t>
      </w:r>
    </w:p>
    <w:p w:rsidR="00B171F4" w:rsidRDefault="00B171F4">
      <w:pPr>
        <w:pStyle w:val="ConsPlusNormal"/>
        <w:spacing w:before="220"/>
        <w:ind w:firstLine="540"/>
        <w:jc w:val="both"/>
      </w:pPr>
      <w:r>
        <w:t>Задача 5.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p w:rsidR="00B171F4" w:rsidRDefault="00B171F4">
      <w:pPr>
        <w:pStyle w:val="ConsPlusNormal"/>
        <w:spacing w:before="220"/>
        <w:ind w:firstLine="540"/>
        <w:jc w:val="both"/>
      </w:pPr>
      <w:r>
        <w:t>Целевые группы, на которые направлен Комплекс мер:</w:t>
      </w:r>
    </w:p>
    <w:p w:rsidR="00B171F4" w:rsidRDefault="00B171F4">
      <w:pPr>
        <w:pStyle w:val="ConsPlusNormal"/>
        <w:spacing w:before="220"/>
        <w:ind w:firstLine="540"/>
        <w:jc w:val="both"/>
      </w:pPr>
      <w:r>
        <w:t>родители (законные представители), воспитывающие детей-инвалидов, - не менее 6 000 человек;</w:t>
      </w:r>
    </w:p>
    <w:p w:rsidR="00B171F4" w:rsidRDefault="00B171F4">
      <w:pPr>
        <w:pStyle w:val="ConsPlusNormal"/>
        <w:spacing w:before="220"/>
        <w:ind w:firstLine="540"/>
        <w:jc w:val="both"/>
      </w:pPr>
      <w:r>
        <w:t>дети-инвалиды - не менее 7 225 человек;</w:t>
      </w:r>
    </w:p>
    <w:p w:rsidR="00B171F4" w:rsidRDefault="00B171F4">
      <w:pPr>
        <w:pStyle w:val="ConsPlusNormal"/>
        <w:spacing w:before="220"/>
        <w:ind w:firstLine="540"/>
        <w:jc w:val="both"/>
      </w:pPr>
      <w:r>
        <w:t>руководители и специалисты организаций разной ведомственной принадлежности, оказывающие социальные услуги целевым группам, - не менее 150 человек.</w:t>
      </w:r>
    </w:p>
    <w:p w:rsidR="00B171F4" w:rsidRDefault="00B171F4">
      <w:pPr>
        <w:pStyle w:val="ConsPlusNormal"/>
        <w:spacing w:before="220"/>
        <w:ind w:firstLine="540"/>
        <w:jc w:val="both"/>
      </w:pPr>
      <w:r>
        <w:t>Грантополучатель - министерство труда и социального развития Новосибирской области (далее - Минтруда и соцразвития НСО).</w:t>
      </w:r>
    </w:p>
    <w:p w:rsidR="00B171F4" w:rsidRDefault="00B171F4">
      <w:pPr>
        <w:pStyle w:val="ConsPlusNormal"/>
        <w:spacing w:before="220"/>
        <w:ind w:firstLine="540"/>
        <w:jc w:val="both"/>
      </w:pPr>
      <w:r>
        <w:t>Грантодатель - Фонд поддержки детей, находящихся в трудной жизненной ситуации (далее - Фонд).</w:t>
      </w:r>
    </w:p>
    <w:p w:rsidR="00B171F4" w:rsidRDefault="00B171F4">
      <w:pPr>
        <w:pStyle w:val="ConsPlusNormal"/>
        <w:spacing w:before="220"/>
        <w:ind w:firstLine="540"/>
        <w:jc w:val="both"/>
      </w:pPr>
      <w:r>
        <w:t>Исполнители мероприятий Комплекса мер - Минтруда и соцразвития НСО, государственные и муниципальные организации социального обслуживания населения Новосибирской области во взаимодействии с исполнительными органами государственной власти Новосибирской области, органами местного самоуправления, социально ориентированными некоммерческими организациями (далее - СО НКО), осуществляющими свою деятельность на территории Новосибирской области.</w:t>
      </w:r>
    </w:p>
    <w:p w:rsidR="00B171F4" w:rsidRDefault="00B171F4">
      <w:pPr>
        <w:pStyle w:val="ConsPlusNormal"/>
        <w:spacing w:before="220"/>
        <w:ind w:firstLine="540"/>
        <w:jc w:val="both"/>
      </w:pPr>
      <w:r>
        <w:t>Срок реализации Комплекса мер: 2022 - 2023 годы.</w:t>
      </w:r>
    </w:p>
    <w:p w:rsidR="00B171F4" w:rsidRDefault="00B171F4">
      <w:pPr>
        <w:pStyle w:val="ConsPlusNormal"/>
        <w:ind w:firstLine="540"/>
        <w:jc w:val="both"/>
      </w:pPr>
    </w:p>
    <w:p w:rsidR="00B171F4" w:rsidRDefault="00B171F4">
      <w:pPr>
        <w:pStyle w:val="ConsPlusTitle"/>
        <w:jc w:val="center"/>
        <w:outlineLvl w:val="1"/>
      </w:pPr>
      <w:r>
        <w:t>2. Оценка эффективности и социально-экономических</w:t>
      </w:r>
    </w:p>
    <w:p w:rsidR="00B171F4" w:rsidRDefault="00B171F4">
      <w:pPr>
        <w:pStyle w:val="ConsPlusTitle"/>
        <w:jc w:val="center"/>
      </w:pPr>
      <w:r>
        <w:t>последствий реализации Комплекса мер</w:t>
      </w:r>
    </w:p>
    <w:p w:rsidR="00B171F4" w:rsidRDefault="00B171F4">
      <w:pPr>
        <w:pStyle w:val="ConsPlusNormal"/>
        <w:ind w:firstLine="540"/>
        <w:jc w:val="both"/>
      </w:pPr>
    </w:p>
    <w:p w:rsidR="00B171F4" w:rsidRDefault="00B171F4">
      <w:pPr>
        <w:pStyle w:val="ConsPlusNormal"/>
        <w:ind w:firstLine="540"/>
        <w:jc w:val="both"/>
      </w:pPr>
      <w:r>
        <w:t>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w:t>
      </w:r>
    </w:p>
    <w:p w:rsidR="00B171F4" w:rsidRDefault="00B171F4">
      <w:pPr>
        <w:pStyle w:val="ConsPlusNormal"/>
        <w:spacing w:before="220"/>
        <w:ind w:firstLine="540"/>
        <w:jc w:val="both"/>
      </w:pPr>
      <w:r>
        <w:t>Оценка эффективности реализации Комплекса мер производится Минтруда и соцразвития НСО во взаимодействии с исполнителями Комплекса мер ежеквартально.</w:t>
      </w:r>
    </w:p>
    <w:p w:rsidR="00B171F4" w:rsidRDefault="00B171F4">
      <w:pPr>
        <w:pStyle w:val="ConsPlusNormal"/>
        <w:spacing w:before="220"/>
        <w:ind w:firstLine="540"/>
        <w:jc w:val="both"/>
      </w:pPr>
      <w:r>
        <w:t>На основании интегральной оценки эффективности реализации Комплекса мер определяется качественное значение оценки: эффективная, недостаточно эффективная, неэффективная.</w:t>
      </w:r>
    </w:p>
    <w:p w:rsidR="00B171F4" w:rsidRDefault="00B171F4">
      <w:pPr>
        <w:pStyle w:val="ConsPlusNormal"/>
        <w:spacing w:before="220"/>
        <w:ind w:firstLine="540"/>
        <w:jc w:val="both"/>
      </w:pPr>
      <w:r>
        <w:t>Ожидаемые конечные результаты реализации Комплекса мер:</w:t>
      </w:r>
    </w:p>
    <w:p w:rsidR="00B171F4" w:rsidRDefault="00B171F4">
      <w:pPr>
        <w:pStyle w:val="ConsPlusNormal"/>
        <w:spacing w:before="220"/>
        <w:ind w:firstLine="540"/>
        <w:jc w:val="both"/>
      </w:pPr>
      <w:r>
        <w:t xml:space="preserve">1) наличие механизма устойчивого межведомственного и внутриотраслевого взаимодействия и координации работ исполнительных органов государственной власти Новосибирской области, органов местного самоуправления, организаций - исполнителей </w:t>
      </w:r>
      <w:r>
        <w:lastRenderedPageBreak/>
        <w:t>Комплекса мер по поддержке жизненного потенциала семей, воспитывающих детей-инвалидов;</w:t>
      </w:r>
    </w:p>
    <w:p w:rsidR="00B171F4" w:rsidRDefault="00B171F4">
      <w:pPr>
        <w:pStyle w:val="ConsPlusNormal"/>
        <w:spacing w:before="220"/>
        <w:ind w:firstLine="540"/>
        <w:jc w:val="both"/>
      </w:pPr>
      <w:r>
        <w:t>2) развитие новых социальных сервисов, внедрение технологий и эффективных практик в сфере поддержки жизненного потенциала семей, воспитывающих детей-инвалидов;</w:t>
      </w:r>
    </w:p>
    <w:p w:rsidR="00B171F4" w:rsidRDefault="00B171F4">
      <w:pPr>
        <w:pStyle w:val="ConsPlusNormal"/>
        <w:spacing w:before="220"/>
        <w:ind w:firstLine="540"/>
        <w:jc w:val="both"/>
      </w:pPr>
      <w:r>
        <w:t>3) увеличение численности родителей, повысивших компетенцию в вопросах воспитания и подготовки к самостоятельной жизни детей-инвалидов;</w:t>
      </w:r>
    </w:p>
    <w:p w:rsidR="00B171F4" w:rsidRDefault="00B171F4">
      <w:pPr>
        <w:pStyle w:val="ConsPlusNormal"/>
        <w:spacing w:before="220"/>
        <w:ind w:firstLine="540"/>
        <w:jc w:val="both"/>
      </w:pPr>
      <w:r>
        <w:t>4) внедрение и организационно-нормативное оформление дистанционной консультативной помощи семьям, воспитывающим детей-инвалидов;</w:t>
      </w:r>
    </w:p>
    <w:p w:rsidR="00B171F4" w:rsidRDefault="00B171F4">
      <w:pPr>
        <w:pStyle w:val="ConsPlusNormal"/>
        <w:spacing w:before="220"/>
        <w:ind w:firstLine="540"/>
        <w:jc w:val="both"/>
      </w:pPr>
      <w:r>
        <w:t>5) увеличение численности родителей (законных представителей) детей-инвалидов, получивших дистанционную консультативную помощь;</w:t>
      </w:r>
    </w:p>
    <w:p w:rsidR="00B171F4" w:rsidRDefault="00B171F4">
      <w:pPr>
        <w:pStyle w:val="ConsPlusNormal"/>
        <w:spacing w:before="220"/>
        <w:ind w:firstLine="540"/>
        <w:jc w:val="both"/>
      </w:pPr>
      <w:r>
        <w:t>6) повышение качества повседневной жизни детей с тяжелыми множественными нарушениями развития;</w:t>
      </w:r>
    </w:p>
    <w:p w:rsidR="00B171F4" w:rsidRDefault="00B171F4">
      <w:pPr>
        <w:pStyle w:val="ConsPlusNormal"/>
        <w:spacing w:before="220"/>
        <w:ind w:firstLine="540"/>
        <w:jc w:val="both"/>
      </w:pPr>
      <w:r>
        <w:t>7) повышение уровня удовлетворения жизненно необходимых потребностей семей, воспитывающих детей-инвалидов, для обеспечения качества жизни;</w:t>
      </w:r>
    </w:p>
    <w:p w:rsidR="00B171F4" w:rsidRDefault="00B171F4">
      <w:pPr>
        <w:pStyle w:val="ConsPlusNormal"/>
        <w:spacing w:before="220"/>
        <w:ind w:firstLine="540"/>
        <w:jc w:val="both"/>
      </w:pPr>
      <w:r>
        <w:t>8) создание условий для внедрения эффективных социальных практик работы с семьями, воспитывающими детей-инвалидов;</w:t>
      </w:r>
    </w:p>
    <w:p w:rsidR="00B171F4" w:rsidRDefault="00B171F4">
      <w:pPr>
        <w:pStyle w:val="ConsPlusNormal"/>
        <w:spacing w:before="220"/>
        <w:ind w:firstLine="540"/>
        <w:jc w:val="both"/>
      </w:pPr>
      <w:r>
        <w:t>9) повышение профессиональных компетенций руководителей и специалистов организаций Новосибирской области, в том числе на базе профессиональных стажировочных площадок Фонда;</w:t>
      </w:r>
    </w:p>
    <w:p w:rsidR="00B171F4" w:rsidRDefault="00B171F4">
      <w:pPr>
        <w:pStyle w:val="ConsPlusNormal"/>
        <w:spacing w:before="220"/>
        <w:ind w:firstLine="540"/>
        <w:jc w:val="both"/>
      </w:pPr>
      <w:r>
        <w:t>10) консолидация ресурсов государственных и некоммерческих организаций, бизнес-структур в оказании помощи семьям, воспитывающим детей-инвалидов.</w:t>
      </w:r>
    </w:p>
    <w:p w:rsidR="00B171F4" w:rsidRDefault="00B171F4">
      <w:pPr>
        <w:pStyle w:val="ConsPlusNormal"/>
        <w:spacing w:before="220"/>
        <w:ind w:firstLine="540"/>
        <w:jc w:val="both"/>
      </w:pPr>
      <w:r>
        <w:t>Всего услуги получат не менее 7 225 детей-инвалидов и не менее 6 000 родителей (законных представителей), воспитывающих детей-инвалидов. Профессиональную компетенцию повысят не менее 150 руководителей и специалистов организаций разной ведомственной принадлежности, оказывающих социальные услуги целевым группам.</w:t>
      </w:r>
    </w:p>
    <w:p w:rsidR="00B171F4" w:rsidRDefault="00B171F4">
      <w:pPr>
        <w:pStyle w:val="ConsPlusNormal"/>
        <w:spacing w:before="220"/>
        <w:ind w:firstLine="540"/>
        <w:jc w:val="both"/>
      </w:pPr>
      <w:r>
        <w:t>Количество созданных служб (отделений, кабинетов, бригад) для оказания помощи семьям, воспитывающим детей-инвалидов, составит не менее 22, в том числе выездных - 1.</w:t>
      </w:r>
    </w:p>
    <w:p w:rsidR="00B171F4" w:rsidRDefault="00B171F4">
      <w:pPr>
        <w:pStyle w:val="ConsPlusNormal"/>
        <w:spacing w:before="220"/>
        <w:ind w:firstLine="540"/>
        <w:jc w:val="both"/>
      </w:pPr>
      <w:r>
        <w:t>В реализацию Комплекса мер будут вовлечены все муниципальные районы и городские округа Новосибирской области (всего 35), количество органов и организаций разной ведомственной принадлежности, участвующих в реализации Комплекса мер, составит 104.</w:t>
      </w:r>
    </w:p>
    <w:p w:rsidR="00B171F4" w:rsidRDefault="00B171F4">
      <w:pPr>
        <w:pStyle w:val="ConsPlusNormal"/>
        <w:spacing w:before="220"/>
        <w:ind w:firstLine="540"/>
        <w:jc w:val="both"/>
      </w:pPr>
      <w:r>
        <w:t>Индикаторы оценки эффективности управления Комплексом мер:</w:t>
      </w:r>
    </w:p>
    <w:p w:rsidR="00B171F4" w:rsidRDefault="00B171F4">
      <w:pPr>
        <w:pStyle w:val="ConsPlusNormal"/>
        <w:spacing w:before="220"/>
        <w:ind w:firstLine="540"/>
        <w:jc w:val="both"/>
      </w:pPr>
      <w:r>
        <w:t>- наличие органа управления;</w:t>
      </w:r>
    </w:p>
    <w:p w:rsidR="00B171F4" w:rsidRDefault="00B171F4">
      <w:pPr>
        <w:pStyle w:val="ConsPlusNormal"/>
        <w:spacing w:before="220"/>
        <w:ind w:firstLine="540"/>
        <w:jc w:val="both"/>
      </w:pPr>
      <w:r>
        <w:t>- наличие системы контроля;</w:t>
      </w:r>
    </w:p>
    <w:p w:rsidR="00B171F4" w:rsidRDefault="00B171F4">
      <w:pPr>
        <w:pStyle w:val="ConsPlusNormal"/>
        <w:spacing w:before="220"/>
        <w:ind w:firstLine="540"/>
        <w:jc w:val="both"/>
      </w:pPr>
      <w:r>
        <w:t>- наличие управленческих решений, механизмов межведомственного и межсекторного взаимодействия;</w:t>
      </w:r>
    </w:p>
    <w:p w:rsidR="00B171F4" w:rsidRDefault="00B171F4">
      <w:pPr>
        <w:pStyle w:val="ConsPlusNormal"/>
        <w:spacing w:before="220"/>
        <w:ind w:firstLine="540"/>
        <w:jc w:val="both"/>
      </w:pPr>
      <w:r>
        <w:t>- наличие разработанных нормативных правовых документов;</w:t>
      </w:r>
    </w:p>
    <w:p w:rsidR="00B171F4" w:rsidRDefault="00B171F4">
      <w:pPr>
        <w:pStyle w:val="ConsPlusNormal"/>
        <w:spacing w:before="220"/>
        <w:ind w:firstLine="540"/>
        <w:jc w:val="both"/>
      </w:pPr>
      <w:r>
        <w:t>- наличие методологического, методического, экспертного сопровождения деятельности по реализации Комплекса мер;</w:t>
      </w:r>
    </w:p>
    <w:p w:rsidR="00B171F4" w:rsidRDefault="00B171F4">
      <w:pPr>
        <w:pStyle w:val="ConsPlusNormal"/>
        <w:spacing w:before="220"/>
        <w:ind w:firstLine="540"/>
        <w:jc w:val="both"/>
      </w:pPr>
      <w:r>
        <w:t>- наличие системы повышения квалификации и повышения профессиональной компетентности специалистов;</w:t>
      </w:r>
    </w:p>
    <w:p w:rsidR="00B171F4" w:rsidRDefault="00B171F4">
      <w:pPr>
        <w:pStyle w:val="ConsPlusNormal"/>
        <w:spacing w:before="220"/>
        <w:ind w:firstLine="540"/>
        <w:jc w:val="both"/>
      </w:pPr>
      <w:r>
        <w:lastRenderedPageBreak/>
        <w:t>- создание условий для реализации и институализации инновационных услуг, для формирования новых помогающих услуг и их тиражирования;</w:t>
      </w:r>
    </w:p>
    <w:p w:rsidR="00B171F4" w:rsidRDefault="00B171F4">
      <w:pPr>
        <w:pStyle w:val="ConsPlusNormal"/>
        <w:spacing w:before="220"/>
        <w:ind w:firstLine="540"/>
        <w:jc w:val="both"/>
      </w:pPr>
      <w:r>
        <w:t>- обеспечение территориальной доступности услуг;</w:t>
      </w:r>
    </w:p>
    <w:p w:rsidR="00B171F4" w:rsidRDefault="00B171F4">
      <w:pPr>
        <w:pStyle w:val="ConsPlusNormal"/>
        <w:spacing w:before="220"/>
        <w:ind w:firstLine="540"/>
        <w:jc w:val="both"/>
      </w:pPr>
      <w:r>
        <w:t>- создание условий для осуществления и развития услуг некоммерческими и общественными организациями, волонтерскими организациями;</w:t>
      </w:r>
    </w:p>
    <w:p w:rsidR="00B171F4" w:rsidRDefault="00B171F4">
      <w:pPr>
        <w:pStyle w:val="ConsPlusNormal"/>
        <w:spacing w:before="220"/>
        <w:ind w:firstLine="540"/>
        <w:jc w:val="both"/>
      </w:pPr>
      <w:r>
        <w:t>- наличие информационного сопровождения.</w:t>
      </w:r>
    </w:p>
    <w:p w:rsidR="00B171F4" w:rsidRDefault="00B171F4">
      <w:pPr>
        <w:pStyle w:val="ConsPlusNormal"/>
        <w:spacing w:before="220"/>
        <w:ind w:firstLine="540"/>
        <w:jc w:val="both"/>
      </w:pPr>
      <w:r>
        <w:t>Индикаторы для проведения оценки эффективности и социально-экономических последствий реализации Комплекса мер, в том числе по индикаторам оценки эффективности реализации Комплекса мер, отражены в таблице "Индикаторы для проведения оценки эффективности и социально-экономических последствий реализации Комплекса мер".</w:t>
      </w:r>
    </w:p>
    <w:p w:rsidR="00B171F4" w:rsidRDefault="00B171F4">
      <w:pPr>
        <w:pStyle w:val="ConsPlusNormal"/>
        <w:ind w:firstLine="540"/>
        <w:jc w:val="both"/>
      </w:pPr>
    </w:p>
    <w:p w:rsidR="00B171F4" w:rsidRDefault="00B171F4">
      <w:pPr>
        <w:pStyle w:val="ConsPlusTitle"/>
        <w:jc w:val="center"/>
        <w:outlineLvl w:val="2"/>
      </w:pPr>
      <w:r>
        <w:t>Индикаторы для проведения оценки</w:t>
      </w:r>
    </w:p>
    <w:p w:rsidR="00B171F4" w:rsidRDefault="00B171F4">
      <w:pPr>
        <w:pStyle w:val="ConsPlusTitle"/>
        <w:jc w:val="center"/>
      </w:pPr>
      <w:r>
        <w:t>эффективности и социально-экономических</w:t>
      </w:r>
    </w:p>
    <w:p w:rsidR="00B171F4" w:rsidRDefault="00B171F4">
      <w:pPr>
        <w:pStyle w:val="ConsPlusTitle"/>
        <w:jc w:val="center"/>
      </w:pPr>
      <w:r>
        <w:t>последствий реализации Комплекса мер</w:t>
      </w:r>
    </w:p>
    <w:p w:rsidR="00B171F4" w:rsidRDefault="00B171F4">
      <w:pPr>
        <w:pStyle w:val="ConsPlusNormal"/>
        <w:ind w:firstLine="540"/>
        <w:jc w:val="both"/>
      </w:pPr>
    </w:p>
    <w:p w:rsidR="00B171F4" w:rsidRDefault="00B171F4">
      <w:pPr>
        <w:pStyle w:val="ConsPlusNormal"/>
        <w:sectPr w:rsidR="00B171F4" w:rsidSect="003F6F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18"/>
        <w:gridCol w:w="907"/>
        <w:gridCol w:w="963"/>
        <w:gridCol w:w="1360"/>
        <w:gridCol w:w="1309"/>
        <w:gridCol w:w="1309"/>
        <w:gridCol w:w="1309"/>
        <w:gridCol w:w="1309"/>
        <w:gridCol w:w="1311"/>
      </w:tblGrid>
      <w:tr w:rsidR="00B171F4">
        <w:tc>
          <w:tcPr>
            <w:tcW w:w="680" w:type="dxa"/>
            <w:vMerge w:val="restart"/>
            <w:vAlign w:val="center"/>
          </w:tcPr>
          <w:p w:rsidR="00B171F4" w:rsidRDefault="00B171F4">
            <w:pPr>
              <w:pStyle w:val="ConsPlusNormal"/>
              <w:jc w:val="center"/>
            </w:pPr>
            <w:r>
              <w:lastRenderedPageBreak/>
              <w:t>NN п/п</w:t>
            </w:r>
          </w:p>
        </w:tc>
        <w:tc>
          <w:tcPr>
            <w:tcW w:w="3118" w:type="dxa"/>
            <w:vMerge w:val="restart"/>
            <w:vAlign w:val="center"/>
          </w:tcPr>
          <w:p w:rsidR="00B171F4" w:rsidRDefault="00B171F4">
            <w:pPr>
              <w:pStyle w:val="ConsPlusNormal"/>
              <w:jc w:val="center"/>
            </w:pPr>
            <w:r>
              <w:t>Наименование индикатора (показателя)</w:t>
            </w:r>
          </w:p>
        </w:tc>
        <w:tc>
          <w:tcPr>
            <w:tcW w:w="907" w:type="dxa"/>
            <w:vMerge w:val="restart"/>
            <w:vAlign w:val="center"/>
          </w:tcPr>
          <w:p w:rsidR="00B171F4" w:rsidRDefault="00B171F4">
            <w:pPr>
              <w:pStyle w:val="ConsPlusNormal"/>
              <w:jc w:val="center"/>
            </w:pPr>
            <w:r>
              <w:t>Единицы измерения</w:t>
            </w:r>
          </w:p>
        </w:tc>
        <w:tc>
          <w:tcPr>
            <w:tcW w:w="2323" w:type="dxa"/>
            <w:gridSpan w:val="2"/>
            <w:vAlign w:val="center"/>
          </w:tcPr>
          <w:p w:rsidR="00B171F4" w:rsidRDefault="00B171F4">
            <w:pPr>
              <w:pStyle w:val="ConsPlusNormal"/>
              <w:jc w:val="center"/>
            </w:pPr>
            <w:r>
              <w:t>Базовое значение</w:t>
            </w:r>
          </w:p>
        </w:tc>
        <w:tc>
          <w:tcPr>
            <w:tcW w:w="6547" w:type="dxa"/>
            <w:gridSpan w:val="5"/>
            <w:vAlign w:val="center"/>
          </w:tcPr>
          <w:p w:rsidR="00B171F4" w:rsidRDefault="00B171F4">
            <w:pPr>
              <w:pStyle w:val="ConsPlusNormal"/>
              <w:jc w:val="center"/>
            </w:pPr>
            <w:r>
              <w:t>Значение индикатора (показателя)</w:t>
            </w:r>
          </w:p>
        </w:tc>
      </w:tr>
      <w:tr w:rsidR="00B171F4">
        <w:tc>
          <w:tcPr>
            <w:tcW w:w="680" w:type="dxa"/>
            <w:vMerge/>
          </w:tcPr>
          <w:p w:rsidR="00B171F4" w:rsidRDefault="00B171F4">
            <w:pPr>
              <w:pStyle w:val="ConsPlusNormal"/>
            </w:pPr>
          </w:p>
        </w:tc>
        <w:tc>
          <w:tcPr>
            <w:tcW w:w="3118" w:type="dxa"/>
            <w:vMerge/>
          </w:tcPr>
          <w:p w:rsidR="00B171F4" w:rsidRDefault="00B171F4">
            <w:pPr>
              <w:pStyle w:val="ConsPlusNormal"/>
            </w:pPr>
          </w:p>
        </w:tc>
        <w:tc>
          <w:tcPr>
            <w:tcW w:w="907" w:type="dxa"/>
            <w:vMerge/>
          </w:tcPr>
          <w:p w:rsidR="00B171F4" w:rsidRDefault="00B171F4">
            <w:pPr>
              <w:pStyle w:val="ConsPlusNormal"/>
            </w:pPr>
          </w:p>
        </w:tc>
        <w:tc>
          <w:tcPr>
            <w:tcW w:w="963" w:type="dxa"/>
            <w:vAlign w:val="center"/>
          </w:tcPr>
          <w:p w:rsidR="00B171F4" w:rsidRDefault="00B171F4">
            <w:pPr>
              <w:pStyle w:val="ConsPlusNormal"/>
              <w:jc w:val="center"/>
            </w:pPr>
            <w:r>
              <w:t>значение</w:t>
            </w:r>
          </w:p>
        </w:tc>
        <w:tc>
          <w:tcPr>
            <w:tcW w:w="1360" w:type="dxa"/>
            <w:vAlign w:val="center"/>
          </w:tcPr>
          <w:p w:rsidR="00B171F4" w:rsidRDefault="00B171F4">
            <w:pPr>
              <w:pStyle w:val="ConsPlusNormal"/>
              <w:jc w:val="center"/>
            </w:pPr>
            <w:r>
              <w:t>дата</w:t>
            </w:r>
          </w:p>
        </w:tc>
        <w:tc>
          <w:tcPr>
            <w:tcW w:w="1309" w:type="dxa"/>
            <w:vAlign w:val="center"/>
          </w:tcPr>
          <w:p w:rsidR="00B171F4" w:rsidRDefault="00B171F4">
            <w:pPr>
              <w:pStyle w:val="ConsPlusNormal"/>
              <w:jc w:val="center"/>
            </w:pPr>
            <w:r>
              <w:t>по состоянию на 1 января 2022 года</w:t>
            </w:r>
          </w:p>
        </w:tc>
        <w:tc>
          <w:tcPr>
            <w:tcW w:w="1309" w:type="dxa"/>
            <w:vAlign w:val="center"/>
          </w:tcPr>
          <w:p w:rsidR="00B171F4" w:rsidRDefault="00B171F4">
            <w:pPr>
              <w:pStyle w:val="ConsPlusNormal"/>
              <w:jc w:val="center"/>
            </w:pPr>
            <w:r>
              <w:t>по состоянию на 30 июня 2022 года (прогноз)</w:t>
            </w:r>
          </w:p>
        </w:tc>
        <w:tc>
          <w:tcPr>
            <w:tcW w:w="1309" w:type="dxa"/>
            <w:vAlign w:val="center"/>
          </w:tcPr>
          <w:p w:rsidR="00B171F4" w:rsidRDefault="00B171F4">
            <w:pPr>
              <w:pStyle w:val="ConsPlusNormal"/>
              <w:jc w:val="center"/>
            </w:pPr>
            <w:r>
              <w:t>по состоянию на 31 декабря 2022 года (прогноз)</w:t>
            </w:r>
          </w:p>
        </w:tc>
        <w:tc>
          <w:tcPr>
            <w:tcW w:w="1309" w:type="dxa"/>
            <w:vAlign w:val="center"/>
          </w:tcPr>
          <w:p w:rsidR="00B171F4" w:rsidRDefault="00B171F4">
            <w:pPr>
              <w:pStyle w:val="ConsPlusNormal"/>
              <w:jc w:val="center"/>
            </w:pPr>
            <w:r>
              <w:t>по состоянию на 30 июня 2023 года (прогноз)</w:t>
            </w:r>
          </w:p>
        </w:tc>
        <w:tc>
          <w:tcPr>
            <w:tcW w:w="1311" w:type="dxa"/>
            <w:vAlign w:val="center"/>
          </w:tcPr>
          <w:p w:rsidR="00B171F4" w:rsidRDefault="00B171F4">
            <w:pPr>
              <w:pStyle w:val="ConsPlusNormal"/>
              <w:jc w:val="center"/>
            </w:pPr>
            <w:r>
              <w:t>по состоянию на 31 декабря 2023 года (прогноз)</w:t>
            </w:r>
          </w:p>
        </w:tc>
      </w:tr>
      <w:tr w:rsidR="00B171F4">
        <w:tc>
          <w:tcPr>
            <w:tcW w:w="680" w:type="dxa"/>
            <w:vAlign w:val="center"/>
          </w:tcPr>
          <w:p w:rsidR="00B171F4" w:rsidRDefault="00B171F4">
            <w:pPr>
              <w:pStyle w:val="ConsPlusNormal"/>
              <w:jc w:val="center"/>
            </w:pPr>
            <w:r>
              <w:t>1</w:t>
            </w:r>
          </w:p>
        </w:tc>
        <w:tc>
          <w:tcPr>
            <w:tcW w:w="3118" w:type="dxa"/>
            <w:vAlign w:val="center"/>
          </w:tcPr>
          <w:p w:rsidR="00B171F4" w:rsidRDefault="00B171F4">
            <w:pPr>
              <w:pStyle w:val="ConsPlusNormal"/>
              <w:jc w:val="center"/>
            </w:pPr>
            <w:r>
              <w:t>2</w:t>
            </w:r>
          </w:p>
        </w:tc>
        <w:tc>
          <w:tcPr>
            <w:tcW w:w="907" w:type="dxa"/>
            <w:vAlign w:val="center"/>
          </w:tcPr>
          <w:p w:rsidR="00B171F4" w:rsidRDefault="00B171F4">
            <w:pPr>
              <w:pStyle w:val="ConsPlusNormal"/>
              <w:jc w:val="center"/>
            </w:pPr>
            <w:r>
              <w:t>3</w:t>
            </w:r>
          </w:p>
        </w:tc>
        <w:tc>
          <w:tcPr>
            <w:tcW w:w="963" w:type="dxa"/>
            <w:vAlign w:val="center"/>
          </w:tcPr>
          <w:p w:rsidR="00B171F4" w:rsidRDefault="00B171F4">
            <w:pPr>
              <w:pStyle w:val="ConsPlusNormal"/>
              <w:jc w:val="center"/>
            </w:pPr>
            <w:r>
              <w:t>4</w:t>
            </w:r>
          </w:p>
        </w:tc>
        <w:tc>
          <w:tcPr>
            <w:tcW w:w="1360" w:type="dxa"/>
            <w:vAlign w:val="center"/>
          </w:tcPr>
          <w:p w:rsidR="00B171F4" w:rsidRDefault="00B171F4">
            <w:pPr>
              <w:pStyle w:val="ConsPlusNormal"/>
              <w:jc w:val="center"/>
            </w:pPr>
            <w:r>
              <w:t>5</w:t>
            </w:r>
          </w:p>
        </w:tc>
        <w:tc>
          <w:tcPr>
            <w:tcW w:w="1309" w:type="dxa"/>
            <w:vAlign w:val="center"/>
          </w:tcPr>
          <w:p w:rsidR="00B171F4" w:rsidRDefault="00B171F4">
            <w:pPr>
              <w:pStyle w:val="ConsPlusNormal"/>
              <w:jc w:val="center"/>
            </w:pPr>
            <w:r>
              <w:t>6</w:t>
            </w:r>
          </w:p>
        </w:tc>
        <w:tc>
          <w:tcPr>
            <w:tcW w:w="1309" w:type="dxa"/>
            <w:vAlign w:val="center"/>
          </w:tcPr>
          <w:p w:rsidR="00B171F4" w:rsidRDefault="00B171F4">
            <w:pPr>
              <w:pStyle w:val="ConsPlusNormal"/>
              <w:jc w:val="center"/>
            </w:pPr>
            <w:r>
              <w:t>7</w:t>
            </w:r>
          </w:p>
        </w:tc>
        <w:tc>
          <w:tcPr>
            <w:tcW w:w="1309" w:type="dxa"/>
            <w:vAlign w:val="center"/>
          </w:tcPr>
          <w:p w:rsidR="00B171F4" w:rsidRDefault="00B171F4">
            <w:pPr>
              <w:pStyle w:val="ConsPlusNormal"/>
              <w:jc w:val="center"/>
            </w:pPr>
            <w:r>
              <w:t>8</w:t>
            </w:r>
          </w:p>
        </w:tc>
        <w:tc>
          <w:tcPr>
            <w:tcW w:w="1309" w:type="dxa"/>
            <w:vAlign w:val="center"/>
          </w:tcPr>
          <w:p w:rsidR="00B171F4" w:rsidRDefault="00B171F4">
            <w:pPr>
              <w:pStyle w:val="ConsPlusNormal"/>
              <w:jc w:val="center"/>
            </w:pPr>
            <w:r>
              <w:t>9</w:t>
            </w:r>
          </w:p>
        </w:tc>
        <w:tc>
          <w:tcPr>
            <w:tcW w:w="1311" w:type="dxa"/>
            <w:vAlign w:val="center"/>
          </w:tcPr>
          <w:p w:rsidR="00B171F4" w:rsidRDefault="00B171F4">
            <w:pPr>
              <w:pStyle w:val="ConsPlusNormal"/>
              <w:jc w:val="center"/>
            </w:pPr>
            <w:r>
              <w:t>10</w:t>
            </w:r>
          </w:p>
        </w:tc>
      </w:tr>
      <w:tr w:rsidR="00B171F4">
        <w:tc>
          <w:tcPr>
            <w:tcW w:w="680" w:type="dxa"/>
          </w:tcPr>
          <w:p w:rsidR="00B171F4" w:rsidRDefault="00B171F4">
            <w:pPr>
              <w:pStyle w:val="ConsPlusNormal"/>
              <w:jc w:val="center"/>
              <w:outlineLvl w:val="3"/>
            </w:pPr>
            <w:r>
              <w:t>1</w:t>
            </w:r>
          </w:p>
        </w:tc>
        <w:tc>
          <w:tcPr>
            <w:tcW w:w="12895" w:type="dxa"/>
            <w:gridSpan w:val="9"/>
          </w:tcPr>
          <w:p w:rsidR="00B171F4" w:rsidRDefault="00B171F4">
            <w:pPr>
              <w:pStyle w:val="ConsPlusNormal"/>
              <w:jc w:val="center"/>
            </w:pPr>
            <w:r>
              <w:t>Увеличение численности родителей, повысивших компетенцию в вопросах воспитания и подготовки к самостоятельной жизни детей с инвалидностью</w:t>
            </w:r>
          </w:p>
        </w:tc>
      </w:tr>
      <w:tr w:rsidR="00B171F4">
        <w:tc>
          <w:tcPr>
            <w:tcW w:w="680" w:type="dxa"/>
          </w:tcPr>
          <w:p w:rsidR="00B171F4" w:rsidRDefault="00B171F4">
            <w:pPr>
              <w:pStyle w:val="ConsPlusNormal"/>
              <w:jc w:val="center"/>
            </w:pPr>
            <w:r>
              <w:t>1.1</w:t>
            </w:r>
          </w:p>
        </w:tc>
        <w:tc>
          <w:tcPr>
            <w:tcW w:w="3118" w:type="dxa"/>
          </w:tcPr>
          <w:p w:rsidR="00B171F4" w:rsidRDefault="00B171F4">
            <w:pPr>
              <w:pStyle w:val="ConsPlusNormal"/>
              <w:jc w:val="both"/>
            </w:pPr>
            <w:r>
              <w:t>Численность целевых групп, которым была оказана помощь в подготовке к самостоятельной жизни детей с инвалидностью, в рамках Комплекса мер:</w:t>
            </w:r>
          </w:p>
        </w:tc>
        <w:tc>
          <w:tcPr>
            <w:tcW w:w="907" w:type="dxa"/>
          </w:tcPr>
          <w:p w:rsidR="00B171F4" w:rsidRDefault="00B171F4">
            <w:pPr>
              <w:pStyle w:val="ConsPlusNormal"/>
            </w:pPr>
          </w:p>
        </w:tc>
        <w:tc>
          <w:tcPr>
            <w:tcW w:w="963" w:type="dxa"/>
          </w:tcPr>
          <w:p w:rsidR="00B171F4" w:rsidRDefault="00B171F4">
            <w:pPr>
              <w:pStyle w:val="ConsPlusNormal"/>
              <w:jc w:val="center"/>
            </w:pPr>
            <w:r>
              <w:t>9 366</w:t>
            </w:r>
          </w:p>
        </w:tc>
        <w:tc>
          <w:tcPr>
            <w:tcW w:w="1360" w:type="dxa"/>
          </w:tcPr>
          <w:p w:rsidR="00B171F4" w:rsidRDefault="00B171F4">
            <w:pPr>
              <w:pStyle w:val="ConsPlusNormal"/>
              <w:jc w:val="center"/>
            </w:pPr>
            <w:r>
              <w:t>01.07.2021</w:t>
            </w:r>
          </w:p>
        </w:tc>
        <w:tc>
          <w:tcPr>
            <w:tcW w:w="1309" w:type="dxa"/>
          </w:tcPr>
          <w:p w:rsidR="00B171F4" w:rsidRDefault="00B171F4">
            <w:pPr>
              <w:pStyle w:val="ConsPlusNormal"/>
              <w:jc w:val="center"/>
            </w:pPr>
            <w:r>
              <w:t>10 200</w:t>
            </w:r>
          </w:p>
        </w:tc>
        <w:tc>
          <w:tcPr>
            <w:tcW w:w="1309" w:type="dxa"/>
          </w:tcPr>
          <w:p w:rsidR="00B171F4" w:rsidRDefault="00B171F4">
            <w:pPr>
              <w:pStyle w:val="ConsPlusNormal"/>
              <w:jc w:val="center"/>
            </w:pPr>
            <w:r>
              <w:t>11 100</w:t>
            </w:r>
          </w:p>
        </w:tc>
        <w:tc>
          <w:tcPr>
            <w:tcW w:w="1309" w:type="dxa"/>
          </w:tcPr>
          <w:p w:rsidR="00B171F4" w:rsidRDefault="00B171F4">
            <w:pPr>
              <w:pStyle w:val="ConsPlusNormal"/>
              <w:jc w:val="center"/>
            </w:pPr>
            <w:r>
              <w:t>11 700</w:t>
            </w:r>
          </w:p>
        </w:tc>
        <w:tc>
          <w:tcPr>
            <w:tcW w:w="1309" w:type="dxa"/>
          </w:tcPr>
          <w:p w:rsidR="00B171F4" w:rsidRDefault="00B171F4">
            <w:pPr>
              <w:pStyle w:val="ConsPlusNormal"/>
              <w:jc w:val="center"/>
            </w:pPr>
            <w:r>
              <w:t>12 400</w:t>
            </w:r>
          </w:p>
        </w:tc>
        <w:tc>
          <w:tcPr>
            <w:tcW w:w="1311" w:type="dxa"/>
          </w:tcPr>
          <w:p w:rsidR="00B171F4" w:rsidRDefault="00B171F4">
            <w:pPr>
              <w:pStyle w:val="ConsPlusNormal"/>
              <w:jc w:val="center"/>
            </w:pPr>
            <w:r>
              <w:t>13 225</w:t>
            </w:r>
          </w:p>
        </w:tc>
      </w:tr>
      <w:tr w:rsidR="00B171F4">
        <w:tc>
          <w:tcPr>
            <w:tcW w:w="680" w:type="dxa"/>
          </w:tcPr>
          <w:p w:rsidR="00B171F4" w:rsidRDefault="00B171F4">
            <w:pPr>
              <w:pStyle w:val="ConsPlusNormal"/>
              <w:jc w:val="center"/>
            </w:pPr>
            <w:r>
              <w:t>1.1.1</w:t>
            </w:r>
          </w:p>
        </w:tc>
        <w:tc>
          <w:tcPr>
            <w:tcW w:w="3118" w:type="dxa"/>
          </w:tcPr>
          <w:p w:rsidR="00B171F4" w:rsidRDefault="00B171F4">
            <w:pPr>
              <w:pStyle w:val="ConsPlusNormal"/>
              <w:jc w:val="both"/>
            </w:pPr>
            <w:r>
              <w:t>численность семей, воспитывающих детей с инвалидностью</w:t>
            </w:r>
          </w:p>
        </w:tc>
        <w:tc>
          <w:tcPr>
            <w:tcW w:w="907" w:type="dxa"/>
          </w:tcPr>
          <w:p w:rsidR="00B171F4" w:rsidRDefault="00B171F4">
            <w:pPr>
              <w:pStyle w:val="ConsPlusNormal"/>
              <w:jc w:val="center"/>
            </w:pPr>
            <w:r>
              <w:t>семей</w:t>
            </w:r>
          </w:p>
        </w:tc>
        <w:tc>
          <w:tcPr>
            <w:tcW w:w="963" w:type="dxa"/>
          </w:tcPr>
          <w:p w:rsidR="00B171F4" w:rsidRDefault="00B171F4">
            <w:pPr>
              <w:pStyle w:val="ConsPlusNormal"/>
              <w:jc w:val="center"/>
            </w:pPr>
            <w:r>
              <w:t>4 200</w:t>
            </w:r>
          </w:p>
        </w:tc>
        <w:tc>
          <w:tcPr>
            <w:tcW w:w="1360" w:type="dxa"/>
          </w:tcPr>
          <w:p w:rsidR="00B171F4" w:rsidRDefault="00B171F4">
            <w:pPr>
              <w:pStyle w:val="ConsPlusNormal"/>
              <w:jc w:val="center"/>
            </w:pPr>
            <w:r>
              <w:t>01.07.2021</w:t>
            </w:r>
          </w:p>
        </w:tc>
        <w:tc>
          <w:tcPr>
            <w:tcW w:w="1309" w:type="dxa"/>
          </w:tcPr>
          <w:p w:rsidR="00B171F4" w:rsidRDefault="00B171F4">
            <w:pPr>
              <w:pStyle w:val="ConsPlusNormal"/>
              <w:jc w:val="center"/>
            </w:pPr>
            <w:r>
              <w:t>4 300</w:t>
            </w:r>
          </w:p>
        </w:tc>
        <w:tc>
          <w:tcPr>
            <w:tcW w:w="1309" w:type="dxa"/>
          </w:tcPr>
          <w:p w:rsidR="00B171F4" w:rsidRDefault="00B171F4">
            <w:pPr>
              <w:pStyle w:val="ConsPlusNormal"/>
              <w:jc w:val="center"/>
            </w:pPr>
            <w:r>
              <w:t>4 500</w:t>
            </w:r>
          </w:p>
        </w:tc>
        <w:tc>
          <w:tcPr>
            <w:tcW w:w="1309" w:type="dxa"/>
          </w:tcPr>
          <w:p w:rsidR="00B171F4" w:rsidRDefault="00B171F4">
            <w:pPr>
              <w:pStyle w:val="ConsPlusNormal"/>
              <w:jc w:val="center"/>
            </w:pPr>
            <w:r>
              <w:t>4 800</w:t>
            </w:r>
          </w:p>
        </w:tc>
        <w:tc>
          <w:tcPr>
            <w:tcW w:w="1309" w:type="dxa"/>
          </w:tcPr>
          <w:p w:rsidR="00B171F4" w:rsidRDefault="00B171F4">
            <w:pPr>
              <w:pStyle w:val="ConsPlusNormal"/>
              <w:jc w:val="center"/>
            </w:pPr>
            <w:r>
              <w:t>5 000</w:t>
            </w:r>
          </w:p>
        </w:tc>
        <w:tc>
          <w:tcPr>
            <w:tcW w:w="1311" w:type="dxa"/>
          </w:tcPr>
          <w:p w:rsidR="00B171F4" w:rsidRDefault="00B171F4">
            <w:pPr>
              <w:pStyle w:val="ConsPlusNormal"/>
              <w:jc w:val="center"/>
            </w:pPr>
            <w:r>
              <w:t>5 500</w:t>
            </w:r>
          </w:p>
        </w:tc>
      </w:tr>
      <w:tr w:rsidR="00B171F4">
        <w:tc>
          <w:tcPr>
            <w:tcW w:w="680" w:type="dxa"/>
          </w:tcPr>
          <w:p w:rsidR="00B171F4" w:rsidRDefault="00B171F4">
            <w:pPr>
              <w:pStyle w:val="ConsPlusNormal"/>
              <w:jc w:val="center"/>
            </w:pPr>
            <w:r>
              <w:t>1.1.2</w:t>
            </w:r>
          </w:p>
        </w:tc>
        <w:tc>
          <w:tcPr>
            <w:tcW w:w="3118" w:type="dxa"/>
          </w:tcPr>
          <w:p w:rsidR="00B171F4" w:rsidRDefault="00B171F4">
            <w:pPr>
              <w:pStyle w:val="ConsPlusNormal"/>
              <w:jc w:val="both"/>
            </w:pPr>
            <w:r>
              <w:t>численность детей с инвалидностью</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4 916</w:t>
            </w:r>
          </w:p>
        </w:tc>
        <w:tc>
          <w:tcPr>
            <w:tcW w:w="1360" w:type="dxa"/>
          </w:tcPr>
          <w:p w:rsidR="00B171F4" w:rsidRDefault="00B171F4">
            <w:pPr>
              <w:pStyle w:val="ConsPlusNormal"/>
              <w:jc w:val="center"/>
            </w:pPr>
            <w:r>
              <w:t>01.07.2021</w:t>
            </w:r>
          </w:p>
        </w:tc>
        <w:tc>
          <w:tcPr>
            <w:tcW w:w="1309" w:type="dxa"/>
          </w:tcPr>
          <w:p w:rsidR="00B171F4" w:rsidRDefault="00B171F4">
            <w:pPr>
              <w:pStyle w:val="ConsPlusNormal"/>
              <w:jc w:val="center"/>
            </w:pPr>
            <w:r>
              <w:t>5 200</w:t>
            </w:r>
          </w:p>
        </w:tc>
        <w:tc>
          <w:tcPr>
            <w:tcW w:w="1309" w:type="dxa"/>
          </w:tcPr>
          <w:p w:rsidR="00B171F4" w:rsidRDefault="00B171F4">
            <w:pPr>
              <w:pStyle w:val="ConsPlusNormal"/>
              <w:jc w:val="center"/>
            </w:pPr>
            <w:r>
              <w:t>5 600</w:t>
            </w:r>
          </w:p>
        </w:tc>
        <w:tc>
          <w:tcPr>
            <w:tcW w:w="1309" w:type="dxa"/>
          </w:tcPr>
          <w:p w:rsidR="00B171F4" w:rsidRDefault="00B171F4">
            <w:pPr>
              <w:pStyle w:val="ConsPlusNormal"/>
              <w:jc w:val="center"/>
            </w:pPr>
            <w:r>
              <w:t>6 000</w:t>
            </w:r>
          </w:p>
        </w:tc>
        <w:tc>
          <w:tcPr>
            <w:tcW w:w="1309" w:type="dxa"/>
          </w:tcPr>
          <w:p w:rsidR="00B171F4" w:rsidRDefault="00B171F4">
            <w:pPr>
              <w:pStyle w:val="ConsPlusNormal"/>
              <w:jc w:val="center"/>
            </w:pPr>
            <w:r>
              <w:t>6 500</w:t>
            </w:r>
          </w:p>
        </w:tc>
        <w:tc>
          <w:tcPr>
            <w:tcW w:w="1311" w:type="dxa"/>
          </w:tcPr>
          <w:p w:rsidR="00B171F4" w:rsidRDefault="00B171F4">
            <w:pPr>
              <w:pStyle w:val="ConsPlusNormal"/>
              <w:jc w:val="center"/>
            </w:pPr>
            <w:r>
              <w:t>7 225</w:t>
            </w:r>
          </w:p>
        </w:tc>
      </w:tr>
      <w:tr w:rsidR="00B171F4">
        <w:tc>
          <w:tcPr>
            <w:tcW w:w="680" w:type="dxa"/>
          </w:tcPr>
          <w:p w:rsidR="00B171F4" w:rsidRDefault="00B171F4">
            <w:pPr>
              <w:pStyle w:val="ConsPlusNormal"/>
              <w:jc w:val="center"/>
            </w:pPr>
            <w:r>
              <w:t>1.1.3</w:t>
            </w:r>
          </w:p>
        </w:tc>
        <w:tc>
          <w:tcPr>
            <w:tcW w:w="3118" w:type="dxa"/>
          </w:tcPr>
          <w:p w:rsidR="00B171F4" w:rsidRDefault="00B171F4">
            <w:pPr>
              <w:pStyle w:val="ConsPlusNormal"/>
              <w:jc w:val="both"/>
            </w:pPr>
            <w:r>
              <w:t>численность родителей (законных представителей), воспитывающих детей с инвалидностью</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4 450</w:t>
            </w:r>
          </w:p>
        </w:tc>
        <w:tc>
          <w:tcPr>
            <w:tcW w:w="1360" w:type="dxa"/>
          </w:tcPr>
          <w:p w:rsidR="00B171F4" w:rsidRDefault="00B171F4">
            <w:pPr>
              <w:pStyle w:val="ConsPlusNormal"/>
              <w:jc w:val="center"/>
            </w:pPr>
            <w:r>
              <w:t>01.07.2021</w:t>
            </w:r>
          </w:p>
        </w:tc>
        <w:tc>
          <w:tcPr>
            <w:tcW w:w="1309" w:type="dxa"/>
          </w:tcPr>
          <w:p w:rsidR="00B171F4" w:rsidRDefault="00B171F4">
            <w:pPr>
              <w:pStyle w:val="ConsPlusNormal"/>
              <w:jc w:val="center"/>
            </w:pPr>
            <w:r>
              <w:t>5 000</w:t>
            </w:r>
          </w:p>
        </w:tc>
        <w:tc>
          <w:tcPr>
            <w:tcW w:w="1309" w:type="dxa"/>
          </w:tcPr>
          <w:p w:rsidR="00B171F4" w:rsidRDefault="00B171F4">
            <w:pPr>
              <w:pStyle w:val="ConsPlusNormal"/>
              <w:jc w:val="center"/>
            </w:pPr>
            <w:r>
              <w:t>5 500</w:t>
            </w:r>
          </w:p>
        </w:tc>
        <w:tc>
          <w:tcPr>
            <w:tcW w:w="1309" w:type="dxa"/>
          </w:tcPr>
          <w:p w:rsidR="00B171F4" w:rsidRDefault="00B171F4">
            <w:pPr>
              <w:pStyle w:val="ConsPlusNormal"/>
              <w:jc w:val="center"/>
            </w:pPr>
            <w:r>
              <w:t>5 700</w:t>
            </w:r>
          </w:p>
        </w:tc>
        <w:tc>
          <w:tcPr>
            <w:tcW w:w="1309" w:type="dxa"/>
          </w:tcPr>
          <w:p w:rsidR="00B171F4" w:rsidRDefault="00B171F4">
            <w:pPr>
              <w:pStyle w:val="ConsPlusNormal"/>
              <w:jc w:val="center"/>
            </w:pPr>
            <w:r>
              <w:t>5 900</w:t>
            </w:r>
          </w:p>
        </w:tc>
        <w:tc>
          <w:tcPr>
            <w:tcW w:w="1311" w:type="dxa"/>
          </w:tcPr>
          <w:p w:rsidR="00B171F4" w:rsidRDefault="00B171F4">
            <w:pPr>
              <w:pStyle w:val="ConsPlusNormal"/>
              <w:jc w:val="center"/>
            </w:pPr>
            <w:r>
              <w:t>6 000</w:t>
            </w:r>
          </w:p>
        </w:tc>
      </w:tr>
      <w:tr w:rsidR="00B171F4">
        <w:tc>
          <w:tcPr>
            <w:tcW w:w="680" w:type="dxa"/>
          </w:tcPr>
          <w:p w:rsidR="00B171F4" w:rsidRDefault="00B171F4">
            <w:pPr>
              <w:pStyle w:val="ConsPlusNormal"/>
              <w:jc w:val="center"/>
            </w:pPr>
            <w:r>
              <w:t>1.2</w:t>
            </w:r>
          </w:p>
        </w:tc>
        <w:tc>
          <w:tcPr>
            <w:tcW w:w="3118" w:type="dxa"/>
          </w:tcPr>
          <w:p w:rsidR="00B171F4" w:rsidRDefault="00B171F4">
            <w:pPr>
              <w:pStyle w:val="ConsPlusNormal"/>
              <w:jc w:val="both"/>
            </w:pPr>
            <w:r>
              <w:t xml:space="preserve">Количество служб, созданных в рамках Комплекса мер, </w:t>
            </w:r>
            <w:r>
              <w:lastRenderedPageBreak/>
              <w:t>способствующих содействию родителям (законным представителям) в подготовке детей с инвалидностью к самостоятельной жизни,</w:t>
            </w:r>
          </w:p>
          <w:p w:rsidR="00B171F4" w:rsidRDefault="00B171F4">
            <w:pPr>
              <w:pStyle w:val="ConsPlusNormal"/>
              <w:jc w:val="both"/>
            </w:pPr>
            <w:r>
              <w:t>в том числе:</w:t>
            </w:r>
          </w:p>
        </w:tc>
        <w:tc>
          <w:tcPr>
            <w:tcW w:w="907" w:type="dxa"/>
          </w:tcPr>
          <w:p w:rsidR="00B171F4" w:rsidRDefault="00B171F4">
            <w:pPr>
              <w:pStyle w:val="ConsPlusNormal"/>
              <w:jc w:val="center"/>
            </w:pPr>
            <w:r>
              <w:lastRenderedPageBreak/>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5</w:t>
            </w:r>
          </w:p>
        </w:tc>
        <w:tc>
          <w:tcPr>
            <w:tcW w:w="1309" w:type="dxa"/>
          </w:tcPr>
          <w:p w:rsidR="00B171F4" w:rsidRDefault="00B171F4">
            <w:pPr>
              <w:pStyle w:val="ConsPlusNormal"/>
              <w:jc w:val="center"/>
            </w:pPr>
            <w:r>
              <w:t>5</w:t>
            </w:r>
          </w:p>
        </w:tc>
        <w:tc>
          <w:tcPr>
            <w:tcW w:w="1309" w:type="dxa"/>
          </w:tcPr>
          <w:p w:rsidR="00B171F4" w:rsidRDefault="00B171F4">
            <w:pPr>
              <w:pStyle w:val="ConsPlusNormal"/>
              <w:jc w:val="center"/>
            </w:pPr>
            <w:r>
              <w:t>7</w:t>
            </w:r>
          </w:p>
        </w:tc>
        <w:tc>
          <w:tcPr>
            <w:tcW w:w="1311" w:type="dxa"/>
          </w:tcPr>
          <w:p w:rsidR="00B171F4" w:rsidRDefault="00B171F4">
            <w:pPr>
              <w:pStyle w:val="ConsPlusNormal"/>
              <w:jc w:val="center"/>
            </w:pPr>
            <w:r>
              <w:t>7</w:t>
            </w:r>
          </w:p>
        </w:tc>
      </w:tr>
      <w:tr w:rsidR="00B171F4">
        <w:tc>
          <w:tcPr>
            <w:tcW w:w="680" w:type="dxa"/>
          </w:tcPr>
          <w:p w:rsidR="00B171F4" w:rsidRDefault="00B171F4">
            <w:pPr>
              <w:pStyle w:val="ConsPlusNormal"/>
              <w:jc w:val="center"/>
            </w:pPr>
            <w:r>
              <w:t>1.2.1</w:t>
            </w:r>
          </w:p>
        </w:tc>
        <w:tc>
          <w:tcPr>
            <w:tcW w:w="3118" w:type="dxa"/>
          </w:tcPr>
          <w:p w:rsidR="00B171F4" w:rsidRDefault="00B171F4">
            <w:pPr>
              <w:pStyle w:val="ConsPlusNormal"/>
              <w:jc w:val="both"/>
            </w:pPr>
            <w:r>
              <w:t>школы для родителей</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1.2.2</w:t>
            </w:r>
          </w:p>
        </w:tc>
        <w:tc>
          <w:tcPr>
            <w:tcW w:w="3118" w:type="dxa"/>
          </w:tcPr>
          <w:p w:rsidR="00B171F4" w:rsidRDefault="00B171F4">
            <w:pPr>
              <w:pStyle w:val="ConsPlusNormal"/>
              <w:jc w:val="both"/>
            </w:pPr>
            <w:r>
              <w:t>группы учебного сопровождаемого проживания</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w:t>
            </w:r>
          </w:p>
        </w:tc>
      </w:tr>
      <w:tr w:rsidR="00B171F4">
        <w:tc>
          <w:tcPr>
            <w:tcW w:w="680" w:type="dxa"/>
          </w:tcPr>
          <w:p w:rsidR="00B171F4" w:rsidRDefault="00B171F4">
            <w:pPr>
              <w:pStyle w:val="ConsPlusNormal"/>
              <w:jc w:val="center"/>
            </w:pPr>
            <w:r>
              <w:t>1.2.3</w:t>
            </w:r>
          </w:p>
        </w:tc>
        <w:tc>
          <w:tcPr>
            <w:tcW w:w="3118" w:type="dxa"/>
          </w:tcPr>
          <w:p w:rsidR="00B171F4" w:rsidRDefault="00B171F4">
            <w:pPr>
              <w:pStyle w:val="ConsPlusNormal"/>
              <w:jc w:val="both"/>
            </w:pPr>
            <w:r>
              <w:t>кабинеты социально-бытовой ориентации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2</w:t>
            </w:r>
          </w:p>
        </w:tc>
        <w:tc>
          <w:tcPr>
            <w:tcW w:w="1309" w:type="dxa"/>
          </w:tcPr>
          <w:p w:rsidR="00B171F4" w:rsidRDefault="00B171F4">
            <w:pPr>
              <w:pStyle w:val="ConsPlusNormal"/>
              <w:jc w:val="center"/>
            </w:pPr>
            <w:r>
              <w:t>2</w:t>
            </w:r>
          </w:p>
        </w:tc>
        <w:tc>
          <w:tcPr>
            <w:tcW w:w="1309" w:type="dxa"/>
          </w:tcPr>
          <w:p w:rsidR="00B171F4" w:rsidRDefault="00B171F4">
            <w:pPr>
              <w:pStyle w:val="ConsPlusNormal"/>
              <w:jc w:val="center"/>
            </w:pPr>
            <w:r>
              <w:t>2</w:t>
            </w:r>
          </w:p>
        </w:tc>
        <w:tc>
          <w:tcPr>
            <w:tcW w:w="1311" w:type="dxa"/>
          </w:tcPr>
          <w:p w:rsidR="00B171F4" w:rsidRDefault="00B171F4">
            <w:pPr>
              <w:pStyle w:val="ConsPlusNormal"/>
              <w:jc w:val="center"/>
            </w:pPr>
            <w:r>
              <w:t>2</w:t>
            </w:r>
          </w:p>
        </w:tc>
      </w:tr>
      <w:tr w:rsidR="00B171F4">
        <w:tc>
          <w:tcPr>
            <w:tcW w:w="680" w:type="dxa"/>
          </w:tcPr>
          <w:p w:rsidR="00B171F4" w:rsidRDefault="00B171F4">
            <w:pPr>
              <w:pStyle w:val="ConsPlusNormal"/>
              <w:jc w:val="center"/>
            </w:pPr>
            <w:r>
              <w:t>1.2.4</w:t>
            </w:r>
          </w:p>
        </w:tc>
        <w:tc>
          <w:tcPr>
            <w:tcW w:w="3118" w:type="dxa"/>
          </w:tcPr>
          <w:p w:rsidR="00B171F4" w:rsidRDefault="00B171F4">
            <w:pPr>
              <w:pStyle w:val="ConsPlusNormal"/>
              <w:jc w:val="both"/>
            </w:pPr>
            <w:r>
              <w:t>центры учебной полезной дневной занятости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2</w:t>
            </w:r>
          </w:p>
        </w:tc>
        <w:tc>
          <w:tcPr>
            <w:tcW w:w="1309" w:type="dxa"/>
          </w:tcPr>
          <w:p w:rsidR="00B171F4" w:rsidRDefault="00B171F4">
            <w:pPr>
              <w:pStyle w:val="ConsPlusNormal"/>
              <w:jc w:val="center"/>
            </w:pPr>
            <w:r>
              <w:t>2</w:t>
            </w:r>
          </w:p>
        </w:tc>
        <w:tc>
          <w:tcPr>
            <w:tcW w:w="1309" w:type="dxa"/>
          </w:tcPr>
          <w:p w:rsidR="00B171F4" w:rsidRDefault="00B171F4">
            <w:pPr>
              <w:pStyle w:val="ConsPlusNormal"/>
              <w:jc w:val="center"/>
            </w:pPr>
            <w:r>
              <w:t>3</w:t>
            </w:r>
          </w:p>
        </w:tc>
        <w:tc>
          <w:tcPr>
            <w:tcW w:w="1311" w:type="dxa"/>
          </w:tcPr>
          <w:p w:rsidR="00B171F4" w:rsidRDefault="00B171F4">
            <w:pPr>
              <w:pStyle w:val="ConsPlusNormal"/>
              <w:jc w:val="center"/>
            </w:pPr>
            <w:r>
              <w:t>3</w:t>
            </w:r>
          </w:p>
        </w:tc>
      </w:tr>
      <w:tr w:rsidR="00B171F4">
        <w:tc>
          <w:tcPr>
            <w:tcW w:w="680" w:type="dxa"/>
          </w:tcPr>
          <w:p w:rsidR="00B171F4" w:rsidRDefault="00B171F4">
            <w:pPr>
              <w:pStyle w:val="ConsPlusNormal"/>
              <w:jc w:val="center"/>
            </w:pPr>
            <w:r>
              <w:t>1.2.5</w:t>
            </w:r>
          </w:p>
        </w:tc>
        <w:tc>
          <w:tcPr>
            <w:tcW w:w="3118" w:type="dxa"/>
          </w:tcPr>
          <w:p w:rsidR="00B171F4" w:rsidRDefault="00B171F4">
            <w:pPr>
              <w:pStyle w:val="ConsPlusNormal"/>
              <w:jc w:val="both"/>
            </w:pPr>
            <w:r>
              <w:t>выездной микрореабилитационный центр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1.3</w:t>
            </w:r>
          </w:p>
        </w:tc>
        <w:tc>
          <w:tcPr>
            <w:tcW w:w="3118" w:type="dxa"/>
          </w:tcPr>
          <w:p w:rsidR="00B171F4" w:rsidRDefault="00B171F4">
            <w:pPr>
              <w:pStyle w:val="ConsPlusNormal"/>
              <w:jc w:val="both"/>
            </w:pPr>
            <w:r>
              <w:t>Количество семей, обратившихся в службы, созданные в рамках Комплекса мер, в том числе:</w:t>
            </w:r>
          </w:p>
        </w:tc>
        <w:tc>
          <w:tcPr>
            <w:tcW w:w="907" w:type="dxa"/>
          </w:tcPr>
          <w:p w:rsidR="00B171F4" w:rsidRDefault="00B171F4">
            <w:pPr>
              <w:pStyle w:val="ConsPlusNormal"/>
              <w:jc w:val="center"/>
            </w:pPr>
            <w:r>
              <w:t>семей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1 200</w:t>
            </w:r>
          </w:p>
        </w:tc>
        <w:tc>
          <w:tcPr>
            <w:tcW w:w="1309" w:type="dxa"/>
          </w:tcPr>
          <w:p w:rsidR="00B171F4" w:rsidRDefault="00B171F4">
            <w:pPr>
              <w:pStyle w:val="ConsPlusNormal"/>
              <w:jc w:val="center"/>
            </w:pPr>
            <w:r>
              <w:t>1 300</w:t>
            </w:r>
          </w:p>
        </w:tc>
        <w:tc>
          <w:tcPr>
            <w:tcW w:w="1309" w:type="dxa"/>
          </w:tcPr>
          <w:p w:rsidR="00B171F4" w:rsidRDefault="00B171F4">
            <w:pPr>
              <w:pStyle w:val="ConsPlusNormal"/>
              <w:jc w:val="center"/>
            </w:pPr>
            <w:r>
              <w:t>1 450</w:t>
            </w:r>
          </w:p>
        </w:tc>
        <w:tc>
          <w:tcPr>
            <w:tcW w:w="1311" w:type="dxa"/>
          </w:tcPr>
          <w:p w:rsidR="00B171F4" w:rsidRDefault="00B171F4">
            <w:pPr>
              <w:pStyle w:val="ConsPlusNormal"/>
              <w:jc w:val="center"/>
            </w:pPr>
            <w:r>
              <w:t>1 600</w:t>
            </w:r>
          </w:p>
        </w:tc>
      </w:tr>
      <w:tr w:rsidR="00B171F4">
        <w:tc>
          <w:tcPr>
            <w:tcW w:w="680" w:type="dxa"/>
          </w:tcPr>
          <w:p w:rsidR="00B171F4" w:rsidRDefault="00B171F4">
            <w:pPr>
              <w:pStyle w:val="ConsPlusNormal"/>
              <w:jc w:val="center"/>
            </w:pPr>
            <w:r>
              <w:t>1.3.1</w:t>
            </w:r>
          </w:p>
        </w:tc>
        <w:tc>
          <w:tcPr>
            <w:tcW w:w="3118" w:type="dxa"/>
          </w:tcPr>
          <w:p w:rsidR="00B171F4" w:rsidRDefault="00B171F4">
            <w:pPr>
              <w:pStyle w:val="ConsPlusNormal"/>
              <w:jc w:val="both"/>
            </w:pPr>
            <w:r>
              <w:t>школы для родителей</w:t>
            </w:r>
          </w:p>
        </w:tc>
        <w:tc>
          <w:tcPr>
            <w:tcW w:w="907" w:type="dxa"/>
          </w:tcPr>
          <w:p w:rsidR="00B171F4" w:rsidRDefault="00B171F4">
            <w:pPr>
              <w:pStyle w:val="ConsPlusNormal"/>
              <w:jc w:val="center"/>
            </w:pPr>
            <w:r>
              <w:t>семей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580</w:t>
            </w:r>
          </w:p>
        </w:tc>
        <w:tc>
          <w:tcPr>
            <w:tcW w:w="1309" w:type="dxa"/>
          </w:tcPr>
          <w:p w:rsidR="00B171F4" w:rsidRDefault="00B171F4">
            <w:pPr>
              <w:pStyle w:val="ConsPlusNormal"/>
              <w:jc w:val="center"/>
            </w:pPr>
            <w:r>
              <w:t>635</w:t>
            </w:r>
          </w:p>
        </w:tc>
        <w:tc>
          <w:tcPr>
            <w:tcW w:w="1309" w:type="dxa"/>
          </w:tcPr>
          <w:p w:rsidR="00B171F4" w:rsidRDefault="00B171F4">
            <w:pPr>
              <w:pStyle w:val="ConsPlusNormal"/>
              <w:jc w:val="center"/>
            </w:pPr>
            <w:r>
              <w:t>650</w:t>
            </w:r>
          </w:p>
        </w:tc>
        <w:tc>
          <w:tcPr>
            <w:tcW w:w="1311" w:type="dxa"/>
          </w:tcPr>
          <w:p w:rsidR="00B171F4" w:rsidRDefault="00B171F4">
            <w:pPr>
              <w:pStyle w:val="ConsPlusNormal"/>
              <w:jc w:val="center"/>
            </w:pPr>
            <w:r>
              <w:t>700</w:t>
            </w:r>
          </w:p>
        </w:tc>
      </w:tr>
      <w:tr w:rsidR="00B171F4">
        <w:tc>
          <w:tcPr>
            <w:tcW w:w="680" w:type="dxa"/>
          </w:tcPr>
          <w:p w:rsidR="00B171F4" w:rsidRDefault="00B171F4">
            <w:pPr>
              <w:pStyle w:val="ConsPlusNormal"/>
              <w:jc w:val="center"/>
            </w:pPr>
            <w:r>
              <w:t>1.3.2</w:t>
            </w:r>
          </w:p>
        </w:tc>
        <w:tc>
          <w:tcPr>
            <w:tcW w:w="3118" w:type="dxa"/>
          </w:tcPr>
          <w:p w:rsidR="00B171F4" w:rsidRDefault="00B171F4">
            <w:pPr>
              <w:pStyle w:val="ConsPlusNormal"/>
              <w:jc w:val="both"/>
            </w:pPr>
            <w:r>
              <w:t>группы учебного сопровождаемого проживания</w:t>
            </w:r>
          </w:p>
        </w:tc>
        <w:tc>
          <w:tcPr>
            <w:tcW w:w="907" w:type="dxa"/>
          </w:tcPr>
          <w:p w:rsidR="00B171F4" w:rsidRDefault="00B171F4">
            <w:pPr>
              <w:pStyle w:val="ConsPlusNormal"/>
              <w:jc w:val="center"/>
            </w:pPr>
            <w:r>
              <w:t>семей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350</w:t>
            </w:r>
          </w:p>
        </w:tc>
        <w:tc>
          <w:tcPr>
            <w:tcW w:w="1309" w:type="dxa"/>
          </w:tcPr>
          <w:p w:rsidR="00B171F4" w:rsidRDefault="00B171F4">
            <w:pPr>
              <w:pStyle w:val="ConsPlusNormal"/>
              <w:jc w:val="center"/>
            </w:pPr>
            <w:r>
              <w:t>415</w:t>
            </w:r>
          </w:p>
        </w:tc>
        <w:tc>
          <w:tcPr>
            <w:tcW w:w="1309" w:type="dxa"/>
          </w:tcPr>
          <w:p w:rsidR="00B171F4" w:rsidRDefault="00B171F4">
            <w:pPr>
              <w:pStyle w:val="ConsPlusNormal"/>
              <w:jc w:val="center"/>
            </w:pPr>
            <w:r>
              <w:t>500</w:t>
            </w:r>
          </w:p>
        </w:tc>
        <w:tc>
          <w:tcPr>
            <w:tcW w:w="1311" w:type="dxa"/>
          </w:tcPr>
          <w:p w:rsidR="00B171F4" w:rsidRDefault="00B171F4">
            <w:pPr>
              <w:pStyle w:val="ConsPlusNormal"/>
              <w:jc w:val="center"/>
            </w:pPr>
            <w:r>
              <w:t>550</w:t>
            </w:r>
          </w:p>
        </w:tc>
      </w:tr>
      <w:tr w:rsidR="00B171F4">
        <w:tc>
          <w:tcPr>
            <w:tcW w:w="680" w:type="dxa"/>
          </w:tcPr>
          <w:p w:rsidR="00B171F4" w:rsidRDefault="00B171F4">
            <w:pPr>
              <w:pStyle w:val="ConsPlusNormal"/>
              <w:jc w:val="center"/>
            </w:pPr>
            <w:r>
              <w:t>1.3.3</w:t>
            </w:r>
          </w:p>
        </w:tc>
        <w:tc>
          <w:tcPr>
            <w:tcW w:w="3118" w:type="dxa"/>
          </w:tcPr>
          <w:p w:rsidR="00B171F4" w:rsidRDefault="00B171F4">
            <w:pPr>
              <w:pStyle w:val="ConsPlusNormal"/>
              <w:jc w:val="both"/>
            </w:pPr>
            <w:r>
              <w:t>кабинеты социально-бытовой ориентации</w:t>
            </w:r>
          </w:p>
        </w:tc>
        <w:tc>
          <w:tcPr>
            <w:tcW w:w="907" w:type="dxa"/>
          </w:tcPr>
          <w:p w:rsidR="00B171F4" w:rsidRDefault="00B171F4">
            <w:pPr>
              <w:pStyle w:val="ConsPlusNormal"/>
              <w:jc w:val="center"/>
            </w:pPr>
            <w:r>
              <w:t>семей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40</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70</w:t>
            </w:r>
          </w:p>
        </w:tc>
        <w:tc>
          <w:tcPr>
            <w:tcW w:w="1311" w:type="dxa"/>
          </w:tcPr>
          <w:p w:rsidR="00B171F4" w:rsidRDefault="00B171F4">
            <w:pPr>
              <w:pStyle w:val="ConsPlusNormal"/>
              <w:jc w:val="center"/>
            </w:pPr>
            <w:r>
              <w:t>100</w:t>
            </w:r>
          </w:p>
        </w:tc>
      </w:tr>
      <w:tr w:rsidR="00B171F4">
        <w:tc>
          <w:tcPr>
            <w:tcW w:w="680" w:type="dxa"/>
          </w:tcPr>
          <w:p w:rsidR="00B171F4" w:rsidRDefault="00B171F4">
            <w:pPr>
              <w:pStyle w:val="ConsPlusNormal"/>
              <w:jc w:val="center"/>
            </w:pPr>
            <w:r>
              <w:t>1.3.4</w:t>
            </w:r>
          </w:p>
        </w:tc>
        <w:tc>
          <w:tcPr>
            <w:tcW w:w="3118" w:type="dxa"/>
          </w:tcPr>
          <w:p w:rsidR="00B171F4" w:rsidRDefault="00B171F4">
            <w:pPr>
              <w:pStyle w:val="ConsPlusNormal"/>
              <w:jc w:val="both"/>
            </w:pPr>
            <w:r>
              <w:t xml:space="preserve">центры учебной полезной </w:t>
            </w:r>
            <w:r>
              <w:lastRenderedPageBreak/>
              <w:t>дневной занятости</w:t>
            </w:r>
          </w:p>
        </w:tc>
        <w:tc>
          <w:tcPr>
            <w:tcW w:w="907" w:type="dxa"/>
          </w:tcPr>
          <w:p w:rsidR="00B171F4" w:rsidRDefault="00B171F4">
            <w:pPr>
              <w:pStyle w:val="ConsPlusNormal"/>
              <w:jc w:val="center"/>
            </w:pPr>
            <w:r>
              <w:lastRenderedPageBreak/>
              <w:t>семей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70</w:t>
            </w:r>
          </w:p>
        </w:tc>
        <w:tc>
          <w:tcPr>
            <w:tcW w:w="1309" w:type="dxa"/>
          </w:tcPr>
          <w:p w:rsidR="00B171F4" w:rsidRDefault="00B171F4">
            <w:pPr>
              <w:pStyle w:val="ConsPlusNormal"/>
              <w:jc w:val="center"/>
            </w:pPr>
            <w:r>
              <w:t>100</w:t>
            </w:r>
          </w:p>
        </w:tc>
        <w:tc>
          <w:tcPr>
            <w:tcW w:w="1311" w:type="dxa"/>
          </w:tcPr>
          <w:p w:rsidR="00B171F4" w:rsidRDefault="00B171F4">
            <w:pPr>
              <w:pStyle w:val="ConsPlusNormal"/>
              <w:jc w:val="center"/>
            </w:pPr>
            <w:r>
              <w:t>140</w:t>
            </w:r>
          </w:p>
        </w:tc>
      </w:tr>
      <w:tr w:rsidR="00B171F4">
        <w:tc>
          <w:tcPr>
            <w:tcW w:w="680" w:type="dxa"/>
            <w:vAlign w:val="center"/>
          </w:tcPr>
          <w:p w:rsidR="00B171F4" w:rsidRDefault="00B171F4">
            <w:pPr>
              <w:pStyle w:val="ConsPlusNormal"/>
              <w:jc w:val="center"/>
              <w:outlineLvl w:val="3"/>
            </w:pPr>
            <w:r>
              <w:t>2</w:t>
            </w:r>
          </w:p>
        </w:tc>
        <w:tc>
          <w:tcPr>
            <w:tcW w:w="12895" w:type="dxa"/>
            <w:gridSpan w:val="9"/>
            <w:vAlign w:val="center"/>
          </w:tcPr>
          <w:p w:rsidR="00B171F4" w:rsidRDefault="00B171F4">
            <w:pPr>
              <w:pStyle w:val="ConsPlusNormal"/>
              <w:jc w:val="center"/>
            </w:pPr>
            <w:r>
              <w:t>Оказание дистанционной консультативной помощи семьям, воспитывающим детей с инвалидностью</w:t>
            </w:r>
          </w:p>
        </w:tc>
      </w:tr>
      <w:tr w:rsidR="00B171F4">
        <w:tc>
          <w:tcPr>
            <w:tcW w:w="680" w:type="dxa"/>
          </w:tcPr>
          <w:p w:rsidR="00B171F4" w:rsidRDefault="00B171F4">
            <w:pPr>
              <w:pStyle w:val="ConsPlusNormal"/>
              <w:jc w:val="center"/>
            </w:pPr>
            <w:r>
              <w:t>2.1</w:t>
            </w:r>
          </w:p>
        </w:tc>
        <w:tc>
          <w:tcPr>
            <w:tcW w:w="3118" w:type="dxa"/>
          </w:tcPr>
          <w:p w:rsidR="00B171F4" w:rsidRDefault="00B171F4">
            <w:pPr>
              <w:pStyle w:val="ConsPlusNormal"/>
              <w:jc w:val="both"/>
            </w:pPr>
            <w:r>
              <w:t>Количество программ дистанционного консультирования семей, воспитывающих детей с инвалидностью, в том числе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t>2.1.1</w:t>
            </w:r>
          </w:p>
        </w:tc>
        <w:tc>
          <w:tcPr>
            <w:tcW w:w="3118" w:type="dxa"/>
          </w:tcPr>
          <w:p w:rsidR="00B171F4" w:rsidRDefault="00B171F4">
            <w:pPr>
              <w:pStyle w:val="ConsPlusNormal"/>
              <w:jc w:val="both"/>
            </w:pPr>
            <w:r>
              <w:t>мобильные приложения</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w:t>
            </w:r>
          </w:p>
        </w:tc>
      </w:tr>
      <w:tr w:rsidR="00B171F4">
        <w:tc>
          <w:tcPr>
            <w:tcW w:w="680" w:type="dxa"/>
          </w:tcPr>
          <w:p w:rsidR="00B171F4" w:rsidRDefault="00B171F4">
            <w:pPr>
              <w:pStyle w:val="ConsPlusNormal"/>
              <w:jc w:val="center"/>
            </w:pPr>
            <w:r>
              <w:t>2.1.2</w:t>
            </w:r>
          </w:p>
        </w:tc>
        <w:tc>
          <w:tcPr>
            <w:tcW w:w="3118" w:type="dxa"/>
          </w:tcPr>
          <w:p w:rsidR="00B171F4" w:rsidRDefault="00B171F4">
            <w:pPr>
              <w:pStyle w:val="ConsPlusNormal"/>
              <w:jc w:val="both"/>
            </w:pPr>
            <w:r>
              <w:t>телекоммуникационные и онлайн-платформы</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t>2.1.3</w:t>
            </w:r>
          </w:p>
        </w:tc>
        <w:tc>
          <w:tcPr>
            <w:tcW w:w="3118" w:type="dxa"/>
          </w:tcPr>
          <w:p w:rsidR="00B171F4" w:rsidRDefault="00B171F4">
            <w:pPr>
              <w:pStyle w:val="ConsPlusNormal"/>
              <w:jc w:val="both"/>
            </w:pPr>
            <w:r>
              <w:t>другое (указать наименование)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pPr>
          </w:p>
        </w:tc>
      </w:tr>
      <w:tr w:rsidR="00B171F4">
        <w:tc>
          <w:tcPr>
            <w:tcW w:w="680" w:type="dxa"/>
          </w:tcPr>
          <w:p w:rsidR="00B171F4" w:rsidRDefault="00B171F4">
            <w:pPr>
              <w:pStyle w:val="ConsPlusNormal"/>
              <w:jc w:val="center"/>
            </w:pPr>
            <w:r>
              <w:t>2.2</w:t>
            </w:r>
          </w:p>
        </w:tc>
        <w:tc>
          <w:tcPr>
            <w:tcW w:w="3118" w:type="dxa"/>
          </w:tcPr>
          <w:p w:rsidR="00B171F4" w:rsidRDefault="00B171F4">
            <w:pPr>
              <w:pStyle w:val="ConsPlusNormal"/>
              <w:jc w:val="both"/>
            </w:pPr>
            <w:r>
              <w:t>Численность родителей, получивших дистанционную консультативную помощь</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1 800</w:t>
            </w:r>
          </w:p>
        </w:tc>
        <w:tc>
          <w:tcPr>
            <w:tcW w:w="1309" w:type="dxa"/>
          </w:tcPr>
          <w:p w:rsidR="00B171F4" w:rsidRDefault="00B171F4">
            <w:pPr>
              <w:pStyle w:val="ConsPlusNormal"/>
              <w:jc w:val="center"/>
            </w:pPr>
            <w:r>
              <w:t>2 000</w:t>
            </w:r>
          </w:p>
        </w:tc>
        <w:tc>
          <w:tcPr>
            <w:tcW w:w="1309" w:type="dxa"/>
          </w:tcPr>
          <w:p w:rsidR="00B171F4" w:rsidRDefault="00B171F4">
            <w:pPr>
              <w:pStyle w:val="ConsPlusNormal"/>
              <w:jc w:val="center"/>
            </w:pPr>
            <w:r>
              <w:t>2 300</w:t>
            </w:r>
          </w:p>
        </w:tc>
        <w:tc>
          <w:tcPr>
            <w:tcW w:w="1311" w:type="dxa"/>
          </w:tcPr>
          <w:p w:rsidR="00B171F4" w:rsidRDefault="00B171F4">
            <w:pPr>
              <w:pStyle w:val="ConsPlusNormal"/>
              <w:jc w:val="center"/>
            </w:pPr>
            <w:r>
              <w:t>2 500</w:t>
            </w:r>
          </w:p>
        </w:tc>
      </w:tr>
      <w:tr w:rsidR="00B171F4">
        <w:tc>
          <w:tcPr>
            <w:tcW w:w="680" w:type="dxa"/>
            <w:vAlign w:val="center"/>
          </w:tcPr>
          <w:p w:rsidR="00B171F4" w:rsidRDefault="00B171F4">
            <w:pPr>
              <w:pStyle w:val="ConsPlusNormal"/>
              <w:jc w:val="center"/>
              <w:outlineLvl w:val="3"/>
            </w:pPr>
            <w:r>
              <w:t>3</w:t>
            </w:r>
          </w:p>
        </w:tc>
        <w:tc>
          <w:tcPr>
            <w:tcW w:w="12895" w:type="dxa"/>
            <w:gridSpan w:val="9"/>
            <w:vAlign w:val="center"/>
          </w:tcPr>
          <w:p w:rsidR="00B171F4" w:rsidRDefault="00B171F4">
            <w:pPr>
              <w:pStyle w:val="ConsPlusNormal"/>
              <w:jc w:val="center"/>
            </w:pPr>
            <w:r>
              <w:t>Повышение качества повседневной жизни детей с тяжелыми множественными нарушениями развития</w:t>
            </w:r>
          </w:p>
        </w:tc>
      </w:tr>
      <w:tr w:rsidR="00B171F4">
        <w:tc>
          <w:tcPr>
            <w:tcW w:w="680" w:type="dxa"/>
          </w:tcPr>
          <w:p w:rsidR="00B171F4" w:rsidRDefault="00B171F4">
            <w:pPr>
              <w:pStyle w:val="ConsPlusNormal"/>
              <w:jc w:val="center"/>
            </w:pPr>
            <w:r>
              <w:t>3.1</w:t>
            </w:r>
          </w:p>
        </w:tc>
        <w:tc>
          <w:tcPr>
            <w:tcW w:w="3118" w:type="dxa"/>
          </w:tcPr>
          <w:p w:rsidR="00B171F4" w:rsidRDefault="00B171F4">
            <w:pPr>
              <w:pStyle w:val="ConsPlusNormal"/>
              <w:jc w:val="both"/>
            </w:pPr>
            <w:r>
              <w:t>Численность родителей (законных представителей) детей с инвалидностью, прошедших программы обучения</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500</w:t>
            </w:r>
          </w:p>
        </w:tc>
        <w:tc>
          <w:tcPr>
            <w:tcW w:w="1309" w:type="dxa"/>
          </w:tcPr>
          <w:p w:rsidR="00B171F4" w:rsidRDefault="00B171F4">
            <w:pPr>
              <w:pStyle w:val="ConsPlusNormal"/>
              <w:jc w:val="center"/>
            </w:pPr>
            <w:r>
              <w:t>550</w:t>
            </w:r>
          </w:p>
        </w:tc>
        <w:tc>
          <w:tcPr>
            <w:tcW w:w="1309" w:type="dxa"/>
          </w:tcPr>
          <w:p w:rsidR="00B171F4" w:rsidRDefault="00B171F4">
            <w:pPr>
              <w:pStyle w:val="ConsPlusNormal"/>
              <w:jc w:val="center"/>
            </w:pPr>
            <w:r>
              <w:t>650</w:t>
            </w:r>
          </w:p>
        </w:tc>
        <w:tc>
          <w:tcPr>
            <w:tcW w:w="1311" w:type="dxa"/>
          </w:tcPr>
          <w:p w:rsidR="00B171F4" w:rsidRDefault="00B171F4">
            <w:pPr>
              <w:pStyle w:val="ConsPlusNormal"/>
              <w:jc w:val="center"/>
            </w:pPr>
            <w:r>
              <w:t>730</w:t>
            </w:r>
          </w:p>
        </w:tc>
      </w:tr>
      <w:tr w:rsidR="00B171F4">
        <w:tc>
          <w:tcPr>
            <w:tcW w:w="680" w:type="dxa"/>
          </w:tcPr>
          <w:p w:rsidR="00B171F4" w:rsidRDefault="00B171F4">
            <w:pPr>
              <w:pStyle w:val="ConsPlusNormal"/>
              <w:jc w:val="center"/>
            </w:pPr>
            <w:r>
              <w:t>3.2</w:t>
            </w:r>
          </w:p>
        </w:tc>
        <w:tc>
          <w:tcPr>
            <w:tcW w:w="3118" w:type="dxa"/>
          </w:tcPr>
          <w:p w:rsidR="00B171F4" w:rsidRDefault="00B171F4">
            <w:pPr>
              <w:pStyle w:val="ConsPlusNormal"/>
              <w:jc w:val="both"/>
            </w:pPr>
            <w:r>
              <w:t>Количество служб (пунктов, отделов, другое) социального проката, созданных в рамках Комплекса мер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vAlign w:val="center"/>
          </w:tcPr>
          <w:p w:rsidR="00B171F4" w:rsidRDefault="00B171F4">
            <w:pPr>
              <w:pStyle w:val="ConsPlusNormal"/>
              <w:jc w:val="center"/>
              <w:outlineLvl w:val="3"/>
            </w:pPr>
            <w:r>
              <w:t>4</w:t>
            </w:r>
          </w:p>
        </w:tc>
        <w:tc>
          <w:tcPr>
            <w:tcW w:w="12895" w:type="dxa"/>
            <w:gridSpan w:val="9"/>
            <w:vAlign w:val="center"/>
          </w:tcPr>
          <w:p w:rsidR="00B171F4" w:rsidRDefault="00B171F4">
            <w:pPr>
              <w:pStyle w:val="ConsPlusNormal"/>
              <w:jc w:val="center"/>
            </w:pPr>
            <w:r>
              <w:t>Повышение уровня удовлетворения жизненно необходимых потребностей родителей (законных представителей) детей с инвалидностью для обеспечения качества жизни детей</w:t>
            </w:r>
          </w:p>
        </w:tc>
      </w:tr>
      <w:tr w:rsidR="00B171F4">
        <w:tc>
          <w:tcPr>
            <w:tcW w:w="680" w:type="dxa"/>
          </w:tcPr>
          <w:p w:rsidR="00B171F4" w:rsidRDefault="00B171F4">
            <w:pPr>
              <w:pStyle w:val="ConsPlusNormal"/>
              <w:jc w:val="center"/>
            </w:pPr>
            <w:r>
              <w:lastRenderedPageBreak/>
              <w:t>4.1</w:t>
            </w:r>
          </w:p>
        </w:tc>
        <w:tc>
          <w:tcPr>
            <w:tcW w:w="3118" w:type="dxa"/>
          </w:tcPr>
          <w:p w:rsidR="00B171F4" w:rsidRDefault="00B171F4">
            <w:pPr>
              <w:pStyle w:val="ConsPlusNormal"/>
              <w:jc w:val="both"/>
            </w:pPr>
            <w:r>
              <w:t>Количество родительских сообществ, включенных в реализацию Комплекса мер, в том числе: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17</w:t>
            </w:r>
          </w:p>
        </w:tc>
        <w:tc>
          <w:tcPr>
            <w:tcW w:w="1309" w:type="dxa"/>
          </w:tcPr>
          <w:p w:rsidR="00B171F4" w:rsidRDefault="00B171F4">
            <w:pPr>
              <w:pStyle w:val="ConsPlusNormal"/>
              <w:jc w:val="center"/>
            </w:pPr>
            <w:r>
              <w:t>17</w:t>
            </w:r>
          </w:p>
        </w:tc>
        <w:tc>
          <w:tcPr>
            <w:tcW w:w="1309" w:type="dxa"/>
          </w:tcPr>
          <w:p w:rsidR="00B171F4" w:rsidRDefault="00B171F4">
            <w:pPr>
              <w:pStyle w:val="ConsPlusNormal"/>
              <w:jc w:val="center"/>
            </w:pPr>
            <w:r>
              <w:t>17</w:t>
            </w:r>
          </w:p>
        </w:tc>
        <w:tc>
          <w:tcPr>
            <w:tcW w:w="1311" w:type="dxa"/>
          </w:tcPr>
          <w:p w:rsidR="00B171F4" w:rsidRDefault="00B171F4">
            <w:pPr>
              <w:pStyle w:val="ConsPlusNormal"/>
              <w:jc w:val="center"/>
            </w:pPr>
            <w:r>
              <w:t>17</w:t>
            </w:r>
          </w:p>
        </w:tc>
      </w:tr>
      <w:tr w:rsidR="00B171F4">
        <w:tc>
          <w:tcPr>
            <w:tcW w:w="680" w:type="dxa"/>
          </w:tcPr>
          <w:p w:rsidR="00B171F4" w:rsidRDefault="00B171F4">
            <w:pPr>
              <w:pStyle w:val="ConsPlusNormal"/>
              <w:jc w:val="center"/>
            </w:pPr>
            <w:r>
              <w:t>4.1.1</w:t>
            </w:r>
          </w:p>
        </w:tc>
        <w:tc>
          <w:tcPr>
            <w:tcW w:w="3118" w:type="dxa"/>
          </w:tcPr>
          <w:p w:rsidR="00B171F4" w:rsidRDefault="00B171F4">
            <w:pPr>
              <w:pStyle w:val="ConsPlusNormal"/>
              <w:jc w:val="both"/>
            </w:pPr>
            <w:r>
              <w:t>созданных в рамках Комплекса мер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t>4.2</w:t>
            </w:r>
          </w:p>
        </w:tc>
        <w:tc>
          <w:tcPr>
            <w:tcW w:w="3118" w:type="dxa"/>
          </w:tcPr>
          <w:p w:rsidR="00B171F4" w:rsidRDefault="00B171F4">
            <w:pPr>
              <w:pStyle w:val="ConsPlusNormal"/>
              <w:jc w:val="both"/>
            </w:pPr>
            <w:r>
              <w:t>Численность родителей (законных представителей) - участников родительских сообществ, включенных в реализацию Комплекса мер</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2 100</w:t>
            </w:r>
          </w:p>
        </w:tc>
        <w:tc>
          <w:tcPr>
            <w:tcW w:w="1309" w:type="dxa"/>
          </w:tcPr>
          <w:p w:rsidR="00B171F4" w:rsidRDefault="00B171F4">
            <w:pPr>
              <w:pStyle w:val="ConsPlusNormal"/>
              <w:jc w:val="center"/>
            </w:pPr>
            <w:r>
              <w:t>2 200</w:t>
            </w:r>
          </w:p>
        </w:tc>
        <w:tc>
          <w:tcPr>
            <w:tcW w:w="1309" w:type="dxa"/>
          </w:tcPr>
          <w:p w:rsidR="00B171F4" w:rsidRDefault="00B171F4">
            <w:pPr>
              <w:pStyle w:val="ConsPlusNormal"/>
              <w:jc w:val="center"/>
            </w:pPr>
            <w:r>
              <w:t>2 400</w:t>
            </w:r>
          </w:p>
        </w:tc>
        <w:tc>
          <w:tcPr>
            <w:tcW w:w="1311" w:type="dxa"/>
          </w:tcPr>
          <w:p w:rsidR="00B171F4" w:rsidRDefault="00B171F4">
            <w:pPr>
              <w:pStyle w:val="ConsPlusNormal"/>
              <w:jc w:val="center"/>
            </w:pPr>
            <w:r>
              <w:t>2 600</w:t>
            </w:r>
          </w:p>
        </w:tc>
      </w:tr>
      <w:tr w:rsidR="00B171F4">
        <w:tc>
          <w:tcPr>
            <w:tcW w:w="680" w:type="dxa"/>
          </w:tcPr>
          <w:p w:rsidR="00B171F4" w:rsidRDefault="00B171F4">
            <w:pPr>
              <w:pStyle w:val="ConsPlusNormal"/>
              <w:jc w:val="center"/>
            </w:pPr>
            <w:r>
              <w:t>4.3</w:t>
            </w:r>
          </w:p>
        </w:tc>
        <w:tc>
          <w:tcPr>
            <w:tcW w:w="3118" w:type="dxa"/>
          </w:tcPr>
          <w:p w:rsidR="00B171F4" w:rsidRDefault="00B171F4">
            <w:pPr>
              <w:pStyle w:val="ConsPlusNormal"/>
              <w:jc w:val="both"/>
            </w:pPr>
            <w:r>
              <w:t>Количество служб по обеспечению кратковременного пребывания детей с инвалидностью, созданных в рамках Комплекса мер,</w:t>
            </w:r>
          </w:p>
          <w:p w:rsidR="00B171F4" w:rsidRDefault="00B171F4">
            <w:pPr>
              <w:pStyle w:val="ConsPlusNormal"/>
              <w:jc w:val="both"/>
            </w:pPr>
            <w:r>
              <w:t>в том числе: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t>4.3.1</w:t>
            </w:r>
          </w:p>
        </w:tc>
        <w:tc>
          <w:tcPr>
            <w:tcW w:w="3118" w:type="dxa"/>
          </w:tcPr>
          <w:p w:rsidR="00B171F4" w:rsidRDefault="00B171F4">
            <w:pPr>
              <w:pStyle w:val="ConsPlusNormal"/>
              <w:jc w:val="both"/>
            </w:pPr>
            <w:r>
              <w:t>группы кратковременного ухода (присмотра)</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w:t>
            </w:r>
          </w:p>
        </w:tc>
        <w:tc>
          <w:tcPr>
            <w:tcW w:w="1309" w:type="dxa"/>
          </w:tcPr>
          <w:p w:rsidR="00B171F4" w:rsidRDefault="00B171F4">
            <w:pPr>
              <w:pStyle w:val="ConsPlusNormal"/>
              <w:jc w:val="center"/>
            </w:pPr>
            <w:r>
              <w:t>3</w:t>
            </w:r>
          </w:p>
        </w:tc>
        <w:tc>
          <w:tcPr>
            <w:tcW w:w="1309" w:type="dxa"/>
          </w:tcPr>
          <w:p w:rsidR="00B171F4" w:rsidRDefault="00B171F4">
            <w:pPr>
              <w:pStyle w:val="ConsPlusNormal"/>
              <w:jc w:val="center"/>
            </w:pPr>
            <w:r>
              <w:t>3</w:t>
            </w:r>
          </w:p>
        </w:tc>
        <w:tc>
          <w:tcPr>
            <w:tcW w:w="1311" w:type="dxa"/>
          </w:tcPr>
          <w:p w:rsidR="00B171F4" w:rsidRDefault="00B171F4">
            <w:pPr>
              <w:pStyle w:val="ConsPlusNormal"/>
              <w:jc w:val="center"/>
            </w:pPr>
            <w:r>
              <w:t>3</w:t>
            </w:r>
          </w:p>
        </w:tc>
      </w:tr>
      <w:tr w:rsidR="00B171F4">
        <w:tc>
          <w:tcPr>
            <w:tcW w:w="680" w:type="dxa"/>
          </w:tcPr>
          <w:p w:rsidR="00B171F4" w:rsidRDefault="00B171F4">
            <w:pPr>
              <w:pStyle w:val="ConsPlusNormal"/>
              <w:jc w:val="center"/>
            </w:pPr>
            <w:r>
              <w:t>4.3.2</w:t>
            </w:r>
          </w:p>
        </w:tc>
        <w:tc>
          <w:tcPr>
            <w:tcW w:w="3118" w:type="dxa"/>
          </w:tcPr>
          <w:p w:rsidR="00B171F4" w:rsidRDefault="00B171F4">
            <w:pPr>
              <w:pStyle w:val="ConsPlusNormal"/>
              <w:jc w:val="both"/>
            </w:pPr>
            <w:r>
              <w:t>социальные ясли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4.3.3</w:t>
            </w:r>
          </w:p>
        </w:tc>
        <w:tc>
          <w:tcPr>
            <w:tcW w:w="3118" w:type="dxa"/>
          </w:tcPr>
          <w:p w:rsidR="00B171F4" w:rsidRDefault="00B171F4">
            <w:pPr>
              <w:pStyle w:val="ConsPlusNormal"/>
              <w:jc w:val="both"/>
            </w:pPr>
            <w:r>
              <w:t>другое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w:t>
            </w:r>
          </w:p>
        </w:tc>
      </w:tr>
      <w:tr w:rsidR="00B171F4">
        <w:tc>
          <w:tcPr>
            <w:tcW w:w="680" w:type="dxa"/>
          </w:tcPr>
          <w:p w:rsidR="00B171F4" w:rsidRDefault="00B171F4">
            <w:pPr>
              <w:pStyle w:val="ConsPlusNormal"/>
              <w:jc w:val="center"/>
            </w:pPr>
            <w:r>
              <w:t>4.4</w:t>
            </w:r>
          </w:p>
        </w:tc>
        <w:tc>
          <w:tcPr>
            <w:tcW w:w="3118" w:type="dxa"/>
          </w:tcPr>
          <w:p w:rsidR="00B171F4" w:rsidRDefault="00B171F4">
            <w:pPr>
              <w:pStyle w:val="ConsPlusNormal"/>
              <w:jc w:val="both"/>
            </w:pPr>
            <w:r>
              <w:t>Численность детей с инвалидностью, посещающих группы (службы, другое) кратковременного ухода (присмотра)</w:t>
            </w:r>
          </w:p>
        </w:tc>
        <w:tc>
          <w:tcPr>
            <w:tcW w:w="907" w:type="dxa"/>
          </w:tcPr>
          <w:p w:rsidR="00B171F4" w:rsidRDefault="00B171F4">
            <w:pPr>
              <w:pStyle w:val="ConsPlusNormal"/>
              <w:jc w:val="center"/>
            </w:pPr>
            <w:r>
              <w:t>детей</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350</w:t>
            </w:r>
          </w:p>
        </w:tc>
        <w:tc>
          <w:tcPr>
            <w:tcW w:w="1309" w:type="dxa"/>
          </w:tcPr>
          <w:p w:rsidR="00B171F4" w:rsidRDefault="00B171F4">
            <w:pPr>
              <w:pStyle w:val="ConsPlusNormal"/>
              <w:jc w:val="center"/>
            </w:pPr>
            <w:r>
              <w:t>450</w:t>
            </w:r>
          </w:p>
        </w:tc>
        <w:tc>
          <w:tcPr>
            <w:tcW w:w="1309" w:type="dxa"/>
          </w:tcPr>
          <w:p w:rsidR="00B171F4" w:rsidRDefault="00B171F4">
            <w:pPr>
              <w:pStyle w:val="ConsPlusNormal"/>
              <w:jc w:val="center"/>
            </w:pPr>
            <w:r>
              <w:t>600</w:t>
            </w:r>
          </w:p>
        </w:tc>
        <w:tc>
          <w:tcPr>
            <w:tcW w:w="1311" w:type="dxa"/>
          </w:tcPr>
          <w:p w:rsidR="00B171F4" w:rsidRDefault="00B171F4">
            <w:pPr>
              <w:pStyle w:val="ConsPlusNormal"/>
              <w:jc w:val="center"/>
            </w:pPr>
            <w:r>
              <w:t>730</w:t>
            </w:r>
          </w:p>
        </w:tc>
      </w:tr>
      <w:tr w:rsidR="00B171F4">
        <w:tc>
          <w:tcPr>
            <w:tcW w:w="680" w:type="dxa"/>
          </w:tcPr>
          <w:p w:rsidR="00B171F4" w:rsidRDefault="00B171F4">
            <w:pPr>
              <w:pStyle w:val="ConsPlusNormal"/>
              <w:jc w:val="center"/>
            </w:pPr>
            <w:r>
              <w:lastRenderedPageBreak/>
              <w:t>4.5</w:t>
            </w:r>
          </w:p>
        </w:tc>
        <w:tc>
          <w:tcPr>
            <w:tcW w:w="3118" w:type="dxa"/>
          </w:tcPr>
          <w:p w:rsidR="00B171F4" w:rsidRDefault="00B171F4">
            <w:pPr>
              <w:pStyle w:val="ConsPlusNormal"/>
              <w:jc w:val="both"/>
            </w:pPr>
            <w:r>
              <w:t>Количество добровольческих инициатив, включенных в Комплекс мер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14</w:t>
            </w:r>
          </w:p>
        </w:tc>
        <w:tc>
          <w:tcPr>
            <w:tcW w:w="1309" w:type="dxa"/>
          </w:tcPr>
          <w:p w:rsidR="00B171F4" w:rsidRDefault="00B171F4">
            <w:pPr>
              <w:pStyle w:val="ConsPlusNormal"/>
              <w:jc w:val="center"/>
            </w:pPr>
            <w:r>
              <w:t>15</w:t>
            </w:r>
          </w:p>
        </w:tc>
        <w:tc>
          <w:tcPr>
            <w:tcW w:w="1309" w:type="dxa"/>
          </w:tcPr>
          <w:p w:rsidR="00B171F4" w:rsidRDefault="00B171F4">
            <w:pPr>
              <w:pStyle w:val="ConsPlusNormal"/>
              <w:jc w:val="center"/>
            </w:pPr>
            <w:r>
              <w:t>15</w:t>
            </w:r>
          </w:p>
        </w:tc>
        <w:tc>
          <w:tcPr>
            <w:tcW w:w="1311" w:type="dxa"/>
          </w:tcPr>
          <w:p w:rsidR="00B171F4" w:rsidRDefault="00B171F4">
            <w:pPr>
              <w:pStyle w:val="ConsPlusNormal"/>
              <w:jc w:val="center"/>
            </w:pPr>
            <w:r>
              <w:t>15</w:t>
            </w:r>
          </w:p>
        </w:tc>
      </w:tr>
      <w:tr w:rsidR="00B171F4">
        <w:tc>
          <w:tcPr>
            <w:tcW w:w="680" w:type="dxa"/>
          </w:tcPr>
          <w:p w:rsidR="00B171F4" w:rsidRDefault="00B171F4">
            <w:pPr>
              <w:pStyle w:val="ConsPlusNormal"/>
              <w:jc w:val="center"/>
            </w:pPr>
            <w:r>
              <w:t>4.6</w:t>
            </w:r>
          </w:p>
        </w:tc>
        <w:tc>
          <w:tcPr>
            <w:tcW w:w="3118" w:type="dxa"/>
          </w:tcPr>
          <w:p w:rsidR="00B171F4" w:rsidRDefault="00B171F4">
            <w:pPr>
              <w:pStyle w:val="ConsPlusNormal"/>
              <w:jc w:val="both"/>
            </w:pPr>
            <w:r>
              <w:t>Численность добровольцев, прошедших специальную подготовку и привлеченных к работе с целевыми группами</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300</w:t>
            </w:r>
          </w:p>
        </w:tc>
        <w:tc>
          <w:tcPr>
            <w:tcW w:w="1309" w:type="dxa"/>
          </w:tcPr>
          <w:p w:rsidR="00B171F4" w:rsidRDefault="00B171F4">
            <w:pPr>
              <w:pStyle w:val="ConsPlusNormal"/>
              <w:jc w:val="center"/>
            </w:pPr>
            <w:r>
              <w:t>300</w:t>
            </w:r>
          </w:p>
        </w:tc>
        <w:tc>
          <w:tcPr>
            <w:tcW w:w="1311" w:type="dxa"/>
          </w:tcPr>
          <w:p w:rsidR="00B171F4" w:rsidRDefault="00B171F4">
            <w:pPr>
              <w:pStyle w:val="ConsPlusNormal"/>
              <w:jc w:val="center"/>
            </w:pPr>
            <w:r>
              <w:t>300</w:t>
            </w:r>
          </w:p>
        </w:tc>
      </w:tr>
      <w:tr w:rsidR="00B171F4">
        <w:tc>
          <w:tcPr>
            <w:tcW w:w="680" w:type="dxa"/>
            <w:vAlign w:val="center"/>
          </w:tcPr>
          <w:p w:rsidR="00B171F4" w:rsidRDefault="00B171F4">
            <w:pPr>
              <w:pStyle w:val="ConsPlusNormal"/>
              <w:jc w:val="center"/>
              <w:outlineLvl w:val="3"/>
            </w:pPr>
            <w:r>
              <w:t>5</w:t>
            </w:r>
          </w:p>
        </w:tc>
        <w:tc>
          <w:tcPr>
            <w:tcW w:w="12895" w:type="dxa"/>
            <w:gridSpan w:val="9"/>
            <w:vAlign w:val="center"/>
          </w:tcPr>
          <w:p w:rsidR="00B171F4" w:rsidRDefault="00B171F4">
            <w:pPr>
              <w:pStyle w:val="ConsPlusNormal"/>
              <w:jc w:val="center"/>
            </w:pPr>
            <w:r>
              <w:t>Создание условий для внедрения эффективных социальных практик работы с семьей</w:t>
            </w:r>
          </w:p>
        </w:tc>
      </w:tr>
      <w:tr w:rsidR="00B171F4">
        <w:tc>
          <w:tcPr>
            <w:tcW w:w="680" w:type="dxa"/>
          </w:tcPr>
          <w:p w:rsidR="00B171F4" w:rsidRDefault="00B171F4">
            <w:pPr>
              <w:pStyle w:val="ConsPlusNormal"/>
              <w:jc w:val="center"/>
            </w:pPr>
            <w:r>
              <w:t>5.1</w:t>
            </w:r>
          </w:p>
        </w:tc>
        <w:tc>
          <w:tcPr>
            <w:tcW w:w="3118" w:type="dxa"/>
          </w:tcPr>
          <w:p w:rsidR="00B171F4" w:rsidRDefault="00B171F4">
            <w:pPr>
              <w:pStyle w:val="ConsPlusNormal"/>
              <w:jc w:val="both"/>
            </w:pPr>
            <w:r>
              <w:t>Численность руководителей и специалистов, повысивших профессиональные компетенции на базе профессиональных стажировочных площадок Фонда, в том числе на базе:</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8</w:t>
            </w:r>
          </w:p>
        </w:tc>
        <w:tc>
          <w:tcPr>
            <w:tcW w:w="1311" w:type="dxa"/>
          </w:tcPr>
          <w:p w:rsidR="00B171F4" w:rsidRDefault="00B171F4">
            <w:pPr>
              <w:pStyle w:val="ConsPlusNormal"/>
              <w:jc w:val="center"/>
            </w:pPr>
            <w:r>
              <w:t>8</w:t>
            </w:r>
          </w:p>
        </w:tc>
      </w:tr>
      <w:tr w:rsidR="00B171F4">
        <w:tc>
          <w:tcPr>
            <w:tcW w:w="680" w:type="dxa"/>
          </w:tcPr>
          <w:p w:rsidR="00B171F4" w:rsidRDefault="00B171F4">
            <w:pPr>
              <w:pStyle w:val="ConsPlusNormal"/>
              <w:jc w:val="center"/>
            </w:pPr>
            <w:r>
              <w:t>5.1.1</w:t>
            </w:r>
          </w:p>
        </w:tc>
        <w:tc>
          <w:tcPr>
            <w:tcW w:w="3118" w:type="dxa"/>
          </w:tcPr>
          <w:p w:rsidR="00B171F4" w:rsidRDefault="00B171F4">
            <w:pPr>
              <w:pStyle w:val="ConsPlusNormal"/>
              <w:jc w:val="both"/>
            </w:pPr>
            <w:r>
              <w:t>Государственного автономного учреждения Астраханской области "Научно-практический центр реабилитации детей "Коррекция и развитие" (город Астрахань)</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t>5.1.2</w:t>
            </w:r>
          </w:p>
        </w:tc>
        <w:tc>
          <w:tcPr>
            <w:tcW w:w="3118" w:type="dxa"/>
          </w:tcPr>
          <w:p w:rsidR="00B171F4" w:rsidRDefault="00B171F4">
            <w:pPr>
              <w:pStyle w:val="ConsPlusNormal"/>
              <w:jc w:val="both"/>
            </w:pPr>
            <w:r>
              <w:t>Областного автономного учреждения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4</w:t>
            </w:r>
          </w:p>
        </w:tc>
        <w:tc>
          <w:tcPr>
            <w:tcW w:w="1311" w:type="dxa"/>
          </w:tcPr>
          <w:p w:rsidR="00B171F4" w:rsidRDefault="00B171F4">
            <w:pPr>
              <w:pStyle w:val="ConsPlusNormal"/>
              <w:jc w:val="center"/>
            </w:pPr>
            <w:r>
              <w:t>4</w:t>
            </w:r>
          </w:p>
        </w:tc>
      </w:tr>
      <w:tr w:rsidR="00B171F4">
        <w:tc>
          <w:tcPr>
            <w:tcW w:w="680" w:type="dxa"/>
          </w:tcPr>
          <w:p w:rsidR="00B171F4" w:rsidRDefault="00B171F4">
            <w:pPr>
              <w:pStyle w:val="ConsPlusNormal"/>
              <w:jc w:val="center"/>
            </w:pPr>
            <w:r>
              <w:lastRenderedPageBreak/>
              <w:t>5.2</w:t>
            </w:r>
          </w:p>
        </w:tc>
        <w:tc>
          <w:tcPr>
            <w:tcW w:w="3118" w:type="dxa"/>
          </w:tcPr>
          <w:p w:rsidR="00B171F4" w:rsidRDefault="00B171F4">
            <w:pPr>
              <w:pStyle w:val="ConsPlusNormal"/>
              <w:jc w:val="both"/>
            </w:pPr>
            <w:r>
              <w:t>Численность руководителей и специалистов, обученных специалистами, прошедшими подготовку на базе профессиональных стажировочных площадок Фонда</w:t>
            </w:r>
          </w:p>
        </w:tc>
        <w:tc>
          <w:tcPr>
            <w:tcW w:w="907" w:type="dxa"/>
          </w:tcPr>
          <w:p w:rsidR="00B171F4" w:rsidRDefault="00B171F4">
            <w:pPr>
              <w:pStyle w:val="ConsPlusNormal"/>
              <w:jc w:val="center"/>
            </w:pPr>
            <w:r>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50</w:t>
            </w:r>
          </w:p>
        </w:tc>
        <w:tc>
          <w:tcPr>
            <w:tcW w:w="1311" w:type="dxa"/>
          </w:tcPr>
          <w:p w:rsidR="00B171F4" w:rsidRDefault="00B171F4">
            <w:pPr>
              <w:pStyle w:val="ConsPlusNormal"/>
              <w:jc w:val="center"/>
            </w:pPr>
            <w:r>
              <w:t>100</w:t>
            </w:r>
          </w:p>
        </w:tc>
      </w:tr>
      <w:tr w:rsidR="00B171F4">
        <w:tc>
          <w:tcPr>
            <w:tcW w:w="680" w:type="dxa"/>
          </w:tcPr>
          <w:p w:rsidR="00B171F4" w:rsidRDefault="00B171F4">
            <w:pPr>
              <w:pStyle w:val="ConsPlusNormal"/>
              <w:jc w:val="center"/>
              <w:outlineLvl w:val="3"/>
            </w:pPr>
            <w:r>
              <w:t>6</w:t>
            </w:r>
          </w:p>
        </w:tc>
        <w:tc>
          <w:tcPr>
            <w:tcW w:w="12895" w:type="dxa"/>
            <w:gridSpan w:val="9"/>
          </w:tcPr>
          <w:p w:rsidR="00B171F4" w:rsidRDefault="00B171F4">
            <w:pPr>
              <w:pStyle w:val="ConsPlusNormal"/>
              <w:jc w:val="center"/>
            </w:pPr>
            <w:r>
              <w:t>Привлечение и развитие ресурсов в ходе выполнения Комплекса мер</w:t>
            </w:r>
          </w:p>
        </w:tc>
      </w:tr>
      <w:tr w:rsidR="00B171F4">
        <w:tc>
          <w:tcPr>
            <w:tcW w:w="680" w:type="dxa"/>
          </w:tcPr>
          <w:p w:rsidR="00B171F4" w:rsidRDefault="00B171F4">
            <w:pPr>
              <w:pStyle w:val="ConsPlusNormal"/>
              <w:jc w:val="center"/>
            </w:pPr>
            <w:r>
              <w:t>6.1</w:t>
            </w:r>
          </w:p>
        </w:tc>
        <w:tc>
          <w:tcPr>
            <w:tcW w:w="3118" w:type="dxa"/>
          </w:tcPr>
          <w:p w:rsidR="00B171F4" w:rsidRDefault="00B171F4">
            <w:pPr>
              <w:pStyle w:val="ConsPlusNormal"/>
              <w:jc w:val="both"/>
            </w:pPr>
            <w:r>
              <w:t>Количество муниципальных районов и городских округов Новосибирской области, участвующих в реализации Комплекса мер, от общего количества муниципальных районов и городских округов Новосибирской области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35</w:t>
            </w:r>
          </w:p>
        </w:tc>
        <w:tc>
          <w:tcPr>
            <w:tcW w:w="1360" w:type="dxa"/>
          </w:tcPr>
          <w:p w:rsidR="00B171F4" w:rsidRDefault="00B171F4">
            <w:pPr>
              <w:pStyle w:val="ConsPlusNormal"/>
              <w:jc w:val="center"/>
            </w:pPr>
            <w:r>
              <w:t>01.08.2021</w:t>
            </w:r>
          </w:p>
        </w:tc>
        <w:tc>
          <w:tcPr>
            <w:tcW w:w="1309" w:type="dxa"/>
          </w:tcPr>
          <w:p w:rsidR="00B171F4" w:rsidRDefault="00B171F4">
            <w:pPr>
              <w:pStyle w:val="ConsPlusNormal"/>
              <w:jc w:val="center"/>
            </w:pPr>
            <w:r>
              <w:t>35/35</w:t>
            </w:r>
          </w:p>
        </w:tc>
        <w:tc>
          <w:tcPr>
            <w:tcW w:w="1309" w:type="dxa"/>
          </w:tcPr>
          <w:p w:rsidR="00B171F4" w:rsidRDefault="00B171F4">
            <w:pPr>
              <w:pStyle w:val="ConsPlusNormal"/>
              <w:jc w:val="center"/>
            </w:pPr>
            <w:r>
              <w:t>35/35</w:t>
            </w:r>
          </w:p>
        </w:tc>
        <w:tc>
          <w:tcPr>
            <w:tcW w:w="1309" w:type="dxa"/>
          </w:tcPr>
          <w:p w:rsidR="00B171F4" w:rsidRDefault="00B171F4">
            <w:pPr>
              <w:pStyle w:val="ConsPlusNormal"/>
              <w:jc w:val="center"/>
            </w:pPr>
            <w:r>
              <w:t>35/35</w:t>
            </w:r>
          </w:p>
        </w:tc>
        <w:tc>
          <w:tcPr>
            <w:tcW w:w="1309" w:type="dxa"/>
          </w:tcPr>
          <w:p w:rsidR="00B171F4" w:rsidRDefault="00B171F4">
            <w:pPr>
              <w:pStyle w:val="ConsPlusNormal"/>
              <w:jc w:val="center"/>
            </w:pPr>
            <w:r>
              <w:t>35/35</w:t>
            </w:r>
          </w:p>
        </w:tc>
        <w:tc>
          <w:tcPr>
            <w:tcW w:w="1311" w:type="dxa"/>
          </w:tcPr>
          <w:p w:rsidR="00B171F4" w:rsidRDefault="00B171F4">
            <w:pPr>
              <w:pStyle w:val="ConsPlusNormal"/>
              <w:jc w:val="center"/>
            </w:pPr>
            <w:r>
              <w:t>35/35</w:t>
            </w:r>
          </w:p>
        </w:tc>
      </w:tr>
      <w:tr w:rsidR="00B171F4">
        <w:tc>
          <w:tcPr>
            <w:tcW w:w="680" w:type="dxa"/>
          </w:tcPr>
          <w:p w:rsidR="00B171F4" w:rsidRDefault="00B171F4">
            <w:pPr>
              <w:pStyle w:val="ConsPlusNormal"/>
              <w:jc w:val="center"/>
            </w:pPr>
            <w:r>
              <w:t>6.2</w:t>
            </w:r>
          </w:p>
        </w:tc>
        <w:tc>
          <w:tcPr>
            <w:tcW w:w="3118" w:type="dxa"/>
          </w:tcPr>
          <w:p w:rsidR="00B171F4" w:rsidRDefault="00B171F4">
            <w:pPr>
              <w:pStyle w:val="ConsPlusNormal"/>
              <w:jc w:val="both"/>
            </w:pPr>
            <w:r>
              <w:t>Количество организаций разной ведомственное принадлежности, участвующих в реализации Комплекса мер, в том числе: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104</w:t>
            </w:r>
          </w:p>
        </w:tc>
        <w:tc>
          <w:tcPr>
            <w:tcW w:w="1309" w:type="dxa"/>
          </w:tcPr>
          <w:p w:rsidR="00B171F4" w:rsidRDefault="00B171F4">
            <w:pPr>
              <w:pStyle w:val="ConsPlusNormal"/>
              <w:jc w:val="center"/>
            </w:pPr>
            <w:r>
              <w:t>104</w:t>
            </w:r>
          </w:p>
        </w:tc>
        <w:tc>
          <w:tcPr>
            <w:tcW w:w="1309" w:type="dxa"/>
          </w:tcPr>
          <w:p w:rsidR="00B171F4" w:rsidRDefault="00B171F4">
            <w:pPr>
              <w:pStyle w:val="ConsPlusNormal"/>
              <w:jc w:val="center"/>
            </w:pPr>
            <w:r>
              <w:t>104</w:t>
            </w:r>
          </w:p>
        </w:tc>
        <w:tc>
          <w:tcPr>
            <w:tcW w:w="1309" w:type="dxa"/>
          </w:tcPr>
          <w:p w:rsidR="00B171F4" w:rsidRDefault="00B171F4">
            <w:pPr>
              <w:pStyle w:val="ConsPlusNormal"/>
              <w:jc w:val="center"/>
            </w:pPr>
            <w:r>
              <w:t>104</w:t>
            </w:r>
          </w:p>
        </w:tc>
        <w:tc>
          <w:tcPr>
            <w:tcW w:w="1311" w:type="dxa"/>
          </w:tcPr>
          <w:p w:rsidR="00B171F4" w:rsidRDefault="00B171F4">
            <w:pPr>
              <w:pStyle w:val="ConsPlusNormal"/>
              <w:jc w:val="center"/>
            </w:pPr>
            <w:r>
              <w:t>104</w:t>
            </w:r>
          </w:p>
        </w:tc>
      </w:tr>
      <w:tr w:rsidR="00B171F4">
        <w:tc>
          <w:tcPr>
            <w:tcW w:w="680" w:type="dxa"/>
          </w:tcPr>
          <w:p w:rsidR="00B171F4" w:rsidRDefault="00B171F4">
            <w:pPr>
              <w:pStyle w:val="ConsPlusNormal"/>
              <w:jc w:val="center"/>
            </w:pPr>
            <w:r>
              <w:t>6.2.1</w:t>
            </w:r>
          </w:p>
        </w:tc>
        <w:tc>
          <w:tcPr>
            <w:tcW w:w="3118" w:type="dxa"/>
          </w:tcPr>
          <w:p w:rsidR="00B171F4" w:rsidRDefault="00B171F4">
            <w:pPr>
              <w:pStyle w:val="ConsPlusNormal"/>
              <w:jc w:val="both"/>
            </w:pPr>
            <w:r>
              <w:t>организации социального обслуживания</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50</w:t>
            </w:r>
          </w:p>
        </w:tc>
        <w:tc>
          <w:tcPr>
            <w:tcW w:w="1309" w:type="dxa"/>
          </w:tcPr>
          <w:p w:rsidR="00B171F4" w:rsidRDefault="00B171F4">
            <w:pPr>
              <w:pStyle w:val="ConsPlusNormal"/>
              <w:jc w:val="center"/>
            </w:pPr>
            <w:r>
              <w:t>50</w:t>
            </w:r>
          </w:p>
        </w:tc>
        <w:tc>
          <w:tcPr>
            <w:tcW w:w="1311" w:type="dxa"/>
          </w:tcPr>
          <w:p w:rsidR="00B171F4" w:rsidRDefault="00B171F4">
            <w:pPr>
              <w:pStyle w:val="ConsPlusNormal"/>
              <w:jc w:val="center"/>
            </w:pPr>
            <w:r>
              <w:t>50</w:t>
            </w:r>
          </w:p>
        </w:tc>
      </w:tr>
      <w:tr w:rsidR="00B171F4">
        <w:tc>
          <w:tcPr>
            <w:tcW w:w="680" w:type="dxa"/>
          </w:tcPr>
          <w:p w:rsidR="00B171F4" w:rsidRDefault="00B171F4">
            <w:pPr>
              <w:pStyle w:val="ConsPlusNormal"/>
              <w:jc w:val="center"/>
            </w:pPr>
            <w:r>
              <w:t>6.2.2</w:t>
            </w:r>
          </w:p>
        </w:tc>
        <w:tc>
          <w:tcPr>
            <w:tcW w:w="3118" w:type="dxa"/>
          </w:tcPr>
          <w:p w:rsidR="00B171F4" w:rsidRDefault="00B171F4">
            <w:pPr>
              <w:pStyle w:val="ConsPlusNormal"/>
              <w:jc w:val="both"/>
            </w:pPr>
            <w:r>
              <w:t>образовательные организации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36</w:t>
            </w:r>
          </w:p>
        </w:tc>
        <w:tc>
          <w:tcPr>
            <w:tcW w:w="1309" w:type="dxa"/>
          </w:tcPr>
          <w:p w:rsidR="00B171F4" w:rsidRDefault="00B171F4">
            <w:pPr>
              <w:pStyle w:val="ConsPlusNormal"/>
              <w:jc w:val="center"/>
            </w:pPr>
            <w:r>
              <w:t>36</w:t>
            </w:r>
          </w:p>
        </w:tc>
        <w:tc>
          <w:tcPr>
            <w:tcW w:w="1309" w:type="dxa"/>
          </w:tcPr>
          <w:p w:rsidR="00B171F4" w:rsidRDefault="00B171F4">
            <w:pPr>
              <w:pStyle w:val="ConsPlusNormal"/>
              <w:jc w:val="center"/>
            </w:pPr>
            <w:r>
              <w:t>36</w:t>
            </w:r>
          </w:p>
        </w:tc>
        <w:tc>
          <w:tcPr>
            <w:tcW w:w="1309" w:type="dxa"/>
          </w:tcPr>
          <w:p w:rsidR="00B171F4" w:rsidRDefault="00B171F4">
            <w:pPr>
              <w:pStyle w:val="ConsPlusNormal"/>
              <w:jc w:val="center"/>
            </w:pPr>
            <w:r>
              <w:t>36</w:t>
            </w:r>
          </w:p>
        </w:tc>
        <w:tc>
          <w:tcPr>
            <w:tcW w:w="1311" w:type="dxa"/>
          </w:tcPr>
          <w:p w:rsidR="00B171F4" w:rsidRDefault="00B171F4">
            <w:pPr>
              <w:pStyle w:val="ConsPlusNormal"/>
              <w:jc w:val="center"/>
            </w:pPr>
            <w:r>
              <w:t>36</w:t>
            </w:r>
          </w:p>
        </w:tc>
      </w:tr>
      <w:tr w:rsidR="00B171F4">
        <w:tc>
          <w:tcPr>
            <w:tcW w:w="680" w:type="dxa"/>
          </w:tcPr>
          <w:p w:rsidR="00B171F4" w:rsidRDefault="00B171F4">
            <w:pPr>
              <w:pStyle w:val="ConsPlusNormal"/>
              <w:jc w:val="center"/>
            </w:pPr>
            <w:r>
              <w:t>6.2.3</w:t>
            </w:r>
          </w:p>
        </w:tc>
        <w:tc>
          <w:tcPr>
            <w:tcW w:w="3118" w:type="dxa"/>
          </w:tcPr>
          <w:p w:rsidR="00B171F4" w:rsidRDefault="00B171F4">
            <w:pPr>
              <w:pStyle w:val="ConsPlusNormal"/>
              <w:jc w:val="both"/>
            </w:pPr>
            <w:r>
              <w:t>организации здравоохранения</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6.2.4</w:t>
            </w:r>
          </w:p>
        </w:tc>
        <w:tc>
          <w:tcPr>
            <w:tcW w:w="3118" w:type="dxa"/>
          </w:tcPr>
          <w:p w:rsidR="00B171F4" w:rsidRDefault="00B171F4">
            <w:pPr>
              <w:pStyle w:val="ConsPlusNormal"/>
              <w:jc w:val="both"/>
            </w:pPr>
            <w:r>
              <w:t>правоохранительные организации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w:t>
            </w:r>
          </w:p>
        </w:tc>
      </w:tr>
      <w:tr w:rsidR="00B171F4">
        <w:tc>
          <w:tcPr>
            <w:tcW w:w="680" w:type="dxa"/>
          </w:tcPr>
          <w:p w:rsidR="00B171F4" w:rsidRDefault="00B171F4">
            <w:pPr>
              <w:pStyle w:val="ConsPlusNormal"/>
              <w:jc w:val="center"/>
            </w:pPr>
            <w:r>
              <w:lastRenderedPageBreak/>
              <w:t>6.2.5</w:t>
            </w:r>
          </w:p>
        </w:tc>
        <w:tc>
          <w:tcPr>
            <w:tcW w:w="3118" w:type="dxa"/>
          </w:tcPr>
          <w:p w:rsidR="00B171F4" w:rsidRDefault="00B171F4">
            <w:pPr>
              <w:pStyle w:val="ConsPlusNormal"/>
              <w:jc w:val="both"/>
            </w:pPr>
            <w:r>
              <w:t>социально ориентированные некоммерческие организации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11</w:t>
            </w:r>
          </w:p>
        </w:tc>
        <w:tc>
          <w:tcPr>
            <w:tcW w:w="1309" w:type="dxa"/>
          </w:tcPr>
          <w:p w:rsidR="00B171F4" w:rsidRDefault="00B171F4">
            <w:pPr>
              <w:pStyle w:val="ConsPlusNormal"/>
              <w:jc w:val="center"/>
            </w:pPr>
            <w:r>
              <w:t>11</w:t>
            </w:r>
          </w:p>
        </w:tc>
        <w:tc>
          <w:tcPr>
            <w:tcW w:w="1309" w:type="dxa"/>
          </w:tcPr>
          <w:p w:rsidR="00B171F4" w:rsidRDefault="00B171F4">
            <w:pPr>
              <w:pStyle w:val="ConsPlusNormal"/>
              <w:jc w:val="center"/>
            </w:pPr>
            <w:r>
              <w:t>11</w:t>
            </w:r>
          </w:p>
        </w:tc>
        <w:tc>
          <w:tcPr>
            <w:tcW w:w="1309" w:type="dxa"/>
          </w:tcPr>
          <w:p w:rsidR="00B171F4" w:rsidRDefault="00B171F4">
            <w:pPr>
              <w:pStyle w:val="ConsPlusNormal"/>
              <w:jc w:val="center"/>
            </w:pPr>
            <w:r>
              <w:t>11</w:t>
            </w:r>
          </w:p>
        </w:tc>
        <w:tc>
          <w:tcPr>
            <w:tcW w:w="1311" w:type="dxa"/>
          </w:tcPr>
          <w:p w:rsidR="00B171F4" w:rsidRDefault="00B171F4">
            <w:pPr>
              <w:pStyle w:val="ConsPlusNormal"/>
              <w:jc w:val="center"/>
            </w:pPr>
            <w:r>
              <w:t>11</w:t>
            </w:r>
          </w:p>
        </w:tc>
      </w:tr>
      <w:tr w:rsidR="00B171F4">
        <w:tc>
          <w:tcPr>
            <w:tcW w:w="680" w:type="dxa"/>
          </w:tcPr>
          <w:p w:rsidR="00B171F4" w:rsidRDefault="00B171F4">
            <w:pPr>
              <w:pStyle w:val="ConsPlusNormal"/>
              <w:jc w:val="center"/>
            </w:pPr>
            <w:r>
              <w:t>6.2.6</w:t>
            </w:r>
          </w:p>
        </w:tc>
        <w:tc>
          <w:tcPr>
            <w:tcW w:w="3118" w:type="dxa"/>
          </w:tcPr>
          <w:p w:rsidR="00B171F4" w:rsidRDefault="00B171F4">
            <w:pPr>
              <w:pStyle w:val="ConsPlusNormal"/>
              <w:jc w:val="both"/>
            </w:pPr>
            <w:r>
              <w:t>общественные организации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6</w:t>
            </w:r>
          </w:p>
        </w:tc>
        <w:tc>
          <w:tcPr>
            <w:tcW w:w="1309" w:type="dxa"/>
          </w:tcPr>
          <w:p w:rsidR="00B171F4" w:rsidRDefault="00B171F4">
            <w:pPr>
              <w:pStyle w:val="ConsPlusNormal"/>
              <w:jc w:val="center"/>
            </w:pPr>
            <w:r>
              <w:t>6</w:t>
            </w:r>
          </w:p>
        </w:tc>
        <w:tc>
          <w:tcPr>
            <w:tcW w:w="1309" w:type="dxa"/>
          </w:tcPr>
          <w:p w:rsidR="00B171F4" w:rsidRDefault="00B171F4">
            <w:pPr>
              <w:pStyle w:val="ConsPlusNormal"/>
              <w:jc w:val="center"/>
            </w:pPr>
            <w:r>
              <w:t>6</w:t>
            </w:r>
          </w:p>
        </w:tc>
        <w:tc>
          <w:tcPr>
            <w:tcW w:w="1309" w:type="dxa"/>
          </w:tcPr>
          <w:p w:rsidR="00B171F4" w:rsidRDefault="00B171F4">
            <w:pPr>
              <w:pStyle w:val="ConsPlusNormal"/>
              <w:jc w:val="center"/>
            </w:pPr>
            <w:r>
              <w:t>6</w:t>
            </w:r>
          </w:p>
        </w:tc>
        <w:tc>
          <w:tcPr>
            <w:tcW w:w="1311" w:type="dxa"/>
          </w:tcPr>
          <w:p w:rsidR="00B171F4" w:rsidRDefault="00B171F4">
            <w:pPr>
              <w:pStyle w:val="ConsPlusNormal"/>
              <w:jc w:val="center"/>
            </w:pPr>
            <w:r>
              <w:t>6</w:t>
            </w:r>
          </w:p>
        </w:tc>
      </w:tr>
      <w:tr w:rsidR="00B171F4">
        <w:tc>
          <w:tcPr>
            <w:tcW w:w="680" w:type="dxa"/>
          </w:tcPr>
          <w:p w:rsidR="00B171F4" w:rsidRDefault="00B171F4">
            <w:pPr>
              <w:pStyle w:val="ConsPlusNormal"/>
              <w:jc w:val="center"/>
            </w:pPr>
            <w:r>
              <w:t>6.2.7</w:t>
            </w:r>
          </w:p>
        </w:tc>
        <w:tc>
          <w:tcPr>
            <w:tcW w:w="3118" w:type="dxa"/>
          </w:tcPr>
          <w:p w:rsidR="00B171F4" w:rsidRDefault="00B171F4">
            <w:pPr>
              <w:pStyle w:val="ConsPlusNormal"/>
              <w:jc w:val="both"/>
            </w:pPr>
            <w:r>
              <w:t>другие организации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w:t>
            </w:r>
          </w:p>
        </w:tc>
      </w:tr>
      <w:tr w:rsidR="00B171F4">
        <w:tc>
          <w:tcPr>
            <w:tcW w:w="680" w:type="dxa"/>
          </w:tcPr>
          <w:p w:rsidR="00B171F4" w:rsidRDefault="00B171F4">
            <w:pPr>
              <w:pStyle w:val="ConsPlusNormal"/>
              <w:jc w:val="center"/>
            </w:pPr>
            <w:r>
              <w:t>6.3</w:t>
            </w:r>
          </w:p>
        </w:tc>
        <w:tc>
          <w:tcPr>
            <w:tcW w:w="3118" w:type="dxa"/>
          </w:tcPr>
          <w:p w:rsidR="00B171F4" w:rsidRDefault="00B171F4">
            <w:pPr>
              <w:pStyle w:val="ConsPlusNormal"/>
              <w:jc w:val="both"/>
            </w:pPr>
            <w:r>
              <w:t>Количество изданных и распространенных информационных и методических материалов по тематике Комплекса мер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6.4</w:t>
            </w:r>
          </w:p>
        </w:tc>
        <w:tc>
          <w:tcPr>
            <w:tcW w:w="3118" w:type="dxa"/>
          </w:tcPr>
          <w:p w:rsidR="00B171F4" w:rsidRDefault="00B171F4">
            <w:pPr>
              <w:pStyle w:val="ConsPlusNormal"/>
              <w:jc w:val="both"/>
            </w:pPr>
            <w:r>
              <w:t>Количество материалов, опубликованных в средствах массовой информации (сюжетов, статей, передач и т.п.)</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w:t>
            </w:r>
          </w:p>
        </w:tc>
        <w:tc>
          <w:tcPr>
            <w:tcW w:w="1309" w:type="dxa"/>
          </w:tcPr>
          <w:p w:rsidR="00B171F4" w:rsidRDefault="00B171F4">
            <w:pPr>
              <w:pStyle w:val="ConsPlusNormal"/>
              <w:jc w:val="center"/>
            </w:pPr>
            <w:r>
              <w:t>6</w:t>
            </w:r>
          </w:p>
        </w:tc>
        <w:tc>
          <w:tcPr>
            <w:tcW w:w="1309" w:type="dxa"/>
          </w:tcPr>
          <w:p w:rsidR="00B171F4" w:rsidRDefault="00B171F4">
            <w:pPr>
              <w:pStyle w:val="ConsPlusNormal"/>
              <w:jc w:val="center"/>
            </w:pPr>
            <w:r>
              <w:t>9</w:t>
            </w:r>
          </w:p>
        </w:tc>
        <w:tc>
          <w:tcPr>
            <w:tcW w:w="1311" w:type="dxa"/>
          </w:tcPr>
          <w:p w:rsidR="00B171F4" w:rsidRDefault="00B171F4">
            <w:pPr>
              <w:pStyle w:val="ConsPlusNormal"/>
              <w:jc w:val="center"/>
            </w:pPr>
            <w:r>
              <w:t>12</w:t>
            </w:r>
          </w:p>
        </w:tc>
      </w:tr>
      <w:tr w:rsidR="00B171F4">
        <w:tc>
          <w:tcPr>
            <w:tcW w:w="680" w:type="dxa"/>
          </w:tcPr>
          <w:p w:rsidR="00B171F4" w:rsidRDefault="00B171F4">
            <w:pPr>
              <w:pStyle w:val="ConsPlusNormal"/>
              <w:jc w:val="center"/>
            </w:pPr>
            <w:r>
              <w:t>6.5</w:t>
            </w:r>
          </w:p>
        </w:tc>
        <w:tc>
          <w:tcPr>
            <w:tcW w:w="3118" w:type="dxa"/>
          </w:tcPr>
          <w:p w:rsidR="00B171F4" w:rsidRDefault="00B171F4">
            <w:pPr>
              <w:pStyle w:val="ConsPlusNormal"/>
              <w:jc w:val="both"/>
            </w:pPr>
            <w:r>
              <w:t>Количество официальных сайтов, на которых размещена информация о реализации Комплекса мер, в том числе:</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17</w:t>
            </w:r>
          </w:p>
        </w:tc>
        <w:tc>
          <w:tcPr>
            <w:tcW w:w="1309" w:type="dxa"/>
          </w:tcPr>
          <w:p w:rsidR="00B171F4" w:rsidRDefault="00B171F4">
            <w:pPr>
              <w:pStyle w:val="ConsPlusNormal"/>
              <w:jc w:val="center"/>
            </w:pPr>
            <w:r>
              <w:t>17</w:t>
            </w:r>
          </w:p>
        </w:tc>
        <w:tc>
          <w:tcPr>
            <w:tcW w:w="1309" w:type="dxa"/>
          </w:tcPr>
          <w:p w:rsidR="00B171F4" w:rsidRDefault="00B171F4">
            <w:pPr>
              <w:pStyle w:val="ConsPlusNormal"/>
              <w:jc w:val="center"/>
            </w:pPr>
            <w:r>
              <w:t>17</w:t>
            </w:r>
          </w:p>
        </w:tc>
        <w:tc>
          <w:tcPr>
            <w:tcW w:w="1311" w:type="dxa"/>
          </w:tcPr>
          <w:p w:rsidR="00B171F4" w:rsidRDefault="00B171F4">
            <w:pPr>
              <w:pStyle w:val="ConsPlusNormal"/>
              <w:jc w:val="center"/>
            </w:pPr>
            <w:r>
              <w:t>17</w:t>
            </w:r>
          </w:p>
        </w:tc>
      </w:tr>
      <w:tr w:rsidR="00B171F4">
        <w:tc>
          <w:tcPr>
            <w:tcW w:w="680" w:type="dxa"/>
          </w:tcPr>
          <w:p w:rsidR="00B171F4" w:rsidRDefault="00B171F4">
            <w:pPr>
              <w:pStyle w:val="ConsPlusNormal"/>
              <w:jc w:val="center"/>
            </w:pPr>
            <w:r>
              <w:t>6.5.1</w:t>
            </w:r>
          </w:p>
        </w:tc>
        <w:tc>
          <w:tcPr>
            <w:tcW w:w="3118" w:type="dxa"/>
          </w:tcPr>
          <w:p w:rsidR="00B171F4" w:rsidRDefault="00B171F4">
            <w:pPr>
              <w:pStyle w:val="ConsPlusNormal"/>
              <w:jc w:val="both"/>
            </w:pPr>
            <w:r>
              <w:t>сайт Правительства Новосибирской области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09" w:type="dxa"/>
          </w:tcPr>
          <w:p w:rsidR="00B171F4" w:rsidRDefault="00B171F4">
            <w:pPr>
              <w:pStyle w:val="ConsPlusNormal"/>
              <w:jc w:val="center"/>
            </w:pPr>
            <w:r>
              <w:t>1</w:t>
            </w:r>
          </w:p>
        </w:tc>
        <w:tc>
          <w:tcPr>
            <w:tcW w:w="1311" w:type="dxa"/>
          </w:tcPr>
          <w:p w:rsidR="00B171F4" w:rsidRDefault="00B171F4">
            <w:pPr>
              <w:pStyle w:val="ConsPlusNormal"/>
              <w:jc w:val="center"/>
            </w:pPr>
            <w:r>
              <w:t>1</w:t>
            </w:r>
          </w:p>
        </w:tc>
      </w:tr>
      <w:tr w:rsidR="00B171F4">
        <w:tc>
          <w:tcPr>
            <w:tcW w:w="680" w:type="dxa"/>
          </w:tcPr>
          <w:p w:rsidR="00B171F4" w:rsidRDefault="00B171F4">
            <w:pPr>
              <w:pStyle w:val="ConsPlusNormal"/>
              <w:jc w:val="center"/>
            </w:pPr>
            <w:r>
              <w:t>6.5.2</w:t>
            </w:r>
          </w:p>
        </w:tc>
        <w:tc>
          <w:tcPr>
            <w:tcW w:w="3118" w:type="dxa"/>
          </w:tcPr>
          <w:p w:rsidR="00B171F4" w:rsidRDefault="00B171F4">
            <w:pPr>
              <w:pStyle w:val="ConsPlusNormal"/>
              <w:jc w:val="both"/>
            </w:pPr>
            <w:r>
              <w:t>сайты исполнительных органов государственной власти Новосибирской области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3</w:t>
            </w:r>
          </w:p>
        </w:tc>
        <w:tc>
          <w:tcPr>
            <w:tcW w:w="1309" w:type="dxa"/>
          </w:tcPr>
          <w:p w:rsidR="00B171F4" w:rsidRDefault="00B171F4">
            <w:pPr>
              <w:pStyle w:val="ConsPlusNormal"/>
              <w:jc w:val="center"/>
            </w:pPr>
            <w:r>
              <w:t>3</w:t>
            </w:r>
          </w:p>
        </w:tc>
        <w:tc>
          <w:tcPr>
            <w:tcW w:w="1309" w:type="dxa"/>
          </w:tcPr>
          <w:p w:rsidR="00B171F4" w:rsidRDefault="00B171F4">
            <w:pPr>
              <w:pStyle w:val="ConsPlusNormal"/>
              <w:jc w:val="center"/>
            </w:pPr>
            <w:r>
              <w:t>3</w:t>
            </w:r>
          </w:p>
        </w:tc>
        <w:tc>
          <w:tcPr>
            <w:tcW w:w="1311" w:type="dxa"/>
          </w:tcPr>
          <w:p w:rsidR="00B171F4" w:rsidRDefault="00B171F4">
            <w:pPr>
              <w:pStyle w:val="ConsPlusNormal"/>
              <w:jc w:val="center"/>
            </w:pPr>
            <w:r>
              <w:t>3</w:t>
            </w:r>
          </w:p>
        </w:tc>
      </w:tr>
      <w:tr w:rsidR="00B171F4">
        <w:tc>
          <w:tcPr>
            <w:tcW w:w="680" w:type="dxa"/>
          </w:tcPr>
          <w:p w:rsidR="00B171F4" w:rsidRDefault="00B171F4">
            <w:pPr>
              <w:pStyle w:val="ConsPlusNormal"/>
              <w:jc w:val="center"/>
            </w:pPr>
            <w:r>
              <w:t>6.5.3</w:t>
            </w:r>
          </w:p>
        </w:tc>
        <w:tc>
          <w:tcPr>
            <w:tcW w:w="3118" w:type="dxa"/>
          </w:tcPr>
          <w:p w:rsidR="00B171F4" w:rsidRDefault="00B171F4">
            <w:pPr>
              <w:pStyle w:val="ConsPlusNormal"/>
              <w:jc w:val="both"/>
            </w:pPr>
            <w:r>
              <w:t>сайты организаций - участников Комплекса мер</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13</w:t>
            </w:r>
          </w:p>
        </w:tc>
        <w:tc>
          <w:tcPr>
            <w:tcW w:w="1309" w:type="dxa"/>
          </w:tcPr>
          <w:p w:rsidR="00B171F4" w:rsidRDefault="00B171F4">
            <w:pPr>
              <w:pStyle w:val="ConsPlusNormal"/>
              <w:jc w:val="center"/>
            </w:pPr>
            <w:r>
              <w:t>13</w:t>
            </w:r>
          </w:p>
        </w:tc>
        <w:tc>
          <w:tcPr>
            <w:tcW w:w="1309" w:type="dxa"/>
          </w:tcPr>
          <w:p w:rsidR="00B171F4" w:rsidRDefault="00B171F4">
            <w:pPr>
              <w:pStyle w:val="ConsPlusNormal"/>
              <w:jc w:val="center"/>
            </w:pPr>
            <w:r>
              <w:t>13</w:t>
            </w:r>
          </w:p>
        </w:tc>
        <w:tc>
          <w:tcPr>
            <w:tcW w:w="1311" w:type="dxa"/>
          </w:tcPr>
          <w:p w:rsidR="00B171F4" w:rsidRDefault="00B171F4">
            <w:pPr>
              <w:pStyle w:val="ConsPlusNormal"/>
              <w:jc w:val="center"/>
            </w:pPr>
            <w:r>
              <w:t>13</w:t>
            </w:r>
          </w:p>
        </w:tc>
      </w:tr>
      <w:tr w:rsidR="00B171F4">
        <w:tc>
          <w:tcPr>
            <w:tcW w:w="680" w:type="dxa"/>
          </w:tcPr>
          <w:p w:rsidR="00B171F4" w:rsidRDefault="00B171F4">
            <w:pPr>
              <w:pStyle w:val="ConsPlusNormal"/>
              <w:jc w:val="center"/>
            </w:pPr>
            <w:r>
              <w:t>6.6</w:t>
            </w:r>
          </w:p>
        </w:tc>
        <w:tc>
          <w:tcPr>
            <w:tcW w:w="3118" w:type="dxa"/>
          </w:tcPr>
          <w:p w:rsidR="00B171F4" w:rsidRDefault="00B171F4">
            <w:pPr>
              <w:pStyle w:val="ConsPlusNormal"/>
              <w:jc w:val="both"/>
            </w:pPr>
            <w:r>
              <w:t xml:space="preserve">Численность руководителей и </w:t>
            </w:r>
            <w:r>
              <w:lastRenderedPageBreak/>
              <w:t>специалистов, принявших участие в итоговом межрегиональном мероприятии</w:t>
            </w:r>
          </w:p>
        </w:tc>
        <w:tc>
          <w:tcPr>
            <w:tcW w:w="907" w:type="dxa"/>
          </w:tcPr>
          <w:p w:rsidR="00B171F4" w:rsidRDefault="00B171F4">
            <w:pPr>
              <w:pStyle w:val="ConsPlusNormal"/>
              <w:jc w:val="center"/>
            </w:pPr>
            <w:r>
              <w:lastRenderedPageBreak/>
              <w:t>человек</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150</w:t>
            </w:r>
          </w:p>
        </w:tc>
      </w:tr>
      <w:tr w:rsidR="00B171F4">
        <w:tc>
          <w:tcPr>
            <w:tcW w:w="680" w:type="dxa"/>
          </w:tcPr>
          <w:p w:rsidR="00B171F4" w:rsidRDefault="00B171F4">
            <w:pPr>
              <w:pStyle w:val="ConsPlusNormal"/>
              <w:jc w:val="center"/>
            </w:pPr>
            <w:r>
              <w:t>6.7</w:t>
            </w:r>
          </w:p>
        </w:tc>
        <w:tc>
          <w:tcPr>
            <w:tcW w:w="3118" w:type="dxa"/>
          </w:tcPr>
          <w:p w:rsidR="00B171F4" w:rsidRDefault="00B171F4">
            <w:pPr>
              <w:pStyle w:val="ConsPlusNormal"/>
              <w:jc w:val="both"/>
            </w:pPr>
            <w:r>
              <w:t>Количество других регионов, представители которых приняли участие в итоговом межрегиональном мероприятии</w:t>
            </w:r>
          </w:p>
        </w:tc>
        <w:tc>
          <w:tcPr>
            <w:tcW w:w="907" w:type="dxa"/>
          </w:tcPr>
          <w:p w:rsidR="00B171F4" w:rsidRDefault="00B171F4">
            <w:pPr>
              <w:pStyle w:val="ConsPlusNormal"/>
              <w:jc w:val="center"/>
            </w:pPr>
            <w:r>
              <w:t>единиц</w:t>
            </w:r>
          </w:p>
        </w:tc>
        <w:tc>
          <w:tcPr>
            <w:tcW w:w="963" w:type="dxa"/>
          </w:tcPr>
          <w:p w:rsidR="00B171F4" w:rsidRDefault="00B171F4">
            <w:pPr>
              <w:pStyle w:val="ConsPlusNormal"/>
              <w:jc w:val="center"/>
            </w:pPr>
            <w:r>
              <w:t>-</w:t>
            </w:r>
          </w:p>
        </w:tc>
        <w:tc>
          <w:tcPr>
            <w:tcW w:w="1360"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09" w:type="dxa"/>
          </w:tcPr>
          <w:p w:rsidR="00B171F4" w:rsidRDefault="00B171F4">
            <w:pPr>
              <w:pStyle w:val="ConsPlusNormal"/>
              <w:jc w:val="center"/>
            </w:pPr>
            <w:r>
              <w:t>-</w:t>
            </w:r>
          </w:p>
        </w:tc>
        <w:tc>
          <w:tcPr>
            <w:tcW w:w="1311" w:type="dxa"/>
          </w:tcPr>
          <w:p w:rsidR="00B171F4" w:rsidRDefault="00B171F4">
            <w:pPr>
              <w:pStyle w:val="ConsPlusNormal"/>
              <w:jc w:val="center"/>
            </w:pPr>
            <w:r>
              <w:t>3</w:t>
            </w:r>
          </w:p>
        </w:tc>
      </w:tr>
    </w:tbl>
    <w:p w:rsidR="00B171F4" w:rsidRDefault="00B171F4">
      <w:pPr>
        <w:pStyle w:val="ConsPlusNormal"/>
        <w:sectPr w:rsidR="00B171F4">
          <w:pgSz w:w="16838" w:h="11905" w:orient="landscape"/>
          <w:pgMar w:top="1701" w:right="1134" w:bottom="850" w:left="1134" w:header="0" w:footer="0" w:gutter="0"/>
          <w:cols w:space="720"/>
          <w:titlePg/>
        </w:sectPr>
      </w:pPr>
    </w:p>
    <w:p w:rsidR="00B171F4" w:rsidRDefault="00B171F4">
      <w:pPr>
        <w:pStyle w:val="ConsPlusNormal"/>
        <w:ind w:firstLine="540"/>
        <w:jc w:val="both"/>
      </w:pPr>
    </w:p>
    <w:p w:rsidR="00B171F4" w:rsidRDefault="00B171F4">
      <w:pPr>
        <w:pStyle w:val="ConsPlusTitle"/>
        <w:jc w:val="center"/>
        <w:outlineLvl w:val="1"/>
      </w:pPr>
      <w:r>
        <w:t>3. Результаты Комплекса мер</w:t>
      </w:r>
    </w:p>
    <w:p w:rsidR="00B171F4" w:rsidRDefault="00B171F4">
      <w:pPr>
        <w:pStyle w:val="ConsPlusNormal"/>
        <w:jc w:val="center"/>
      </w:pPr>
      <w:r>
        <w:t xml:space="preserve">(в ред. </w:t>
      </w:r>
      <w:hyperlink r:id="rId20">
        <w:r>
          <w:rPr>
            <w:color w:val="0000FF"/>
          </w:rPr>
          <w:t>приказа</w:t>
        </w:r>
      </w:hyperlink>
      <w:r>
        <w:t xml:space="preserve"> Минтруда и соцразвития Новосибирской области</w:t>
      </w:r>
    </w:p>
    <w:p w:rsidR="00B171F4" w:rsidRDefault="00B171F4">
      <w:pPr>
        <w:pStyle w:val="ConsPlusNormal"/>
        <w:jc w:val="center"/>
      </w:pPr>
      <w:r>
        <w:t>от 07.11.2022 N 1529)</w:t>
      </w:r>
    </w:p>
    <w:p w:rsidR="00B171F4" w:rsidRDefault="00B171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907"/>
        <w:gridCol w:w="2778"/>
        <w:gridCol w:w="5669"/>
      </w:tblGrid>
      <w:tr w:rsidR="00B171F4">
        <w:tc>
          <w:tcPr>
            <w:tcW w:w="850" w:type="dxa"/>
            <w:vAlign w:val="center"/>
          </w:tcPr>
          <w:p w:rsidR="00B171F4" w:rsidRDefault="00B171F4">
            <w:pPr>
              <w:pStyle w:val="ConsPlusNormal"/>
              <w:jc w:val="center"/>
            </w:pPr>
            <w:r>
              <w:t>N п/п</w:t>
            </w:r>
          </w:p>
        </w:tc>
        <w:tc>
          <w:tcPr>
            <w:tcW w:w="3402" w:type="dxa"/>
            <w:vAlign w:val="center"/>
          </w:tcPr>
          <w:p w:rsidR="00B171F4" w:rsidRDefault="00B171F4">
            <w:pPr>
              <w:pStyle w:val="ConsPlusNormal"/>
              <w:jc w:val="center"/>
            </w:pPr>
            <w:r>
              <w:t>Наименование задачи, мероприятия</w:t>
            </w:r>
          </w:p>
        </w:tc>
        <w:tc>
          <w:tcPr>
            <w:tcW w:w="907" w:type="dxa"/>
            <w:vAlign w:val="center"/>
          </w:tcPr>
          <w:p w:rsidR="00B171F4" w:rsidRDefault="00B171F4">
            <w:pPr>
              <w:pStyle w:val="ConsPlusNormal"/>
              <w:jc w:val="center"/>
            </w:pPr>
            <w:r>
              <w:t>Срок</w:t>
            </w:r>
          </w:p>
        </w:tc>
        <w:tc>
          <w:tcPr>
            <w:tcW w:w="2778" w:type="dxa"/>
            <w:vAlign w:val="center"/>
          </w:tcPr>
          <w:p w:rsidR="00B171F4" w:rsidRDefault="00B171F4">
            <w:pPr>
              <w:pStyle w:val="ConsPlusNormal"/>
              <w:jc w:val="center"/>
            </w:pPr>
            <w:r>
              <w:t>Исполнители</w:t>
            </w:r>
          </w:p>
        </w:tc>
        <w:tc>
          <w:tcPr>
            <w:tcW w:w="5669" w:type="dxa"/>
            <w:vAlign w:val="center"/>
          </w:tcPr>
          <w:p w:rsidR="00B171F4" w:rsidRDefault="00B171F4">
            <w:pPr>
              <w:pStyle w:val="ConsPlusNormal"/>
              <w:jc w:val="center"/>
            </w:pPr>
            <w:r>
              <w:t>Характеристика результата</w:t>
            </w:r>
          </w:p>
        </w:tc>
      </w:tr>
      <w:tr w:rsidR="00B171F4">
        <w:tc>
          <w:tcPr>
            <w:tcW w:w="850" w:type="dxa"/>
            <w:vAlign w:val="center"/>
          </w:tcPr>
          <w:p w:rsidR="00B171F4" w:rsidRDefault="00B171F4">
            <w:pPr>
              <w:pStyle w:val="ConsPlusNormal"/>
              <w:jc w:val="center"/>
            </w:pPr>
            <w:r>
              <w:t>1</w:t>
            </w:r>
          </w:p>
        </w:tc>
        <w:tc>
          <w:tcPr>
            <w:tcW w:w="3402" w:type="dxa"/>
            <w:vAlign w:val="center"/>
          </w:tcPr>
          <w:p w:rsidR="00B171F4" w:rsidRDefault="00B171F4">
            <w:pPr>
              <w:pStyle w:val="ConsPlusNormal"/>
              <w:jc w:val="center"/>
            </w:pPr>
            <w:r>
              <w:t>2</w:t>
            </w:r>
          </w:p>
        </w:tc>
        <w:tc>
          <w:tcPr>
            <w:tcW w:w="907" w:type="dxa"/>
            <w:vAlign w:val="center"/>
          </w:tcPr>
          <w:p w:rsidR="00B171F4" w:rsidRDefault="00B171F4">
            <w:pPr>
              <w:pStyle w:val="ConsPlusNormal"/>
              <w:jc w:val="center"/>
            </w:pPr>
            <w:r>
              <w:t>3</w:t>
            </w:r>
          </w:p>
        </w:tc>
        <w:tc>
          <w:tcPr>
            <w:tcW w:w="2778" w:type="dxa"/>
            <w:vAlign w:val="center"/>
          </w:tcPr>
          <w:p w:rsidR="00B171F4" w:rsidRDefault="00B171F4">
            <w:pPr>
              <w:pStyle w:val="ConsPlusNormal"/>
              <w:jc w:val="center"/>
            </w:pPr>
            <w:r>
              <w:t>4</w:t>
            </w:r>
          </w:p>
        </w:tc>
        <w:tc>
          <w:tcPr>
            <w:tcW w:w="5669" w:type="dxa"/>
            <w:vAlign w:val="center"/>
          </w:tcPr>
          <w:p w:rsidR="00B171F4" w:rsidRDefault="00B171F4">
            <w:pPr>
              <w:pStyle w:val="ConsPlusNormal"/>
              <w:jc w:val="center"/>
            </w:pPr>
            <w:r>
              <w:t>5</w:t>
            </w:r>
          </w:p>
        </w:tc>
      </w:tr>
      <w:tr w:rsidR="00B171F4">
        <w:tc>
          <w:tcPr>
            <w:tcW w:w="850" w:type="dxa"/>
          </w:tcPr>
          <w:p w:rsidR="00B171F4" w:rsidRDefault="00B171F4">
            <w:pPr>
              <w:pStyle w:val="ConsPlusNormal"/>
              <w:jc w:val="center"/>
              <w:outlineLvl w:val="2"/>
            </w:pPr>
            <w:r>
              <w:t>1</w:t>
            </w:r>
          </w:p>
        </w:tc>
        <w:tc>
          <w:tcPr>
            <w:tcW w:w="12756" w:type="dxa"/>
            <w:gridSpan w:val="4"/>
          </w:tcPr>
          <w:p w:rsidR="00B171F4" w:rsidRDefault="00B171F4">
            <w:pPr>
              <w:pStyle w:val="ConsPlusNormal"/>
              <w:jc w:val="center"/>
            </w:pPr>
            <w:r>
              <w:t>Задача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tc>
      </w:tr>
      <w:tr w:rsidR="00B171F4">
        <w:tc>
          <w:tcPr>
            <w:tcW w:w="850" w:type="dxa"/>
          </w:tcPr>
          <w:p w:rsidR="00B171F4" w:rsidRDefault="00B171F4">
            <w:pPr>
              <w:pStyle w:val="ConsPlusNormal"/>
              <w:jc w:val="center"/>
            </w:pPr>
            <w:r>
              <w:t>1.1</w:t>
            </w:r>
          </w:p>
        </w:tc>
        <w:tc>
          <w:tcPr>
            <w:tcW w:w="3402" w:type="dxa"/>
          </w:tcPr>
          <w:p w:rsidR="00B171F4" w:rsidRDefault="00B171F4">
            <w:pPr>
              <w:pStyle w:val="ConsPlusNormal"/>
              <w:jc w:val="both"/>
            </w:pPr>
            <w:r>
              <w:t>Создание и организация работы межведомственной рабочей группы по обеспечению реализации Комплекса мер</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w:t>
            </w:r>
          </w:p>
        </w:tc>
        <w:tc>
          <w:tcPr>
            <w:tcW w:w="5669" w:type="dxa"/>
          </w:tcPr>
          <w:p w:rsidR="00B171F4" w:rsidRDefault="00B171F4">
            <w:pPr>
              <w:pStyle w:val="ConsPlusNormal"/>
              <w:jc w:val="both"/>
            </w:pPr>
            <w:r>
              <w:t>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 органов местного самоуправления,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r>
      <w:tr w:rsidR="00B171F4">
        <w:tc>
          <w:tcPr>
            <w:tcW w:w="850" w:type="dxa"/>
          </w:tcPr>
          <w:p w:rsidR="00B171F4" w:rsidRDefault="00B171F4">
            <w:pPr>
              <w:pStyle w:val="ConsPlusNormal"/>
              <w:jc w:val="center"/>
            </w:pPr>
            <w:r>
              <w:t>1.2</w:t>
            </w:r>
          </w:p>
        </w:tc>
        <w:tc>
          <w:tcPr>
            <w:tcW w:w="3402" w:type="dxa"/>
          </w:tcPr>
          <w:p w:rsidR="00B171F4" w:rsidRDefault="00B171F4">
            <w:pPr>
              <w:pStyle w:val="ConsPlusNormal"/>
              <w:jc w:val="both"/>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5669" w:type="dxa"/>
          </w:tcPr>
          <w:p w:rsidR="00B171F4" w:rsidRDefault="00B171F4">
            <w:pPr>
              <w:pStyle w:val="ConsPlusNormal"/>
              <w:jc w:val="both"/>
            </w:pPr>
            <w: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поддержки жизненного потенциала семей, воспитывающих детей-инвалидов, а также процесс реализации Комплекса мер</w:t>
            </w:r>
          </w:p>
        </w:tc>
      </w:tr>
      <w:tr w:rsidR="00B171F4">
        <w:tc>
          <w:tcPr>
            <w:tcW w:w="850" w:type="dxa"/>
          </w:tcPr>
          <w:p w:rsidR="00B171F4" w:rsidRDefault="00B171F4">
            <w:pPr>
              <w:pStyle w:val="ConsPlusNormal"/>
              <w:jc w:val="center"/>
            </w:pPr>
            <w:r>
              <w:lastRenderedPageBreak/>
              <w:t>1.3</w:t>
            </w:r>
          </w:p>
        </w:tc>
        <w:tc>
          <w:tcPr>
            <w:tcW w:w="3402" w:type="dxa"/>
          </w:tcPr>
          <w:p w:rsidR="00B171F4" w:rsidRDefault="00B171F4">
            <w:pPr>
              <w:pStyle w:val="ConsPlusNormal"/>
              <w:jc w:val="both"/>
            </w:pPr>
            <w:r>
              <w:t>Проведение межведомственных мероприятий, обеспечивающих старт Комплекса мер, в том числе:</w:t>
            </w:r>
          </w:p>
        </w:tc>
        <w:tc>
          <w:tcPr>
            <w:tcW w:w="907" w:type="dxa"/>
          </w:tcPr>
          <w:p w:rsidR="00B171F4" w:rsidRDefault="00B171F4">
            <w:pPr>
              <w:pStyle w:val="ConsPlusNormal"/>
              <w:jc w:val="center"/>
            </w:pPr>
            <w:r>
              <w:t>1 полугодие 2022 года</w:t>
            </w:r>
          </w:p>
        </w:tc>
        <w:tc>
          <w:tcPr>
            <w:tcW w:w="2778" w:type="dxa"/>
            <w:vMerge w:val="restart"/>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организации, являющиеся исполнителями Комплекса мер, эксперты</w:t>
            </w:r>
          </w:p>
        </w:tc>
        <w:tc>
          <w:tcPr>
            <w:tcW w:w="5669" w:type="dxa"/>
          </w:tcPr>
          <w:p w:rsidR="00B171F4" w:rsidRDefault="00B171F4">
            <w:pPr>
              <w:pStyle w:val="ConsPlusNormal"/>
              <w:jc w:val="both"/>
            </w:pPr>
            <w:r>
              <w:t>Создание условий для успешной реализации Комплекса мер. Участие в мероприятиях, обеспечивающих старт Комплекса мер, примут не менее 100 специалистов</w:t>
            </w:r>
          </w:p>
        </w:tc>
      </w:tr>
      <w:tr w:rsidR="00B171F4">
        <w:tc>
          <w:tcPr>
            <w:tcW w:w="850" w:type="dxa"/>
          </w:tcPr>
          <w:p w:rsidR="00B171F4" w:rsidRDefault="00B171F4">
            <w:pPr>
              <w:pStyle w:val="ConsPlusNormal"/>
              <w:jc w:val="center"/>
            </w:pPr>
            <w:r>
              <w:t>1.3.1</w:t>
            </w:r>
          </w:p>
        </w:tc>
        <w:tc>
          <w:tcPr>
            <w:tcW w:w="3402" w:type="dxa"/>
          </w:tcPr>
          <w:p w:rsidR="00B171F4" w:rsidRDefault="00B171F4">
            <w:pPr>
              <w:pStyle w:val="ConsPlusNormal"/>
              <w:jc w:val="both"/>
            </w:pPr>
            <w:r>
              <w:t>Проведение питч-сессии</w:t>
            </w:r>
          </w:p>
        </w:tc>
        <w:tc>
          <w:tcPr>
            <w:tcW w:w="907" w:type="dxa"/>
          </w:tcPr>
          <w:p w:rsidR="00B171F4" w:rsidRDefault="00B171F4">
            <w:pPr>
              <w:pStyle w:val="ConsPlusNormal"/>
              <w:jc w:val="center"/>
            </w:pPr>
            <w:r>
              <w:t>1 полугодие 2022 года</w:t>
            </w:r>
          </w:p>
        </w:tc>
        <w:tc>
          <w:tcPr>
            <w:tcW w:w="2778" w:type="dxa"/>
            <w:vMerge/>
          </w:tcPr>
          <w:p w:rsidR="00B171F4" w:rsidRDefault="00B171F4">
            <w:pPr>
              <w:pStyle w:val="ConsPlusNormal"/>
            </w:pPr>
          </w:p>
        </w:tc>
        <w:tc>
          <w:tcPr>
            <w:tcW w:w="5669" w:type="dxa"/>
          </w:tcPr>
          <w:p w:rsidR="00B171F4" w:rsidRDefault="00B171F4">
            <w:pPr>
              <w:pStyle w:val="ConsPlusNormal"/>
              <w:jc w:val="both"/>
            </w:pPr>
            <w:r>
              <w:t>В рамках питч-сессии Минтруда и соцразвития НСО и исполнители мероприятий, получивших софинансирование Фонда поддержки детей, находящихся в трудной жизненной ситуации, выступят с кратко структурированной презентацией мероприятий, представив концепцию их реализации. Минтруда и соцразвития НСО и приглашенные специалисты выступят экспертами, дадут рекомендации по реализации мероприятий. По итогам питч-сессии будут сформулированы предложения по реализации Комплекса мер. Проведение питч-сессии позволит: сформулировать установки на достижение ожидаемых результатов; определить первоочередные проблемы и меры по их решению для обеспечения успешного старта Комплекса мер и т.п. Участие в мероприятии примут около 100 специалистов</w:t>
            </w:r>
          </w:p>
        </w:tc>
      </w:tr>
      <w:tr w:rsidR="00B171F4">
        <w:tc>
          <w:tcPr>
            <w:tcW w:w="850" w:type="dxa"/>
          </w:tcPr>
          <w:p w:rsidR="00B171F4" w:rsidRDefault="00B171F4">
            <w:pPr>
              <w:pStyle w:val="ConsPlusNormal"/>
              <w:jc w:val="center"/>
            </w:pPr>
            <w:r>
              <w:t>1.3.2</w:t>
            </w:r>
          </w:p>
        </w:tc>
        <w:tc>
          <w:tcPr>
            <w:tcW w:w="3402" w:type="dxa"/>
          </w:tcPr>
          <w:p w:rsidR="00B171F4" w:rsidRDefault="00B171F4">
            <w:pPr>
              <w:pStyle w:val="ConsPlusNormal"/>
              <w:jc w:val="both"/>
            </w:pPr>
            <w:r>
              <w:t>Проведение клубов профессионального мастерства с целью представления эффективных практик</w:t>
            </w:r>
          </w:p>
        </w:tc>
        <w:tc>
          <w:tcPr>
            <w:tcW w:w="907" w:type="dxa"/>
          </w:tcPr>
          <w:p w:rsidR="00B171F4" w:rsidRDefault="00B171F4">
            <w:pPr>
              <w:pStyle w:val="ConsPlusNormal"/>
              <w:jc w:val="center"/>
            </w:pPr>
            <w:r>
              <w:t>1 полугодие 2022 года</w:t>
            </w:r>
          </w:p>
        </w:tc>
        <w:tc>
          <w:tcPr>
            <w:tcW w:w="2778" w:type="dxa"/>
            <w:vMerge/>
          </w:tcPr>
          <w:p w:rsidR="00B171F4" w:rsidRDefault="00B171F4">
            <w:pPr>
              <w:pStyle w:val="ConsPlusNormal"/>
            </w:pPr>
          </w:p>
        </w:tc>
        <w:tc>
          <w:tcPr>
            <w:tcW w:w="5669" w:type="dxa"/>
          </w:tcPr>
          <w:p w:rsidR="00B171F4" w:rsidRDefault="00B171F4">
            <w:pPr>
              <w:pStyle w:val="ConsPlusNormal"/>
              <w:jc w:val="both"/>
            </w:pPr>
            <w:r>
              <w:t>Проведение информационно-образовательных мероприятий с участием организаций, являющихся исполнителями мероприятий Комплекса мер, с целью представления эффективных практик оказания помощи семьям, воспитывающим детей-инвалидов. Участие в мероприятии примут около 70 специалистов</w:t>
            </w:r>
          </w:p>
        </w:tc>
      </w:tr>
      <w:tr w:rsidR="00B171F4">
        <w:tc>
          <w:tcPr>
            <w:tcW w:w="850" w:type="dxa"/>
          </w:tcPr>
          <w:p w:rsidR="00B171F4" w:rsidRDefault="00B171F4">
            <w:pPr>
              <w:pStyle w:val="ConsPlusNormal"/>
              <w:jc w:val="center"/>
            </w:pPr>
            <w:r>
              <w:t>1.4</w:t>
            </w:r>
          </w:p>
        </w:tc>
        <w:tc>
          <w:tcPr>
            <w:tcW w:w="3402" w:type="dxa"/>
          </w:tcPr>
          <w:p w:rsidR="00B171F4" w:rsidRDefault="00B171F4">
            <w:pPr>
              <w:pStyle w:val="ConsPlusNormal"/>
              <w:jc w:val="both"/>
            </w:pPr>
            <w:r>
              <w:t>Изучение и систематизация эффективных практик в сфере поддержки жизненного потенциала семей, воспитывающих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организациями, оказывающими помощь целевой группе</w:t>
            </w:r>
          </w:p>
        </w:tc>
        <w:tc>
          <w:tcPr>
            <w:tcW w:w="5669" w:type="dxa"/>
          </w:tcPr>
          <w:p w:rsidR="00B171F4" w:rsidRDefault="00B171F4">
            <w:pPr>
              <w:pStyle w:val="ConsPlusNormal"/>
              <w:jc w:val="both"/>
            </w:pPr>
            <w:r>
              <w:t xml:space="preserve">Обобщение и распространение инновационного опыта по оказанию помощи семьям с детьми-инвалидами с применением технологий и эффективных практик поддержки жизненного потенциала семей, воспитывающих детей-инвалидов. Оценка регионального </w:t>
            </w:r>
            <w:r>
              <w:lastRenderedPageBreak/>
              <w:t>опыта в указанной сфере. Обеспечение доступности результатов мониторинга для специалистов в целях практического применения в работе</w:t>
            </w:r>
          </w:p>
        </w:tc>
      </w:tr>
      <w:tr w:rsidR="00B171F4">
        <w:tc>
          <w:tcPr>
            <w:tcW w:w="850" w:type="dxa"/>
          </w:tcPr>
          <w:p w:rsidR="00B171F4" w:rsidRDefault="00B171F4">
            <w:pPr>
              <w:pStyle w:val="ConsPlusNormal"/>
              <w:jc w:val="center"/>
            </w:pPr>
            <w:r>
              <w:lastRenderedPageBreak/>
              <w:t>1.5</w:t>
            </w:r>
          </w:p>
        </w:tc>
        <w:tc>
          <w:tcPr>
            <w:tcW w:w="3402" w:type="dxa"/>
          </w:tcPr>
          <w:p w:rsidR="00B171F4" w:rsidRDefault="00B171F4">
            <w:pPr>
              <w:pStyle w:val="ConsPlusNormal"/>
              <w:jc w:val="both"/>
            </w:pPr>
            <w:r>
              <w:t>Мониторинг реализации Комплекса мер и достижения запланированных показателей</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5669" w:type="dxa"/>
          </w:tcPr>
          <w:p w:rsidR="00B171F4" w:rsidRDefault="00B171F4">
            <w:pPr>
              <w:pStyle w:val="ConsPlusNormal"/>
              <w:jc w:val="both"/>
            </w:pPr>
            <w:r>
              <w:t>Обеспечение контроля за ходом реализации Комплекса мер, своевременное выявление проблем и принятие мер по их решению. Мониторинг будет проводиться не реже одного раза в квартал</w:t>
            </w:r>
          </w:p>
        </w:tc>
      </w:tr>
      <w:tr w:rsidR="00B171F4">
        <w:tc>
          <w:tcPr>
            <w:tcW w:w="850" w:type="dxa"/>
          </w:tcPr>
          <w:p w:rsidR="00B171F4" w:rsidRDefault="00B171F4">
            <w:pPr>
              <w:pStyle w:val="ConsPlusNormal"/>
              <w:jc w:val="center"/>
            </w:pPr>
            <w:r>
              <w:t>1.6</w:t>
            </w:r>
          </w:p>
        </w:tc>
        <w:tc>
          <w:tcPr>
            <w:tcW w:w="3402" w:type="dxa"/>
          </w:tcPr>
          <w:p w:rsidR="00B171F4" w:rsidRDefault="00B171F4">
            <w:pPr>
              <w:pStyle w:val="ConsPlusNormal"/>
              <w:jc w:val="both"/>
            </w:pPr>
            <w:r>
              <w:t>Мониторинг потребностей семей, воспитывающих детей-инвалидов, мониторинг удовлетворенности качеством и доступностью услуг в рамках анкетирования целевой группы</w:t>
            </w:r>
          </w:p>
        </w:tc>
        <w:tc>
          <w:tcPr>
            <w:tcW w:w="907" w:type="dxa"/>
          </w:tcPr>
          <w:p w:rsidR="00B171F4" w:rsidRDefault="00B171F4">
            <w:pPr>
              <w:pStyle w:val="ConsPlusNormal"/>
              <w:jc w:val="center"/>
            </w:pPr>
            <w:r>
              <w:t>2 полугодие 2022 года, 2 полугодие 2023 года</w:t>
            </w:r>
          </w:p>
        </w:tc>
        <w:tc>
          <w:tcPr>
            <w:tcW w:w="2778" w:type="dxa"/>
          </w:tcPr>
          <w:p w:rsidR="00B171F4" w:rsidRDefault="00B171F4">
            <w:pPr>
              <w:pStyle w:val="ConsPlusNormal"/>
              <w:jc w:val="center"/>
            </w:pPr>
            <w:r>
              <w:t>Минтруда и соцразвития НСО во взаимодействии с министерством образования Новосибирской области, министерством здравоохранения Новосибирской области, организациями - исполнителями Комплекса мер</w:t>
            </w:r>
          </w:p>
        </w:tc>
        <w:tc>
          <w:tcPr>
            <w:tcW w:w="5669" w:type="dxa"/>
          </w:tcPr>
          <w:p w:rsidR="00B171F4" w:rsidRDefault="00B171F4">
            <w:pPr>
              <w:pStyle w:val="ConsPlusNormal"/>
              <w:jc w:val="both"/>
            </w:pPr>
            <w:r>
              <w:t>Определение потребностей семей, воспитывающих детей-инвалидов, в социальной помощи. Оценка уровня удовлетворенности получаемой помощью, выявление потребностей целевой группы. Формирование на основе данных мониторинга оценок прогнозов и рекомендаций по оказанию помощи целевой группе</w:t>
            </w:r>
          </w:p>
        </w:tc>
      </w:tr>
      <w:tr w:rsidR="00B171F4">
        <w:tc>
          <w:tcPr>
            <w:tcW w:w="850" w:type="dxa"/>
          </w:tcPr>
          <w:p w:rsidR="00B171F4" w:rsidRDefault="00B171F4">
            <w:pPr>
              <w:pStyle w:val="ConsPlusNormal"/>
              <w:jc w:val="center"/>
            </w:pPr>
            <w:r>
              <w:t>1.7</w:t>
            </w:r>
          </w:p>
        </w:tc>
        <w:tc>
          <w:tcPr>
            <w:tcW w:w="3402" w:type="dxa"/>
          </w:tcPr>
          <w:p w:rsidR="00B171F4" w:rsidRDefault="00B171F4">
            <w:pPr>
              <w:pStyle w:val="ConsPlusNormal"/>
              <w:jc w:val="both"/>
            </w:pPr>
            <w:r>
              <w:t>Разработка, утверждение и реализация программы информационного сопровождения Комплекса мер (медиаплан)</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B171F4" w:rsidRDefault="00B171F4">
            <w:pPr>
              <w:pStyle w:val="ConsPlusNormal"/>
              <w:jc w:val="both"/>
            </w:pPr>
            <w:r>
              <w:t>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социальных служб и общественных организаций по вопросам оказания на территории Новосибирской области помощи семьям, воспитывающим детей-инвалидов, с применением технологий поддержки жизненного потенциала семей, воспитывающих детей-</w:t>
            </w:r>
            <w:r>
              <w:lastRenderedPageBreak/>
              <w:t>инвалидов.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организаций-исполнителей, освещение в средствах массовой информации, в рамках проведения семинаров, конференций и т.п.</w:t>
            </w:r>
          </w:p>
        </w:tc>
      </w:tr>
      <w:tr w:rsidR="00B171F4">
        <w:tc>
          <w:tcPr>
            <w:tcW w:w="850" w:type="dxa"/>
          </w:tcPr>
          <w:p w:rsidR="00B171F4" w:rsidRDefault="00B171F4">
            <w:pPr>
              <w:pStyle w:val="ConsPlusNormal"/>
              <w:jc w:val="center"/>
            </w:pPr>
            <w:r>
              <w:lastRenderedPageBreak/>
              <w:t>1.8</w:t>
            </w:r>
          </w:p>
        </w:tc>
        <w:tc>
          <w:tcPr>
            <w:tcW w:w="3402" w:type="dxa"/>
          </w:tcPr>
          <w:p w:rsidR="00B171F4" w:rsidRDefault="00B171F4">
            <w:pPr>
              <w:pStyle w:val="ConsPlusNormal"/>
              <w:jc w:val="both"/>
            </w:pPr>
            <w:r>
              <w:t>Доработка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всех возрастных групп) с учетом практики реализации Комплекса мер</w:t>
            </w:r>
          </w:p>
        </w:tc>
        <w:tc>
          <w:tcPr>
            <w:tcW w:w="907" w:type="dxa"/>
          </w:tcPr>
          <w:p w:rsidR="00B171F4" w:rsidRDefault="00B171F4">
            <w:pPr>
              <w:pStyle w:val="ConsPlusNormal"/>
              <w:jc w:val="center"/>
            </w:pPr>
            <w:r>
              <w:t>2023 год</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5669" w:type="dxa"/>
          </w:tcPr>
          <w:p w:rsidR="00B171F4" w:rsidRDefault="00B171F4">
            <w:pPr>
              <w:pStyle w:val="ConsPlusNormal"/>
              <w:jc w:val="both"/>
            </w:pPr>
            <w:r>
              <w:t>Повышение качества жизни семей, воспитывающих детей-инвалидов, детей с ограниченными возможностями здоровья, формирование системы пролонгированного сопровождения детей-инвалидов и детей с ограниченными возможностями здоровья в возрасте от 0 до 18 лет. Развитие системы служб, обеспечивающих поддержку семей с детьми с особенностями здоровья всех возрастных групп с учетом особенностей их развития, внедрение эффективных технологий и форм поддержки, в том числе альтернативных предоставлению услуг в стационарной форме социального обслуживания. Создание условий для воспитания детей с особенностями здоровья в домашних условиях, сокращение фактов помещения детей, имеющих родителей, в интернатные учреждения</w:t>
            </w:r>
          </w:p>
        </w:tc>
      </w:tr>
      <w:tr w:rsidR="00B171F4">
        <w:tc>
          <w:tcPr>
            <w:tcW w:w="850" w:type="dxa"/>
          </w:tcPr>
          <w:p w:rsidR="00B171F4" w:rsidRDefault="00B171F4">
            <w:pPr>
              <w:pStyle w:val="ConsPlusNormal"/>
              <w:jc w:val="center"/>
            </w:pPr>
            <w:r>
              <w:t>1.9</w:t>
            </w:r>
          </w:p>
        </w:tc>
        <w:tc>
          <w:tcPr>
            <w:tcW w:w="3402" w:type="dxa"/>
          </w:tcPr>
          <w:p w:rsidR="00B171F4" w:rsidRDefault="00B171F4">
            <w:pPr>
              <w:pStyle w:val="ConsPlusNormal"/>
              <w:jc w:val="both"/>
            </w:pPr>
            <w:r>
              <w:t>Отработка механизмов межведомственного и внутриведомственного взаимодействия специалистов, оказывающих помощь семьям, воспитывающим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оказывающими услуги целевой группе</w:t>
            </w:r>
          </w:p>
        </w:tc>
        <w:tc>
          <w:tcPr>
            <w:tcW w:w="5669" w:type="dxa"/>
          </w:tcPr>
          <w:p w:rsidR="00B171F4" w:rsidRDefault="00B171F4">
            <w:pPr>
              <w:pStyle w:val="ConsPlusNormal"/>
              <w:jc w:val="both"/>
            </w:pPr>
            <w:r>
              <w:t>Повышение эффективности взаимодействия органов и организаций, оказывающих помощь детям с инвалидностью и детям с ограниченными возможностями здоровья и родителям, их воспитывающим. Внедрение новых механизмов взаимодействия</w:t>
            </w:r>
          </w:p>
        </w:tc>
      </w:tr>
      <w:tr w:rsidR="00B171F4">
        <w:tc>
          <w:tcPr>
            <w:tcW w:w="850" w:type="dxa"/>
          </w:tcPr>
          <w:p w:rsidR="00B171F4" w:rsidRDefault="00B171F4">
            <w:pPr>
              <w:pStyle w:val="ConsPlusNormal"/>
              <w:jc w:val="center"/>
            </w:pPr>
            <w:r>
              <w:lastRenderedPageBreak/>
              <w:t>1.10</w:t>
            </w:r>
          </w:p>
        </w:tc>
        <w:tc>
          <w:tcPr>
            <w:tcW w:w="3402" w:type="dxa"/>
          </w:tcPr>
          <w:p w:rsidR="00B171F4" w:rsidRDefault="00B171F4">
            <w:pPr>
              <w:pStyle w:val="ConsPlusNormal"/>
              <w:jc w:val="both"/>
            </w:pPr>
            <w:r>
              <w:t>Привлечение социально ориентированных некоммерческих организаций, родительского сообщества, социально ответственного бизнеса к оказанию помощи семьям, воспитывающим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организациями социальной сферы, в том числе СО НКО, оказывающими помощь целевой группе</w:t>
            </w:r>
          </w:p>
        </w:tc>
        <w:tc>
          <w:tcPr>
            <w:tcW w:w="5669" w:type="dxa"/>
          </w:tcPr>
          <w:p w:rsidR="00B171F4" w:rsidRDefault="00B171F4">
            <w:pPr>
              <w:pStyle w:val="ConsPlusNormal"/>
              <w:jc w:val="both"/>
            </w:pPr>
            <w:r>
              <w:t>Создание условий для привлечения дополнительных ресурсов для оказания услуг целевой группе, повышения качества оказания помощи семьям, воспитывающим детей-инвалидов, в том числе с применением технологий по поддержке жизненного потенциала таких семей. Организация взаимодействия не менее чем с 15 СО НКО</w:t>
            </w:r>
          </w:p>
        </w:tc>
      </w:tr>
      <w:tr w:rsidR="00B171F4">
        <w:tc>
          <w:tcPr>
            <w:tcW w:w="850" w:type="dxa"/>
          </w:tcPr>
          <w:p w:rsidR="00B171F4" w:rsidRDefault="00B171F4">
            <w:pPr>
              <w:pStyle w:val="ConsPlusNormal"/>
              <w:jc w:val="center"/>
            </w:pPr>
            <w:r>
              <w:t>1.11</w:t>
            </w:r>
          </w:p>
        </w:tc>
        <w:tc>
          <w:tcPr>
            <w:tcW w:w="3402" w:type="dxa"/>
          </w:tcPr>
          <w:p w:rsidR="00B171F4" w:rsidRDefault="00B171F4">
            <w:pPr>
              <w:pStyle w:val="ConsPlusNormal"/>
              <w:jc w:val="both"/>
            </w:pPr>
            <w:r>
              <w:t>Представление регионального опыта по использованию стационарозамещающих технологий на Всероссийском форуме "Вместе - ради детей!"</w:t>
            </w:r>
          </w:p>
        </w:tc>
        <w:tc>
          <w:tcPr>
            <w:tcW w:w="907" w:type="dxa"/>
          </w:tcPr>
          <w:p w:rsidR="00B171F4" w:rsidRDefault="00B171F4">
            <w:pPr>
              <w:pStyle w:val="ConsPlusNormal"/>
              <w:jc w:val="center"/>
            </w:pPr>
            <w:r>
              <w:t>Сентябрь 2022 года, сентябрь 2023 года</w:t>
            </w:r>
          </w:p>
        </w:tc>
        <w:tc>
          <w:tcPr>
            <w:tcW w:w="2778" w:type="dxa"/>
          </w:tcPr>
          <w:p w:rsidR="00B171F4" w:rsidRDefault="00B171F4">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B171F4" w:rsidRDefault="00B171F4">
            <w:pPr>
              <w:pStyle w:val="ConsPlusNormal"/>
              <w:jc w:val="both"/>
            </w:pPr>
            <w:r>
              <w:t>Обмен положительным опытом с субъектами РФ по оказанию помощи семьям, воспитывающим детей-инвалидов, с применением технологий, внедряемых и отрабатываемых в рамках Комплекса мер</w:t>
            </w:r>
          </w:p>
        </w:tc>
      </w:tr>
      <w:tr w:rsidR="00B171F4">
        <w:tc>
          <w:tcPr>
            <w:tcW w:w="850" w:type="dxa"/>
          </w:tcPr>
          <w:p w:rsidR="00B171F4" w:rsidRDefault="00B171F4">
            <w:pPr>
              <w:pStyle w:val="ConsPlusNormal"/>
              <w:jc w:val="center"/>
            </w:pPr>
            <w:r>
              <w:t>1.12</w:t>
            </w:r>
          </w:p>
        </w:tc>
        <w:tc>
          <w:tcPr>
            <w:tcW w:w="3402" w:type="dxa"/>
          </w:tcPr>
          <w:p w:rsidR="00B171F4" w:rsidRDefault="00B171F4">
            <w:pPr>
              <w:pStyle w:val="ConsPlusNormal"/>
              <w:jc w:val="both"/>
            </w:pPr>
            <w:r>
              <w:t>Проведение межрегионального мероприятия по итогам реализации Комплекса мер и распространению эффективных результатов</w:t>
            </w:r>
          </w:p>
        </w:tc>
        <w:tc>
          <w:tcPr>
            <w:tcW w:w="907" w:type="dxa"/>
          </w:tcPr>
          <w:p w:rsidR="00B171F4" w:rsidRDefault="00B171F4">
            <w:pPr>
              <w:pStyle w:val="ConsPlusNormal"/>
              <w:jc w:val="center"/>
            </w:pPr>
            <w:r>
              <w:t>Октябрь - декабрь 2023 года</w:t>
            </w:r>
          </w:p>
        </w:tc>
        <w:tc>
          <w:tcPr>
            <w:tcW w:w="2778" w:type="dxa"/>
          </w:tcPr>
          <w:p w:rsidR="00B171F4" w:rsidRDefault="00B171F4">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B171F4" w:rsidRDefault="00B171F4">
            <w:pPr>
              <w:pStyle w:val="ConsPlusNormal"/>
              <w:jc w:val="both"/>
            </w:pPr>
            <w:r>
              <w:t>Обмен положительным опытом с субъектами РФ по вопросам оказания помощи семьям, воспитывающим детей-инвалидов. Представление эффективных практик работы в данной сфере. Участие в итоговой конференции примут не менее 150 специалистов</w:t>
            </w:r>
          </w:p>
        </w:tc>
      </w:tr>
      <w:tr w:rsidR="00B171F4">
        <w:tc>
          <w:tcPr>
            <w:tcW w:w="850" w:type="dxa"/>
          </w:tcPr>
          <w:p w:rsidR="00B171F4" w:rsidRDefault="00B171F4">
            <w:pPr>
              <w:pStyle w:val="ConsPlusNormal"/>
              <w:jc w:val="center"/>
              <w:outlineLvl w:val="2"/>
            </w:pPr>
            <w:r>
              <w:t>2</w:t>
            </w:r>
          </w:p>
        </w:tc>
        <w:tc>
          <w:tcPr>
            <w:tcW w:w="12756" w:type="dxa"/>
            <w:gridSpan w:val="4"/>
          </w:tcPr>
          <w:p w:rsidR="00B171F4" w:rsidRDefault="00B171F4">
            <w:pPr>
              <w:pStyle w:val="ConsPlusNormal"/>
              <w:jc w:val="center"/>
            </w:pPr>
            <w:r>
              <w:t>Задача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tc>
      </w:tr>
      <w:tr w:rsidR="00B171F4">
        <w:tc>
          <w:tcPr>
            <w:tcW w:w="850" w:type="dxa"/>
          </w:tcPr>
          <w:p w:rsidR="00B171F4" w:rsidRDefault="00B171F4">
            <w:pPr>
              <w:pStyle w:val="ConsPlusNormal"/>
              <w:jc w:val="center"/>
            </w:pPr>
            <w:r>
              <w:t>2.1</w:t>
            </w:r>
          </w:p>
        </w:tc>
        <w:tc>
          <w:tcPr>
            <w:tcW w:w="3402" w:type="dxa"/>
          </w:tcPr>
          <w:p w:rsidR="00B171F4" w:rsidRDefault="00B171F4">
            <w:pPr>
              <w:pStyle w:val="ConsPlusNormal"/>
              <w:jc w:val="both"/>
            </w:pPr>
            <w:r>
              <w:t xml:space="preserve">Разработка и реализация программ обучения родителей (законных представителей), иных членов семьи в целях приобретения навыков реабилитации и абилитации </w:t>
            </w:r>
            <w:r>
              <w:lastRenderedPageBreak/>
              <w:t>детей-инвалидов, навыков развивающего ухода, в том числе с использованием средств альтернативной и дополнительной коммуникации членов семей, в которых воспитываются дети-инвалиды, в том числе:</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Минтруда и соцразвития НСО, организации социального обслуживания, СО НКО</w:t>
            </w:r>
          </w:p>
        </w:tc>
        <w:tc>
          <w:tcPr>
            <w:tcW w:w="5669" w:type="dxa"/>
          </w:tcPr>
          <w:p w:rsidR="00B171F4" w:rsidRDefault="00B171F4">
            <w:pPr>
              <w:pStyle w:val="ConsPlusNormal"/>
              <w:jc w:val="both"/>
            </w:pPr>
            <w:r>
              <w:t xml:space="preserve">Внедрение в деятельность организаций различной ведомственной принадлежности программ обучения членов семей, воспитывающих детей-инвалидов, включающих в себя психолого-педагогическое и правовое обучение, обучение подбору и использованию технических средств реабилитации, реабилитационным </w:t>
            </w:r>
            <w:r>
              <w:lastRenderedPageBreak/>
              <w:t>навыкам, а также навыкам осуществления реабилитационных мероприятий, навыкам ухода за детьми-инвалидами, общению с ними, навыкам подготовки к самостоятельной жизни (в том числе с применением дистанционной формы специализированного обучения и поддержки). Ежегодно обучающими мероприятиями в рамках Комплекса мер будет охвачено не менее 2 000 человек, воспитывающих детей-инвалидов</w:t>
            </w:r>
          </w:p>
        </w:tc>
      </w:tr>
      <w:tr w:rsidR="00B171F4">
        <w:tc>
          <w:tcPr>
            <w:tcW w:w="850" w:type="dxa"/>
          </w:tcPr>
          <w:p w:rsidR="00B171F4" w:rsidRDefault="00B171F4">
            <w:pPr>
              <w:pStyle w:val="ConsPlusNormal"/>
              <w:jc w:val="center"/>
            </w:pPr>
            <w:r>
              <w:lastRenderedPageBreak/>
              <w:t>2.1.1</w:t>
            </w:r>
          </w:p>
        </w:tc>
        <w:tc>
          <w:tcPr>
            <w:tcW w:w="3402" w:type="dxa"/>
          </w:tcPr>
          <w:p w:rsidR="00B171F4" w:rsidRDefault="00B171F4">
            <w:pPr>
              <w:pStyle w:val="ConsPlusNormal"/>
              <w:jc w:val="both"/>
            </w:pPr>
            <w:r>
              <w:t>Организация деятельности "Школы для родителей особых детей"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Организация деятельности психолого-педагогической площадки для оказания поддержки родителям, воспитывающим детей-инвалидов, в групповой и индивидуальной формах работы. Повышение родительской компетентности в вопросах воспитания, обучения, реабилитации и организации жизни детей-инвалидов. Повышение уверенности родителей в своих воспитательных возможностях и заинтересованности их в самостоятельной работе с ребенком. Улучшение психоэмоционального климата в семье, воспитывающей особого ребенка. Ежегодно психолого-педагогическую поддержку получат не менее 30 семей, воспитывающих детей-инвалидов</w:t>
            </w:r>
          </w:p>
        </w:tc>
      </w:tr>
      <w:tr w:rsidR="00B171F4">
        <w:tc>
          <w:tcPr>
            <w:tcW w:w="850" w:type="dxa"/>
          </w:tcPr>
          <w:p w:rsidR="00B171F4" w:rsidRDefault="00B171F4">
            <w:pPr>
              <w:pStyle w:val="ConsPlusNormal"/>
              <w:jc w:val="center"/>
            </w:pPr>
            <w:r>
              <w:t>2.1.2</w:t>
            </w:r>
          </w:p>
        </w:tc>
        <w:tc>
          <w:tcPr>
            <w:tcW w:w="3402" w:type="dxa"/>
          </w:tcPr>
          <w:p w:rsidR="00B171F4" w:rsidRDefault="00B171F4">
            <w:pPr>
              <w:pStyle w:val="ConsPlusNormal"/>
              <w:jc w:val="both"/>
            </w:pPr>
            <w:r>
              <w:t>Организация деятельности "Школы для обучения родителей навыкам ухода и реабилитации детей-инвалидов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Новосибирской области "Центр социальной помощи семье и детям "Семья"</w:t>
            </w:r>
          </w:p>
        </w:tc>
        <w:tc>
          <w:tcPr>
            <w:tcW w:w="5669" w:type="dxa"/>
          </w:tcPr>
          <w:p w:rsidR="00B171F4" w:rsidRDefault="00B171F4">
            <w:pPr>
              <w:pStyle w:val="ConsPlusNormal"/>
              <w:jc w:val="both"/>
            </w:pPr>
            <w:r>
              <w:t xml:space="preserve">Повышение компетенций и приобретение новых навыков родителями (законными представителями) в вопросах воспитания, обучения, реабилитации, организации жизни детей-инвалидов. Формирование основ психолого-педагогических и социально-медицинских знаний для проведения реабилитационных мероприятий в домашних условиях; знаний по социально-правовым вопросам; формирование навыков по организации жизни ребенка и ухода за ним с учетом возрастных и иных особенностей; по подбору и использованию средств реабилитации в </w:t>
            </w:r>
            <w:r>
              <w:lastRenderedPageBreak/>
              <w:t>домашних условиях. Родители получат рекомендации по организации мероприятий, направленных на укрепление здоровья детей, улучшение их физического и нервно-психического развития. Психолого-педагогическую поддержку получат не менее 70 семей, воспитывающих детей-инвалидов</w:t>
            </w:r>
          </w:p>
        </w:tc>
      </w:tr>
      <w:tr w:rsidR="00B171F4">
        <w:tc>
          <w:tcPr>
            <w:tcW w:w="850" w:type="dxa"/>
          </w:tcPr>
          <w:p w:rsidR="00B171F4" w:rsidRDefault="00B171F4">
            <w:pPr>
              <w:pStyle w:val="ConsPlusNormal"/>
              <w:jc w:val="center"/>
            </w:pPr>
            <w:r>
              <w:lastRenderedPageBreak/>
              <w:t>2.1.3</w:t>
            </w:r>
          </w:p>
        </w:tc>
        <w:tc>
          <w:tcPr>
            <w:tcW w:w="3402" w:type="dxa"/>
          </w:tcPr>
          <w:p w:rsidR="00B171F4" w:rsidRDefault="00B171F4">
            <w:pPr>
              <w:pStyle w:val="ConsPlusNormal"/>
              <w:jc w:val="both"/>
            </w:pPr>
            <w:r>
              <w:t>Организация деятельности школы для родителей по уходу и реабилитации детей-инвалидов в домашних условиях "Мой малыш"</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Повышение родительской компетентности в вопросах реабилитации детей в домашних условиях с целью обеспечения непрерывности реабилитационного процесса. Снижение аффективного дискомфорта родителей путем ориентации на решение актуальных в настоящий момент вопросов и общения с семьями, воспитывающими ребенка с особенностями здоровья. Обучающими мероприятиями будет охвачено не менее 150 родителей, воспитывающих детей-инвалидов, детей с ограниченными возможностями здоровья</w:t>
            </w:r>
          </w:p>
        </w:tc>
      </w:tr>
      <w:tr w:rsidR="00B171F4">
        <w:tc>
          <w:tcPr>
            <w:tcW w:w="850" w:type="dxa"/>
          </w:tcPr>
          <w:p w:rsidR="00B171F4" w:rsidRDefault="00B171F4">
            <w:pPr>
              <w:pStyle w:val="ConsPlusNormal"/>
              <w:jc w:val="center"/>
            </w:pPr>
            <w:r>
              <w:t>2.1.4</w:t>
            </w:r>
          </w:p>
        </w:tc>
        <w:tc>
          <w:tcPr>
            <w:tcW w:w="3402" w:type="dxa"/>
          </w:tcPr>
          <w:p w:rsidR="00B171F4" w:rsidRDefault="00B171F4">
            <w:pPr>
              <w:pStyle w:val="ConsPlusNormal"/>
              <w:jc w:val="both"/>
            </w:pPr>
            <w:r>
              <w:t xml:space="preserve">Открытие и организация деятельности Школы наглядно-практического обучения родителей (законных представителей) эффективным методам взаимодействия с ребенком, в том числе с применением средств альтернативной и дополнительной коммуникации, "ЗАРЯдись ресурсом" (на базе Филиала "Центр социальной помощи семье и детям "Заря" Муниципального бюджетного учреждения города Новосибирска </w:t>
            </w:r>
            <w:r>
              <w:lastRenderedPageBreak/>
              <w:t>"Городской центр социальной помощи семье и детям")</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 xml:space="preserve">Внедрение в деятельность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 новой технологии по поддержке жизненного потенциала семей, воспитывающих детей-инвалидов, - Школы наглядно-практического обучения родителей (законных представителей) эффективным методам взаимодействия с ребенком "ЗАРЯдись ресурсом". Создание среды для обучения родителей (законных представителей) эффективным методам взаимодействия с ребенком, навыкам реабилитации и абилитации детей-инвалидов, в том числе с применением средств альтернативной и дополнительной коммуникации. Применение индивидуального подхода к обучающим мероприятиям, с </w:t>
            </w:r>
            <w:r>
              <w:lastRenderedPageBreak/>
              <w:t>учетом индивидуальных особенностей ребенка. Проведение обучающих занятий с целевой группой с применением трех основных форм работы: индивидуальная работа с родителями; групповая работа с родителями; совместная работа с детьми и родителями. Ежегодно услуги получат не менее 20 семей, воспитывающих детей-инвалидов</w:t>
            </w:r>
          </w:p>
        </w:tc>
      </w:tr>
      <w:tr w:rsidR="00B171F4">
        <w:tc>
          <w:tcPr>
            <w:tcW w:w="850" w:type="dxa"/>
          </w:tcPr>
          <w:p w:rsidR="00B171F4" w:rsidRDefault="00B171F4">
            <w:pPr>
              <w:pStyle w:val="ConsPlusNormal"/>
              <w:jc w:val="center"/>
            </w:pPr>
            <w:r>
              <w:lastRenderedPageBreak/>
              <w:t>2.2</w:t>
            </w:r>
          </w:p>
        </w:tc>
        <w:tc>
          <w:tcPr>
            <w:tcW w:w="3402" w:type="dxa"/>
          </w:tcPr>
          <w:p w:rsidR="00B171F4" w:rsidRDefault="00B171F4">
            <w:pPr>
              <w:pStyle w:val="ConsPlusNormal"/>
              <w:jc w:val="both"/>
            </w:pPr>
            <w:r>
              <w:t>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социального обслуживания, СО НКО</w:t>
            </w:r>
          </w:p>
        </w:tc>
        <w:tc>
          <w:tcPr>
            <w:tcW w:w="5669" w:type="dxa"/>
          </w:tcPr>
          <w:p w:rsidR="00B171F4" w:rsidRDefault="00B171F4">
            <w:pPr>
              <w:pStyle w:val="ConsPlusNormal"/>
              <w:jc w:val="both"/>
            </w:pPr>
            <w:r>
              <w:t>Обеспечение активной поддержки родителей (законных представителей) в процессе реабилитации и абилитации детей-инвалидов. Организация поддержки родительских сообществ из числа семей, воспитывающих детей-инвалидов. Мобилизация внутренних ресурсов семьи в решении вопросов развития и воспитания детей. Создание условий для общения семей, проведение информационной и просветительской работы с семьями. Создание благоприятных условий для развития и самореализации каждого члена семьи, формирования в семье наиболее благоприятных условий для всестороннего (физического, интеллектуального, социального, духовного) развития личности ребенка. Создание условий для организации групп взаимопомощи. Мероприятием будет охвачено не менее 2 600 семей</w:t>
            </w:r>
          </w:p>
        </w:tc>
      </w:tr>
      <w:tr w:rsidR="00B171F4">
        <w:tc>
          <w:tcPr>
            <w:tcW w:w="850" w:type="dxa"/>
          </w:tcPr>
          <w:p w:rsidR="00B171F4" w:rsidRDefault="00B171F4">
            <w:pPr>
              <w:pStyle w:val="ConsPlusNormal"/>
              <w:jc w:val="center"/>
            </w:pPr>
            <w:r>
              <w:t>2.2.1</w:t>
            </w:r>
          </w:p>
        </w:tc>
        <w:tc>
          <w:tcPr>
            <w:tcW w:w="3402" w:type="dxa"/>
          </w:tcPr>
          <w:p w:rsidR="00B171F4" w:rsidRDefault="00B171F4">
            <w:pPr>
              <w:pStyle w:val="ConsPlusNormal"/>
              <w:jc w:val="both"/>
            </w:pPr>
            <w:r>
              <w:t>Организация деятельности клубов взаимопомощи и взаимоподдержки (групп родительского партнерства) родителей, воспитывающих детей-инвалидов на базе комплексных центров социального обслуживания населения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Муниципальные организации социального обслуживания населения</w:t>
            </w:r>
          </w:p>
        </w:tc>
        <w:tc>
          <w:tcPr>
            <w:tcW w:w="5669" w:type="dxa"/>
          </w:tcPr>
          <w:p w:rsidR="00B171F4" w:rsidRDefault="00B171F4">
            <w:pPr>
              <w:pStyle w:val="ConsPlusNormal"/>
              <w:jc w:val="both"/>
            </w:pPr>
            <w:r>
              <w:t xml:space="preserve">Обеспечение активной поддержки родителей (законных представителей) в процессе реабилитации и абилитации детей-инвалидов. Организация работы клубов родительской взаимопомощи по месту проживания семей. Проведение регулярных встреч семей для оказания взаимной помощи, различных мероприятий, в том числе информационных, просветительских, оздоровительных; обмен информацией; установление телефонной связи между членами группы и др. Создание благоприятных условий для развития и самореализации каждого члена </w:t>
            </w:r>
            <w:r>
              <w:lastRenderedPageBreak/>
              <w:t>семьи, формирования в семье наиболее благоприятных условий для всестороннего (физического, интеллектуального, социального, духовного) развития личности ребенка. Мероприятием будет охвачено не менее 2 000 семей, воспитывающих детей-инвалидов</w:t>
            </w:r>
          </w:p>
        </w:tc>
      </w:tr>
      <w:tr w:rsidR="00B171F4">
        <w:tc>
          <w:tcPr>
            <w:tcW w:w="850" w:type="dxa"/>
          </w:tcPr>
          <w:p w:rsidR="00B171F4" w:rsidRDefault="00B171F4">
            <w:pPr>
              <w:pStyle w:val="ConsPlusNormal"/>
              <w:jc w:val="center"/>
            </w:pPr>
            <w:r>
              <w:lastRenderedPageBreak/>
              <w:t>2.2.2</w:t>
            </w:r>
          </w:p>
        </w:tc>
        <w:tc>
          <w:tcPr>
            <w:tcW w:w="3402" w:type="dxa"/>
          </w:tcPr>
          <w:p w:rsidR="00B171F4" w:rsidRDefault="00B171F4">
            <w:pPr>
              <w:pStyle w:val="ConsPlusNormal"/>
              <w:jc w:val="both"/>
            </w:pPr>
            <w:r>
              <w:t>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tc>
        <w:tc>
          <w:tcPr>
            <w:tcW w:w="5669" w:type="dxa"/>
          </w:tcPr>
          <w:p w:rsidR="00B171F4" w:rsidRDefault="00B171F4">
            <w:pPr>
              <w:pStyle w:val="ConsPlusNormal"/>
              <w:jc w:val="both"/>
            </w:pPr>
            <w:r>
              <w:t xml:space="preserve">Внедрение в деятельность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 новой формы работы по поддержке родителей, воспитывающих незрячих детей и детей с другими видами инвалидности, в том числе с тяжелыми множественными нарушениями. Оказание помощи в определении обстоятельств, влияющих на ухудшение жизненной ситуации семьи. Проведение диагностических мероприятий, анализ имеющихся ресурсов и условий. Оказание комплексной помощи в построении персонального (семейного) маршрута по улучшению жизненной ситуации, бережно сохраняя семейные традиции. Анализ территориальных ресурсов, привлечение узкопрофильных специалистов, подбор развивающих методик, составление и согласование мероприятий. Организация кураторского сопровождения реализации семейного маршрута по нормализации жизни. Внедрение технологии работы с детьми-инвалидами "Практическая педагогика (педагогика для жизни)". Ежегодное проведение не менее 2000 комплексных развивающих мероприятий в форме индивидуальных и групповых занятий с детьми, также индивидуальные и групповые занятия, консультации, коуч-сессии для родителей, работа "Социальной гостиной" для семей целевой группы, оказавшихся в трудной жизненной ситуации. Внедрение технологии "Равный равному" для </w:t>
            </w:r>
            <w:r>
              <w:lastRenderedPageBreak/>
              <w:t>работы с родителями, имеющими детей-инвалидов. Создание для семей единого пространства информации, технологий, идей, действий. Проведение не менее 50 онлайн- и офлайн-мероприятий (беседы, викторины, мозговые штурмы, дебаты, дискуссии, игры и конкурсы, анализ ситуаций и др.). Организация процесса передачи знаний, умений, отношения к ситуации среди равных, направленных на улучшение здоровья, взаимоотношений в семье, развитие детей-инвалидов, формирование у родителей мотивации и навыков, способствующих развитию осознанного, ответственного и безопасного поведения. Ежегодно с применением технологий "Практическая педагогика (педагогика для жизни)", "Равный равному", "Социальная гостиная" будет охвачено не менее 70 семей, имеющих в своем составе незрячих детей и детей с другими видами инвалидности, в том числе детей с тяжелыми множественными нарушениями. Создание в структуре Центра ресурса "Открытая библиотека для родителей", доступного и понятного для самостоятельного действия родителей. Подготовка для родителей классической методической литературы (не менее 3000 экземпляров). Подготовка актуальных периодических изданий с описанием реализованных методов, приемов или советов, которые помогли в решении конкретного вопроса (не менее 3000 экземпляров). Весь материал для родителей незрячих детей-инвалидов рассчитан также и на незрячих родителей с инвалидностью, имеющих детей-инвалидов. Посетителями библиотеки станут не менее 500 обратившихся родителей целевой группы и специалистов</w:t>
            </w:r>
          </w:p>
        </w:tc>
      </w:tr>
      <w:tr w:rsidR="00B171F4">
        <w:tc>
          <w:tcPr>
            <w:tcW w:w="850" w:type="dxa"/>
          </w:tcPr>
          <w:p w:rsidR="00B171F4" w:rsidRDefault="00B171F4">
            <w:pPr>
              <w:pStyle w:val="ConsPlusNormal"/>
              <w:jc w:val="center"/>
            </w:pPr>
            <w:r>
              <w:lastRenderedPageBreak/>
              <w:t>2.2.3</w:t>
            </w:r>
          </w:p>
        </w:tc>
        <w:tc>
          <w:tcPr>
            <w:tcW w:w="3402" w:type="dxa"/>
          </w:tcPr>
          <w:p w:rsidR="00B171F4" w:rsidRDefault="00B171F4">
            <w:pPr>
              <w:pStyle w:val="ConsPlusNormal"/>
              <w:jc w:val="both"/>
            </w:pPr>
            <w:r>
              <w:t xml:space="preserve">Создание и развитие деятельности клуба психологической помощи для родителей, воспитывающих </w:t>
            </w:r>
            <w:r>
              <w:lastRenderedPageBreak/>
              <w:t>детей-инвалидов, "Семейный ресурс" (на базе Автономной некоммерческой организации Центр помощи и социальной адаптации инвалидов "Взрослые дети")</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 xml:space="preserve">Автономная некоммерческая организация Центр помощи </w:t>
            </w:r>
            <w:r>
              <w:lastRenderedPageBreak/>
              <w:t>и социальной адаптации инвалидов "Взрослые дети"</w:t>
            </w:r>
          </w:p>
        </w:tc>
        <w:tc>
          <w:tcPr>
            <w:tcW w:w="5669" w:type="dxa"/>
          </w:tcPr>
          <w:p w:rsidR="00B171F4" w:rsidRDefault="00B171F4">
            <w:pPr>
              <w:pStyle w:val="ConsPlusNormal"/>
              <w:jc w:val="both"/>
            </w:pPr>
            <w:r>
              <w:lastRenderedPageBreak/>
              <w:t xml:space="preserve">Создание на базе Автономной некоммерческой организации Центр помощи и социальной адаптации инвалидов "Взрослые дети" клуба психологической </w:t>
            </w:r>
            <w:r>
              <w:lastRenderedPageBreak/>
              <w:t>помощи для родителей, воспитывающих детей-инвалидов, "Семейный ресурс". Оказание психологической помощи родителям в преодолении кризисной ситуации, связанной с воспитанием ребенка-инвалида. Содействие сохранению целостности семей путем предоставления комплексной психологической помощи. Содействие в общении родителей между собой, преодолении социальной изоляции, формировании регулярного круга общения и поддержки. Формирование у родителей психологической грамотности в определении собственного эмоционального состояния и возможных способов самопомощи, а также новых моделей поведения в жизненных ситуациях. Проведение занятий будет осуществляться в соответствии с Программой комплексной психологической помощи семьям, воспитывающим детей-инвалидов, "Семейный ресурс" с использованием передовых инновационных психотерапевтических технологий - арт-терапии, телесно-ориентированной психотерапии, групповой психотерапии, психологических трансформационных игр. Реализация мероприятия будет способствовать улучшению психологического здоровья членов семьи, гармонизации эмоционального состояния, принятию ими актуального состояния ребенка и связанных с этим проблем, научит их принимать помощь и адекватно использовать имеющиеся ресурсы, применять новые стратегии поведения, адекватные ситуации. Ежегодно услуги получат не менее 70 родителей (законных представителей), воспитывающих не менее 70 детей-инвалидов</w:t>
            </w:r>
          </w:p>
        </w:tc>
      </w:tr>
      <w:tr w:rsidR="00B171F4">
        <w:tc>
          <w:tcPr>
            <w:tcW w:w="850" w:type="dxa"/>
          </w:tcPr>
          <w:p w:rsidR="00B171F4" w:rsidRDefault="00B171F4">
            <w:pPr>
              <w:pStyle w:val="ConsPlusNormal"/>
              <w:jc w:val="center"/>
            </w:pPr>
            <w:r>
              <w:lastRenderedPageBreak/>
              <w:t>2.2.4</w:t>
            </w:r>
          </w:p>
        </w:tc>
        <w:tc>
          <w:tcPr>
            <w:tcW w:w="3402" w:type="dxa"/>
          </w:tcPr>
          <w:p w:rsidR="00B171F4" w:rsidRDefault="00B171F4">
            <w:pPr>
              <w:pStyle w:val="ConsPlusNormal"/>
              <w:jc w:val="both"/>
            </w:pPr>
            <w:r>
              <w:t xml:space="preserve">Создание и развитие родительского клуба для семей, воспитывающих детей-инвалидов (на базе государственного </w:t>
            </w:r>
            <w:r>
              <w:lastRenderedPageBreak/>
              <w:t>автономного учреждения Новосибирской области "Областной центр социальной помощи семье и детям "Радуга")</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 xml:space="preserve">Государственное автономное учреждение Новосибирской области "Областной центр </w:t>
            </w:r>
            <w:r>
              <w:lastRenderedPageBreak/>
              <w:t>социальной помощи семье и детям "Радуга"</w:t>
            </w:r>
          </w:p>
        </w:tc>
        <w:tc>
          <w:tcPr>
            <w:tcW w:w="5669" w:type="dxa"/>
          </w:tcPr>
          <w:p w:rsidR="00B171F4" w:rsidRDefault="00B171F4">
            <w:pPr>
              <w:pStyle w:val="ConsPlusNormal"/>
              <w:jc w:val="both"/>
            </w:pPr>
            <w:r>
              <w:lastRenderedPageBreak/>
              <w:t xml:space="preserve">Внедрение в деятельность государственного автономного учреждения Новосибирской области "Областной центр социальной помощи семье и детям "Радуга" новой формы работы - родительского клуба для семей, воспитывающих </w:t>
            </w:r>
            <w:r>
              <w:lastRenderedPageBreak/>
              <w:t>детей-инвалидов. Создание условий для методической и психолого-педагогической поддержки родителей, воспитывающих детей-инвалидов. Организация на постоянной основе обучающих, консультационных и досуговых мероприятий для родителей, в том числе в дистанционной форме с использованием электронных ресурсов. Ежегодно не менее 15 родителей повысят компетенцию в вопросах развития, воспитания и подготовки к самостоятельной жизни детей-инвалидов. Не менее 15 родителям будет оказана помощь и поддержка в повышении качества жизни семьи, а также в мобилизации собственных ресурсов для развития и воспитания своих детей</w:t>
            </w:r>
          </w:p>
        </w:tc>
      </w:tr>
      <w:tr w:rsidR="00B171F4">
        <w:tc>
          <w:tcPr>
            <w:tcW w:w="850" w:type="dxa"/>
          </w:tcPr>
          <w:p w:rsidR="00B171F4" w:rsidRDefault="00B171F4">
            <w:pPr>
              <w:pStyle w:val="ConsPlusNormal"/>
              <w:jc w:val="center"/>
            </w:pPr>
            <w:r>
              <w:lastRenderedPageBreak/>
              <w:t>2.2.5</w:t>
            </w:r>
          </w:p>
        </w:tc>
        <w:tc>
          <w:tcPr>
            <w:tcW w:w="3402" w:type="dxa"/>
          </w:tcPr>
          <w:p w:rsidR="00B171F4" w:rsidRDefault="00B171F4">
            <w:pPr>
              <w:pStyle w:val="ConsPlusNormal"/>
              <w:jc w:val="both"/>
            </w:pPr>
            <w:r>
              <w:t>Создание и развитие коммуникативно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Усть-Таркского района Новосибирской области</w:t>
            </w:r>
          </w:p>
        </w:tc>
        <w:tc>
          <w:tcPr>
            <w:tcW w:w="5669" w:type="dxa"/>
          </w:tcPr>
          <w:p w:rsidR="00B171F4" w:rsidRDefault="00B171F4">
            <w:pPr>
              <w:pStyle w:val="ConsPlusNormal"/>
              <w:jc w:val="both"/>
            </w:pPr>
            <w:r>
              <w:t>Внедрение в деятельность муниципального бюджетного учреждения "Комплексный центр социального обслуживания населения" Усть-Таркского района Новосибирской области в рамках клуба общения детей и родителей "Мы вместе" новой формы работы "Коммуникативно интегрированная площадка для семей, воспитывающих детей-инвалидов". 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Будет обеспечено применение трех основных форм: работа с детьми; работа с родителями; совместная работа с детьми и родителями. Мероприятия будут способствовать снятию психоэмоционального напряжения у детей и родителей, социализации и повышению уровня социальной активности семей целевой группы. Ежегодно комплексную помощь получат 30 семей, воспитывающих детей-инвалидов</w:t>
            </w:r>
          </w:p>
        </w:tc>
      </w:tr>
      <w:tr w:rsidR="00B171F4">
        <w:tc>
          <w:tcPr>
            <w:tcW w:w="850" w:type="dxa"/>
          </w:tcPr>
          <w:p w:rsidR="00B171F4" w:rsidRDefault="00B171F4">
            <w:pPr>
              <w:pStyle w:val="ConsPlusNormal"/>
              <w:jc w:val="center"/>
            </w:pPr>
            <w:r>
              <w:lastRenderedPageBreak/>
              <w:t>2.2.6</w:t>
            </w:r>
          </w:p>
        </w:tc>
        <w:tc>
          <w:tcPr>
            <w:tcW w:w="3402" w:type="dxa"/>
          </w:tcPr>
          <w:p w:rsidR="00B171F4" w:rsidRDefault="00B171F4">
            <w:pPr>
              <w:pStyle w:val="ConsPlusNormal"/>
              <w:jc w:val="both"/>
            </w:pPr>
            <w:r>
              <w:t>Организация встреч с родителями, воспитывающими детей-инвалидов, проведение информационно-просветительских мероприятий</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системы профилактики, общественными организациями, оказывающими помощь целевой группе</w:t>
            </w:r>
          </w:p>
        </w:tc>
        <w:tc>
          <w:tcPr>
            <w:tcW w:w="5669" w:type="dxa"/>
          </w:tcPr>
          <w:p w:rsidR="00B171F4" w:rsidRDefault="00B171F4">
            <w:pPr>
              <w:pStyle w:val="ConsPlusNormal"/>
              <w:jc w:val="both"/>
            </w:pPr>
            <w:r>
              <w:t>Повышение уровня информированности родителей, воспитывающих детей-инвалидов и детей с ограниченными возможностями здоровья, в вопросах воспитания, развития и реабилитации детей, изучение их потребностей и мнения о качестве получаемой помощи. Охват не менее 100 семей, воспитывающих детей-инвалидов</w:t>
            </w:r>
          </w:p>
        </w:tc>
      </w:tr>
      <w:tr w:rsidR="00B171F4">
        <w:tc>
          <w:tcPr>
            <w:tcW w:w="850" w:type="dxa"/>
          </w:tcPr>
          <w:p w:rsidR="00B171F4" w:rsidRDefault="00B171F4">
            <w:pPr>
              <w:pStyle w:val="ConsPlusNormal"/>
              <w:jc w:val="center"/>
              <w:outlineLvl w:val="2"/>
            </w:pPr>
            <w:r>
              <w:t>3</w:t>
            </w:r>
          </w:p>
        </w:tc>
        <w:tc>
          <w:tcPr>
            <w:tcW w:w="12756" w:type="dxa"/>
            <w:gridSpan w:val="4"/>
          </w:tcPr>
          <w:p w:rsidR="00B171F4" w:rsidRDefault="00B171F4">
            <w:pPr>
              <w:pStyle w:val="ConsPlusNormal"/>
              <w:jc w:val="center"/>
            </w:pPr>
            <w:r>
              <w:t>Задача "Повышение качества и доступности оперативной консультативной помощи для родителей, воспитывающих детей с инвалидностью"</w:t>
            </w:r>
          </w:p>
        </w:tc>
      </w:tr>
      <w:tr w:rsidR="00B171F4">
        <w:tc>
          <w:tcPr>
            <w:tcW w:w="850" w:type="dxa"/>
          </w:tcPr>
          <w:p w:rsidR="00B171F4" w:rsidRDefault="00B171F4">
            <w:pPr>
              <w:pStyle w:val="ConsPlusNormal"/>
              <w:jc w:val="center"/>
            </w:pPr>
            <w:r>
              <w:t>3.1</w:t>
            </w:r>
          </w:p>
        </w:tc>
        <w:tc>
          <w:tcPr>
            <w:tcW w:w="3402" w:type="dxa"/>
          </w:tcPr>
          <w:p w:rsidR="00B171F4" w:rsidRDefault="00B171F4">
            <w:pPr>
              <w:pStyle w:val="ConsPlusNormal"/>
              <w:jc w:val="both"/>
            </w:pPr>
            <w:r>
              <w:t>Разработка и внедрение программ дистанционного консультирования родителей с использованием электронных ресурсов,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социальной сферы, СО НКО</w:t>
            </w:r>
          </w:p>
        </w:tc>
        <w:tc>
          <w:tcPr>
            <w:tcW w:w="5669" w:type="dxa"/>
          </w:tcPr>
          <w:p w:rsidR="00B171F4" w:rsidRDefault="00B171F4">
            <w:pPr>
              <w:pStyle w:val="ConsPlusNormal"/>
              <w:jc w:val="both"/>
            </w:pPr>
            <w:r>
              <w:t>Внедрение в деятельность организаций различной ведомственной принадлежности программ дистанционного обучения членов семей, воспитывающих детей-инвалидов, включающих в себя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и навыкам ухода за детьми, общению с ними. Ежегодно обучающими мероприятиями в рамках Комплекса мер будет охвачено не менее 2000 родителей, воспитывающих детей-инвалидов</w:t>
            </w:r>
          </w:p>
        </w:tc>
      </w:tr>
      <w:tr w:rsidR="00B171F4">
        <w:tc>
          <w:tcPr>
            <w:tcW w:w="850" w:type="dxa"/>
          </w:tcPr>
          <w:p w:rsidR="00B171F4" w:rsidRDefault="00B171F4">
            <w:pPr>
              <w:pStyle w:val="ConsPlusNormal"/>
              <w:jc w:val="center"/>
            </w:pPr>
            <w:r>
              <w:t>3.1.1</w:t>
            </w:r>
          </w:p>
        </w:tc>
        <w:tc>
          <w:tcPr>
            <w:tcW w:w="3402" w:type="dxa"/>
          </w:tcPr>
          <w:p w:rsidR="00B171F4" w:rsidRDefault="00B171F4">
            <w:pPr>
              <w:pStyle w:val="ConsPlusNormal"/>
              <w:jc w:val="both"/>
            </w:pPr>
            <w:r>
              <w:t xml:space="preserve">Организация дистанционного консультирования родителей с использованием электронных ресурсов на базе организаций </w:t>
            </w:r>
            <w:r>
              <w:lastRenderedPageBreak/>
              <w:t>социальной сферы и СО НКО</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Минтруда и соцразвития НСО, организации социальной сферы, СО НКО</w:t>
            </w:r>
          </w:p>
        </w:tc>
        <w:tc>
          <w:tcPr>
            <w:tcW w:w="5669" w:type="dxa"/>
          </w:tcPr>
          <w:p w:rsidR="00B171F4" w:rsidRDefault="00B171F4">
            <w:pPr>
              <w:pStyle w:val="ConsPlusNormal"/>
              <w:jc w:val="both"/>
            </w:pPr>
            <w:r>
              <w:t xml:space="preserve">Внедрение в деятельность организаций различной ведомственной принадлежности технологий дистанционного консультирования членов семей, воспитывающих детей-инвалидов. Ежегодно </w:t>
            </w:r>
            <w:r>
              <w:lastRenderedPageBreak/>
              <w:t>дистанционным консультированием будет охвачено не менее 200 родителей, воспитывающих детей-инвалидов</w:t>
            </w:r>
          </w:p>
        </w:tc>
      </w:tr>
      <w:tr w:rsidR="00B171F4">
        <w:tc>
          <w:tcPr>
            <w:tcW w:w="850" w:type="dxa"/>
          </w:tcPr>
          <w:p w:rsidR="00B171F4" w:rsidRDefault="00B171F4">
            <w:pPr>
              <w:pStyle w:val="ConsPlusNormal"/>
              <w:jc w:val="center"/>
            </w:pPr>
            <w:r>
              <w:lastRenderedPageBreak/>
              <w:t>3.1.2</w:t>
            </w:r>
          </w:p>
        </w:tc>
        <w:tc>
          <w:tcPr>
            <w:tcW w:w="3402" w:type="dxa"/>
          </w:tcPr>
          <w:p w:rsidR="00B171F4" w:rsidRDefault="00B171F4">
            <w:pPr>
              <w:pStyle w:val="ConsPlusNormal"/>
              <w:jc w:val="both"/>
            </w:pPr>
            <w:r>
              <w:t>Разработка и внедрение программ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"Вера" Искитимского района Новосибирской области"</w:t>
            </w:r>
          </w:p>
        </w:tc>
        <w:tc>
          <w:tcPr>
            <w:tcW w:w="5669" w:type="dxa"/>
          </w:tcPr>
          <w:p w:rsidR="00B171F4" w:rsidRDefault="00B171F4">
            <w:pPr>
              <w:pStyle w:val="ConsPlusNormal"/>
              <w:jc w:val="both"/>
            </w:pPr>
            <w:r>
              <w:t xml:space="preserve">Внедрение в деятельность муниципального бюджетного учреждения "Комплексный центр социального обслуживания населения "Вера" Искитимского района Новосибирской области" инновационной технологии "Дистанционное консультирование родителей". Увеличение доли родителей, обученных методам и формам реабилитации в домашних условиях. Обеспечение доступности информации и своевременной поддержки родителей, проживающих в сельской местности, создание условий для обеспечения непрерывности реабилитации детей-инвалидов. Формирование информационной интерактивной среды с использованием приобретенного оборудования (ноутбуки, планшеты, веб-камеры, гарнитура), которые предоставляются семье на время проведения консультирования или демонстрации методических материалов, видеоуроков (специалист, организующий сопровождение семьи по месту жительства, перед началом каждой онлайн-связи оборудует по месту жительства семьи, не имеющей компьютерного оборудования, рабочее место для родителей). Основным коммуникатором в организации дистанционного консультирования в сельском населенном пункте выступает специалист по социальной работе, который оснащен необходимой техникой (3 специалиста с ноутбуками, 2 специалиста с планшетами), владеет компьютерными технологиями, необходимыми для установления связи между клиентами и специалистами. При планировании дистанционного консультирования семья обеспечивается необходимым реабилитационным и развивающим оборудованием (развивающие игры, материалы, наборы), что позволяет </w:t>
            </w:r>
            <w:r>
              <w:lastRenderedPageBreak/>
              <w:t>родителям отработать в дистанционном режиме практические навыки, необходимые для самостоятельных занятий с ребенком. Консультирующий специалист использует при проведении занятия такое же оборудование и демонстрационную куклу, что поможет родителям наглядно видеть с экрана в реальном формате как правильно заниматься с ребенком. Оказание услуг не менее 50 родителям, воспитывающим детей-инвалидов, в активном режиме обучения ежегодно</w:t>
            </w:r>
          </w:p>
        </w:tc>
      </w:tr>
      <w:tr w:rsidR="00B171F4">
        <w:tc>
          <w:tcPr>
            <w:tcW w:w="850" w:type="dxa"/>
          </w:tcPr>
          <w:p w:rsidR="00B171F4" w:rsidRDefault="00B171F4">
            <w:pPr>
              <w:pStyle w:val="ConsPlusNormal"/>
              <w:jc w:val="center"/>
            </w:pPr>
            <w:r>
              <w:lastRenderedPageBreak/>
              <w:t>3.1.3</w:t>
            </w:r>
          </w:p>
        </w:tc>
        <w:tc>
          <w:tcPr>
            <w:tcW w:w="3402" w:type="dxa"/>
          </w:tcPr>
          <w:p w:rsidR="00B171F4" w:rsidRDefault="00B171F4">
            <w:pPr>
              <w:pStyle w:val="ConsPlusNormal"/>
              <w:jc w:val="both"/>
            </w:pPr>
            <w:r>
              <w:t>Создание и развитие дистанционной службы помощи семьям, воспитывающим детей с особенностями в развитии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Создание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 условий для организации работы дистанционной службы помощи семьям, воспитывающим детей с особенностями в развитии. Ежегодно услугу получат не менее 20 родителей (законных представителей), воспитывающих детей с инвалидностью в возрасте от 0 до 18 лет. Оказание помощи будет осуществляться с применением различных форм удаленной помощи (консультация, информационно-справочная поддержка, мастер-класс, интерактивное обучающее занятие, видеозанятие) на основании обращения родителя (законного представителя) в виде звонка, электронного письма, видео и/или текстовых сообщений, содержащих суть запроса. Создание возможности для получения консультаций различных специалистов (педагога-психолога, логопеда, учителя-дефектолога, врача-невролога, врача-психиатра, инструктора по АФК, ЛФК, медицинской сестры по массажу). Реализация мероприятия будет способствовать повышению родительской компетентности в вопросах воспитания и развития детей, снятию психоэмоционального напряжения</w:t>
            </w:r>
          </w:p>
        </w:tc>
      </w:tr>
      <w:tr w:rsidR="00B171F4">
        <w:tc>
          <w:tcPr>
            <w:tcW w:w="850" w:type="dxa"/>
          </w:tcPr>
          <w:p w:rsidR="00B171F4" w:rsidRDefault="00B171F4">
            <w:pPr>
              <w:pStyle w:val="ConsPlusNormal"/>
              <w:jc w:val="center"/>
            </w:pPr>
            <w:r>
              <w:lastRenderedPageBreak/>
              <w:t>3.1.4</w:t>
            </w:r>
          </w:p>
        </w:tc>
        <w:tc>
          <w:tcPr>
            <w:tcW w:w="3402" w:type="dxa"/>
          </w:tcPr>
          <w:p w:rsidR="00B171F4" w:rsidRDefault="00B171F4">
            <w:pPr>
              <w:pStyle w:val="ConsPlusNormal"/>
              <w:jc w:val="both"/>
            </w:pPr>
            <w:r>
              <w:t>Разработка и реализация проекта "Ответы онлайн" для оказания консультационной помощи родителям, воспитывающим детей-инвалидов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Внедрение в деятельность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 новой формы работы с родителями, воспитывающими детей-инвалидов, в рамках проекта "Ответы онлайн". Обеспечение консультационной поддержки родителей, воспитывающих детей-инвалидов, в вопросах воспитания и развития детей с применением дистанционных форм работы будет способствовать повышению уровня родительской компетентности и улучшению психоэмоционального состояния родителей. На основе запроса родителей будет сформирован тематический план консультаций и подготовлены обучающие видеоролики. Ежегодно мероприятием будет охвачено не менее 500 родителей, воспитывающих детей-инвалидов</w:t>
            </w:r>
          </w:p>
        </w:tc>
      </w:tr>
      <w:tr w:rsidR="00B171F4">
        <w:tc>
          <w:tcPr>
            <w:tcW w:w="850" w:type="dxa"/>
          </w:tcPr>
          <w:p w:rsidR="00B171F4" w:rsidRDefault="00B171F4">
            <w:pPr>
              <w:pStyle w:val="ConsPlusNormal"/>
              <w:jc w:val="center"/>
            </w:pPr>
            <w:r>
              <w:t>3.1.5</w:t>
            </w:r>
          </w:p>
        </w:tc>
        <w:tc>
          <w:tcPr>
            <w:tcW w:w="3402" w:type="dxa"/>
          </w:tcPr>
          <w:p w:rsidR="00B171F4" w:rsidRDefault="00B171F4">
            <w:pPr>
              <w:pStyle w:val="ConsPlusNormal"/>
              <w:jc w:val="both"/>
            </w:pPr>
            <w:r>
              <w:t>Разработка и внедрение новой технологии "Школа дистанционного консультирования родителей, воспитывающих детей-инвалидов, "МЫ 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Новосибирской области "Областной центр социальной помощи семье и детям "Морской залив"</w:t>
            </w:r>
          </w:p>
        </w:tc>
        <w:tc>
          <w:tcPr>
            <w:tcW w:w="5669" w:type="dxa"/>
          </w:tcPr>
          <w:p w:rsidR="00B171F4" w:rsidRDefault="00B171F4">
            <w:pPr>
              <w:pStyle w:val="ConsPlusNormal"/>
              <w:jc w:val="both"/>
            </w:pPr>
            <w:r>
              <w:t xml:space="preserve">Внедрение в деятельность государственного автономного учреждения Новосибирской области "Областной центр социальной помощи семье и детям "Морской залив" новой формы работы "Школа дистанционного консультирования родителей, воспитывающих детей-инвалидов, "МЫ ВМЕСТЕ" с использованием электронных ресурсов. Повышение для родителей, воспитывающих детей-инвалидов, доступности консультационной помощи различных специалистов (психолога, невролога, психиатра, дефектолога, логопеда и др.). Реализация мероприятия будет способствовать: повышению качества информированности родителей об особенностях развития детей дошкольного и школьного возраста в соответствии с их запросами; обеспечению непрерывности реабилитационного процесса и медико-психолого-педагогического сопровождения; оперативному </w:t>
            </w:r>
            <w:r>
              <w:lastRenderedPageBreak/>
              <w:t>реагированию на запрос клиента, на изменения в физическом и психическом состоянии детей; индивидуализации реабилитационного процесса; проведению оценки и осуществлению контроля за ходом проведения реабилитационных мероприятий в домашних условиях. Ежегодно не менее 50 родителей будут обучены методам реабилитации, применяемым в домашних условиях. Каждой семье в электронном виде будут даны подробные рекомендации специалистов по дальнейшей отработке методов реабилитации в домашних условиях</w:t>
            </w:r>
          </w:p>
        </w:tc>
      </w:tr>
      <w:tr w:rsidR="00B171F4">
        <w:tc>
          <w:tcPr>
            <w:tcW w:w="850" w:type="dxa"/>
          </w:tcPr>
          <w:p w:rsidR="00B171F4" w:rsidRDefault="00B171F4">
            <w:pPr>
              <w:pStyle w:val="ConsPlusNormal"/>
              <w:jc w:val="center"/>
            </w:pPr>
            <w:r>
              <w:lastRenderedPageBreak/>
              <w:t>3.2</w:t>
            </w:r>
          </w:p>
        </w:tc>
        <w:tc>
          <w:tcPr>
            <w:tcW w:w="3402" w:type="dxa"/>
          </w:tcPr>
          <w:p w:rsidR="00B171F4" w:rsidRDefault="00B171F4">
            <w:pPr>
              <w:pStyle w:val="ConsPlusNormal"/>
              <w:jc w:val="both"/>
            </w:pPr>
            <w:r>
              <w:t>Развитие общедоступных информационных ресурсов для родителей детей-инвалидов, обеспечивающих в том числе консультационную и методическую помощь родителям с учетом нозологий их детей</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w:t>
            </w:r>
          </w:p>
        </w:tc>
        <w:tc>
          <w:tcPr>
            <w:tcW w:w="5669" w:type="dxa"/>
          </w:tcPr>
          <w:p w:rsidR="00B171F4" w:rsidRDefault="00B171F4">
            <w:pPr>
              <w:pStyle w:val="ConsPlusNormal"/>
              <w:jc w:val="both"/>
            </w:pPr>
            <w:r>
              <w:t>Повышение уровня информированности родителей, воспитывающих детей-инвалидов, организация информационно-методической поддержки родителей. Повышение степени социальной активности семей через развитие информационного ресурса. Охват не менее 5 тысяч человек из числа семей, воспитывающих детей-инвалидов</w:t>
            </w:r>
          </w:p>
        </w:tc>
      </w:tr>
      <w:tr w:rsidR="00B171F4">
        <w:tc>
          <w:tcPr>
            <w:tcW w:w="850" w:type="dxa"/>
          </w:tcPr>
          <w:p w:rsidR="00B171F4" w:rsidRDefault="00B171F4">
            <w:pPr>
              <w:pStyle w:val="ConsPlusNormal"/>
              <w:jc w:val="center"/>
            </w:pPr>
            <w:r>
              <w:t>3.3</w:t>
            </w:r>
          </w:p>
        </w:tc>
        <w:tc>
          <w:tcPr>
            <w:tcW w:w="3402" w:type="dxa"/>
          </w:tcPr>
          <w:p w:rsidR="00B171F4" w:rsidRDefault="00B171F4">
            <w:pPr>
              <w:pStyle w:val="ConsPlusNormal"/>
              <w:jc w:val="both"/>
            </w:pPr>
            <w:r>
              <w:t>Оказание помощи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комплексные центры социального обслуживания населения муниципальных районов Новосибирской области</w:t>
            </w:r>
          </w:p>
        </w:tc>
        <w:tc>
          <w:tcPr>
            <w:tcW w:w="5669" w:type="dxa"/>
          </w:tcPr>
          <w:p w:rsidR="00B171F4" w:rsidRDefault="00B171F4">
            <w:pPr>
              <w:pStyle w:val="ConsPlusNormal"/>
              <w:jc w:val="both"/>
            </w:pPr>
            <w:r>
              <w:t>Оказание социальных услуг семьям, воспитывающим детей-инвалидов и детей с ограниченными возможностями здоровья, по месту их жительства. Оказание помощи не менее 500 семьям ежегодно</w:t>
            </w:r>
          </w:p>
        </w:tc>
      </w:tr>
      <w:tr w:rsidR="00B171F4">
        <w:tc>
          <w:tcPr>
            <w:tcW w:w="850" w:type="dxa"/>
          </w:tcPr>
          <w:p w:rsidR="00B171F4" w:rsidRDefault="00B171F4">
            <w:pPr>
              <w:pStyle w:val="ConsPlusNormal"/>
              <w:jc w:val="center"/>
            </w:pPr>
            <w:r>
              <w:t>3.4</w:t>
            </w:r>
          </w:p>
        </w:tc>
        <w:tc>
          <w:tcPr>
            <w:tcW w:w="3402" w:type="dxa"/>
          </w:tcPr>
          <w:p w:rsidR="00B171F4" w:rsidRDefault="00B171F4">
            <w:pPr>
              <w:pStyle w:val="ConsPlusNormal"/>
              <w:jc w:val="both"/>
            </w:pPr>
            <w:r>
              <w:t xml:space="preserve">Организация деятельности выездных междисциплинарных информационно-консультативных бригад, действующих на базе </w:t>
            </w:r>
            <w:r>
              <w:lastRenderedPageBreak/>
              <w:t>государственных организаций социального обслуживания</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Государственные организации социального обслуживания Новосибирской области</w:t>
            </w:r>
          </w:p>
        </w:tc>
        <w:tc>
          <w:tcPr>
            <w:tcW w:w="5669" w:type="dxa"/>
          </w:tcPr>
          <w:p w:rsidR="00B171F4" w:rsidRDefault="00B171F4">
            <w:pPr>
              <w:pStyle w:val="ConsPlusNormal"/>
              <w:jc w:val="both"/>
            </w:pPr>
            <w:r>
              <w:t xml:space="preserve">Организация информационно-просветительской работы с семьями, воспитывающими детей с особенностями развития, о возможностях получения ими необходимой помощи. Оказание им консультативной и </w:t>
            </w:r>
            <w:r>
              <w:lastRenderedPageBreak/>
              <w:t>междисциплинарной помощи посредством выездных мероприятий в отдаленные муниципальные районы Новосибирской области. Обучение родителей адекватным средствам общения с ребенком-инвалидом, эффективным способам воспитания, обучения и реабилитации своего ребенка, в том числе в домашних условиях. Активизация участия семьи в самостоятельной реализации творческого потенциала детей-инвалидов и детей с ограниченными возможностями здоровья посредством обучения. Услуги получат не менее 100 семей</w:t>
            </w:r>
          </w:p>
        </w:tc>
      </w:tr>
      <w:tr w:rsidR="00B171F4">
        <w:tc>
          <w:tcPr>
            <w:tcW w:w="850" w:type="dxa"/>
          </w:tcPr>
          <w:p w:rsidR="00B171F4" w:rsidRDefault="00B171F4">
            <w:pPr>
              <w:pStyle w:val="ConsPlusNormal"/>
              <w:jc w:val="center"/>
              <w:outlineLvl w:val="2"/>
            </w:pPr>
            <w:r>
              <w:lastRenderedPageBreak/>
              <w:t>4</w:t>
            </w:r>
          </w:p>
        </w:tc>
        <w:tc>
          <w:tcPr>
            <w:tcW w:w="12756" w:type="dxa"/>
            <w:gridSpan w:val="4"/>
          </w:tcPr>
          <w:p w:rsidR="00B171F4" w:rsidRDefault="00B171F4">
            <w:pPr>
              <w:pStyle w:val="ConsPlusNormal"/>
              <w:jc w:val="center"/>
            </w:pPr>
            <w:r>
              <w:t>Задача "Содействие родителям (законным представителям) в организации развивающего ухода за детьми с тяжелыми множественными нарушениями развития"</w:t>
            </w:r>
          </w:p>
        </w:tc>
      </w:tr>
      <w:tr w:rsidR="00B171F4">
        <w:tc>
          <w:tcPr>
            <w:tcW w:w="850" w:type="dxa"/>
          </w:tcPr>
          <w:p w:rsidR="00B171F4" w:rsidRDefault="00B171F4">
            <w:pPr>
              <w:pStyle w:val="ConsPlusNormal"/>
              <w:jc w:val="center"/>
            </w:pPr>
            <w:r>
              <w:t>4.1</w:t>
            </w:r>
          </w:p>
        </w:tc>
        <w:tc>
          <w:tcPr>
            <w:tcW w:w="3402" w:type="dxa"/>
          </w:tcPr>
          <w:p w:rsidR="00B171F4" w:rsidRDefault="00B171F4">
            <w:pPr>
              <w:pStyle w:val="ConsPlusNormal"/>
              <w:jc w:val="both"/>
            </w:pPr>
            <w:r>
              <w:t>Создание условий для обеспечения кратковременного присмотра и ухода за детьми с инвалидностью на период занятости их родителей (законных представителей),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5669" w:type="dxa"/>
          </w:tcPr>
          <w:p w:rsidR="00B171F4" w:rsidRDefault="00B171F4">
            <w:pPr>
              <w:pStyle w:val="ConsPlusNormal"/>
              <w:jc w:val="both"/>
            </w:pPr>
            <w:r>
              <w:t>Повышение качества жизни семей, воспитывающих детей-инвалидов и детей с ограниченными возможностями здоровья. Организация присмотра за детьми на период занятости их родителей (законных представителей). Предоставление услуг по реабилитации и социализации детей целевой группы. Мероприятием будет охвачено не менее 730 семей, воспитывающих детей-инвалидов, ежегодно</w:t>
            </w:r>
          </w:p>
        </w:tc>
      </w:tr>
      <w:tr w:rsidR="00B171F4">
        <w:tc>
          <w:tcPr>
            <w:tcW w:w="850" w:type="dxa"/>
          </w:tcPr>
          <w:p w:rsidR="00B171F4" w:rsidRDefault="00B171F4">
            <w:pPr>
              <w:pStyle w:val="ConsPlusNormal"/>
              <w:jc w:val="center"/>
            </w:pPr>
            <w:r>
              <w:t>4.1.1</w:t>
            </w:r>
          </w:p>
        </w:tc>
        <w:tc>
          <w:tcPr>
            <w:tcW w:w="3402" w:type="dxa"/>
          </w:tcPr>
          <w:p w:rsidR="00B171F4" w:rsidRDefault="00B171F4">
            <w:pPr>
              <w:pStyle w:val="ConsPlusNormal"/>
              <w:jc w:val="both"/>
            </w:pPr>
            <w:r>
              <w:t xml:space="preserve">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автономном учреждении социального обслуживания Новосибирской области "Реабилитационный </w:t>
            </w:r>
            <w:r>
              <w:lastRenderedPageBreak/>
              <w:t>центр для детей и подростков с ограниченными возможностями здоровья "Рассвет"</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Обеспечение присмотра и ухода за детьми с инвалидностью и детьми с ограниченными возможностями здоровья в условиях кратковременного и дневного пребывания. Обеспечение проведения реабилитационных и коррекционных мероприятий с детьми с инвалидностью. Ежегодно услуги получат не менее 110 детей-инвалидов</w:t>
            </w:r>
          </w:p>
        </w:tc>
      </w:tr>
      <w:tr w:rsidR="00B171F4">
        <w:tc>
          <w:tcPr>
            <w:tcW w:w="850" w:type="dxa"/>
          </w:tcPr>
          <w:p w:rsidR="00B171F4" w:rsidRDefault="00B171F4">
            <w:pPr>
              <w:pStyle w:val="ConsPlusNormal"/>
              <w:jc w:val="center"/>
            </w:pPr>
            <w:r>
              <w:t>4.1.2</w:t>
            </w:r>
          </w:p>
        </w:tc>
        <w:tc>
          <w:tcPr>
            <w:tcW w:w="3402" w:type="dxa"/>
          </w:tcPr>
          <w:p w:rsidR="00B171F4" w:rsidRDefault="00B171F4">
            <w:pPr>
              <w:pStyle w:val="ConsPlusNormal"/>
              <w:jc w:val="both"/>
            </w:pPr>
            <w:r>
              <w:t>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адаптации 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Новосибирской области "Комплексный центр социальной адаптации инвалидов"</w:t>
            </w:r>
          </w:p>
        </w:tc>
        <w:tc>
          <w:tcPr>
            <w:tcW w:w="5669" w:type="dxa"/>
          </w:tcPr>
          <w:p w:rsidR="00B171F4" w:rsidRDefault="00B171F4">
            <w:pPr>
              <w:pStyle w:val="ConsPlusNormal"/>
              <w:jc w:val="both"/>
            </w:pPr>
            <w:r>
              <w:t>Обеспечение присмотра и ухода за детьми с инвалидностью в условиях кратковременного, дневного и пятидневного пребывания. Обеспечение проведения реабилитационных и коррекционных мероприятий с детьми-инвалидами. Ежегодно услуги в рамках 6-месячных курсов получат не менее 60 детей-инвалидов, требующих интенсивного ухода</w:t>
            </w:r>
          </w:p>
        </w:tc>
      </w:tr>
      <w:tr w:rsidR="00B171F4">
        <w:tc>
          <w:tcPr>
            <w:tcW w:w="850" w:type="dxa"/>
          </w:tcPr>
          <w:p w:rsidR="00B171F4" w:rsidRDefault="00B171F4">
            <w:pPr>
              <w:pStyle w:val="ConsPlusNormal"/>
              <w:jc w:val="center"/>
            </w:pPr>
            <w:r>
              <w:t>4.1.3</w:t>
            </w:r>
          </w:p>
        </w:tc>
        <w:tc>
          <w:tcPr>
            <w:tcW w:w="3402" w:type="dxa"/>
          </w:tcPr>
          <w:p w:rsidR="00B171F4" w:rsidRDefault="00B171F4">
            <w:pPr>
              <w:pStyle w:val="ConsPlusNormal"/>
              <w:jc w:val="both"/>
            </w:pPr>
            <w:r>
              <w:t>Организация группы дневного пребывания детей-инвалидов на базе Муниципального бюджетного учреждения "Комплексный центр социального обслуживания населения города Бердска"</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города Бердска"</w:t>
            </w:r>
          </w:p>
        </w:tc>
        <w:tc>
          <w:tcPr>
            <w:tcW w:w="5669" w:type="dxa"/>
          </w:tcPr>
          <w:p w:rsidR="00B171F4" w:rsidRDefault="00B171F4">
            <w:pPr>
              <w:pStyle w:val="ConsPlusNormal"/>
              <w:jc w:val="both"/>
            </w:pPr>
            <w:r>
              <w:t>Повышение качества жизни семей, воспитывающих детей-инвалидов. Организация комплексной реабилитации и абилитации детей-инвалидов, обеспечение присмотра и ухода за ними. Ежегодно услуги получат не менее 50 детей</w:t>
            </w:r>
          </w:p>
        </w:tc>
      </w:tr>
      <w:tr w:rsidR="00B171F4">
        <w:tc>
          <w:tcPr>
            <w:tcW w:w="850" w:type="dxa"/>
          </w:tcPr>
          <w:p w:rsidR="00B171F4" w:rsidRDefault="00B171F4">
            <w:pPr>
              <w:pStyle w:val="ConsPlusNormal"/>
              <w:jc w:val="center"/>
            </w:pPr>
            <w:r>
              <w:t>4.1.4</w:t>
            </w:r>
          </w:p>
        </w:tc>
        <w:tc>
          <w:tcPr>
            <w:tcW w:w="3402" w:type="dxa"/>
          </w:tcPr>
          <w:p w:rsidR="00B171F4" w:rsidRDefault="00B171F4">
            <w:pPr>
              <w:pStyle w:val="ConsPlusNormal"/>
              <w:jc w:val="both"/>
            </w:pPr>
            <w:r>
              <w:t xml:space="preserve">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w:t>
            </w:r>
            <w:r>
              <w:lastRenderedPageBreak/>
              <w:t>некоммерческим организациям (за исключением государственных и муниципальных организаций)</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Минтруда и соцразвития НСО, СО НКО</w:t>
            </w:r>
          </w:p>
        </w:tc>
        <w:tc>
          <w:tcPr>
            <w:tcW w:w="5669" w:type="dxa"/>
          </w:tcPr>
          <w:p w:rsidR="00B171F4" w:rsidRDefault="00B171F4">
            <w:pPr>
              <w:pStyle w:val="ConsPlusNormal"/>
              <w:jc w:val="both"/>
            </w:pPr>
            <w:r>
              <w:t>Организация доступной помощи не менее 100 семьям, воспитывающим детей-инвалидов. Уменьшение социальной напряженности в семье, улучшение психоэмоционального состояния родителей</w:t>
            </w:r>
          </w:p>
        </w:tc>
      </w:tr>
      <w:tr w:rsidR="00B171F4">
        <w:tc>
          <w:tcPr>
            <w:tcW w:w="850" w:type="dxa"/>
          </w:tcPr>
          <w:p w:rsidR="00B171F4" w:rsidRDefault="00B171F4">
            <w:pPr>
              <w:pStyle w:val="ConsPlusNormal"/>
              <w:jc w:val="center"/>
            </w:pPr>
            <w:r>
              <w:t>4.1.5</w:t>
            </w:r>
          </w:p>
        </w:tc>
        <w:tc>
          <w:tcPr>
            <w:tcW w:w="3402" w:type="dxa"/>
          </w:tcPr>
          <w:p w:rsidR="00B171F4" w:rsidRDefault="00B171F4">
            <w:pPr>
              <w:pStyle w:val="ConsPlusNormal"/>
              <w:jc w:val="both"/>
            </w:pPr>
            <w:r>
              <w:t>Внедрение в деятельность групп кратковременного и дневного пребывания детей-инвалидов новой технологии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Разработка и внедрение новой технологии работы в рамках оказания услуг по присмотру за детьми с инвалидностью, предусматривающей проведение курса коррекционно-развивающих занятий для детей с сенсорными нарушениями. Внедрение в деятельность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 новой технологии работы "Сенсорная интеграция для детей с особенностями развития" будет способствовать снятию мышечного и психоэмоционального напряжения, достижению состояния релаксации, стимуляции ослабленных сенсорных функций (зрение, осязание, слух), развитию крупной моторики, развитию двигательных функций, стимуляции познавательной деятельности, формированию и развитию речевой деятельности, предотвращению страхов, агрессии, развитию интеллекта, обучению правильно реагировать в различных ситуациях за счет большого количества разных и интересных деталей. Для достижения положительного эффекта предусмотрено обучение родителей основам реабилитационного комплекса массажных мероприятий для возможности проведения поддерживающих и профилактических мероприятий со своими детьми в домашних условиях. Ежегодно комплексом реабилитационных мероприятий с применением технологии "Сенсорная интеграция для детей с особенностями развития" в период временного пребывания будет охвачено не менее 300 детей-инвалидов</w:t>
            </w:r>
          </w:p>
        </w:tc>
      </w:tr>
      <w:tr w:rsidR="00B171F4">
        <w:tc>
          <w:tcPr>
            <w:tcW w:w="850" w:type="dxa"/>
          </w:tcPr>
          <w:p w:rsidR="00B171F4" w:rsidRDefault="00B171F4">
            <w:pPr>
              <w:pStyle w:val="ConsPlusNormal"/>
              <w:jc w:val="center"/>
            </w:pPr>
            <w:r>
              <w:lastRenderedPageBreak/>
              <w:t>4.1.6</w:t>
            </w:r>
          </w:p>
        </w:tc>
        <w:tc>
          <w:tcPr>
            <w:tcW w:w="3402" w:type="dxa"/>
          </w:tcPr>
          <w:p w:rsidR="00B171F4" w:rsidRDefault="00B171F4">
            <w:pPr>
              <w:pStyle w:val="ConsPlusNormal"/>
              <w:jc w:val="both"/>
            </w:pPr>
            <w:r>
              <w:t>Открытие и организация деятельности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проектов "Агентство культурно-социальной работы")</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Ассоциация по разработке и реализации социальных и культурных проектов "Агентство культурно-социальной работы"</w:t>
            </w:r>
          </w:p>
        </w:tc>
        <w:tc>
          <w:tcPr>
            <w:tcW w:w="5669" w:type="dxa"/>
          </w:tcPr>
          <w:p w:rsidR="00B171F4" w:rsidRDefault="00B171F4">
            <w:pPr>
              <w:pStyle w:val="ConsPlusNormal"/>
              <w:jc w:val="both"/>
            </w:pPr>
            <w:r>
              <w:t>Внедрение новой формы работы в деятельность Ассоциации по разработке и реализации социальных и культурных проектов "Агентство культурно-социальной работы" по организации кратковременного пребывания детей-инвалидов на период занятости родителей (законных представителей). Во время пребывания детей в группе будет обеспечена не только организация временного присмотра и ухода за детьми, но и проведение коррекционно-развивающих занятий. В рамках мероприятия будет разработана и внедрена в практику общая программа сенсорной интеграции детей-инвалидов посредством занятий в сенсорно-динамическом зале Дом Совы. Коррекционно-развивающие мероприятия будут способствовать преодолению детьми с инвалидностью проблем сенсорного восприятия, развитию у них зрительного, слухового, тактильного, кинестетического восприятия, крупной и мелкой моторики, концентрации внимания, формированию необходимых навыков (следование вербальным инструкциям, самостоятельное выполнение серии заданий, зрительно-моторной координации). Ежегодно услугой по кратковременному пребыванию с прохождением курса коррекционно-развивающих занятий смогут воспользоваться не менее 15 семей, воспитывающих детей-инвалидов от 1,5 до 17 лет включительно</w:t>
            </w:r>
          </w:p>
        </w:tc>
      </w:tr>
      <w:tr w:rsidR="00B171F4">
        <w:tc>
          <w:tcPr>
            <w:tcW w:w="850" w:type="dxa"/>
          </w:tcPr>
          <w:p w:rsidR="00B171F4" w:rsidRDefault="00B171F4">
            <w:pPr>
              <w:pStyle w:val="ConsPlusNormal"/>
              <w:jc w:val="center"/>
            </w:pPr>
            <w:r>
              <w:t>4.1.7</w:t>
            </w:r>
          </w:p>
        </w:tc>
        <w:tc>
          <w:tcPr>
            <w:tcW w:w="3402" w:type="dxa"/>
          </w:tcPr>
          <w:p w:rsidR="00B171F4" w:rsidRDefault="00B171F4">
            <w:pPr>
              <w:pStyle w:val="ConsPlusNormal"/>
              <w:jc w:val="both"/>
            </w:pPr>
            <w:r>
              <w:t xml:space="preserve">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w:t>
            </w:r>
            <w:r>
              <w:lastRenderedPageBreak/>
              <w:t>обслуживания населения Маслянинского района Новосибирской области")</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Маслянинского района Новосибирской области"</w:t>
            </w:r>
          </w:p>
        </w:tc>
        <w:tc>
          <w:tcPr>
            <w:tcW w:w="5669" w:type="dxa"/>
          </w:tcPr>
          <w:p w:rsidR="00B171F4" w:rsidRDefault="00B171F4">
            <w:pPr>
              <w:pStyle w:val="ConsPlusNormal"/>
              <w:jc w:val="both"/>
            </w:pPr>
            <w:r>
              <w:t xml:space="preserve">Внедрение новой формы работы в деятельность муниципального бюджетного учреждения "Комплексный центр социального обслуживания населения Маслянинского района Новосибирской области". Организация присмотра и ухода за детьми с инвалидностью с проведением комплекса реабилитационных мероприятий психолого-педагогической и медико-оздоровительной </w:t>
            </w:r>
            <w:r>
              <w:lastRenderedPageBreak/>
              <w:t>направленности. Создание условий для обеспечения непрерывности реабилитации детей с особенностями здоровья. Вовлечение родителей в процесс реабилитации детей-инвалидов, повышение их родительской компетентности в вопросах воспитания и развития детей, организации реабилитационных мероприятий в домашних условиях. Создание условий для социализации семей, воспитывающих детей-инвалидов. Ежегодно комплексную помощь получат не менее 50 семей, воспитывающих детей-инвалидов</w:t>
            </w:r>
          </w:p>
        </w:tc>
      </w:tr>
      <w:tr w:rsidR="00B171F4">
        <w:tc>
          <w:tcPr>
            <w:tcW w:w="850" w:type="dxa"/>
          </w:tcPr>
          <w:p w:rsidR="00B171F4" w:rsidRDefault="00B171F4">
            <w:pPr>
              <w:pStyle w:val="ConsPlusNormal"/>
              <w:jc w:val="center"/>
            </w:pPr>
            <w:r>
              <w:lastRenderedPageBreak/>
              <w:t>4.1.8</w:t>
            </w:r>
          </w:p>
        </w:tc>
        <w:tc>
          <w:tcPr>
            <w:tcW w:w="3402" w:type="dxa"/>
          </w:tcPr>
          <w:p w:rsidR="00B171F4" w:rsidRDefault="00B171F4">
            <w:pPr>
              <w:pStyle w:val="ConsPlusNormal"/>
              <w:jc w:val="both"/>
            </w:pPr>
            <w:r>
              <w:t>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Черепановского района Новосибирской области")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Черепановского района Новосибирской области"</w:t>
            </w:r>
          </w:p>
        </w:tc>
        <w:tc>
          <w:tcPr>
            <w:tcW w:w="5669" w:type="dxa"/>
          </w:tcPr>
          <w:p w:rsidR="00B171F4" w:rsidRDefault="00B171F4">
            <w:pPr>
              <w:pStyle w:val="ConsPlusNormal"/>
              <w:jc w:val="both"/>
            </w:pPr>
            <w:r>
              <w:t>Внедрение новой формы работы в деятельность муниципального бюджетного учреждения "Комплексный центр социального обслуживания населения Черепановского района Новосибирской области". Организация присмотра и ухода за детьми с инвалидностью с проведением комплекса реабилитационных мероприятий с применением новой технологии сенсорной коррекции. Улучшение показателей уровня развития детей-инвалидов (регуляция поведения, эмоций, развитие моторики, речи, внимания, уровня адаптации). Создание условий для обеспечения непрерывности реабилитации детей с особенностями здоровья. Ежегодно комплексную помощь получат не менее 50 семей, воспитывающих детей-инвалидов</w:t>
            </w:r>
          </w:p>
        </w:tc>
      </w:tr>
      <w:tr w:rsidR="00B171F4">
        <w:tc>
          <w:tcPr>
            <w:tcW w:w="850" w:type="dxa"/>
          </w:tcPr>
          <w:p w:rsidR="00B171F4" w:rsidRDefault="00B171F4">
            <w:pPr>
              <w:pStyle w:val="ConsPlusNormal"/>
              <w:jc w:val="center"/>
            </w:pPr>
            <w:r>
              <w:t>4.2</w:t>
            </w:r>
          </w:p>
        </w:tc>
        <w:tc>
          <w:tcPr>
            <w:tcW w:w="3402" w:type="dxa"/>
          </w:tcPr>
          <w:p w:rsidR="00B171F4" w:rsidRDefault="00B171F4">
            <w:pPr>
              <w:pStyle w:val="ConsPlusNormal"/>
              <w:jc w:val="both"/>
            </w:pPr>
            <w:r>
              <w:t>Предоставление услуг по семейной реабилитации в рамках применения технологии "Реабилитационный семейный интенсив" для семей, воспитывающих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 xml:space="preserve">Минтруда и соцразвития НСО, ГАУ НСО "Областной центр социальной помощи семье и детям "Морской залив", ГАУ НСО "Областной центр социальной помощи семье и детям "Радуга", Филиал </w:t>
            </w:r>
            <w:r>
              <w:lastRenderedPageBreak/>
              <w:t>"Центр реабилитации детей и подростков с ограниченными возможностями "Олеся" МБУ города Новосибирска "Городской центр социальной помощи семье и детям", МБУ НСО "Комплексный центр социального обслуживания населения "Вера" Искитимского района Новосибирской области", Благотворительный фонд поддержки семьи, материнства и детства "Солнце в ладошках", Новосибирская организация инвалидов "Ассоциация "ИНТЕГРАЦИЯ" Общероссийской общественной организации инвалидов - Российского союза инвалидов</w:t>
            </w:r>
          </w:p>
        </w:tc>
        <w:tc>
          <w:tcPr>
            <w:tcW w:w="5669" w:type="dxa"/>
          </w:tcPr>
          <w:p w:rsidR="00B171F4" w:rsidRDefault="00B171F4">
            <w:pPr>
              <w:pStyle w:val="ConsPlusNormal"/>
              <w:jc w:val="both"/>
            </w:pPr>
            <w:r>
              <w:lastRenderedPageBreak/>
              <w:t xml:space="preserve">Курс совместных реабилитационных, коррекционных, информационно-просветительских и досуговых мероприятий для детей с особенностями здоровья и членов их семей, сочетающий в себе различные формы групповой и индивидуальной работы, предусматривающей не только предоставление услуг по реабилитации и абилитации детей, обучению родителей, но и услуги по укреплению семейных отношений, </w:t>
            </w:r>
            <w:r>
              <w:lastRenderedPageBreak/>
              <w:t>установлению взаимопонимания, решению конфликтных ситуаций, преодолению семейных кризисов, получению новых навыков коммуникаций в семье. Реализация мероприятия будет способствовать повышению качества семейных отношений и жизни 100 семьям, воспитывающим детей-инвалидов. Предоставление услуг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r>
      <w:tr w:rsidR="00B171F4">
        <w:tc>
          <w:tcPr>
            <w:tcW w:w="850" w:type="dxa"/>
          </w:tcPr>
          <w:p w:rsidR="00B171F4" w:rsidRDefault="00B171F4">
            <w:pPr>
              <w:pStyle w:val="ConsPlusNormal"/>
              <w:jc w:val="center"/>
            </w:pPr>
            <w:r>
              <w:lastRenderedPageBreak/>
              <w:t>4.3</w:t>
            </w:r>
          </w:p>
        </w:tc>
        <w:tc>
          <w:tcPr>
            <w:tcW w:w="3402" w:type="dxa"/>
          </w:tcPr>
          <w:p w:rsidR="00B171F4" w:rsidRDefault="00B171F4">
            <w:pPr>
              <w:pStyle w:val="ConsPlusNormal"/>
              <w:jc w:val="both"/>
            </w:pPr>
            <w:r>
              <w:t>Создание и развитие инфраструктуры, способствующей содействию родителям (законным представителям) детей-инвалидов в подготовке детей к самостоятельной жизни,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 xml:space="preserve">Минтруда и соцразвития НСО во взаимодействии с областными исполнительными органами государственной власти Новосибирской области, органами местного самоуправления, </w:t>
            </w:r>
            <w:r>
              <w:lastRenderedPageBreak/>
              <w:t>организациями социальной сферы, СО НКО</w:t>
            </w:r>
          </w:p>
        </w:tc>
        <w:tc>
          <w:tcPr>
            <w:tcW w:w="5669" w:type="dxa"/>
          </w:tcPr>
          <w:p w:rsidR="00B171F4" w:rsidRDefault="00B171F4">
            <w:pPr>
              <w:pStyle w:val="ConsPlusNormal"/>
              <w:jc w:val="both"/>
            </w:pPr>
            <w:r>
              <w:lastRenderedPageBreak/>
              <w:t xml:space="preserve">Создание условий для подготовки детей-инвалидов к самостоятельной жизни, вовлечение их в активную полезную досуговую деятельность, создание условий для организации их дневной занятости. Дети целевой группы приобретут доступные навыки для самостоятельной жизни или жизни в сопровождении. Ежегодно услуги получат не менее 317 детей-инвалидов и молодых людей с инвалидностью в рамках пролонгированного </w:t>
            </w:r>
            <w:r>
              <w:lastRenderedPageBreak/>
              <w:t>сопровождения</w:t>
            </w:r>
          </w:p>
        </w:tc>
      </w:tr>
      <w:tr w:rsidR="00B171F4">
        <w:tc>
          <w:tcPr>
            <w:tcW w:w="850" w:type="dxa"/>
          </w:tcPr>
          <w:p w:rsidR="00B171F4" w:rsidRDefault="00B171F4">
            <w:pPr>
              <w:pStyle w:val="ConsPlusNormal"/>
              <w:jc w:val="center"/>
            </w:pPr>
            <w:r>
              <w:lastRenderedPageBreak/>
              <w:t>4.3.1</w:t>
            </w:r>
          </w:p>
        </w:tc>
        <w:tc>
          <w:tcPr>
            <w:tcW w:w="3402" w:type="dxa"/>
          </w:tcPr>
          <w:p w:rsidR="00B171F4" w:rsidRDefault="00B171F4">
            <w:pPr>
              <w:pStyle w:val="ConsPlusNormal"/>
              <w:jc w:val="both"/>
            </w:pPr>
            <w:r>
              <w:t>Организация деятельности комнаты по социальной адаптации с применением 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Применение стационарозамещающей технологии по социально-средовой адаптации детей целевой группы с обеспечением дневной занятости и применением оккупациональной терапии. Создание благоприятных условий для дневной занятости детей-инвалидов и детей с ограниченными возможностями здоровья в возрасте от 12 до 16 лет с нарушениями развития на период занятости их родителей (законных представителей). Обучение детей целевой группы навыкам самообслуживания, самоконтроля и общения, а также другим формам жизнедеятельности посредством проведения занятий в комнате социальной адаптации. Улучшение качества жизни семей целевой группы. Внедрение интерактивных форм работы с родителями детей-инвалидов и детей с ограниченными возможностями здоровья "Семейная гостиная" (тренинги, круглые столы, творческие мастерские). Оказание психолого-педагогической, юридической и медицинской помощи семьям для повышения их социальной активности. Ежегодно услуги получат не менее 25 семей</w:t>
            </w:r>
          </w:p>
        </w:tc>
      </w:tr>
      <w:tr w:rsidR="00B171F4">
        <w:tc>
          <w:tcPr>
            <w:tcW w:w="850" w:type="dxa"/>
          </w:tcPr>
          <w:p w:rsidR="00B171F4" w:rsidRDefault="00B171F4">
            <w:pPr>
              <w:pStyle w:val="ConsPlusNormal"/>
              <w:jc w:val="center"/>
            </w:pPr>
            <w:r>
              <w:t>4.3.2</w:t>
            </w:r>
          </w:p>
        </w:tc>
        <w:tc>
          <w:tcPr>
            <w:tcW w:w="3402" w:type="dxa"/>
          </w:tcPr>
          <w:p w:rsidR="00B171F4" w:rsidRDefault="00B171F4">
            <w:pPr>
              <w:pStyle w:val="ConsPlusNormal"/>
              <w:jc w:val="both"/>
            </w:pPr>
            <w:r>
              <w:t xml:space="preserve">Обеспечение деятельности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Филиала "Центр социальной </w:t>
            </w:r>
            <w:r>
              <w:lastRenderedPageBreak/>
              <w:t>помощи семье и детям "Заря" Муниципального бюджетного учреждения города Новосибирска "Городской центр социальной помощи семье и детям")</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 xml:space="preserve">Организация работы учебно-тренировочной площадки для социально-бытовой адаптации подростков с особенностями здоровья с применением стационарозамещающей технологии "Гостевой дом". Оборудование учебно-тренировочной площадки, предусматривающей создание модели жилой квартиры. На площадке дети под руководством специалистов будут овладевать доступными навыками самообслуживания, предметно-практической деятельности (пользоваться электроприборами, готовить простые блюда, делать </w:t>
            </w:r>
            <w:r>
              <w:lastRenderedPageBreak/>
              <w:t>уборку в доме, ухаживать за собой и своими вещами, ухаживать за комнатными растениями), учиться пользоваться компьютером и мобильными средствами связи, ориентироваться во времени, развивать коммуникативные навыки и усваивать культурные нормы поведения в различных жизненных ситуациях: встреча гостей дома, поход в магазин (умение составить список покупок, рассчитаться самостоятельно за товары). В работе будут применяться групповые и индивидуальные формы работы. Для родителей будут проведены обучающие мероприятия по вопросам развития бытовых и коммуникативных навыков у детей в домашних условиях. Оказание услуг не менее 15 семьям ежегодно</w:t>
            </w:r>
          </w:p>
        </w:tc>
      </w:tr>
      <w:tr w:rsidR="00B171F4">
        <w:tc>
          <w:tcPr>
            <w:tcW w:w="850" w:type="dxa"/>
          </w:tcPr>
          <w:p w:rsidR="00B171F4" w:rsidRDefault="00B171F4">
            <w:pPr>
              <w:pStyle w:val="ConsPlusNormal"/>
              <w:jc w:val="center"/>
            </w:pPr>
            <w:r>
              <w:lastRenderedPageBreak/>
              <w:t>4.3.3</w:t>
            </w:r>
          </w:p>
        </w:tc>
        <w:tc>
          <w:tcPr>
            <w:tcW w:w="3402" w:type="dxa"/>
          </w:tcPr>
          <w:p w:rsidR="00B171F4" w:rsidRDefault="00B171F4">
            <w:pPr>
              <w:pStyle w:val="ConsPlusNormal"/>
              <w:jc w:val="both"/>
            </w:pPr>
            <w: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Ассоциация по разработке и реализации социальных и культурных проектов "Агентство культурно-социальной работы"</w:t>
            </w:r>
          </w:p>
        </w:tc>
        <w:tc>
          <w:tcPr>
            <w:tcW w:w="5669" w:type="dxa"/>
          </w:tcPr>
          <w:p w:rsidR="00B171F4" w:rsidRDefault="00B171F4">
            <w:pPr>
              <w:pStyle w:val="ConsPlusNormal"/>
              <w:jc w:val="both"/>
            </w:pPr>
            <w:r>
              <w:t>Организация работы учебно-тренировочной площадки для социально-бытовой адаптации подростков с особенностями здоровья с применением стационарозамещающей технологии "Гостевой дом", с применением метода биоакустической коррекции, который будет способствовать стабилизации естественных процессов саморегуляции организма, улучшению психофизиологического состояния детей и укреплению защитных и адаптивных ресурсов организма. Создание условий для их дневной занятости и социализации в общество, расширение круга социальных контактов. Формирование в организации инклюзивного пространства для детей-инвалидов и ограниченными возможностями здоровья: сопровождение логопедом и социальным педагогом, применение технологий оздоровительной физической культуры, биоакустической коррекции. Обеспечение реабилитации и абилитации детей с особенностями здоровья. Ежегодно мероприятием будет охвачено не менее 15 семей</w:t>
            </w:r>
          </w:p>
        </w:tc>
      </w:tr>
      <w:tr w:rsidR="00B171F4">
        <w:tc>
          <w:tcPr>
            <w:tcW w:w="850" w:type="dxa"/>
          </w:tcPr>
          <w:p w:rsidR="00B171F4" w:rsidRDefault="00B171F4">
            <w:pPr>
              <w:pStyle w:val="ConsPlusNormal"/>
              <w:jc w:val="center"/>
            </w:pPr>
            <w:r>
              <w:lastRenderedPageBreak/>
              <w:t>4.3.4</w:t>
            </w:r>
          </w:p>
        </w:tc>
        <w:tc>
          <w:tcPr>
            <w:tcW w:w="3402" w:type="dxa"/>
          </w:tcPr>
          <w:p w:rsidR="00B171F4" w:rsidRDefault="00B171F4">
            <w:pPr>
              <w:pStyle w:val="ConsPlusNormal"/>
              <w:jc w:val="both"/>
            </w:pPr>
            <w:r>
              <w:t>Создание комнаты учебной полезной дневной занятости детей-инвалидов в возрасте от 4 до 15 лет (на базе Муниципального бюджетного учреждения "Комплексный центр социального обслуживания населения города Бердска")</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города Бердска"</w:t>
            </w:r>
          </w:p>
        </w:tc>
        <w:tc>
          <w:tcPr>
            <w:tcW w:w="5669" w:type="dxa"/>
          </w:tcPr>
          <w:p w:rsidR="00B171F4" w:rsidRDefault="00B171F4">
            <w:pPr>
              <w:pStyle w:val="ConsPlusNormal"/>
              <w:jc w:val="both"/>
            </w:pPr>
            <w:r>
              <w:t>Внедрение в деятельность Муниципального бюджетного учреждения "Комплексный центр социального обслуживания населения города Бердска" новой формы работы - учебной комнаты по подготовке к самостоятельной жизни подростков с инвалидностью. Разработка и реализация программы повышения социально-коммуникативной компетенции и формирования элементарных повседневных навыков у детей-инвалидов с ментальными нарушениями в процессе реализации учебно-досуговых мероприятий. Организация занятий по обучению детей доступным навыкам самообслуживания, предметно-практической деятельности, умениям пользоваться компьютером и мобильными средствами связи, ориентироваться во времени. Развитие у детей коммуникативных навыков и расширение сети социальных контактов, освоение ими культурных норм поведения в различных жизненных ситуациях, повышение социальной адаптации детей-инвалидов, коррекция эмоционального состояния. Проведение для родителей (законных представителей) обучающих мероприятий по вопросам развития коммуникативных навыков и навыков самообслуживания у детей в домашних условиях. Оказание услуг не менее 15 семьям ежегодно</w:t>
            </w:r>
          </w:p>
        </w:tc>
      </w:tr>
      <w:tr w:rsidR="00B171F4">
        <w:tc>
          <w:tcPr>
            <w:tcW w:w="850" w:type="dxa"/>
          </w:tcPr>
          <w:p w:rsidR="00B171F4" w:rsidRDefault="00B171F4">
            <w:pPr>
              <w:pStyle w:val="ConsPlusNormal"/>
              <w:jc w:val="center"/>
            </w:pPr>
            <w:r>
              <w:t>4.3.5</w:t>
            </w:r>
          </w:p>
        </w:tc>
        <w:tc>
          <w:tcPr>
            <w:tcW w:w="3402" w:type="dxa"/>
          </w:tcPr>
          <w:p w:rsidR="00B171F4" w:rsidRDefault="00B171F4">
            <w:pPr>
              <w:pStyle w:val="ConsPlusNormal"/>
              <w:jc w:val="both"/>
            </w:pPr>
            <w:r>
              <w:t>Создание учебно-тренировочной площадки социально-бытовой адаптации детей-инвалидов "Уютный дом" (на базе Новосибирской региональной общественной организации поддержки детей-инвалидов с нарушением слуха "Счастье слышать!")</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Новосибирская региональная общественная организация поддержки детей-инвалидов с нарушением слуха "Счастье слышать!"</w:t>
            </w:r>
          </w:p>
        </w:tc>
        <w:tc>
          <w:tcPr>
            <w:tcW w:w="5669" w:type="dxa"/>
          </w:tcPr>
          <w:p w:rsidR="00B171F4" w:rsidRDefault="00B171F4">
            <w:pPr>
              <w:pStyle w:val="ConsPlusNormal"/>
              <w:jc w:val="both"/>
            </w:pPr>
            <w:r>
              <w:t xml:space="preserve">Организация деятельности учебно-тренировочной площадки социально-бытовой адаптации детей-инвалидов в возрасте от 5 до 18 лет "Уютный дом" на базе Новосибирской региональной общественной организации поддержки детей-инвалидов с нарушением слуха "Счастье слышать!". Прохождение курса социально-бытовой адаптации не менее 20 детьми с инвалидностью ежегодно. В результате реализации мероприятия дети обучатся навыкам пользования приборами, кухонной утварью, </w:t>
            </w:r>
            <w:r>
              <w:lastRenderedPageBreak/>
              <w:t>получат навыки приготовления простых и вкусных блюд, а также научатся ухаживать за собой, соблюдая чистоту и личное пространство. Несовершеннолетние овладеют навыками работы в команде и самостоятельной деятельности, расширят свой коммуникативный опыт, повысят степень самостоятельности. Родители (законные представители) повысят свои компетенции в вопросах взаимодействия с ребенком, его социальной адаптации и самостоятельности, развития бытовых и коммуникативных навыков у детей в домашних условиях (не менее 20 человек ежегодно)</w:t>
            </w:r>
          </w:p>
        </w:tc>
      </w:tr>
      <w:tr w:rsidR="00B171F4">
        <w:tc>
          <w:tcPr>
            <w:tcW w:w="850" w:type="dxa"/>
          </w:tcPr>
          <w:p w:rsidR="00B171F4" w:rsidRDefault="00B171F4">
            <w:pPr>
              <w:pStyle w:val="ConsPlusNormal"/>
              <w:jc w:val="center"/>
            </w:pPr>
            <w:r>
              <w:lastRenderedPageBreak/>
              <w:t>4.3.6</w:t>
            </w:r>
          </w:p>
        </w:tc>
        <w:tc>
          <w:tcPr>
            <w:tcW w:w="3402" w:type="dxa"/>
          </w:tcPr>
          <w:p w:rsidR="00B171F4" w:rsidRDefault="00B171F4">
            <w:pPr>
              <w:pStyle w:val="ConsPlusNormal"/>
              <w:jc w:val="both"/>
            </w:pPr>
            <w:r>
              <w:t>Создание и организация деятельности открытой площадки социальной адаптации детей-инвалидов и их родителей (на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Общественная организация "Местная организация Черепановского района Новосибирской областной организации Всероссийского общества инвалидов"</w:t>
            </w:r>
          </w:p>
        </w:tc>
        <w:tc>
          <w:tcPr>
            <w:tcW w:w="5669" w:type="dxa"/>
          </w:tcPr>
          <w:p w:rsidR="00B171F4" w:rsidRDefault="00B171F4">
            <w:pPr>
              <w:pStyle w:val="ConsPlusNormal"/>
              <w:jc w:val="both"/>
            </w:pPr>
            <w:r>
              <w:t xml:space="preserve">Открытие на базе Общественной организации "Местная организация Черепановского района Новосибирской областной организации Всероссийского общества инвалидов" открытой площадки социальной адаптации детей-инвалидов и их родителей. Организация дневного досуга целевой группы и оказание консультативной, правовой, психолого-педагогической, адаптивной и иной социальной помощи. Создание условий социализации семей, воспитывающих детей-инвалидов, вовлечение их в социальную активность, оказание комплекса услуг, направленных на социализацию детей и приобретение ими необходимых навыков для самостоятельной жизни. Формирование родителями навыков воспитания ребенка, создание безопасной домашней среды и атмосферы. Повышение правовой компетентности родителей в вопросах государственных гарантий семьям, воспитывающим детей-инвалидов, и ознакомление с основами законодательства в сфере защиты прав детей. Просветительская работа по проблемам физических нарушений развития детей и их коррекция путем проведения лечебной физкультуры и самомассажа. Укрепление детско-родительских отношений через </w:t>
            </w:r>
            <w:r>
              <w:lastRenderedPageBreak/>
              <w:t>тренинги, совместные занятия и социокультурные мероприятия. Оказание психологической и коррекционно-педагогической поддержки семьям в вопросах обучения и развития детей. Мероприятием ежегодно будет охвачено не менее 50 семей, воспитывающих детей-инвалидов</w:t>
            </w:r>
          </w:p>
        </w:tc>
      </w:tr>
      <w:tr w:rsidR="00B171F4">
        <w:tc>
          <w:tcPr>
            <w:tcW w:w="850" w:type="dxa"/>
          </w:tcPr>
          <w:p w:rsidR="00B171F4" w:rsidRDefault="00B171F4">
            <w:pPr>
              <w:pStyle w:val="ConsPlusNormal"/>
              <w:jc w:val="center"/>
            </w:pPr>
            <w:r>
              <w:lastRenderedPageBreak/>
              <w:t>4.3.7</w:t>
            </w:r>
          </w:p>
        </w:tc>
        <w:tc>
          <w:tcPr>
            <w:tcW w:w="3402" w:type="dxa"/>
          </w:tcPr>
          <w:p w:rsidR="00B171F4" w:rsidRDefault="00B171F4">
            <w:pPr>
              <w:pStyle w:val="ConsPlusNormal"/>
              <w:jc w:val="both"/>
            </w:pPr>
            <w:r>
              <w:t>Создание и организация деятельности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Филиал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5669" w:type="dxa"/>
          </w:tcPr>
          <w:p w:rsidR="00B171F4" w:rsidRDefault="00B171F4">
            <w:pPr>
              <w:pStyle w:val="ConsPlusNormal"/>
              <w:jc w:val="both"/>
            </w:pPr>
            <w:r>
              <w:t>Внедрение в деятельность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 новой формы работы "Досуговый центр цифрового арт-искусства". Создание условий для социальной адаптации детей-инвалидов средствами интерактивных компьютерных технологий. Укрепление интеллектуального, психологического и физического здоровья детей-инвалидов, налаживание и укрепление социальных связей ребенка, ранее имевшего ограниченный доступ или вообще не включенного в социальный процесс, приобщение его к полноценной жизни, наполненной новым смыслом и эмоциями. Ежегодно услугами будет охвачено не менее 35 детей-инвалидов</w:t>
            </w:r>
          </w:p>
        </w:tc>
      </w:tr>
      <w:tr w:rsidR="00B171F4">
        <w:tc>
          <w:tcPr>
            <w:tcW w:w="850" w:type="dxa"/>
          </w:tcPr>
          <w:p w:rsidR="00B171F4" w:rsidRDefault="00B171F4">
            <w:pPr>
              <w:pStyle w:val="ConsPlusNormal"/>
              <w:jc w:val="center"/>
            </w:pPr>
            <w:r>
              <w:t>4.3.8</w:t>
            </w:r>
          </w:p>
        </w:tc>
        <w:tc>
          <w:tcPr>
            <w:tcW w:w="3402" w:type="dxa"/>
          </w:tcPr>
          <w:p w:rsidR="00B171F4" w:rsidRDefault="00B171F4">
            <w:pPr>
              <w:pStyle w:val="ConsPlusNormal"/>
              <w:jc w:val="both"/>
            </w:pPr>
            <w:r>
              <w:t>Создание комнаты учебной полезной дневной занятости детей-инвалидов в возрасте от 8 до 18 лет (на базе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w:t>
            </w:r>
          </w:p>
        </w:tc>
        <w:tc>
          <w:tcPr>
            <w:tcW w:w="907" w:type="dxa"/>
          </w:tcPr>
          <w:p w:rsidR="00B171F4" w:rsidRDefault="00B171F4">
            <w:pPr>
              <w:pStyle w:val="ConsPlusNormal"/>
              <w:jc w:val="center"/>
            </w:pPr>
            <w:r>
              <w:t>2023 год</w:t>
            </w:r>
          </w:p>
        </w:tc>
        <w:tc>
          <w:tcPr>
            <w:tcW w:w="2778" w:type="dxa"/>
          </w:tcPr>
          <w:p w:rsidR="00B171F4" w:rsidRDefault="00B171F4">
            <w:pPr>
              <w:pStyle w:val="ConsPlusNormal"/>
              <w:jc w:val="center"/>
            </w:pPr>
            <w:r>
              <w:t>Сузунская районная женская общественная организация "Виринея" совместно с Муниципальным казенным учреждением Сузунского района "Комплексный центр социального обслуживания населения"</w:t>
            </w:r>
          </w:p>
        </w:tc>
        <w:tc>
          <w:tcPr>
            <w:tcW w:w="5669" w:type="dxa"/>
          </w:tcPr>
          <w:p w:rsidR="00B171F4" w:rsidRDefault="00B171F4">
            <w:pPr>
              <w:pStyle w:val="ConsPlusNormal"/>
              <w:jc w:val="both"/>
            </w:pPr>
            <w:r>
              <w:t xml:space="preserve">Внедрение в деятельность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 новой формы работы - учебной комнаты по подготовке к самостоятельной жизни подростков с инвалидностью. Разработка и реализация программы повышения социально-коммуникативной компетенции и формирования элементарных повседневных навыков у детей-инвалидов с ментальными нарушениями в процессе реализации учебно-досуговых мероприятий. Организация </w:t>
            </w:r>
            <w:r>
              <w:lastRenderedPageBreak/>
              <w:t>занятий по обучению детей навыкам самообслуживания. Создание условий для предметно-практической деятельности, умению пользоваться компьютером, мобильными средствами связи. Развитие у детей коммуникативных навыков и расширение сети социальных контактов, освоение ими культурных норм поведения в различных жизненных ситуациях, повышение социальной адаптации детей-инвалидов, коррекция эмоционального состояния. Оказание услуг не менее 15 семьям ежегодно. Проведение с использованием ресурса комнаты учебной полезной деятельности для родителей (законных представителей) обучающих мероприятий по вопросам развития коммуникативных навыков и навыков самообслуживания у детей в домашних условиях (не менее 30 семей ежегодно)</w:t>
            </w:r>
          </w:p>
        </w:tc>
      </w:tr>
      <w:tr w:rsidR="00B171F4">
        <w:tc>
          <w:tcPr>
            <w:tcW w:w="850" w:type="dxa"/>
          </w:tcPr>
          <w:p w:rsidR="00B171F4" w:rsidRDefault="00B171F4">
            <w:pPr>
              <w:pStyle w:val="ConsPlusNormal"/>
              <w:jc w:val="center"/>
            </w:pPr>
            <w:r>
              <w:lastRenderedPageBreak/>
              <w:t>4.3.9</w:t>
            </w:r>
          </w:p>
        </w:tc>
        <w:tc>
          <w:tcPr>
            <w:tcW w:w="3402" w:type="dxa"/>
          </w:tcPr>
          <w:p w:rsidR="00B171F4" w:rsidRDefault="00B171F4">
            <w:pPr>
              <w:pStyle w:val="ConsPlusNormal"/>
              <w:jc w:val="both"/>
            </w:pPr>
            <w:r>
              <w:t>Организация деятельности тренировочных квартир и тренировочных площадок для подростков и молодых инвалидов в рамках развития технологий сопровождаемого проживания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социального обслуживания, СО НКО</w:t>
            </w:r>
          </w:p>
        </w:tc>
        <w:tc>
          <w:tcPr>
            <w:tcW w:w="5669" w:type="dxa"/>
          </w:tcPr>
          <w:p w:rsidR="00B171F4" w:rsidRDefault="00B171F4">
            <w:pPr>
              <w:pStyle w:val="ConsPlusNormal"/>
              <w:jc w:val="both"/>
            </w:pPr>
            <w:r>
              <w:t>Организация предоставления комплексной услуги, направленной на поддержку максимально возможной самостоятельности людей с инвалидностью в организации собственного быта, досуга, взаимодействия и общения с другими людьми, а также на обеспечение необходимого ухода в условиях нестационарного проживания. Создание условий для самостоятельной жизнедеятельности детей от 14 лет и молодых людей с психофизическими и ментальными нарушениями, выросших в семьях. Мероприятием ежегодно будет охвачено не менее 42 человек на базе жилых квартир и 100 человек на базе социальной гостиницы</w:t>
            </w:r>
          </w:p>
        </w:tc>
      </w:tr>
      <w:tr w:rsidR="00B171F4">
        <w:tc>
          <w:tcPr>
            <w:tcW w:w="850" w:type="dxa"/>
          </w:tcPr>
          <w:p w:rsidR="00B171F4" w:rsidRDefault="00B171F4">
            <w:pPr>
              <w:pStyle w:val="ConsPlusNormal"/>
              <w:jc w:val="center"/>
            </w:pPr>
            <w:r>
              <w:t>4.4</w:t>
            </w:r>
          </w:p>
        </w:tc>
        <w:tc>
          <w:tcPr>
            <w:tcW w:w="3402" w:type="dxa"/>
          </w:tcPr>
          <w:p w:rsidR="00B171F4" w:rsidRDefault="00B171F4">
            <w:pPr>
              <w:pStyle w:val="ConsPlusNormal"/>
              <w:jc w:val="both"/>
            </w:pPr>
            <w:r>
              <w:t xml:space="preserve">Разработка и реализация специальных реабилитационных программ для семей, воспитывающих детей-инвалидов и детей с ограниченными </w:t>
            </w:r>
            <w:r>
              <w:lastRenderedPageBreak/>
              <w:t>возможностями здоровья, в условиях временного пребывания</w:t>
            </w:r>
          </w:p>
        </w:tc>
        <w:tc>
          <w:tcPr>
            <w:tcW w:w="907" w:type="dxa"/>
          </w:tcPr>
          <w:p w:rsidR="00B171F4" w:rsidRDefault="00B171F4">
            <w:pPr>
              <w:pStyle w:val="ConsPlusNormal"/>
              <w:jc w:val="center"/>
            </w:pPr>
            <w:r>
              <w:lastRenderedPageBreak/>
              <w:t>2022 - 2023 годы</w:t>
            </w:r>
          </w:p>
        </w:tc>
        <w:tc>
          <w:tcPr>
            <w:tcW w:w="2778" w:type="dxa"/>
          </w:tcPr>
          <w:p w:rsidR="00B171F4" w:rsidRDefault="00B171F4">
            <w:pPr>
              <w:pStyle w:val="ConsPlusNormal"/>
              <w:jc w:val="center"/>
            </w:pPr>
            <w:r>
              <w:t xml:space="preserve">Минтруда и соцразвития НСО во взаимодействии с органами и учреждениями, оказывающими услуги семьям, воспитывающим </w:t>
            </w:r>
            <w:r>
              <w:lastRenderedPageBreak/>
              <w:t>детей-инвалидов</w:t>
            </w:r>
          </w:p>
        </w:tc>
        <w:tc>
          <w:tcPr>
            <w:tcW w:w="5669" w:type="dxa"/>
          </w:tcPr>
          <w:p w:rsidR="00B171F4" w:rsidRDefault="00B171F4">
            <w:pPr>
              <w:pStyle w:val="ConsPlusNormal"/>
              <w:jc w:val="both"/>
            </w:pPr>
            <w:r>
              <w:lastRenderedPageBreak/>
              <w:t>Обеспечение комплексного подхода к реабилитации членов семей, воспитывающих детей-инвалидов и детей с ограниченными возможностями здоровья. Ежегодно услуги получат не менее 200 семей, воспитывающих детей-инвалидов</w:t>
            </w:r>
          </w:p>
        </w:tc>
      </w:tr>
      <w:tr w:rsidR="00B171F4">
        <w:tc>
          <w:tcPr>
            <w:tcW w:w="850" w:type="dxa"/>
          </w:tcPr>
          <w:p w:rsidR="00B171F4" w:rsidRDefault="00B171F4">
            <w:pPr>
              <w:pStyle w:val="ConsPlusNormal"/>
              <w:jc w:val="center"/>
            </w:pPr>
            <w:r>
              <w:t>4.5</w:t>
            </w:r>
          </w:p>
        </w:tc>
        <w:tc>
          <w:tcPr>
            <w:tcW w:w="3402" w:type="dxa"/>
          </w:tcPr>
          <w:p w:rsidR="00B171F4" w:rsidRDefault="00B171F4">
            <w:pPr>
              <w:pStyle w:val="ConsPlusNormal"/>
              <w:jc w:val="both"/>
            </w:pPr>
            <w:r>
              <w:t>Предоставление семьям, воспитывающим детей с инвалидностью и ограничениями здоровья, развивающего и реабилитационного оборудования во временное пользование на безвозмездной основе,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социального обслуживания</w:t>
            </w:r>
          </w:p>
        </w:tc>
        <w:tc>
          <w:tcPr>
            <w:tcW w:w="5669" w:type="dxa"/>
          </w:tcPr>
          <w:p w:rsidR="00B171F4" w:rsidRDefault="00B171F4">
            <w:pPr>
              <w:pStyle w:val="ConsPlusNormal"/>
              <w:jc w:val="both"/>
            </w:pPr>
            <w:r>
              <w:t>Повышение качества жизни семей, воспитывающих детей-инвалидов и детей с ограниченными возможностями здоровья. Расширение сети пунктов проката через создание новых пунктов проката реабилитационного, игрового, развивающего оборудования на базе комплексных центров социального обслуживания населения, расположенных в муниципальных районах Новосибирской области. Услуги получат не менее 265 семей, воспитывающих детей с особенностями развития, из них детей-инвалидов не менее 50%</w:t>
            </w:r>
          </w:p>
        </w:tc>
      </w:tr>
      <w:tr w:rsidR="00B171F4">
        <w:tc>
          <w:tcPr>
            <w:tcW w:w="850" w:type="dxa"/>
          </w:tcPr>
          <w:p w:rsidR="00B171F4" w:rsidRDefault="00B171F4">
            <w:pPr>
              <w:pStyle w:val="ConsPlusNormal"/>
              <w:jc w:val="center"/>
            </w:pPr>
            <w:r>
              <w:t>4.5.1</w:t>
            </w:r>
          </w:p>
        </w:tc>
        <w:tc>
          <w:tcPr>
            <w:tcW w:w="3402" w:type="dxa"/>
          </w:tcPr>
          <w:p w:rsidR="00B171F4" w:rsidRDefault="00B171F4">
            <w:pPr>
              <w:pStyle w:val="ConsPlusNormal"/>
              <w:jc w:val="both"/>
            </w:pPr>
            <w: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Новосибирской области "Центр социальной помощи семье и детям "Семья"</w:t>
            </w:r>
          </w:p>
        </w:tc>
        <w:tc>
          <w:tcPr>
            <w:tcW w:w="5669" w:type="dxa"/>
          </w:tcPr>
          <w:p w:rsidR="00B171F4" w:rsidRDefault="00B171F4">
            <w:pPr>
              <w:pStyle w:val="ConsPlusNormal"/>
              <w:jc w:val="both"/>
            </w:pPr>
            <w:r>
              <w:t>Повышение качества жизни семей, имеющих детей от 0 до 3 лет с нарушениями развития. Развивающее и реабилитационное оборудование будет предоставляться во временное пользование не менее чем 70 семьям в течение года. Предоставленное во временное пользование развивающее оборудование будет способствовать развитию двигательных, тактильных, зрительных и слуховых навыков у детей с нарушениями развития</w:t>
            </w:r>
          </w:p>
        </w:tc>
      </w:tr>
      <w:tr w:rsidR="00B171F4">
        <w:tc>
          <w:tcPr>
            <w:tcW w:w="850" w:type="dxa"/>
          </w:tcPr>
          <w:p w:rsidR="00B171F4" w:rsidRDefault="00B171F4">
            <w:pPr>
              <w:pStyle w:val="ConsPlusNormal"/>
              <w:jc w:val="center"/>
            </w:pPr>
            <w:r>
              <w:t>4.5.2</w:t>
            </w:r>
          </w:p>
        </w:tc>
        <w:tc>
          <w:tcPr>
            <w:tcW w:w="3402" w:type="dxa"/>
          </w:tcPr>
          <w:p w:rsidR="00B171F4" w:rsidRDefault="00B171F4">
            <w:pPr>
              <w:pStyle w:val="ConsPlusNormal"/>
              <w:jc w:val="both"/>
            </w:pPr>
            <w:r>
              <w:t>Организация деятельности пунктов проката реабилитационного, игрового, развивающего оборудования на территории Сузунского и Искитимского районов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 xml:space="preserve">Муниципальное казенное учреждение Сузунского района "Комплексный центр социального развития населения", муниципальное бюджетное учреждение Новосибирской области "Комплексный центр социального обслуживания </w:t>
            </w:r>
            <w:r>
              <w:lastRenderedPageBreak/>
              <w:t>населения "Вера" Искитимского района Новосибирской области"</w:t>
            </w:r>
          </w:p>
        </w:tc>
        <w:tc>
          <w:tcPr>
            <w:tcW w:w="5669" w:type="dxa"/>
          </w:tcPr>
          <w:p w:rsidR="00B171F4" w:rsidRDefault="00B171F4">
            <w:pPr>
              <w:pStyle w:val="ConsPlusNormal"/>
              <w:jc w:val="both"/>
            </w:pPr>
            <w:r>
              <w:lastRenderedPageBreak/>
              <w:t xml:space="preserve">Обеспечение не менее 100 семей, воспитывающих детей-инвалидов и детей с ограниченными возможностями здоровья, реабилитационным оборудованием. Увеличение доли родителей, обученных методам подбора и использования реабилитационного, игрового, развивающего оборудования, в том числе для абилитации/реабилитации в домашних условиях. Обеспечение доступности реабилитационного, игрового, развивающего оборудования для семей, проживающих в сельской местности, создание условий для обеспечения </w:t>
            </w:r>
            <w:r>
              <w:lastRenderedPageBreak/>
              <w:t>непрерывности реабилитации детей с особенностями здоровья</w:t>
            </w:r>
          </w:p>
        </w:tc>
      </w:tr>
      <w:tr w:rsidR="00B171F4">
        <w:tc>
          <w:tcPr>
            <w:tcW w:w="850" w:type="dxa"/>
          </w:tcPr>
          <w:p w:rsidR="00B171F4" w:rsidRDefault="00B171F4">
            <w:pPr>
              <w:pStyle w:val="ConsPlusNormal"/>
              <w:jc w:val="center"/>
            </w:pPr>
            <w:r>
              <w:lastRenderedPageBreak/>
              <w:t>4.5.3</w:t>
            </w:r>
          </w:p>
        </w:tc>
        <w:tc>
          <w:tcPr>
            <w:tcW w:w="3402" w:type="dxa"/>
          </w:tcPr>
          <w:p w:rsidR="00B171F4" w:rsidRDefault="00B171F4">
            <w:pPr>
              <w:pStyle w:val="ConsPlusNormal"/>
              <w:jc w:val="both"/>
            </w:pPr>
            <w: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Развивающее, реабилитационное и игровое оборудование будет предоставляться во временное пользование не менее 70 семьям ежегодно. Предоставленное во временное пользование оборудование будет способствовать проведению реабилитационных и абилитационных мероприятий в домашних условиях</w:t>
            </w:r>
          </w:p>
        </w:tc>
      </w:tr>
      <w:tr w:rsidR="00B171F4">
        <w:tc>
          <w:tcPr>
            <w:tcW w:w="850" w:type="dxa"/>
          </w:tcPr>
          <w:p w:rsidR="00B171F4" w:rsidRDefault="00B171F4">
            <w:pPr>
              <w:pStyle w:val="ConsPlusNormal"/>
              <w:jc w:val="center"/>
            </w:pPr>
            <w:r>
              <w:t>4.5.4</w:t>
            </w:r>
          </w:p>
        </w:tc>
        <w:tc>
          <w:tcPr>
            <w:tcW w:w="3402" w:type="dxa"/>
          </w:tcPr>
          <w:p w:rsidR="00B171F4" w:rsidRDefault="00B171F4">
            <w:pPr>
              <w:pStyle w:val="ConsPlusNormal"/>
              <w:jc w:val="both"/>
            </w:pPr>
            <w: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"Комплексный центр социального обслуживания населения города Бердска")</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Муниципальное бюджетное учреждение "Комплексный центр социального обслуживания населения города Бердска"</w:t>
            </w:r>
          </w:p>
        </w:tc>
        <w:tc>
          <w:tcPr>
            <w:tcW w:w="5669" w:type="dxa"/>
          </w:tcPr>
          <w:p w:rsidR="00B171F4" w:rsidRDefault="00B171F4">
            <w:pPr>
              <w:pStyle w:val="ConsPlusNormal"/>
              <w:jc w:val="both"/>
            </w:pPr>
            <w:r>
              <w:t xml:space="preserve">Создание на базе Муниципального бюджетного учреждения "Комплексный центр социального обслуживания населения города Бердска"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Обеспечение не менее 25 семей, воспитывающих детей-инвалидов, реабилитационным, игровым и развивающим оборудованием. Обучение родителей методам подбора и использования такого оборудования в домашних условиях. Обеспечение доступности реабилитационного, игрового, развивающего оборудования для семей, проживающих на территории г. Бердска, создание условий для обеспечения непрерывности реабилитации детей с особенностями </w:t>
            </w:r>
            <w:r>
              <w:lastRenderedPageBreak/>
              <w:t>здоровья</w:t>
            </w:r>
          </w:p>
        </w:tc>
      </w:tr>
      <w:tr w:rsidR="00B171F4">
        <w:tc>
          <w:tcPr>
            <w:tcW w:w="850" w:type="dxa"/>
          </w:tcPr>
          <w:p w:rsidR="00B171F4" w:rsidRDefault="00B171F4">
            <w:pPr>
              <w:pStyle w:val="ConsPlusNormal"/>
              <w:jc w:val="center"/>
            </w:pPr>
            <w:r>
              <w:lastRenderedPageBreak/>
              <w:t>4.6</w:t>
            </w:r>
          </w:p>
        </w:tc>
        <w:tc>
          <w:tcPr>
            <w:tcW w:w="3402" w:type="dxa"/>
          </w:tcPr>
          <w:p w:rsidR="00B171F4" w:rsidRDefault="00B171F4">
            <w:pPr>
              <w:pStyle w:val="ConsPlusNormal"/>
              <w:jc w:val="both"/>
            </w:pPr>
            <w: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5669" w:type="dxa"/>
          </w:tcPr>
          <w:p w:rsidR="00B171F4" w:rsidRDefault="00B171F4">
            <w:pPr>
              <w:pStyle w:val="ConsPlusNormal"/>
              <w:jc w:val="both"/>
            </w:pPr>
            <w:r>
              <w:t>Повышение качества жизни семей, воспитывающих детей-инвалидов и детей с ограниченными возможностями здоровья, оказание им поддерживающей помощи, в том числе на дому. Оказание услуг 100% семьям, обратившимся за услугами (не менее 250 ежегодно)</w:t>
            </w:r>
          </w:p>
        </w:tc>
      </w:tr>
      <w:tr w:rsidR="00B171F4">
        <w:tc>
          <w:tcPr>
            <w:tcW w:w="850" w:type="dxa"/>
          </w:tcPr>
          <w:p w:rsidR="00B171F4" w:rsidRDefault="00B171F4">
            <w:pPr>
              <w:pStyle w:val="ConsPlusNormal"/>
              <w:jc w:val="center"/>
            </w:pPr>
            <w:r>
              <w:t>4.6.1</w:t>
            </w:r>
          </w:p>
        </w:tc>
        <w:tc>
          <w:tcPr>
            <w:tcW w:w="3402" w:type="dxa"/>
          </w:tcPr>
          <w:p w:rsidR="00B171F4" w:rsidRDefault="00B171F4">
            <w:pPr>
              <w:pStyle w:val="ConsPlusNormal"/>
              <w:jc w:val="both"/>
            </w:pPr>
            <w:r>
              <w:t>Развитие стационарозамещающей технологии "Реабилитация на дому"</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5669" w:type="dxa"/>
          </w:tcPr>
          <w:p w:rsidR="00B171F4" w:rsidRDefault="00B171F4">
            <w:pPr>
              <w:pStyle w:val="ConsPlusNormal"/>
              <w:jc w:val="both"/>
            </w:pPr>
            <w:r>
              <w:t xml:space="preserve">Организация проведения реабилитационных мероприятий в домашних условиях на базе организаций социального обслуживания и СО НКО, в том числе обеспечение деятельности на базе государственного автономного учреждения Новосибирской области "Центр социальной помощи семье и детям "Семья" структурного подразделения "Микрореабилитационный центр",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 - отделения социальной службы "Выездной микрореабилитационный центр", на базе Муниципального казенного учреждения Сузунского района "Комплексный центр социального развития населения" - реализация проекта по реабилитации детей-инвалидов и детей с ограниченными возможностями здоровья в домашних условиях "Реабилитация на дому", на базе филиала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 муниципального бюджетного учреждения города Новосибирска "Городской комплексный центр социального обслуживания населения" - проекта "Домашний </w:t>
            </w:r>
            <w:r>
              <w:lastRenderedPageBreak/>
              <w:t>микрореабилитационный центр". Повышение доступности реабилитационных услуг по месту проживания детей-инвалидов. Ежегодно услуги получат не менее 100 детей-инвалидов</w:t>
            </w:r>
          </w:p>
        </w:tc>
      </w:tr>
      <w:tr w:rsidR="00B171F4">
        <w:tc>
          <w:tcPr>
            <w:tcW w:w="850" w:type="dxa"/>
          </w:tcPr>
          <w:p w:rsidR="00B171F4" w:rsidRDefault="00B171F4">
            <w:pPr>
              <w:pStyle w:val="ConsPlusNormal"/>
              <w:jc w:val="center"/>
            </w:pPr>
            <w:r>
              <w:lastRenderedPageBreak/>
              <w:t>4.6.2</w:t>
            </w:r>
          </w:p>
        </w:tc>
        <w:tc>
          <w:tcPr>
            <w:tcW w:w="3402" w:type="dxa"/>
          </w:tcPr>
          <w:p w:rsidR="00B171F4" w:rsidRDefault="00B171F4">
            <w:pPr>
              <w:pStyle w:val="ConsPlusNormal"/>
              <w:jc w:val="both"/>
            </w:pPr>
            <w:r>
              <w:t>Организация предоставления детям-инвалидам социальных услуг по присмотру и уходу в рамках надомного социального обслуживания, привлечение СО НКО, добровольцев к оказанию услуг по уходу и присмотру за детьми-инвалидами на дому</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5669" w:type="dxa"/>
          </w:tcPr>
          <w:p w:rsidR="00B171F4" w:rsidRDefault="00B171F4">
            <w:pPr>
              <w:pStyle w:val="ConsPlusNormal"/>
              <w:jc w:val="both"/>
            </w:pPr>
            <w:r>
              <w:t>Повышение качества жизни семей с детьми-инвалидами, обеспечение оказания социальных услуг на дому. Привлечение СО НКО для оказания поддерживающей помощи для семей, воспитывающих детей-инвалидов, оказание социальной помощи по присмотру за ребенком. Предоставление услуг 100% семьям, признанным нуждающимися в социальном обслуживании</w:t>
            </w:r>
          </w:p>
        </w:tc>
      </w:tr>
      <w:tr w:rsidR="00B171F4">
        <w:tc>
          <w:tcPr>
            <w:tcW w:w="850" w:type="dxa"/>
          </w:tcPr>
          <w:p w:rsidR="00B171F4" w:rsidRDefault="00B171F4">
            <w:pPr>
              <w:pStyle w:val="ConsPlusNormal"/>
              <w:jc w:val="center"/>
            </w:pPr>
            <w:r>
              <w:t>4.6.3</w:t>
            </w:r>
          </w:p>
        </w:tc>
        <w:tc>
          <w:tcPr>
            <w:tcW w:w="3402" w:type="dxa"/>
          </w:tcPr>
          <w:p w:rsidR="00B171F4" w:rsidRDefault="00B171F4">
            <w:pPr>
              <w:pStyle w:val="ConsPlusNormal"/>
              <w:jc w:val="both"/>
            </w:pPr>
            <w: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государственные и муниципальные организации социального обслуживания, СО НКО</w:t>
            </w:r>
          </w:p>
        </w:tc>
        <w:tc>
          <w:tcPr>
            <w:tcW w:w="5669" w:type="dxa"/>
          </w:tcPr>
          <w:p w:rsidR="00B171F4" w:rsidRDefault="00B171F4">
            <w:pPr>
              <w:pStyle w:val="ConsPlusNormal"/>
              <w:jc w:val="both"/>
            </w:pPr>
            <w:r>
              <w:t>Повышение качества жизни неполных семей, семей, в которых один или оба родителя инвалиды, многодетных семей, в которых воспитываются дети-инвалиды. Предоставление услуг 100% семьям, признанным нуждающимися в социальном обслуживании</w:t>
            </w:r>
          </w:p>
        </w:tc>
      </w:tr>
      <w:tr w:rsidR="00B171F4">
        <w:tc>
          <w:tcPr>
            <w:tcW w:w="850" w:type="dxa"/>
          </w:tcPr>
          <w:p w:rsidR="00B171F4" w:rsidRDefault="00B171F4">
            <w:pPr>
              <w:pStyle w:val="ConsPlusNormal"/>
              <w:jc w:val="center"/>
            </w:pPr>
            <w:r>
              <w:t>4.6.4</w:t>
            </w:r>
          </w:p>
        </w:tc>
        <w:tc>
          <w:tcPr>
            <w:tcW w:w="3402" w:type="dxa"/>
          </w:tcPr>
          <w:p w:rsidR="00B171F4" w:rsidRDefault="00B171F4">
            <w:pPr>
              <w:pStyle w:val="ConsPlusNormal"/>
              <w:jc w:val="both"/>
            </w:pPr>
            <w:r>
              <w:t>Финансовая поддержка служб, действующих на базе СО НКО и оказывающих услуги на дому семьям, воспитывающим детей-инвалидов, семьям с детьми, страдающими неизлечимыми заболеваниями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СО НКО</w:t>
            </w:r>
          </w:p>
        </w:tc>
        <w:tc>
          <w:tcPr>
            <w:tcW w:w="5669" w:type="dxa"/>
          </w:tcPr>
          <w:p w:rsidR="00B171F4" w:rsidRDefault="00B171F4">
            <w:pPr>
              <w:pStyle w:val="ConsPlusNormal"/>
              <w:jc w:val="both"/>
            </w:pPr>
            <w:r>
              <w:t>Предоставление услуг семьям, воспитывающим детей с особенностями здоровья, по месту их проживания. Оказание социальной и психологической поддержки. Обучение родителей навыкам ухода за детьми. Сохранение семьи, профилактика отказов от детей-инвалидов. Оказание помощи не менее 30 семьям ежегодно</w:t>
            </w:r>
          </w:p>
        </w:tc>
      </w:tr>
      <w:tr w:rsidR="00B171F4">
        <w:tc>
          <w:tcPr>
            <w:tcW w:w="850" w:type="dxa"/>
          </w:tcPr>
          <w:p w:rsidR="00B171F4" w:rsidRDefault="00B171F4">
            <w:pPr>
              <w:pStyle w:val="ConsPlusNormal"/>
              <w:jc w:val="center"/>
            </w:pPr>
            <w:r>
              <w:t>4.6.5</w:t>
            </w:r>
          </w:p>
        </w:tc>
        <w:tc>
          <w:tcPr>
            <w:tcW w:w="3402" w:type="dxa"/>
          </w:tcPr>
          <w:p w:rsidR="00B171F4" w:rsidRDefault="00B171F4">
            <w:pPr>
              <w:pStyle w:val="ConsPlusNormal"/>
              <w:jc w:val="both"/>
            </w:pPr>
            <w:r>
              <w:t xml:space="preserve">Создание и развитие деятельности "Выездного микрореабилитационного центра" </w:t>
            </w:r>
            <w:r>
              <w:lastRenderedPageBreak/>
              <w:t>для оказания комплекса услуг детям с инвалидностью и их семьям, которые проживают в городе Бердске (на базе Автономной некоммерческой организации Медицинский центр "Святитель Лука")</w:t>
            </w:r>
          </w:p>
        </w:tc>
        <w:tc>
          <w:tcPr>
            <w:tcW w:w="907" w:type="dxa"/>
          </w:tcPr>
          <w:p w:rsidR="00B171F4" w:rsidRDefault="00B171F4">
            <w:pPr>
              <w:pStyle w:val="ConsPlusNormal"/>
              <w:jc w:val="center"/>
            </w:pPr>
            <w:r>
              <w:lastRenderedPageBreak/>
              <w:t>2023 год</w:t>
            </w:r>
          </w:p>
        </w:tc>
        <w:tc>
          <w:tcPr>
            <w:tcW w:w="2778" w:type="dxa"/>
          </w:tcPr>
          <w:p w:rsidR="00B171F4" w:rsidRDefault="00B171F4">
            <w:pPr>
              <w:pStyle w:val="ConsPlusNormal"/>
              <w:jc w:val="center"/>
            </w:pPr>
            <w:r>
              <w:t xml:space="preserve">Автономная некоммерческая организация Медицинский </w:t>
            </w:r>
            <w:r>
              <w:lastRenderedPageBreak/>
              <w:t>центр "Святитель Лука"</w:t>
            </w:r>
          </w:p>
        </w:tc>
        <w:tc>
          <w:tcPr>
            <w:tcW w:w="5669" w:type="dxa"/>
          </w:tcPr>
          <w:p w:rsidR="00B171F4" w:rsidRDefault="00B171F4">
            <w:pPr>
              <w:pStyle w:val="ConsPlusNormal"/>
              <w:jc w:val="both"/>
            </w:pPr>
            <w:r>
              <w:lastRenderedPageBreak/>
              <w:t xml:space="preserve">Внедрение в деятельность Автономной некоммерческой организации Медицинский центр "Святитель Лука" новой формы работы "Выездной микрореабилитационный </w:t>
            </w:r>
            <w:r>
              <w:lastRenderedPageBreak/>
              <w:t>центр". Предоставление комплексной реабилитации в соответствии с индивидуальным планом реабилитационных мероприятий мобильной группой специалистов проекта. Удовлетворение запросов детей-инвалидов и их семей в социальном обслуживании с осуществлением на дом выездов специалистов по индивидуальному запросу семьи с привлечением специалистов разных направлений. Обеспечение оказания на дому плановой и экстренной медико-психолого-педагогической помощи при выявлении трудной жизненной ситуации либо по запросу родителей детей целевой группы. Обеспечение доступности полного комплекса социальных услуг, оказываемых междисциплинарной командой специалистов. Повышение качества жизни детей-инвалидов, в том числе детей с тяжелыми множественными нарушениями развития (улучшение эмоционального фона с негативного или нейтрального на позитивный; повышение познавательной активности; формирование основных жизненных компетенций и собственной активности детей, в том числе коммуникативных навыков). Включение родителей (законных представителей) в процесс реабилитации детей, обучение их навыкам реабилитации и абилитации детей-инвалидов. Повышение реабилитационного, интеграционного и коммуникативного потенциала семей, воспитывающих детей-инвалидов, компетентности родителей (законных представителей) в вопросах реабилитации и абилитации детей-инвалидов, их воспитания и ухода. Ежегодно услуги получат семьи, воспитывающие не менее 30 детей-инвалидов</w:t>
            </w:r>
          </w:p>
        </w:tc>
      </w:tr>
      <w:tr w:rsidR="00B171F4">
        <w:tc>
          <w:tcPr>
            <w:tcW w:w="850" w:type="dxa"/>
          </w:tcPr>
          <w:p w:rsidR="00B171F4" w:rsidRDefault="00B171F4">
            <w:pPr>
              <w:pStyle w:val="ConsPlusNormal"/>
              <w:jc w:val="center"/>
            </w:pPr>
            <w:r>
              <w:lastRenderedPageBreak/>
              <w:t>4.7</w:t>
            </w:r>
          </w:p>
        </w:tc>
        <w:tc>
          <w:tcPr>
            <w:tcW w:w="3402" w:type="dxa"/>
          </w:tcPr>
          <w:p w:rsidR="00B171F4" w:rsidRDefault="00B171F4">
            <w:pPr>
              <w:pStyle w:val="ConsPlusNormal"/>
              <w:jc w:val="both"/>
            </w:pPr>
            <w:r>
              <w:t xml:space="preserve">Выплата семьям, воспитывающим 3-х и более детей-инвалидов, </w:t>
            </w:r>
            <w:r>
              <w:lastRenderedPageBreak/>
              <w:t>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907" w:type="dxa"/>
          </w:tcPr>
          <w:p w:rsidR="00B171F4" w:rsidRDefault="00B171F4">
            <w:pPr>
              <w:pStyle w:val="ConsPlusNormal"/>
              <w:jc w:val="center"/>
            </w:pPr>
            <w:r>
              <w:lastRenderedPageBreak/>
              <w:t xml:space="preserve">2022 - 2023 </w:t>
            </w:r>
            <w:r>
              <w:lastRenderedPageBreak/>
              <w:t>годы</w:t>
            </w:r>
          </w:p>
        </w:tc>
        <w:tc>
          <w:tcPr>
            <w:tcW w:w="2778" w:type="dxa"/>
          </w:tcPr>
          <w:p w:rsidR="00B171F4" w:rsidRDefault="00B171F4">
            <w:pPr>
              <w:pStyle w:val="ConsPlusNormal"/>
              <w:jc w:val="center"/>
            </w:pPr>
            <w:r>
              <w:lastRenderedPageBreak/>
              <w:t>Минтруда и соцразвития НСО</w:t>
            </w:r>
          </w:p>
        </w:tc>
        <w:tc>
          <w:tcPr>
            <w:tcW w:w="5669" w:type="dxa"/>
          </w:tcPr>
          <w:p w:rsidR="00B171F4" w:rsidRDefault="00B171F4">
            <w:pPr>
              <w:pStyle w:val="ConsPlusNormal"/>
              <w:jc w:val="both"/>
            </w:pPr>
            <w:r>
              <w:t xml:space="preserve">Повышение качества ухода за детьми-инвалидами, нуждающимися в постоянном уходе. Создание условий </w:t>
            </w:r>
            <w:r>
              <w:lastRenderedPageBreak/>
              <w:t>для сохранения кровной семьи для детей. Уменьшение социальной напряженности в семье, улучшение психоэмоционального состояния родителей</w:t>
            </w:r>
          </w:p>
        </w:tc>
      </w:tr>
      <w:tr w:rsidR="00B171F4">
        <w:tc>
          <w:tcPr>
            <w:tcW w:w="850" w:type="dxa"/>
          </w:tcPr>
          <w:p w:rsidR="00B171F4" w:rsidRDefault="00B171F4">
            <w:pPr>
              <w:pStyle w:val="ConsPlusNormal"/>
              <w:jc w:val="center"/>
            </w:pPr>
            <w:r>
              <w:lastRenderedPageBreak/>
              <w:t>4.8</w:t>
            </w:r>
          </w:p>
        </w:tc>
        <w:tc>
          <w:tcPr>
            <w:tcW w:w="3402" w:type="dxa"/>
          </w:tcPr>
          <w:p w:rsidR="00B171F4" w:rsidRDefault="00B171F4">
            <w:pPr>
              <w:pStyle w:val="ConsPlusNormal"/>
              <w:jc w:val="both"/>
            </w:pPr>
            <w:r>
              <w:t>Поддержка добровольческих инициатив, инициатив родительского сообщества и СО НКО, направленных на повышение качества жизни детей-инвалидов,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w:t>
            </w:r>
          </w:p>
        </w:tc>
        <w:tc>
          <w:tcPr>
            <w:tcW w:w="5669" w:type="dxa"/>
          </w:tcPr>
          <w:p w:rsidR="00B171F4" w:rsidRDefault="00B171F4">
            <w:pPr>
              <w:pStyle w:val="ConsPlusNormal"/>
              <w:jc w:val="both"/>
            </w:pPr>
            <w:r>
              <w:t>Привлечение СО НКО, родительского сообщества, добровольцев к решению проблем семей, воспитывающих детей-инвалидов, оказание им информационной, организационной и финансовой поддержки. Поддержка не менее 15 инициатив ежегодно</w:t>
            </w:r>
          </w:p>
        </w:tc>
      </w:tr>
      <w:tr w:rsidR="00B171F4">
        <w:tc>
          <w:tcPr>
            <w:tcW w:w="850" w:type="dxa"/>
          </w:tcPr>
          <w:p w:rsidR="00B171F4" w:rsidRDefault="00B171F4">
            <w:pPr>
              <w:pStyle w:val="ConsPlusNormal"/>
              <w:jc w:val="center"/>
            </w:pPr>
            <w:r>
              <w:t>4.8.1</w:t>
            </w:r>
          </w:p>
        </w:tc>
        <w:tc>
          <w:tcPr>
            <w:tcW w:w="3402" w:type="dxa"/>
          </w:tcPr>
          <w:p w:rsidR="00B171F4" w:rsidRDefault="00B171F4">
            <w:pPr>
              <w:pStyle w:val="ConsPlusNormal"/>
              <w:jc w:val="both"/>
            </w:pPr>
            <w:r>
              <w:t>Реализация проекта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(на базе Автономной некоммерческой организации "Центр развития социальных технологий")</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Автономная некоммерческая организация "Центр развития социальных технологий" совместно с муниципальным казенным учреждением города Новосибирска "Агентство развития социальной политики города Новосибирска"</w:t>
            </w:r>
          </w:p>
        </w:tc>
        <w:tc>
          <w:tcPr>
            <w:tcW w:w="5669" w:type="dxa"/>
          </w:tcPr>
          <w:p w:rsidR="00B171F4" w:rsidRDefault="00B171F4">
            <w:pPr>
              <w:pStyle w:val="ConsPlusNormal"/>
              <w:jc w:val="both"/>
            </w:pPr>
            <w:r>
              <w:t xml:space="preserve">Проект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будет апробирован на базе Автономной некоммерческой организации "Центр развития социальных технологий" при совместном участии муниципального казенного учреждения города Новосибирска "Агентство развития социальной политики города Новосибирска". За период реализации мероприятия комплексную помощь получат не менее 50 семей, воспитывающих детей-инвалидов (имеющих интеллектуальные нарушения). 50 детей-инвалидов, вовлеченных в центр деятельности добровольческих команд PhiТон, овладеют основными навыками, важными для жизни и успешной профессиональной карьеры в VUCA-мире (экзистенциальные, кроссконтекстные и метанавыки), для них в городе Новосибирске будет сформирована мотивирующая интерактивная среда, вовлекающая в построение индивидуальных маршрутов в VUCA-мир и рынки Будущего, соответствующих </w:t>
            </w:r>
            <w:r>
              <w:lastRenderedPageBreak/>
              <w:t>особенностям их психического и физического развития, совместно с родителями (законными представителями). Не менее 250 школьников и студентов объединятся в человекоцентричные добровольческие команды PhiТон вокруг детей-инвалидов (с интеллектуальными нарушениями) и разработают цифровые продукты для каждого конкретного ребенка. Не менее 50 родителей целевой группы пройдут обучение профессиональным компетенциям (основы графического дизайна, Photoshop для веб-дизайнера, программирование на Python, веб-разработки), а также повысят компетенции в вопросах профессиональной самореализации в цифровой экономике, воспитания и подготовки к самостоятельной жизни детей-инвалидов в новом мире</w:t>
            </w:r>
          </w:p>
        </w:tc>
      </w:tr>
      <w:tr w:rsidR="00B171F4">
        <w:tc>
          <w:tcPr>
            <w:tcW w:w="850" w:type="dxa"/>
          </w:tcPr>
          <w:p w:rsidR="00B171F4" w:rsidRDefault="00B171F4">
            <w:pPr>
              <w:pStyle w:val="ConsPlusNormal"/>
              <w:jc w:val="center"/>
            </w:pPr>
            <w:r>
              <w:lastRenderedPageBreak/>
              <w:t>4.8.2</w:t>
            </w:r>
          </w:p>
        </w:tc>
        <w:tc>
          <w:tcPr>
            <w:tcW w:w="3402" w:type="dxa"/>
          </w:tcPr>
          <w:p w:rsidR="00B171F4" w:rsidRDefault="00B171F4">
            <w:pPr>
              <w:pStyle w:val="ConsPlusNormal"/>
              <w:jc w:val="both"/>
            </w:pPr>
            <w:r>
              <w:t>Создание и организация деятельности волонтерской площадки для проведения занятий с детьми-инвалидами в возрасте от 1 года до 7 лет и их родителями (на базе регионального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5669" w:type="dxa"/>
          </w:tcPr>
          <w:p w:rsidR="00B171F4" w:rsidRDefault="00B171F4">
            <w:pPr>
              <w:pStyle w:val="ConsPlusNormal"/>
              <w:jc w:val="both"/>
            </w:pPr>
            <w:r>
              <w:t xml:space="preserve">Внедрение в деятельность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новой формы работы по привлечению волонтеров к оказанию услуг семьям, воспитывающим детей-инвалидов. Оборудование на базе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волонтерской площадки, оборудованной реабилитационными зонами для проведения различных коррекционных и развивающих занятий с детьми-инвалидами в возрасте от 1 года до 7 лет и их родителями. В волонтерскую деятельность будут вовлечены не менее 50 волонтеров из числа будущих специалистов - студентов старших курсов вуза (психологов, логопедов, дефектологов и др.). У семьи появится возможность пройти курс реабилитационных мероприятий, направленных на </w:t>
            </w:r>
            <w:r>
              <w:lastRenderedPageBreak/>
              <w:t>развитие сенсорных, коммуникативных, двигательных, речевых навыков. Родители, воспитывающие детей-инвалидов, получат новые знания по вопросам развития и реабилитации детей. Мероприятие будет способствовать также повышению уровня социальной активности семей, их социализации и развитию круга общения. Будущие специалисты смогут получить дополнительный практический опыт в работе с семьями, воспитывающими детей-инвалидов. Ежегодно услуги получат не менее 50 детей-инвалидов</w:t>
            </w:r>
          </w:p>
        </w:tc>
      </w:tr>
      <w:tr w:rsidR="00B171F4">
        <w:tc>
          <w:tcPr>
            <w:tcW w:w="850" w:type="dxa"/>
          </w:tcPr>
          <w:p w:rsidR="00B171F4" w:rsidRDefault="00B171F4">
            <w:pPr>
              <w:pStyle w:val="ConsPlusNormal"/>
              <w:jc w:val="center"/>
            </w:pPr>
            <w:r>
              <w:lastRenderedPageBreak/>
              <w:t>4.8.3</w:t>
            </w:r>
          </w:p>
        </w:tc>
        <w:tc>
          <w:tcPr>
            <w:tcW w:w="3402" w:type="dxa"/>
          </w:tcPr>
          <w:p w:rsidR="00B171F4" w:rsidRDefault="00B171F4">
            <w:pPr>
              <w:pStyle w:val="ConsPlusNormal"/>
              <w:jc w:val="both"/>
            </w:pPr>
            <w:r>
              <w:t>Оказание финансовой поддержки негосударственным некоммерческим организациям, оказывающим услуги семьям, воспитывающим детей-инвалидов, в том числе с привлечением добровольцев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w:t>
            </w:r>
          </w:p>
        </w:tc>
        <w:tc>
          <w:tcPr>
            <w:tcW w:w="5669" w:type="dxa"/>
          </w:tcPr>
          <w:p w:rsidR="00B171F4" w:rsidRDefault="00B171F4">
            <w:pPr>
              <w:pStyle w:val="ConsPlusNormal"/>
              <w:jc w:val="both"/>
            </w:pPr>
            <w:r>
              <w:t>Предоставление субсидий из средств областного бюджета СО НКО, реализующим мероприятия и проекты, направленные на оказание помощи семьям с детьми с инвалидностью. Привлеченными СО НКО услуги будут оказаны не менее 300 детям с инвалидностью</w:t>
            </w:r>
          </w:p>
        </w:tc>
      </w:tr>
      <w:tr w:rsidR="00B171F4">
        <w:tc>
          <w:tcPr>
            <w:tcW w:w="850" w:type="dxa"/>
          </w:tcPr>
          <w:p w:rsidR="00B171F4" w:rsidRDefault="00B171F4">
            <w:pPr>
              <w:pStyle w:val="ConsPlusNormal"/>
              <w:jc w:val="center"/>
              <w:outlineLvl w:val="2"/>
            </w:pPr>
            <w:r>
              <w:t>5</w:t>
            </w:r>
          </w:p>
        </w:tc>
        <w:tc>
          <w:tcPr>
            <w:tcW w:w="12756" w:type="dxa"/>
            <w:gridSpan w:val="4"/>
          </w:tcPr>
          <w:p w:rsidR="00B171F4" w:rsidRDefault="00B171F4">
            <w:pPr>
              <w:pStyle w:val="ConsPlusNormal"/>
              <w:jc w:val="center"/>
            </w:pPr>
            <w:r>
              <w:t>Задача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tc>
      </w:tr>
      <w:tr w:rsidR="00B171F4">
        <w:tc>
          <w:tcPr>
            <w:tcW w:w="850" w:type="dxa"/>
          </w:tcPr>
          <w:p w:rsidR="00B171F4" w:rsidRDefault="00B171F4">
            <w:pPr>
              <w:pStyle w:val="ConsPlusNormal"/>
              <w:jc w:val="center"/>
            </w:pPr>
            <w:r>
              <w:t>5.1</w:t>
            </w:r>
          </w:p>
        </w:tc>
        <w:tc>
          <w:tcPr>
            <w:tcW w:w="3402" w:type="dxa"/>
          </w:tcPr>
          <w:p w:rsidR="00B171F4" w:rsidRDefault="00B171F4">
            <w:pPr>
              <w:pStyle w:val="ConsPlusNormal"/>
              <w:jc w:val="both"/>
            </w:pPr>
            <w:r>
              <w:t>Развитие сети поддерживающих профессиональных платформ (региональных ресурсных центров) для специалистов, оказывающих услуги семьям, воспитывающим детей-инвалидов, в том числе:</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социальной сферы, оказывающие услуги целевой группе</w:t>
            </w:r>
          </w:p>
        </w:tc>
        <w:tc>
          <w:tcPr>
            <w:tcW w:w="5669" w:type="dxa"/>
          </w:tcPr>
          <w:p w:rsidR="00B171F4" w:rsidRDefault="00B171F4">
            <w:pPr>
              <w:pStyle w:val="ConsPlusNormal"/>
              <w:jc w:val="both"/>
            </w:pPr>
            <w:r>
              <w:t xml:space="preserve">Создание условий для развития профессионального сетевого сообщества, отработки нужных профессиональных навыков в безрисковой среде. Организация деятельности по повышению профессиональных компетенций специалистов организаций разной ведомственной принадлежности, работающих с указанными категориями. Формирование банка эффективных технологий и методик работы по оказанию помощи семьям, воспитывающим детей-инвалидов. Тиражирование эффективных практик работы. Информационную и методическую поддержку получат не </w:t>
            </w:r>
            <w:r>
              <w:lastRenderedPageBreak/>
              <w:t>менее 70 специалистов ежегодно</w:t>
            </w:r>
          </w:p>
        </w:tc>
      </w:tr>
      <w:tr w:rsidR="00B171F4">
        <w:tc>
          <w:tcPr>
            <w:tcW w:w="850" w:type="dxa"/>
          </w:tcPr>
          <w:p w:rsidR="00B171F4" w:rsidRDefault="00B171F4">
            <w:pPr>
              <w:pStyle w:val="ConsPlusNormal"/>
              <w:jc w:val="center"/>
            </w:pPr>
            <w:r>
              <w:lastRenderedPageBreak/>
              <w:t>5.1.1</w:t>
            </w:r>
          </w:p>
        </w:tc>
        <w:tc>
          <w:tcPr>
            <w:tcW w:w="3402" w:type="dxa"/>
          </w:tcPr>
          <w:p w:rsidR="00B171F4" w:rsidRDefault="00B171F4">
            <w:pPr>
              <w:pStyle w:val="ConsPlusNormal"/>
              <w:jc w:val="both"/>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"Организация деятельности служб поддерживающей помощи"</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5669" w:type="dxa"/>
          </w:tcPr>
          <w:p w:rsidR="00B171F4" w:rsidRDefault="00B171F4">
            <w:pPr>
              <w:pStyle w:val="ConsPlusNormal"/>
              <w:jc w:val="both"/>
            </w:pPr>
            <w:r>
              <w:t>Повышение уровня профессиональной компетенции и квалификации 20 специалистов по направлению "Организация деятельности служб поддерживающей помощи", действующей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r>
      <w:tr w:rsidR="00B171F4">
        <w:tc>
          <w:tcPr>
            <w:tcW w:w="850" w:type="dxa"/>
          </w:tcPr>
          <w:p w:rsidR="00B171F4" w:rsidRDefault="00B171F4">
            <w:pPr>
              <w:pStyle w:val="ConsPlusNormal"/>
              <w:jc w:val="center"/>
            </w:pPr>
            <w:r>
              <w:t>5.1.2</w:t>
            </w:r>
          </w:p>
        </w:tc>
        <w:tc>
          <w:tcPr>
            <w:tcW w:w="3402" w:type="dxa"/>
          </w:tcPr>
          <w:p w:rsidR="00B171F4" w:rsidRDefault="00B171F4">
            <w:pPr>
              <w:pStyle w:val="ConsPlusNormal"/>
              <w:jc w:val="both"/>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"Комплексная помощь детям группы риска с признаками расстройства аутистического спектра и с расстройством аутистического спектра"</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государственное автономное учреждение Новосибирской области "Областной центр социальной помощи семье и детям "Морской залив"</w:t>
            </w:r>
          </w:p>
        </w:tc>
        <w:tc>
          <w:tcPr>
            <w:tcW w:w="5669" w:type="dxa"/>
          </w:tcPr>
          <w:p w:rsidR="00B171F4" w:rsidRDefault="00B171F4">
            <w:pPr>
              <w:pStyle w:val="ConsPlusNormal"/>
              <w:jc w:val="both"/>
            </w:pPr>
            <w:r>
              <w:t>Повышение уровня профессиональной компетенции и квалификации 20 специалистов по направлению "Организация деятельности служб поддерживающей помощи", действующей на базе государственного автономного учреждения Новосибирской области "Областной центр социальной помощи семье и детям "Морской залив"</w:t>
            </w:r>
          </w:p>
        </w:tc>
      </w:tr>
      <w:tr w:rsidR="00B171F4">
        <w:tc>
          <w:tcPr>
            <w:tcW w:w="850" w:type="dxa"/>
          </w:tcPr>
          <w:p w:rsidR="00B171F4" w:rsidRDefault="00B171F4">
            <w:pPr>
              <w:pStyle w:val="ConsPlusNormal"/>
              <w:jc w:val="center"/>
            </w:pPr>
            <w:r>
              <w:t>5.2</w:t>
            </w:r>
          </w:p>
        </w:tc>
        <w:tc>
          <w:tcPr>
            <w:tcW w:w="3402" w:type="dxa"/>
          </w:tcPr>
          <w:p w:rsidR="00B171F4" w:rsidRDefault="00B171F4">
            <w:pPr>
              <w:pStyle w:val="ConsPlusNormal"/>
              <w:jc w:val="both"/>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w:t>
            </w:r>
            <w:r>
              <w:lastRenderedPageBreak/>
              <w:t>инвалидами и детьми с ограниченными возможностями здоровья"</w:t>
            </w:r>
          </w:p>
        </w:tc>
        <w:tc>
          <w:tcPr>
            <w:tcW w:w="907" w:type="dxa"/>
          </w:tcPr>
          <w:p w:rsidR="00B171F4" w:rsidRDefault="00B171F4">
            <w:pPr>
              <w:pStyle w:val="ConsPlusNormal"/>
              <w:jc w:val="center"/>
            </w:pPr>
            <w:r>
              <w:lastRenderedPageBreak/>
              <w:t>2022 год</w:t>
            </w:r>
          </w:p>
        </w:tc>
        <w:tc>
          <w:tcPr>
            <w:tcW w:w="2778" w:type="dxa"/>
          </w:tcPr>
          <w:p w:rsidR="00B171F4" w:rsidRDefault="00B171F4">
            <w:pPr>
              <w:pStyle w:val="ConsPlusNormal"/>
              <w:jc w:val="center"/>
            </w:pPr>
            <w:r>
              <w:t>Минтруда и соцразвития НСО, Новосибирская областная общественная организация помощи семьям с детьми и детям-инвалидам "Первоцвет", организации - исполнители Комплекса мер</w:t>
            </w:r>
          </w:p>
        </w:tc>
        <w:tc>
          <w:tcPr>
            <w:tcW w:w="5669" w:type="dxa"/>
          </w:tcPr>
          <w:p w:rsidR="00B171F4" w:rsidRDefault="00B171F4">
            <w:pPr>
              <w:pStyle w:val="ConsPlusNormal"/>
              <w:jc w:val="both"/>
            </w:pPr>
            <w:r>
              <w:t>Повышение профессиональной компетенции и уровня квалификации 4 специалистов по направлению "Социальное сопровождение семей с детьми-инвалидами и детьми с ограниченными возможностями здоровья" на базе государственного автономного учреждения Астраханской области "Научно-практический центр реабилитации детей "Коррекция и развитие" (город Астрахань)</w:t>
            </w:r>
          </w:p>
        </w:tc>
      </w:tr>
      <w:tr w:rsidR="00B171F4">
        <w:tc>
          <w:tcPr>
            <w:tcW w:w="850" w:type="dxa"/>
          </w:tcPr>
          <w:p w:rsidR="00B171F4" w:rsidRDefault="00B171F4">
            <w:pPr>
              <w:pStyle w:val="ConsPlusNormal"/>
              <w:jc w:val="center"/>
            </w:pPr>
            <w:r>
              <w:t>5.3</w:t>
            </w:r>
          </w:p>
        </w:tc>
        <w:tc>
          <w:tcPr>
            <w:tcW w:w="3402" w:type="dxa"/>
          </w:tcPr>
          <w:p w:rsidR="00B171F4" w:rsidRDefault="00B171F4">
            <w:pPr>
              <w:pStyle w:val="ConsPlusNormal"/>
              <w:jc w:val="both"/>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907" w:type="dxa"/>
          </w:tcPr>
          <w:p w:rsidR="00B171F4" w:rsidRDefault="00B171F4">
            <w:pPr>
              <w:pStyle w:val="ConsPlusNormal"/>
              <w:jc w:val="center"/>
            </w:pPr>
            <w:r>
              <w:t>2023 год</w:t>
            </w:r>
          </w:p>
        </w:tc>
        <w:tc>
          <w:tcPr>
            <w:tcW w:w="2778" w:type="dxa"/>
          </w:tcPr>
          <w:p w:rsidR="00B171F4" w:rsidRDefault="00B171F4">
            <w:pPr>
              <w:pStyle w:val="ConsPlusNormal"/>
              <w:jc w:val="center"/>
            </w:pPr>
            <w:r>
              <w:t>Минтруда и соцразвития НСО, Новосибирская областная общественная организация помощи семьям с детьми и детям-инвалидам "Первоцвет", организации - исполнители Комплекса мер</w:t>
            </w:r>
          </w:p>
        </w:tc>
        <w:tc>
          <w:tcPr>
            <w:tcW w:w="5669" w:type="dxa"/>
          </w:tcPr>
          <w:p w:rsidR="00B171F4" w:rsidRDefault="00B171F4">
            <w:pPr>
              <w:pStyle w:val="ConsPlusNormal"/>
              <w:jc w:val="both"/>
            </w:pPr>
            <w:r>
              <w:t>Повышение профессиональной компетенции и уровня квалификации 4 специалистов по направлению "Социальное сопровождение семей с детьми-инвалидами и детьми с ограниченными возможностями здоровья" на базе областного автономного учреждения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r>
      <w:tr w:rsidR="00B171F4">
        <w:tc>
          <w:tcPr>
            <w:tcW w:w="850" w:type="dxa"/>
          </w:tcPr>
          <w:p w:rsidR="00B171F4" w:rsidRDefault="00B171F4">
            <w:pPr>
              <w:pStyle w:val="ConsPlusNormal"/>
              <w:jc w:val="center"/>
            </w:pPr>
            <w:r>
              <w:t>5.4</w:t>
            </w:r>
          </w:p>
        </w:tc>
        <w:tc>
          <w:tcPr>
            <w:tcW w:w="3402" w:type="dxa"/>
          </w:tcPr>
          <w:p w:rsidR="00B171F4" w:rsidRDefault="00B171F4">
            <w:pPr>
              <w:pStyle w:val="ConsPlusNormal"/>
              <w:jc w:val="both"/>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семьям, воспитывающим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организации социальной сферы, оказывающие услуги целевой группе</w:t>
            </w:r>
          </w:p>
        </w:tc>
        <w:tc>
          <w:tcPr>
            <w:tcW w:w="5669" w:type="dxa"/>
          </w:tcPr>
          <w:p w:rsidR="00B171F4" w:rsidRDefault="00B171F4">
            <w:pPr>
              <w:pStyle w:val="ConsPlusNormal"/>
              <w:jc w:val="both"/>
            </w:pPr>
            <w:r>
              <w:t>Повышение уровня профессиональной компетенции и квалификации руководителей и специалистов (не менее 50 человек ежегодно)</w:t>
            </w:r>
          </w:p>
        </w:tc>
      </w:tr>
      <w:tr w:rsidR="00B171F4">
        <w:tc>
          <w:tcPr>
            <w:tcW w:w="850" w:type="dxa"/>
          </w:tcPr>
          <w:p w:rsidR="00B171F4" w:rsidRDefault="00B171F4">
            <w:pPr>
              <w:pStyle w:val="ConsPlusNormal"/>
              <w:jc w:val="center"/>
            </w:pPr>
            <w:r>
              <w:t>5.5</w:t>
            </w:r>
          </w:p>
        </w:tc>
        <w:tc>
          <w:tcPr>
            <w:tcW w:w="3402" w:type="dxa"/>
          </w:tcPr>
          <w:p w:rsidR="00B171F4" w:rsidRDefault="00B171F4">
            <w:pPr>
              <w:pStyle w:val="ConsPlusNormal"/>
              <w:jc w:val="both"/>
            </w:pPr>
            <w:r>
              <w:t>Проведение семинаров, круглых столов, совещаний, конференций, образовательных мероприятий по вопросам оказания помощи семьям, воспитывающим детей-инвалидов</w:t>
            </w:r>
          </w:p>
        </w:tc>
        <w:tc>
          <w:tcPr>
            <w:tcW w:w="907" w:type="dxa"/>
          </w:tcPr>
          <w:p w:rsidR="00B171F4" w:rsidRDefault="00B171F4">
            <w:pPr>
              <w:pStyle w:val="ConsPlusNormal"/>
              <w:jc w:val="center"/>
            </w:pPr>
            <w:r>
              <w:t>2022 - 2023 годы</w:t>
            </w:r>
          </w:p>
        </w:tc>
        <w:tc>
          <w:tcPr>
            <w:tcW w:w="2778" w:type="dxa"/>
          </w:tcPr>
          <w:p w:rsidR="00B171F4" w:rsidRDefault="00B171F4">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B171F4" w:rsidRDefault="00B171F4">
            <w:pPr>
              <w:pStyle w:val="ConsPlusNormal"/>
              <w:jc w:val="both"/>
            </w:pPr>
            <w:r>
              <w:t>Распространение новых технологий и форм работы с целевой группой (охват не менее 100 специалистов ежегодно)</w:t>
            </w:r>
          </w:p>
        </w:tc>
      </w:tr>
      <w:tr w:rsidR="00B171F4">
        <w:tc>
          <w:tcPr>
            <w:tcW w:w="850" w:type="dxa"/>
          </w:tcPr>
          <w:p w:rsidR="00B171F4" w:rsidRDefault="00B171F4">
            <w:pPr>
              <w:pStyle w:val="ConsPlusNormal"/>
              <w:jc w:val="center"/>
            </w:pPr>
            <w:r>
              <w:t>5.6</w:t>
            </w:r>
          </w:p>
        </w:tc>
        <w:tc>
          <w:tcPr>
            <w:tcW w:w="3402" w:type="dxa"/>
          </w:tcPr>
          <w:p w:rsidR="00B171F4" w:rsidRDefault="00B171F4">
            <w:pPr>
              <w:pStyle w:val="ConsPlusNormal"/>
              <w:jc w:val="both"/>
            </w:pPr>
            <w:r>
              <w:t xml:space="preserve">Подготовка и распространение </w:t>
            </w:r>
            <w:r>
              <w:lastRenderedPageBreak/>
              <w:t>методических материалов, обеспечивающих тиражирование эффективных практик по вопросам оказания поддерживающей помощи семьям, воспитывающим детей-инвалидов</w:t>
            </w:r>
          </w:p>
        </w:tc>
        <w:tc>
          <w:tcPr>
            <w:tcW w:w="907" w:type="dxa"/>
          </w:tcPr>
          <w:p w:rsidR="00B171F4" w:rsidRDefault="00B171F4">
            <w:pPr>
              <w:pStyle w:val="ConsPlusNormal"/>
              <w:jc w:val="center"/>
            </w:pPr>
            <w:r>
              <w:lastRenderedPageBreak/>
              <w:t xml:space="preserve">2023 </w:t>
            </w:r>
            <w:r>
              <w:lastRenderedPageBreak/>
              <w:t>год</w:t>
            </w:r>
          </w:p>
        </w:tc>
        <w:tc>
          <w:tcPr>
            <w:tcW w:w="2778" w:type="dxa"/>
          </w:tcPr>
          <w:p w:rsidR="00B171F4" w:rsidRDefault="00B171F4">
            <w:pPr>
              <w:pStyle w:val="ConsPlusNormal"/>
              <w:jc w:val="center"/>
            </w:pPr>
            <w:r>
              <w:lastRenderedPageBreak/>
              <w:t xml:space="preserve">Минтруда и соцразвития </w:t>
            </w:r>
            <w:r>
              <w:lastRenderedPageBreak/>
              <w:t>НСО во взаимодействии с организациями - исполнителями Комплекса мер</w:t>
            </w:r>
          </w:p>
        </w:tc>
        <w:tc>
          <w:tcPr>
            <w:tcW w:w="5669" w:type="dxa"/>
          </w:tcPr>
          <w:p w:rsidR="00B171F4" w:rsidRDefault="00B171F4">
            <w:pPr>
              <w:pStyle w:val="ConsPlusNormal"/>
              <w:jc w:val="both"/>
            </w:pPr>
            <w:r>
              <w:lastRenderedPageBreak/>
              <w:t xml:space="preserve">Систематизация методического материала и накопленного </w:t>
            </w:r>
            <w:r>
              <w:lastRenderedPageBreak/>
              <w:t>опыта. Распространение эффективных практик не менее чем среди 200 специалистов</w:t>
            </w:r>
          </w:p>
        </w:tc>
      </w:tr>
    </w:tbl>
    <w:p w:rsidR="00B171F4" w:rsidRDefault="00B171F4">
      <w:pPr>
        <w:pStyle w:val="ConsPlusNormal"/>
        <w:ind w:firstLine="540"/>
        <w:jc w:val="both"/>
      </w:pPr>
    </w:p>
    <w:p w:rsidR="00B171F4" w:rsidRDefault="00B171F4">
      <w:pPr>
        <w:pStyle w:val="ConsPlusTitle"/>
        <w:jc w:val="center"/>
        <w:outlineLvl w:val="1"/>
      </w:pPr>
      <w:r>
        <w:t>4. Ресурсное обеспечение Комплекса мер</w:t>
      </w:r>
    </w:p>
    <w:p w:rsidR="00B171F4" w:rsidRDefault="00B171F4">
      <w:pPr>
        <w:pStyle w:val="ConsPlusNormal"/>
        <w:jc w:val="center"/>
      </w:pPr>
      <w:r>
        <w:t xml:space="preserve">(в ред. </w:t>
      </w:r>
      <w:hyperlink r:id="rId21">
        <w:r>
          <w:rPr>
            <w:color w:val="0000FF"/>
          </w:rPr>
          <w:t>приказа</w:t>
        </w:r>
      </w:hyperlink>
      <w:r>
        <w:t xml:space="preserve"> Минтруда и соцразвития Новосибирской области</w:t>
      </w:r>
    </w:p>
    <w:p w:rsidR="00B171F4" w:rsidRDefault="00B171F4">
      <w:pPr>
        <w:pStyle w:val="ConsPlusNormal"/>
        <w:jc w:val="center"/>
      </w:pPr>
      <w:r>
        <w:t>от 07.11.2022 N 1529)</w:t>
      </w:r>
    </w:p>
    <w:p w:rsidR="00B171F4" w:rsidRDefault="00B171F4">
      <w:pPr>
        <w:pStyle w:val="ConsPlusNormal"/>
        <w:ind w:firstLine="540"/>
        <w:jc w:val="both"/>
      </w:pPr>
    </w:p>
    <w:p w:rsidR="00B171F4" w:rsidRDefault="00B171F4">
      <w:pPr>
        <w:pStyle w:val="ConsPlusNormal"/>
        <w:ind w:firstLine="540"/>
        <w:jc w:val="both"/>
      </w:pPr>
      <w: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B171F4" w:rsidRDefault="00B171F4">
      <w:pPr>
        <w:pStyle w:val="ConsPlusNormal"/>
        <w:spacing w:before="220"/>
        <w:ind w:firstLine="540"/>
        <w:jc w:val="both"/>
      </w:pPr>
      <w:r>
        <w:t xml:space="preserve">Средства областного бюджета Новосибирской области, выделенные Минтруда и соцразвития НСО, предусмотрены в государственной </w:t>
      </w:r>
      <w:hyperlink r:id="rId22">
        <w:r>
          <w:rPr>
            <w:color w:val="0000FF"/>
          </w:rPr>
          <w:t>программе</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B171F4" w:rsidRDefault="00B171F4">
      <w:pPr>
        <w:pStyle w:val="ConsPlusNormal"/>
        <w:spacing w:before="220"/>
        <w:ind w:firstLine="540"/>
        <w:jc w:val="both"/>
      </w:pPr>
      <w: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B171F4" w:rsidRDefault="00B171F4">
      <w:pPr>
        <w:pStyle w:val="ConsPlusNormal"/>
        <w:ind w:firstLine="540"/>
        <w:jc w:val="both"/>
      </w:pPr>
    </w:p>
    <w:p w:rsidR="00B171F4" w:rsidRDefault="00B171F4">
      <w:pPr>
        <w:pStyle w:val="ConsPlusTitle"/>
        <w:jc w:val="center"/>
        <w:outlineLvl w:val="2"/>
      </w:pPr>
      <w:r>
        <w:t>Финансовое обеспечение реализации Комплекса мер</w:t>
      </w:r>
    </w:p>
    <w:p w:rsidR="00B171F4" w:rsidRDefault="00B171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706"/>
        <w:gridCol w:w="1332"/>
        <w:gridCol w:w="1388"/>
        <w:gridCol w:w="1389"/>
      </w:tblGrid>
      <w:tr w:rsidR="00B171F4">
        <w:tc>
          <w:tcPr>
            <w:tcW w:w="1304" w:type="dxa"/>
            <w:vMerge w:val="restart"/>
            <w:vAlign w:val="center"/>
          </w:tcPr>
          <w:p w:rsidR="00B171F4" w:rsidRDefault="00B171F4">
            <w:pPr>
              <w:pStyle w:val="ConsPlusNormal"/>
              <w:jc w:val="center"/>
            </w:pPr>
            <w:r>
              <w:t>NN п/п</w:t>
            </w:r>
          </w:p>
        </w:tc>
        <w:tc>
          <w:tcPr>
            <w:tcW w:w="4706" w:type="dxa"/>
            <w:vMerge w:val="restart"/>
            <w:vAlign w:val="center"/>
          </w:tcPr>
          <w:p w:rsidR="00B171F4" w:rsidRDefault="00B171F4">
            <w:pPr>
              <w:pStyle w:val="ConsPlusNormal"/>
              <w:jc w:val="center"/>
            </w:pPr>
            <w:r>
              <w:t>Наименование задачи, мероприятия и источники финансирования</w:t>
            </w:r>
          </w:p>
        </w:tc>
        <w:tc>
          <w:tcPr>
            <w:tcW w:w="4109" w:type="dxa"/>
            <w:gridSpan w:val="3"/>
            <w:vAlign w:val="center"/>
          </w:tcPr>
          <w:p w:rsidR="00B171F4" w:rsidRDefault="00B171F4">
            <w:pPr>
              <w:pStyle w:val="ConsPlusNormal"/>
              <w:jc w:val="center"/>
            </w:pPr>
            <w:r>
              <w:t>Объем финансового обеспечения по годам реализации (рублей)</w:t>
            </w:r>
          </w:p>
        </w:tc>
      </w:tr>
      <w:tr w:rsidR="00B171F4">
        <w:tc>
          <w:tcPr>
            <w:tcW w:w="1304" w:type="dxa"/>
            <w:vMerge/>
          </w:tcPr>
          <w:p w:rsidR="00B171F4" w:rsidRDefault="00B171F4">
            <w:pPr>
              <w:pStyle w:val="ConsPlusNormal"/>
            </w:pPr>
          </w:p>
        </w:tc>
        <w:tc>
          <w:tcPr>
            <w:tcW w:w="4706" w:type="dxa"/>
            <w:vMerge/>
          </w:tcPr>
          <w:p w:rsidR="00B171F4" w:rsidRDefault="00B171F4">
            <w:pPr>
              <w:pStyle w:val="ConsPlusNormal"/>
            </w:pPr>
          </w:p>
        </w:tc>
        <w:tc>
          <w:tcPr>
            <w:tcW w:w="1332" w:type="dxa"/>
            <w:vAlign w:val="center"/>
          </w:tcPr>
          <w:p w:rsidR="00B171F4" w:rsidRDefault="00B171F4">
            <w:pPr>
              <w:pStyle w:val="ConsPlusNormal"/>
              <w:jc w:val="center"/>
            </w:pPr>
            <w:r>
              <w:t>2022 год</w:t>
            </w:r>
          </w:p>
        </w:tc>
        <w:tc>
          <w:tcPr>
            <w:tcW w:w="1388" w:type="dxa"/>
            <w:vAlign w:val="center"/>
          </w:tcPr>
          <w:p w:rsidR="00B171F4" w:rsidRDefault="00B171F4">
            <w:pPr>
              <w:pStyle w:val="ConsPlusNormal"/>
              <w:jc w:val="center"/>
            </w:pPr>
            <w:r>
              <w:t>2023 год</w:t>
            </w:r>
          </w:p>
        </w:tc>
        <w:tc>
          <w:tcPr>
            <w:tcW w:w="1389" w:type="dxa"/>
            <w:vAlign w:val="center"/>
          </w:tcPr>
          <w:p w:rsidR="00B171F4" w:rsidRDefault="00B171F4">
            <w:pPr>
              <w:pStyle w:val="ConsPlusNormal"/>
              <w:jc w:val="center"/>
            </w:pPr>
            <w:r>
              <w:t>Всего</w:t>
            </w:r>
          </w:p>
        </w:tc>
      </w:tr>
      <w:tr w:rsidR="00B171F4">
        <w:tc>
          <w:tcPr>
            <w:tcW w:w="1304" w:type="dxa"/>
            <w:vAlign w:val="center"/>
          </w:tcPr>
          <w:p w:rsidR="00B171F4" w:rsidRDefault="00B171F4">
            <w:pPr>
              <w:pStyle w:val="ConsPlusNormal"/>
              <w:jc w:val="center"/>
            </w:pPr>
            <w:r>
              <w:t>1</w:t>
            </w:r>
          </w:p>
        </w:tc>
        <w:tc>
          <w:tcPr>
            <w:tcW w:w="4706" w:type="dxa"/>
            <w:vAlign w:val="center"/>
          </w:tcPr>
          <w:p w:rsidR="00B171F4" w:rsidRDefault="00B171F4">
            <w:pPr>
              <w:pStyle w:val="ConsPlusNormal"/>
              <w:jc w:val="center"/>
            </w:pPr>
            <w:r>
              <w:t>2</w:t>
            </w:r>
          </w:p>
        </w:tc>
        <w:tc>
          <w:tcPr>
            <w:tcW w:w="1332" w:type="dxa"/>
            <w:vAlign w:val="center"/>
          </w:tcPr>
          <w:p w:rsidR="00B171F4" w:rsidRDefault="00B171F4">
            <w:pPr>
              <w:pStyle w:val="ConsPlusNormal"/>
              <w:jc w:val="center"/>
            </w:pPr>
            <w:r>
              <w:t>3</w:t>
            </w:r>
          </w:p>
        </w:tc>
        <w:tc>
          <w:tcPr>
            <w:tcW w:w="1388" w:type="dxa"/>
            <w:vAlign w:val="center"/>
          </w:tcPr>
          <w:p w:rsidR="00B171F4" w:rsidRDefault="00B171F4">
            <w:pPr>
              <w:pStyle w:val="ConsPlusNormal"/>
              <w:jc w:val="center"/>
            </w:pPr>
            <w:r>
              <w:t>4</w:t>
            </w:r>
          </w:p>
        </w:tc>
        <w:tc>
          <w:tcPr>
            <w:tcW w:w="1389" w:type="dxa"/>
            <w:vAlign w:val="center"/>
          </w:tcPr>
          <w:p w:rsidR="00B171F4" w:rsidRDefault="00B171F4">
            <w:pPr>
              <w:pStyle w:val="ConsPlusNormal"/>
              <w:jc w:val="center"/>
            </w:pPr>
            <w:r>
              <w:t>5</w:t>
            </w:r>
          </w:p>
        </w:tc>
      </w:tr>
      <w:tr w:rsidR="00B171F4">
        <w:tc>
          <w:tcPr>
            <w:tcW w:w="1304" w:type="dxa"/>
            <w:vAlign w:val="center"/>
          </w:tcPr>
          <w:p w:rsidR="00B171F4" w:rsidRDefault="00B171F4">
            <w:pPr>
              <w:pStyle w:val="ConsPlusNormal"/>
              <w:jc w:val="center"/>
              <w:outlineLvl w:val="3"/>
            </w:pPr>
            <w:r>
              <w:lastRenderedPageBreak/>
              <w:t>1</w:t>
            </w:r>
          </w:p>
        </w:tc>
        <w:tc>
          <w:tcPr>
            <w:tcW w:w="8815" w:type="dxa"/>
            <w:gridSpan w:val="4"/>
            <w:vAlign w:val="center"/>
          </w:tcPr>
          <w:p w:rsidR="00B171F4" w:rsidRDefault="00B171F4">
            <w:pPr>
              <w:pStyle w:val="ConsPlusNormal"/>
              <w:jc w:val="center"/>
            </w:pPr>
            <w:r>
              <w:t>Задача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tc>
      </w:tr>
      <w:tr w:rsidR="00B171F4">
        <w:tc>
          <w:tcPr>
            <w:tcW w:w="1304" w:type="dxa"/>
            <w:vAlign w:val="center"/>
          </w:tcPr>
          <w:p w:rsidR="00B171F4" w:rsidRDefault="00B171F4">
            <w:pPr>
              <w:pStyle w:val="ConsPlusNormal"/>
              <w:jc w:val="center"/>
            </w:pPr>
            <w:r>
              <w:t>1.1</w:t>
            </w:r>
          </w:p>
        </w:tc>
        <w:tc>
          <w:tcPr>
            <w:tcW w:w="4706" w:type="dxa"/>
            <w:vAlign w:val="center"/>
          </w:tcPr>
          <w:p w:rsidR="00B171F4" w:rsidRDefault="00B171F4">
            <w:pPr>
              <w:pStyle w:val="ConsPlusNormal"/>
              <w:jc w:val="center"/>
            </w:pPr>
            <w:r>
              <w:t>Создание и организация работы межведомственной рабочей группы по обеспечению реализации Комплекса мер</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1.2</w:t>
            </w:r>
          </w:p>
        </w:tc>
        <w:tc>
          <w:tcPr>
            <w:tcW w:w="4706" w:type="dxa"/>
            <w:vAlign w:val="center"/>
          </w:tcPr>
          <w:p w:rsidR="00B171F4" w:rsidRDefault="00B171F4">
            <w:pPr>
              <w:pStyle w:val="ConsPlusNormal"/>
              <w:jc w:val="center"/>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w:t>
            </w:r>
          </w:p>
        </w:tc>
        <w:tc>
          <w:tcPr>
            <w:tcW w:w="4706" w:type="dxa"/>
            <w:vAlign w:val="center"/>
          </w:tcPr>
          <w:p w:rsidR="00B171F4" w:rsidRDefault="00B171F4">
            <w:pPr>
              <w:pStyle w:val="ConsPlusNormal"/>
              <w:jc w:val="center"/>
            </w:pPr>
            <w:r>
              <w:t>Проведение межведомственных мероприятий, обеспечивающих старт Комплекса мер, в том числе:</w:t>
            </w:r>
          </w:p>
        </w:tc>
        <w:tc>
          <w:tcPr>
            <w:tcW w:w="1332" w:type="dxa"/>
            <w:vAlign w:val="center"/>
          </w:tcPr>
          <w:p w:rsidR="00B171F4" w:rsidRDefault="00B171F4">
            <w:pPr>
              <w:pStyle w:val="ConsPlusNormal"/>
            </w:pPr>
          </w:p>
        </w:tc>
        <w:tc>
          <w:tcPr>
            <w:tcW w:w="1388" w:type="dxa"/>
            <w:vAlign w:val="center"/>
          </w:tcPr>
          <w:p w:rsidR="00B171F4" w:rsidRDefault="00B171F4">
            <w:pPr>
              <w:pStyle w:val="ConsPlusNormal"/>
            </w:pPr>
          </w:p>
        </w:tc>
        <w:tc>
          <w:tcPr>
            <w:tcW w:w="1389" w:type="dxa"/>
            <w:vAlign w:val="center"/>
          </w:tcPr>
          <w:p w:rsidR="00B171F4" w:rsidRDefault="00B171F4">
            <w:pPr>
              <w:pStyle w:val="ConsPlusNormal"/>
            </w:pPr>
          </w:p>
        </w:tc>
      </w:tr>
      <w:tr w:rsidR="00B171F4">
        <w:tc>
          <w:tcPr>
            <w:tcW w:w="1304" w:type="dxa"/>
            <w:vAlign w:val="center"/>
          </w:tcPr>
          <w:p w:rsidR="00B171F4" w:rsidRDefault="00B171F4">
            <w:pPr>
              <w:pStyle w:val="ConsPlusNormal"/>
              <w:jc w:val="center"/>
            </w:pPr>
            <w:r>
              <w:t>1.3.1</w:t>
            </w:r>
          </w:p>
        </w:tc>
        <w:tc>
          <w:tcPr>
            <w:tcW w:w="4706" w:type="dxa"/>
            <w:vAlign w:val="center"/>
          </w:tcPr>
          <w:p w:rsidR="00B171F4" w:rsidRDefault="00B171F4">
            <w:pPr>
              <w:pStyle w:val="ConsPlusNormal"/>
              <w:jc w:val="center"/>
            </w:pPr>
            <w:r>
              <w:t>Проведение питч-сессии</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1.3.1.2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1.3.2</w:t>
            </w:r>
          </w:p>
        </w:tc>
        <w:tc>
          <w:tcPr>
            <w:tcW w:w="4706" w:type="dxa"/>
            <w:vAlign w:val="center"/>
          </w:tcPr>
          <w:p w:rsidR="00B171F4" w:rsidRDefault="00B171F4">
            <w:pPr>
              <w:pStyle w:val="ConsPlusNormal"/>
              <w:jc w:val="center"/>
            </w:pPr>
            <w:r>
              <w:t>Проведение клубов профессионального мастерства с целью представления эффективных практик</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1.3.2.3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1.4</w:t>
            </w:r>
          </w:p>
        </w:tc>
        <w:tc>
          <w:tcPr>
            <w:tcW w:w="4706" w:type="dxa"/>
            <w:vAlign w:val="center"/>
          </w:tcPr>
          <w:p w:rsidR="00B171F4" w:rsidRDefault="00B171F4">
            <w:pPr>
              <w:pStyle w:val="ConsPlusNormal"/>
              <w:jc w:val="center"/>
            </w:pPr>
            <w:r>
              <w:t>Изучение и систематизация эффективных практик в сфере поддержки жизненного потенциала семей, воспитывающих детей-инвалидов</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1.5</w:t>
            </w:r>
          </w:p>
        </w:tc>
        <w:tc>
          <w:tcPr>
            <w:tcW w:w="4706" w:type="dxa"/>
            <w:vAlign w:val="center"/>
          </w:tcPr>
          <w:p w:rsidR="00B171F4" w:rsidRDefault="00B171F4">
            <w:pPr>
              <w:pStyle w:val="ConsPlusNormal"/>
              <w:jc w:val="center"/>
            </w:pPr>
            <w:r>
              <w:t>Мониторинг реализации Комплекса мер и достижения запланированных показателей</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1.6</w:t>
            </w:r>
          </w:p>
        </w:tc>
        <w:tc>
          <w:tcPr>
            <w:tcW w:w="4706" w:type="dxa"/>
            <w:vAlign w:val="center"/>
          </w:tcPr>
          <w:p w:rsidR="00B171F4" w:rsidRDefault="00B171F4">
            <w:pPr>
              <w:pStyle w:val="ConsPlusNormal"/>
              <w:jc w:val="center"/>
            </w:pPr>
            <w:r>
              <w:t xml:space="preserve">Мониторинг потребностей семей, воспитывающих детей-инвалидов, мониторинг </w:t>
            </w:r>
            <w:r>
              <w:lastRenderedPageBreak/>
              <w:t>удовлетворенности качеством и доступностью услуг в рамках анкетирования целевой группы</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1.6.1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1.6.2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1.6.3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1.7</w:t>
            </w:r>
          </w:p>
        </w:tc>
        <w:tc>
          <w:tcPr>
            <w:tcW w:w="4706" w:type="dxa"/>
            <w:vAlign w:val="center"/>
          </w:tcPr>
          <w:p w:rsidR="00B171F4" w:rsidRDefault="00B171F4">
            <w:pPr>
              <w:pStyle w:val="ConsPlusNormal"/>
              <w:jc w:val="center"/>
            </w:pPr>
            <w:r>
              <w:t>Разработка, утверждение и реализация программы информационного сопровождения Комплекса мер (медиаплан)</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1.7.1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1.7.2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1.7.3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1.8</w:t>
            </w:r>
          </w:p>
        </w:tc>
        <w:tc>
          <w:tcPr>
            <w:tcW w:w="4706" w:type="dxa"/>
            <w:vAlign w:val="center"/>
          </w:tcPr>
          <w:p w:rsidR="00B171F4" w:rsidRDefault="00B171F4">
            <w:pPr>
              <w:pStyle w:val="ConsPlusNormal"/>
              <w:jc w:val="center"/>
            </w:pPr>
            <w:r>
              <w:t>Доработка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всех возрастных групп) с учетом практики реализации Комплекса мер</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1.8.1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1.8.2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1.8.3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1.9</w:t>
            </w:r>
          </w:p>
        </w:tc>
        <w:tc>
          <w:tcPr>
            <w:tcW w:w="4706" w:type="dxa"/>
            <w:vAlign w:val="center"/>
          </w:tcPr>
          <w:p w:rsidR="00B171F4" w:rsidRDefault="00B171F4">
            <w:pPr>
              <w:pStyle w:val="ConsPlusNormal"/>
              <w:jc w:val="center"/>
            </w:pPr>
            <w:r>
              <w:t xml:space="preserve">Отработка механизмов межведомственного и внутриведомственного взаимодействия </w:t>
            </w:r>
            <w:r>
              <w:lastRenderedPageBreak/>
              <w:t>специалистов, оказывающих помощь семьям, воспитывающим детей-инвалидов</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1.9.1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1.9.2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1.9.3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1.10</w:t>
            </w:r>
          </w:p>
        </w:tc>
        <w:tc>
          <w:tcPr>
            <w:tcW w:w="4706" w:type="dxa"/>
            <w:vAlign w:val="center"/>
          </w:tcPr>
          <w:p w:rsidR="00B171F4" w:rsidRDefault="00B171F4">
            <w:pPr>
              <w:pStyle w:val="ConsPlusNormal"/>
              <w:jc w:val="center"/>
            </w:pPr>
            <w:r>
              <w:t>Привлечение социально ориентированных некоммерческих организаций, родительского сообщества, социально ответственного бизнеса к оказанию помощи семьям, воспитывающим детей-инвалидов</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1.10.1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1.10.2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1.10.3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1.11</w:t>
            </w:r>
          </w:p>
        </w:tc>
        <w:tc>
          <w:tcPr>
            <w:tcW w:w="4706" w:type="dxa"/>
            <w:vAlign w:val="center"/>
          </w:tcPr>
          <w:p w:rsidR="00B171F4" w:rsidRDefault="00B171F4">
            <w:pPr>
              <w:pStyle w:val="ConsPlusNormal"/>
              <w:jc w:val="center"/>
            </w:pPr>
            <w:r>
              <w:t>Представление регионального опыта по использованию стационарозамещающих технологий на Всероссийском форуме "Вместе - ради детей!"</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1.12</w:t>
            </w:r>
          </w:p>
        </w:tc>
        <w:tc>
          <w:tcPr>
            <w:tcW w:w="4706" w:type="dxa"/>
            <w:vAlign w:val="center"/>
          </w:tcPr>
          <w:p w:rsidR="00B171F4" w:rsidRDefault="00B171F4">
            <w:pPr>
              <w:pStyle w:val="ConsPlusNormal"/>
              <w:jc w:val="center"/>
            </w:pPr>
            <w:r>
              <w:t>Проведение межрегионального мероприятия по итогам реализации Комплекса мер и распространению эффективных результатов</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1.12.1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1.12.3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outlineLvl w:val="3"/>
            </w:pPr>
            <w:r>
              <w:t>2.</w:t>
            </w:r>
          </w:p>
        </w:tc>
        <w:tc>
          <w:tcPr>
            <w:tcW w:w="8815" w:type="dxa"/>
            <w:gridSpan w:val="4"/>
            <w:vAlign w:val="center"/>
          </w:tcPr>
          <w:p w:rsidR="00B171F4" w:rsidRDefault="00B171F4">
            <w:pPr>
              <w:pStyle w:val="ConsPlusNormal"/>
              <w:jc w:val="center"/>
            </w:pPr>
            <w:r>
              <w:t>Задача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tc>
      </w:tr>
      <w:tr w:rsidR="00B171F4">
        <w:tc>
          <w:tcPr>
            <w:tcW w:w="1304" w:type="dxa"/>
            <w:vAlign w:val="center"/>
          </w:tcPr>
          <w:p w:rsidR="00B171F4" w:rsidRDefault="00B171F4">
            <w:pPr>
              <w:pStyle w:val="ConsPlusNormal"/>
              <w:jc w:val="center"/>
            </w:pPr>
            <w:r>
              <w:t>2.1</w:t>
            </w:r>
          </w:p>
        </w:tc>
        <w:tc>
          <w:tcPr>
            <w:tcW w:w="4706" w:type="dxa"/>
            <w:vAlign w:val="center"/>
          </w:tcPr>
          <w:p w:rsidR="00B171F4" w:rsidRDefault="00B171F4">
            <w:pPr>
              <w:pStyle w:val="ConsPlusNormal"/>
              <w:jc w:val="center"/>
            </w:pPr>
            <w:r>
              <w:t>Разработка и реализация программ обучения родителей (законных представителей), иных членов семьи в целях приобретения навыков реабилитации и абилитации детей-инвалидов, навыков развивающего ухода, в том числе с использованием средств альтернативной и дополнительной коммуникации членов семей, в которых воспитываются дети-инвалиды, в том числе:</w:t>
            </w:r>
          </w:p>
        </w:tc>
        <w:tc>
          <w:tcPr>
            <w:tcW w:w="1332" w:type="dxa"/>
            <w:vAlign w:val="center"/>
          </w:tcPr>
          <w:p w:rsidR="00B171F4" w:rsidRDefault="00B171F4">
            <w:pPr>
              <w:pStyle w:val="ConsPlusNormal"/>
              <w:jc w:val="center"/>
            </w:pPr>
            <w:r>
              <w:t>474 950</w:t>
            </w:r>
          </w:p>
        </w:tc>
        <w:tc>
          <w:tcPr>
            <w:tcW w:w="1388" w:type="dxa"/>
            <w:vAlign w:val="center"/>
          </w:tcPr>
          <w:p w:rsidR="00B171F4" w:rsidRDefault="00B171F4">
            <w:pPr>
              <w:pStyle w:val="ConsPlusNormal"/>
              <w:jc w:val="center"/>
            </w:pPr>
            <w:r>
              <w:t>206 000</w:t>
            </w:r>
          </w:p>
        </w:tc>
        <w:tc>
          <w:tcPr>
            <w:tcW w:w="1389" w:type="dxa"/>
            <w:vAlign w:val="center"/>
          </w:tcPr>
          <w:p w:rsidR="00B171F4" w:rsidRDefault="00B171F4">
            <w:pPr>
              <w:pStyle w:val="ConsPlusNormal"/>
              <w:jc w:val="center"/>
            </w:pPr>
            <w:r>
              <w:t>680 950</w:t>
            </w:r>
          </w:p>
        </w:tc>
      </w:tr>
      <w:tr w:rsidR="00B171F4">
        <w:tc>
          <w:tcPr>
            <w:tcW w:w="1304" w:type="dxa"/>
            <w:vAlign w:val="center"/>
          </w:tcPr>
          <w:p w:rsidR="00B171F4" w:rsidRDefault="00B171F4">
            <w:pPr>
              <w:pStyle w:val="ConsPlusNormal"/>
              <w:jc w:val="center"/>
            </w:pPr>
            <w:r>
              <w:t>2.1.1</w:t>
            </w:r>
          </w:p>
        </w:tc>
        <w:tc>
          <w:tcPr>
            <w:tcW w:w="4706" w:type="dxa"/>
            <w:vAlign w:val="center"/>
          </w:tcPr>
          <w:p w:rsidR="00B171F4" w:rsidRDefault="00B171F4">
            <w:pPr>
              <w:pStyle w:val="ConsPlusNormal"/>
              <w:jc w:val="center"/>
            </w:pPr>
            <w:r>
              <w:t>Организация деятельности "Школы для родителей особых детей"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2.1.2</w:t>
            </w:r>
          </w:p>
        </w:tc>
        <w:tc>
          <w:tcPr>
            <w:tcW w:w="4706" w:type="dxa"/>
            <w:vAlign w:val="center"/>
          </w:tcPr>
          <w:p w:rsidR="00B171F4" w:rsidRDefault="00B171F4">
            <w:pPr>
              <w:pStyle w:val="ConsPlusNormal"/>
              <w:jc w:val="center"/>
            </w:pPr>
            <w:r>
              <w:t xml:space="preserve">Организация деятельности "Школы для </w:t>
            </w:r>
            <w:r>
              <w:lastRenderedPageBreak/>
              <w:t>обучения родителей навыкам ухода и реабилитации детей-инвалидов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2.1.3</w:t>
            </w:r>
          </w:p>
        </w:tc>
        <w:tc>
          <w:tcPr>
            <w:tcW w:w="4706" w:type="dxa"/>
            <w:vAlign w:val="center"/>
          </w:tcPr>
          <w:p w:rsidR="00B171F4" w:rsidRDefault="00B171F4">
            <w:pPr>
              <w:pStyle w:val="ConsPlusNormal"/>
              <w:jc w:val="center"/>
            </w:pPr>
            <w:r>
              <w:t>Организация деятельности школы для родителей по уходу и реабилитации детей-инвалидов в домашних условиях "Мой малыш"</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2.1.4</w:t>
            </w:r>
          </w:p>
        </w:tc>
        <w:tc>
          <w:tcPr>
            <w:tcW w:w="4706" w:type="dxa"/>
            <w:vAlign w:val="center"/>
          </w:tcPr>
          <w:p w:rsidR="00B171F4" w:rsidRDefault="00B171F4">
            <w:pPr>
              <w:pStyle w:val="ConsPlusNormal"/>
              <w:jc w:val="center"/>
            </w:pPr>
            <w:r>
              <w:t>Открытие и организация деятельности Школы наглядно-практического обучения родителей (законных представителей) эффективным методам взаимодействия с ребенком, в том числе с применением средств альтернативной и дополнительной коммуникации "ЗАРЯдись ресурсом"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32" w:type="dxa"/>
            <w:vAlign w:val="center"/>
          </w:tcPr>
          <w:p w:rsidR="00B171F4" w:rsidRDefault="00B171F4">
            <w:pPr>
              <w:pStyle w:val="ConsPlusNormal"/>
              <w:jc w:val="center"/>
            </w:pPr>
            <w:r>
              <w:t>474 950</w:t>
            </w:r>
          </w:p>
        </w:tc>
        <w:tc>
          <w:tcPr>
            <w:tcW w:w="1388" w:type="dxa"/>
            <w:vAlign w:val="center"/>
          </w:tcPr>
          <w:p w:rsidR="00B171F4" w:rsidRDefault="00B171F4">
            <w:pPr>
              <w:pStyle w:val="ConsPlusNormal"/>
              <w:jc w:val="center"/>
            </w:pPr>
            <w:r>
              <w:t>206 000</w:t>
            </w:r>
          </w:p>
        </w:tc>
        <w:tc>
          <w:tcPr>
            <w:tcW w:w="1389" w:type="dxa"/>
            <w:vAlign w:val="center"/>
          </w:tcPr>
          <w:p w:rsidR="00B171F4" w:rsidRDefault="00B171F4">
            <w:pPr>
              <w:pStyle w:val="ConsPlusNormal"/>
              <w:jc w:val="center"/>
            </w:pPr>
            <w:r>
              <w:t>680 950</w:t>
            </w:r>
          </w:p>
        </w:tc>
      </w:tr>
      <w:tr w:rsidR="00B171F4">
        <w:tc>
          <w:tcPr>
            <w:tcW w:w="1304" w:type="dxa"/>
            <w:vAlign w:val="center"/>
          </w:tcPr>
          <w:p w:rsidR="00B171F4" w:rsidRDefault="00B171F4">
            <w:pPr>
              <w:pStyle w:val="ConsPlusNormal"/>
              <w:jc w:val="center"/>
            </w:pPr>
            <w:r>
              <w:lastRenderedPageBreak/>
              <w:t>2.1.4.1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474 950</w:t>
            </w:r>
          </w:p>
        </w:tc>
        <w:tc>
          <w:tcPr>
            <w:tcW w:w="1388" w:type="dxa"/>
            <w:vAlign w:val="center"/>
          </w:tcPr>
          <w:p w:rsidR="00B171F4" w:rsidRDefault="00B171F4">
            <w:pPr>
              <w:pStyle w:val="ConsPlusNormal"/>
              <w:jc w:val="center"/>
            </w:pPr>
            <w:r>
              <w:t>206 000</w:t>
            </w:r>
          </w:p>
        </w:tc>
        <w:tc>
          <w:tcPr>
            <w:tcW w:w="1389" w:type="dxa"/>
            <w:vAlign w:val="center"/>
          </w:tcPr>
          <w:p w:rsidR="00B171F4" w:rsidRDefault="00B171F4">
            <w:pPr>
              <w:pStyle w:val="ConsPlusNormal"/>
              <w:jc w:val="center"/>
            </w:pPr>
            <w:r>
              <w:t>680 950</w:t>
            </w:r>
          </w:p>
        </w:tc>
      </w:tr>
      <w:tr w:rsidR="00B171F4">
        <w:tc>
          <w:tcPr>
            <w:tcW w:w="1304" w:type="dxa"/>
            <w:vAlign w:val="center"/>
          </w:tcPr>
          <w:p w:rsidR="00B171F4" w:rsidRDefault="00B171F4">
            <w:pPr>
              <w:pStyle w:val="ConsPlusNormal"/>
              <w:jc w:val="center"/>
            </w:pPr>
            <w:r>
              <w:t>2.1.4.2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2.1.4.3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w:t>
            </w:r>
          </w:p>
        </w:tc>
        <w:tc>
          <w:tcPr>
            <w:tcW w:w="4706" w:type="dxa"/>
            <w:vAlign w:val="center"/>
          </w:tcPr>
          <w:p w:rsidR="00B171F4" w:rsidRDefault="00B171F4">
            <w:pPr>
              <w:pStyle w:val="ConsPlusNormal"/>
              <w:jc w:val="center"/>
            </w:pPr>
            <w:r>
              <w:t>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в том числе:</w:t>
            </w:r>
          </w:p>
        </w:tc>
        <w:tc>
          <w:tcPr>
            <w:tcW w:w="1332" w:type="dxa"/>
            <w:vAlign w:val="center"/>
          </w:tcPr>
          <w:p w:rsidR="00B171F4" w:rsidRDefault="00B171F4">
            <w:pPr>
              <w:pStyle w:val="ConsPlusNormal"/>
              <w:jc w:val="center"/>
            </w:pPr>
            <w:r>
              <w:t>2 239 000</w:t>
            </w:r>
          </w:p>
        </w:tc>
        <w:tc>
          <w:tcPr>
            <w:tcW w:w="1388" w:type="dxa"/>
            <w:vAlign w:val="center"/>
          </w:tcPr>
          <w:p w:rsidR="00B171F4" w:rsidRDefault="00B171F4">
            <w:pPr>
              <w:pStyle w:val="ConsPlusNormal"/>
              <w:jc w:val="center"/>
            </w:pPr>
            <w:r>
              <w:t>595 200</w:t>
            </w:r>
          </w:p>
        </w:tc>
        <w:tc>
          <w:tcPr>
            <w:tcW w:w="1389" w:type="dxa"/>
            <w:vAlign w:val="center"/>
          </w:tcPr>
          <w:p w:rsidR="00B171F4" w:rsidRDefault="00B171F4">
            <w:pPr>
              <w:pStyle w:val="ConsPlusNormal"/>
              <w:jc w:val="center"/>
            </w:pPr>
            <w:r>
              <w:t>2 834 200</w:t>
            </w:r>
          </w:p>
        </w:tc>
      </w:tr>
      <w:tr w:rsidR="00B171F4">
        <w:tc>
          <w:tcPr>
            <w:tcW w:w="1304" w:type="dxa"/>
            <w:vAlign w:val="center"/>
          </w:tcPr>
          <w:p w:rsidR="00B171F4" w:rsidRDefault="00B171F4">
            <w:pPr>
              <w:pStyle w:val="ConsPlusNormal"/>
              <w:jc w:val="center"/>
            </w:pPr>
            <w:r>
              <w:t>2.2.1</w:t>
            </w:r>
          </w:p>
        </w:tc>
        <w:tc>
          <w:tcPr>
            <w:tcW w:w="4706" w:type="dxa"/>
            <w:vAlign w:val="center"/>
          </w:tcPr>
          <w:p w:rsidR="00B171F4" w:rsidRDefault="00B171F4">
            <w:pPr>
              <w:pStyle w:val="ConsPlusNormal"/>
              <w:jc w:val="center"/>
            </w:pPr>
            <w:r>
              <w:t>Организация деятельности клубов взаимопомощи и взаимоподдержки (групп родительского партнерства) родителей, воспитывающих детей-инвалидов, на базе комплексных центров социального обслуживания населения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2.2.2</w:t>
            </w:r>
          </w:p>
        </w:tc>
        <w:tc>
          <w:tcPr>
            <w:tcW w:w="4706" w:type="dxa"/>
            <w:vAlign w:val="center"/>
          </w:tcPr>
          <w:p w:rsidR="00B171F4" w:rsidRDefault="00B171F4">
            <w:pPr>
              <w:pStyle w:val="ConsPlusNormal"/>
              <w:jc w:val="center"/>
            </w:pPr>
            <w:r>
              <w:t xml:space="preserve">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w:t>
            </w:r>
            <w:r>
              <w:lastRenderedPageBreak/>
              <w:t>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tc>
        <w:tc>
          <w:tcPr>
            <w:tcW w:w="1332" w:type="dxa"/>
            <w:vAlign w:val="center"/>
          </w:tcPr>
          <w:p w:rsidR="00B171F4" w:rsidRDefault="00B171F4">
            <w:pPr>
              <w:pStyle w:val="ConsPlusNormal"/>
              <w:jc w:val="center"/>
            </w:pPr>
            <w:r>
              <w:lastRenderedPageBreak/>
              <w:t>1 500 000</w:t>
            </w:r>
          </w:p>
        </w:tc>
        <w:tc>
          <w:tcPr>
            <w:tcW w:w="1388" w:type="dxa"/>
            <w:vAlign w:val="center"/>
          </w:tcPr>
          <w:p w:rsidR="00B171F4" w:rsidRDefault="00B171F4">
            <w:pPr>
              <w:pStyle w:val="ConsPlusNormal"/>
              <w:jc w:val="center"/>
            </w:pPr>
            <w:r>
              <w:t>533 200</w:t>
            </w:r>
          </w:p>
        </w:tc>
        <w:tc>
          <w:tcPr>
            <w:tcW w:w="1389" w:type="dxa"/>
            <w:vAlign w:val="center"/>
          </w:tcPr>
          <w:p w:rsidR="00B171F4" w:rsidRDefault="00B171F4">
            <w:pPr>
              <w:pStyle w:val="ConsPlusNormal"/>
              <w:jc w:val="center"/>
            </w:pPr>
            <w:r>
              <w:t>2 033 200</w:t>
            </w:r>
          </w:p>
        </w:tc>
      </w:tr>
      <w:tr w:rsidR="00B171F4">
        <w:tc>
          <w:tcPr>
            <w:tcW w:w="1304" w:type="dxa"/>
            <w:vAlign w:val="center"/>
          </w:tcPr>
          <w:p w:rsidR="00B171F4" w:rsidRDefault="00B171F4">
            <w:pPr>
              <w:pStyle w:val="ConsPlusNormal"/>
              <w:jc w:val="center"/>
            </w:pPr>
            <w:r>
              <w:t>2.2.2.1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1 500 000</w:t>
            </w:r>
          </w:p>
        </w:tc>
        <w:tc>
          <w:tcPr>
            <w:tcW w:w="1388" w:type="dxa"/>
            <w:vAlign w:val="center"/>
          </w:tcPr>
          <w:p w:rsidR="00B171F4" w:rsidRDefault="00B171F4">
            <w:pPr>
              <w:pStyle w:val="ConsPlusNormal"/>
              <w:jc w:val="center"/>
            </w:pPr>
            <w:r>
              <w:t>533 200</w:t>
            </w:r>
          </w:p>
        </w:tc>
        <w:tc>
          <w:tcPr>
            <w:tcW w:w="1389" w:type="dxa"/>
            <w:vAlign w:val="center"/>
          </w:tcPr>
          <w:p w:rsidR="00B171F4" w:rsidRDefault="00B171F4">
            <w:pPr>
              <w:pStyle w:val="ConsPlusNormal"/>
              <w:jc w:val="center"/>
            </w:pPr>
            <w:r>
              <w:t>2 033 200</w:t>
            </w:r>
          </w:p>
        </w:tc>
      </w:tr>
      <w:tr w:rsidR="00B171F4">
        <w:tc>
          <w:tcPr>
            <w:tcW w:w="1304" w:type="dxa"/>
            <w:vAlign w:val="center"/>
          </w:tcPr>
          <w:p w:rsidR="00B171F4" w:rsidRDefault="00B171F4">
            <w:pPr>
              <w:pStyle w:val="ConsPlusNormal"/>
              <w:jc w:val="center"/>
            </w:pPr>
            <w:r>
              <w:t>2.2.2.2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2.2.3</w:t>
            </w:r>
          </w:p>
        </w:tc>
        <w:tc>
          <w:tcPr>
            <w:tcW w:w="4706" w:type="dxa"/>
            <w:vAlign w:val="center"/>
          </w:tcPr>
          <w:p w:rsidR="00B171F4" w:rsidRDefault="00B171F4">
            <w:pPr>
              <w:pStyle w:val="ConsPlusNormal"/>
              <w:jc w:val="center"/>
            </w:pPr>
            <w:r>
              <w:t>Создание и развитие деятельности клуба психологической помощи для родителей, воспитывающих детей-инвалидов, "Семейный ресурс" (на базе Автономной некоммерческой организации Центр помощи и социальной адаптации инвалидов "Взрослые дети")</w:t>
            </w:r>
          </w:p>
        </w:tc>
        <w:tc>
          <w:tcPr>
            <w:tcW w:w="1332" w:type="dxa"/>
            <w:vAlign w:val="center"/>
          </w:tcPr>
          <w:p w:rsidR="00B171F4" w:rsidRDefault="00B171F4">
            <w:pPr>
              <w:pStyle w:val="ConsPlusNormal"/>
              <w:jc w:val="center"/>
            </w:pPr>
            <w:r>
              <w:t>312 000</w:t>
            </w:r>
          </w:p>
        </w:tc>
        <w:tc>
          <w:tcPr>
            <w:tcW w:w="1388" w:type="dxa"/>
            <w:vAlign w:val="center"/>
          </w:tcPr>
          <w:p w:rsidR="00B171F4" w:rsidRDefault="00B171F4">
            <w:pPr>
              <w:pStyle w:val="ConsPlusNormal"/>
              <w:jc w:val="center"/>
            </w:pPr>
            <w:r>
              <w:t>30 000</w:t>
            </w:r>
          </w:p>
        </w:tc>
        <w:tc>
          <w:tcPr>
            <w:tcW w:w="1389" w:type="dxa"/>
            <w:vAlign w:val="center"/>
          </w:tcPr>
          <w:p w:rsidR="00B171F4" w:rsidRDefault="00B171F4">
            <w:pPr>
              <w:pStyle w:val="ConsPlusNormal"/>
              <w:jc w:val="center"/>
            </w:pPr>
            <w:r>
              <w:t>342 000</w:t>
            </w:r>
          </w:p>
        </w:tc>
      </w:tr>
      <w:tr w:rsidR="00B171F4">
        <w:tc>
          <w:tcPr>
            <w:tcW w:w="1304" w:type="dxa"/>
            <w:vAlign w:val="center"/>
          </w:tcPr>
          <w:p w:rsidR="00B171F4" w:rsidRDefault="00B171F4">
            <w:pPr>
              <w:pStyle w:val="ConsPlusNormal"/>
              <w:jc w:val="center"/>
            </w:pPr>
            <w:r>
              <w:t>2.2.3.1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312 000</w:t>
            </w:r>
          </w:p>
        </w:tc>
        <w:tc>
          <w:tcPr>
            <w:tcW w:w="1388" w:type="dxa"/>
            <w:vAlign w:val="center"/>
          </w:tcPr>
          <w:p w:rsidR="00B171F4" w:rsidRDefault="00B171F4">
            <w:pPr>
              <w:pStyle w:val="ConsPlusNormal"/>
              <w:jc w:val="center"/>
            </w:pPr>
            <w:r>
              <w:t>30 000</w:t>
            </w:r>
          </w:p>
        </w:tc>
        <w:tc>
          <w:tcPr>
            <w:tcW w:w="1389" w:type="dxa"/>
            <w:vAlign w:val="center"/>
          </w:tcPr>
          <w:p w:rsidR="00B171F4" w:rsidRDefault="00B171F4">
            <w:pPr>
              <w:pStyle w:val="ConsPlusNormal"/>
              <w:jc w:val="center"/>
            </w:pPr>
            <w:r>
              <w:t>342 000</w:t>
            </w:r>
          </w:p>
        </w:tc>
      </w:tr>
      <w:tr w:rsidR="00B171F4">
        <w:tc>
          <w:tcPr>
            <w:tcW w:w="1304" w:type="dxa"/>
            <w:vAlign w:val="center"/>
          </w:tcPr>
          <w:p w:rsidR="00B171F4" w:rsidRDefault="00B171F4">
            <w:pPr>
              <w:pStyle w:val="ConsPlusNormal"/>
              <w:jc w:val="center"/>
            </w:pPr>
            <w:r>
              <w:t>2.2.3.2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2.2.4</w:t>
            </w:r>
          </w:p>
        </w:tc>
        <w:tc>
          <w:tcPr>
            <w:tcW w:w="4706" w:type="dxa"/>
            <w:vAlign w:val="center"/>
          </w:tcPr>
          <w:p w:rsidR="00B171F4" w:rsidRDefault="00B171F4">
            <w:pPr>
              <w:pStyle w:val="ConsPlusNormal"/>
              <w:jc w:val="center"/>
            </w:pPr>
            <w:r>
              <w:t>Создание и развитие родительского клуба для семей, воспитывающих детей-инвалидов (на базе государственного автономного учреждения Новосибирской области "Областной центр социальной помощи семье и детям "Радуга")</w:t>
            </w:r>
          </w:p>
        </w:tc>
        <w:tc>
          <w:tcPr>
            <w:tcW w:w="1332" w:type="dxa"/>
            <w:vAlign w:val="center"/>
          </w:tcPr>
          <w:p w:rsidR="00B171F4" w:rsidRDefault="00B171F4">
            <w:pPr>
              <w:pStyle w:val="ConsPlusNormal"/>
              <w:jc w:val="center"/>
            </w:pPr>
            <w:r>
              <w:t>50 000</w:t>
            </w:r>
          </w:p>
        </w:tc>
        <w:tc>
          <w:tcPr>
            <w:tcW w:w="1388" w:type="dxa"/>
            <w:vAlign w:val="center"/>
          </w:tcPr>
          <w:p w:rsidR="00B171F4" w:rsidRDefault="00B171F4">
            <w:pPr>
              <w:pStyle w:val="ConsPlusNormal"/>
              <w:jc w:val="center"/>
            </w:pPr>
            <w:r>
              <w:t>32 000</w:t>
            </w:r>
          </w:p>
        </w:tc>
        <w:tc>
          <w:tcPr>
            <w:tcW w:w="1389" w:type="dxa"/>
            <w:vAlign w:val="center"/>
          </w:tcPr>
          <w:p w:rsidR="00B171F4" w:rsidRDefault="00B171F4">
            <w:pPr>
              <w:pStyle w:val="ConsPlusNormal"/>
              <w:jc w:val="center"/>
            </w:pPr>
            <w:r>
              <w:t>82 000</w:t>
            </w:r>
          </w:p>
        </w:tc>
      </w:tr>
      <w:tr w:rsidR="00B171F4">
        <w:tc>
          <w:tcPr>
            <w:tcW w:w="1304" w:type="dxa"/>
            <w:vAlign w:val="center"/>
          </w:tcPr>
          <w:p w:rsidR="00B171F4" w:rsidRDefault="00B171F4">
            <w:pPr>
              <w:pStyle w:val="ConsPlusNormal"/>
              <w:jc w:val="center"/>
            </w:pPr>
            <w:r>
              <w:t>2.2.4.1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50 000</w:t>
            </w:r>
          </w:p>
        </w:tc>
        <w:tc>
          <w:tcPr>
            <w:tcW w:w="1388" w:type="dxa"/>
            <w:vAlign w:val="center"/>
          </w:tcPr>
          <w:p w:rsidR="00B171F4" w:rsidRDefault="00B171F4">
            <w:pPr>
              <w:pStyle w:val="ConsPlusNormal"/>
              <w:jc w:val="center"/>
            </w:pPr>
            <w:r>
              <w:t>32 000</w:t>
            </w:r>
          </w:p>
        </w:tc>
        <w:tc>
          <w:tcPr>
            <w:tcW w:w="1389" w:type="dxa"/>
            <w:vAlign w:val="center"/>
          </w:tcPr>
          <w:p w:rsidR="00B171F4" w:rsidRDefault="00B171F4">
            <w:pPr>
              <w:pStyle w:val="ConsPlusNormal"/>
              <w:jc w:val="center"/>
            </w:pPr>
            <w:r>
              <w:t>82 000</w:t>
            </w:r>
          </w:p>
        </w:tc>
      </w:tr>
      <w:tr w:rsidR="00B171F4">
        <w:tc>
          <w:tcPr>
            <w:tcW w:w="1304" w:type="dxa"/>
            <w:vAlign w:val="center"/>
          </w:tcPr>
          <w:p w:rsidR="00B171F4" w:rsidRDefault="00B171F4">
            <w:pPr>
              <w:pStyle w:val="ConsPlusNormal"/>
              <w:jc w:val="center"/>
            </w:pPr>
            <w:r>
              <w:t>2.2.4.2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2.2.5</w:t>
            </w:r>
          </w:p>
        </w:tc>
        <w:tc>
          <w:tcPr>
            <w:tcW w:w="4706" w:type="dxa"/>
            <w:vAlign w:val="center"/>
          </w:tcPr>
          <w:p w:rsidR="00B171F4" w:rsidRDefault="00B171F4">
            <w:pPr>
              <w:pStyle w:val="ConsPlusNormal"/>
              <w:jc w:val="center"/>
            </w:pPr>
            <w:r>
              <w:t>Создание и развитие коммуникативно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w:t>
            </w:r>
          </w:p>
        </w:tc>
        <w:tc>
          <w:tcPr>
            <w:tcW w:w="1332" w:type="dxa"/>
            <w:vAlign w:val="center"/>
          </w:tcPr>
          <w:p w:rsidR="00B171F4" w:rsidRDefault="00B171F4">
            <w:pPr>
              <w:pStyle w:val="ConsPlusNormal"/>
              <w:jc w:val="center"/>
            </w:pPr>
            <w:r>
              <w:t>377 000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377 000</w:t>
            </w:r>
          </w:p>
        </w:tc>
      </w:tr>
      <w:tr w:rsidR="00B171F4">
        <w:tc>
          <w:tcPr>
            <w:tcW w:w="1304" w:type="dxa"/>
            <w:vAlign w:val="center"/>
          </w:tcPr>
          <w:p w:rsidR="00B171F4" w:rsidRDefault="00B171F4">
            <w:pPr>
              <w:pStyle w:val="ConsPlusNormal"/>
              <w:jc w:val="center"/>
            </w:pPr>
            <w:r>
              <w:t>2.2.5.1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377 000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377 000</w:t>
            </w:r>
          </w:p>
        </w:tc>
      </w:tr>
      <w:tr w:rsidR="00B171F4">
        <w:tc>
          <w:tcPr>
            <w:tcW w:w="1304" w:type="dxa"/>
            <w:vAlign w:val="center"/>
          </w:tcPr>
          <w:p w:rsidR="00B171F4" w:rsidRDefault="00B171F4">
            <w:pPr>
              <w:pStyle w:val="ConsPlusNormal"/>
              <w:jc w:val="center"/>
            </w:pPr>
            <w:r>
              <w:t>2.2.5.2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2.2.6</w:t>
            </w:r>
          </w:p>
        </w:tc>
        <w:tc>
          <w:tcPr>
            <w:tcW w:w="4706" w:type="dxa"/>
            <w:vAlign w:val="center"/>
          </w:tcPr>
          <w:p w:rsidR="00B171F4" w:rsidRDefault="00B171F4">
            <w:pPr>
              <w:pStyle w:val="ConsPlusNormal"/>
              <w:jc w:val="center"/>
            </w:pPr>
            <w:r>
              <w:t>Организация встреч с родителями, воспитывающими детей-инвалидов, проведение информационно-просветительских мероприятий</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2.2.6.1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2.2.6.2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2.2.6.3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outlineLvl w:val="3"/>
            </w:pPr>
            <w:r>
              <w:t>3</w:t>
            </w:r>
          </w:p>
        </w:tc>
        <w:tc>
          <w:tcPr>
            <w:tcW w:w="8815" w:type="dxa"/>
            <w:gridSpan w:val="4"/>
            <w:vAlign w:val="center"/>
          </w:tcPr>
          <w:p w:rsidR="00B171F4" w:rsidRDefault="00B171F4">
            <w:pPr>
              <w:pStyle w:val="ConsPlusNormal"/>
              <w:jc w:val="center"/>
            </w:pPr>
            <w:r>
              <w:t>Задача "Повышение качества и доступности оперативной консультативной помощи для родителей, воспитывающих детей с инвалидностью"</w:t>
            </w:r>
          </w:p>
        </w:tc>
      </w:tr>
      <w:tr w:rsidR="00B171F4">
        <w:tc>
          <w:tcPr>
            <w:tcW w:w="1304" w:type="dxa"/>
            <w:vAlign w:val="center"/>
          </w:tcPr>
          <w:p w:rsidR="00B171F4" w:rsidRDefault="00B171F4">
            <w:pPr>
              <w:pStyle w:val="ConsPlusNormal"/>
              <w:jc w:val="center"/>
            </w:pPr>
            <w:r>
              <w:t>3.1</w:t>
            </w:r>
          </w:p>
        </w:tc>
        <w:tc>
          <w:tcPr>
            <w:tcW w:w="4706" w:type="dxa"/>
            <w:vAlign w:val="center"/>
          </w:tcPr>
          <w:p w:rsidR="00B171F4" w:rsidRDefault="00B171F4">
            <w:pPr>
              <w:pStyle w:val="ConsPlusNormal"/>
              <w:jc w:val="center"/>
            </w:pPr>
            <w:r>
              <w:t>Разработка и внедрение программ дистанционного консультирования родителей с использованием электронных ресурсов, в том числе:</w:t>
            </w:r>
          </w:p>
        </w:tc>
        <w:tc>
          <w:tcPr>
            <w:tcW w:w="1332" w:type="dxa"/>
            <w:vAlign w:val="center"/>
          </w:tcPr>
          <w:p w:rsidR="00B171F4" w:rsidRDefault="00B171F4">
            <w:pPr>
              <w:pStyle w:val="ConsPlusNormal"/>
              <w:jc w:val="center"/>
            </w:pPr>
            <w:r>
              <w:t>430 500</w:t>
            </w:r>
          </w:p>
        </w:tc>
        <w:tc>
          <w:tcPr>
            <w:tcW w:w="1388" w:type="dxa"/>
            <w:vAlign w:val="center"/>
          </w:tcPr>
          <w:p w:rsidR="00B171F4" w:rsidRDefault="00B171F4">
            <w:pPr>
              <w:pStyle w:val="ConsPlusNormal"/>
              <w:jc w:val="center"/>
            </w:pPr>
            <w:r>
              <w:t>454 500</w:t>
            </w:r>
          </w:p>
        </w:tc>
        <w:tc>
          <w:tcPr>
            <w:tcW w:w="1389" w:type="dxa"/>
            <w:vAlign w:val="center"/>
          </w:tcPr>
          <w:p w:rsidR="00B171F4" w:rsidRDefault="00B171F4">
            <w:pPr>
              <w:pStyle w:val="ConsPlusNormal"/>
              <w:jc w:val="center"/>
            </w:pPr>
            <w:r>
              <w:t>885 000</w:t>
            </w:r>
          </w:p>
        </w:tc>
      </w:tr>
      <w:tr w:rsidR="00B171F4">
        <w:tc>
          <w:tcPr>
            <w:tcW w:w="1304" w:type="dxa"/>
            <w:vAlign w:val="center"/>
          </w:tcPr>
          <w:p w:rsidR="00B171F4" w:rsidRDefault="00B171F4">
            <w:pPr>
              <w:pStyle w:val="ConsPlusNormal"/>
              <w:jc w:val="center"/>
            </w:pPr>
            <w:r>
              <w:t>3.1.1</w:t>
            </w:r>
          </w:p>
        </w:tc>
        <w:tc>
          <w:tcPr>
            <w:tcW w:w="4706" w:type="dxa"/>
            <w:vAlign w:val="center"/>
          </w:tcPr>
          <w:p w:rsidR="00B171F4" w:rsidRDefault="00B171F4">
            <w:pPr>
              <w:pStyle w:val="ConsPlusNormal"/>
              <w:jc w:val="center"/>
            </w:pPr>
            <w:r>
              <w:t xml:space="preserve">Организация дистанционного консультирования родителей с использованием электронных ресурсов на базе организаций </w:t>
            </w:r>
            <w:r>
              <w:lastRenderedPageBreak/>
              <w:t>социальной сферы и СО НКО</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3.1.2</w:t>
            </w:r>
          </w:p>
        </w:tc>
        <w:tc>
          <w:tcPr>
            <w:tcW w:w="4706" w:type="dxa"/>
            <w:vAlign w:val="center"/>
          </w:tcPr>
          <w:p w:rsidR="00B171F4" w:rsidRDefault="00B171F4">
            <w:pPr>
              <w:pStyle w:val="ConsPlusNormal"/>
              <w:jc w:val="center"/>
            </w:pPr>
            <w:r>
              <w:t>Разработка и внедрение программ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327 000</w:t>
            </w:r>
          </w:p>
        </w:tc>
        <w:tc>
          <w:tcPr>
            <w:tcW w:w="1389" w:type="dxa"/>
            <w:vAlign w:val="center"/>
          </w:tcPr>
          <w:p w:rsidR="00B171F4" w:rsidRDefault="00B171F4">
            <w:pPr>
              <w:pStyle w:val="ConsPlusNormal"/>
              <w:jc w:val="center"/>
            </w:pPr>
            <w:r>
              <w:t>327 000</w:t>
            </w:r>
          </w:p>
        </w:tc>
      </w:tr>
      <w:tr w:rsidR="00B171F4">
        <w:tc>
          <w:tcPr>
            <w:tcW w:w="1304" w:type="dxa"/>
            <w:vAlign w:val="center"/>
          </w:tcPr>
          <w:p w:rsidR="00B171F4" w:rsidRDefault="00B171F4">
            <w:pPr>
              <w:pStyle w:val="ConsPlusNormal"/>
              <w:jc w:val="center"/>
            </w:pPr>
            <w:r>
              <w:t>3.1.2.1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327 000</w:t>
            </w:r>
          </w:p>
        </w:tc>
        <w:tc>
          <w:tcPr>
            <w:tcW w:w="1389" w:type="dxa"/>
            <w:vAlign w:val="center"/>
          </w:tcPr>
          <w:p w:rsidR="00B171F4" w:rsidRDefault="00B171F4">
            <w:pPr>
              <w:pStyle w:val="ConsPlusNormal"/>
              <w:jc w:val="center"/>
            </w:pPr>
            <w:r>
              <w:t>327 000</w:t>
            </w:r>
          </w:p>
        </w:tc>
      </w:tr>
      <w:tr w:rsidR="00B171F4">
        <w:tc>
          <w:tcPr>
            <w:tcW w:w="1304" w:type="dxa"/>
            <w:vAlign w:val="center"/>
          </w:tcPr>
          <w:p w:rsidR="00B171F4" w:rsidRDefault="00B171F4">
            <w:pPr>
              <w:pStyle w:val="ConsPlusNormal"/>
              <w:jc w:val="center"/>
            </w:pPr>
            <w:r>
              <w:t>3.1.2.2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3.1.3</w:t>
            </w:r>
          </w:p>
        </w:tc>
        <w:tc>
          <w:tcPr>
            <w:tcW w:w="4706" w:type="dxa"/>
            <w:vAlign w:val="center"/>
          </w:tcPr>
          <w:p w:rsidR="00B171F4" w:rsidRDefault="00B171F4">
            <w:pPr>
              <w:pStyle w:val="ConsPlusNormal"/>
              <w:jc w:val="center"/>
            </w:pPr>
            <w:r>
              <w:t>Создание и развитие дистанционной службы помощи семьям, воспитывающим детей с особенностями в развитии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32" w:type="dxa"/>
            <w:vAlign w:val="center"/>
          </w:tcPr>
          <w:p w:rsidR="00B171F4" w:rsidRDefault="00B171F4">
            <w:pPr>
              <w:pStyle w:val="ConsPlusNormal"/>
              <w:jc w:val="center"/>
            </w:pPr>
            <w:r>
              <w:t>227 500</w:t>
            </w:r>
          </w:p>
        </w:tc>
        <w:tc>
          <w:tcPr>
            <w:tcW w:w="1388" w:type="dxa"/>
            <w:vAlign w:val="center"/>
          </w:tcPr>
          <w:p w:rsidR="00B171F4" w:rsidRDefault="00B171F4">
            <w:pPr>
              <w:pStyle w:val="ConsPlusNormal"/>
              <w:jc w:val="center"/>
            </w:pPr>
            <w:r>
              <w:t>127 500</w:t>
            </w:r>
          </w:p>
        </w:tc>
        <w:tc>
          <w:tcPr>
            <w:tcW w:w="1389" w:type="dxa"/>
            <w:vAlign w:val="center"/>
          </w:tcPr>
          <w:p w:rsidR="00B171F4" w:rsidRDefault="00B171F4">
            <w:pPr>
              <w:pStyle w:val="ConsPlusNormal"/>
              <w:jc w:val="center"/>
            </w:pPr>
            <w:r>
              <w:t>355 000</w:t>
            </w:r>
          </w:p>
        </w:tc>
      </w:tr>
      <w:tr w:rsidR="00B171F4">
        <w:tc>
          <w:tcPr>
            <w:tcW w:w="1304" w:type="dxa"/>
            <w:vAlign w:val="center"/>
          </w:tcPr>
          <w:p w:rsidR="00B171F4" w:rsidRDefault="00B171F4">
            <w:pPr>
              <w:pStyle w:val="ConsPlusNormal"/>
              <w:jc w:val="center"/>
            </w:pPr>
            <w:r>
              <w:t>3.1.3.1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227 500</w:t>
            </w:r>
          </w:p>
        </w:tc>
        <w:tc>
          <w:tcPr>
            <w:tcW w:w="1388" w:type="dxa"/>
            <w:vAlign w:val="center"/>
          </w:tcPr>
          <w:p w:rsidR="00B171F4" w:rsidRDefault="00B171F4">
            <w:pPr>
              <w:pStyle w:val="ConsPlusNormal"/>
              <w:jc w:val="center"/>
            </w:pPr>
            <w:r>
              <w:t>127 500</w:t>
            </w:r>
          </w:p>
        </w:tc>
        <w:tc>
          <w:tcPr>
            <w:tcW w:w="1389" w:type="dxa"/>
            <w:vAlign w:val="center"/>
          </w:tcPr>
          <w:p w:rsidR="00B171F4" w:rsidRDefault="00B171F4">
            <w:pPr>
              <w:pStyle w:val="ConsPlusNormal"/>
              <w:jc w:val="center"/>
            </w:pPr>
            <w:r>
              <w:t>355 000</w:t>
            </w:r>
          </w:p>
        </w:tc>
      </w:tr>
      <w:tr w:rsidR="00B171F4">
        <w:tc>
          <w:tcPr>
            <w:tcW w:w="1304" w:type="dxa"/>
            <w:vAlign w:val="center"/>
          </w:tcPr>
          <w:p w:rsidR="00B171F4" w:rsidRDefault="00B171F4">
            <w:pPr>
              <w:pStyle w:val="ConsPlusNormal"/>
              <w:jc w:val="center"/>
            </w:pPr>
            <w:r>
              <w:t>3.1.3.2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3.1.3.3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3.1.4</w:t>
            </w:r>
          </w:p>
        </w:tc>
        <w:tc>
          <w:tcPr>
            <w:tcW w:w="4706" w:type="dxa"/>
            <w:vAlign w:val="center"/>
          </w:tcPr>
          <w:p w:rsidR="00B171F4" w:rsidRDefault="00B171F4">
            <w:pPr>
              <w:pStyle w:val="ConsPlusNormal"/>
              <w:jc w:val="center"/>
            </w:pPr>
            <w:r>
              <w:t>Разработка и реализация проекта "Ответы онлайн" для оказания консультационной помощи родителям, воспитывающим детей-инвалидов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32" w:type="dxa"/>
            <w:vAlign w:val="center"/>
          </w:tcPr>
          <w:p w:rsidR="00B171F4" w:rsidRDefault="00B171F4">
            <w:pPr>
              <w:pStyle w:val="ConsPlusNormal"/>
              <w:jc w:val="center"/>
            </w:pPr>
            <w:r>
              <w:t>78 000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78 000</w:t>
            </w:r>
          </w:p>
        </w:tc>
      </w:tr>
      <w:tr w:rsidR="00B171F4">
        <w:tc>
          <w:tcPr>
            <w:tcW w:w="1304" w:type="dxa"/>
            <w:vAlign w:val="center"/>
          </w:tcPr>
          <w:p w:rsidR="00B171F4" w:rsidRDefault="00B171F4">
            <w:pPr>
              <w:pStyle w:val="ConsPlusNormal"/>
              <w:jc w:val="center"/>
            </w:pPr>
            <w:r>
              <w:t>3.1.4.1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78 000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78 000</w:t>
            </w:r>
          </w:p>
        </w:tc>
      </w:tr>
      <w:tr w:rsidR="00B171F4">
        <w:tc>
          <w:tcPr>
            <w:tcW w:w="1304" w:type="dxa"/>
            <w:vAlign w:val="center"/>
          </w:tcPr>
          <w:p w:rsidR="00B171F4" w:rsidRDefault="00B171F4">
            <w:pPr>
              <w:pStyle w:val="ConsPlusNormal"/>
              <w:jc w:val="center"/>
            </w:pPr>
            <w:r>
              <w:t>3.1.4.2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3.1.5</w:t>
            </w:r>
          </w:p>
        </w:tc>
        <w:tc>
          <w:tcPr>
            <w:tcW w:w="4706" w:type="dxa"/>
            <w:vAlign w:val="center"/>
          </w:tcPr>
          <w:p w:rsidR="00B171F4" w:rsidRDefault="00B171F4">
            <w:pPr>
              <w:pStyle w:val="ConsPlusNormal"/>
              <w:jc w:val="center"/>
            </w:pPr>
            <w:r>
              <w:t>Разработка и внедрение новой технологии "Школа дистанционного консультирования родителей, воспитывающих детей-инвалидов, "МЫ 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p>
        </w:tc>
        <w:tc>
          <w:tcPr>
            <w:tcW w:w="1332" w:type="dxa"/>
            <w:vAlign w:val="center"/>
          </w:tcPr>
          <w:p w:rsidR="00B171F4" w:rsidRDefault="00B171F4">
            <w:pPr>
              <w:pStyle w:val="ConsPlusNormal"/>
              <w:jc w:val="center"/>
            </w:pPr>
            <w:r>
              <w:t>125 000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125 000</w:t>
            </w:r>
          </w:p>
        </w:tc>
      </w:tr>
      <w:tr w:rsidR="00B171F4">
        <w:tc>
          <w:tcPr>
            <w:tcW w:w="1304" w:type="dxa"/>
            <w:vAlign w:val="center"/>
          </w:tcPr>
          <w:p w:rsidR="00B171F4" w:rsidRDefault="00B171F4">
            <w:pPr>
              <w:pStyle w:val="ConsPlusNormal"/>
              <w:jc w:val="center"/>
            </w:pPr>
            <w:r>
              <w:t>3.1.5.1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125 000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125 000</w:t>
            </w:r>
          </w:p>
        </w:tc>
      </w:tr>
      <w:tr w:rsidR="00B171F4">
        <w:tc>
          <w:tcPr>
            <w:tcW w:w="1304" w:type="dxa"/>
            <w:vAlign w:val="center"/>
          </w:tcPr>
          <w:p w:rsidR="00B171F4" w:rsidRDefault="00B171F4">
            <w:pPr>
              <w:pStyle w:val="ConsPlusNormal"/>
              <w:jc w:val="center"/>
            </w:pPr>
            <w:r>
              <w:t>3.1.5.2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3.1.5.3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3.2</w:t>
            </w:r>
          </w:p>
        </w:tc>
        <w:tc>
          <w:tcPr>
            <w:tcW w:w="4706" w:type="dxa"/>
            <w:vAlign w:val="center"/>
          </w:tcPr>
          <w:p w:rsidR="00B171F4" w:rsidRDefault="00B171F4">
            <w:pPr>
              <w:pStyle w:val="ConsPlusNormal"/>
              <w:jc w:val="center"/>
            </w:pPr>
            <w:r>
              <w:t xml:space="preserve">Развитие общедоступных информационных ресурсов для родителей детей-инвалидов, </w:t>
            </w:r>
            <w:r>
              <w:lastRenderedPageBreak/>
              <w:t>обеспечивающих в том числе консультационную и методическую помощь родителям с учетом нозологий их детей</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3.3</w:t>
            </w:r>
          </w:p>
        </w:tc>
        <w:tc>
          <w:tcPr>
            <w:tcW w:w="4706" w:type="dxa"/>
            <w:vAlign w:val="center"/>
          </w:tcPr>
          <w:p w:rsidR="00B171F4" w:rsidRDefault="00B171F4">
            <w:pPr>
              <w:pStyle w:val="ConsPlusNormal"/>
              <w:jc w:val="center"/>
            </w:pPr>
            <w:r>
              <w:t>Оказание помощи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3.4</w:t>
            </w:r>
          </w:p>
        </w:tc>
        <w:tc>
          <w:tcPr>
            <w:tcW w:w="4706" w:type="dxa"/>
            <w:vAlign w:val="center"/>
          </w:tcPr>
          <w:p w:rsidR="00B171F4" w:rsidRDefault="00B171F4">
            <w:pPr>
              <w:pStyle w:val="ConsPlusNormal"/>
              <w:jc w:val="center"/>
            </w:pPr>
            <w:r>
              <w:t>Организация деятельности выездных междисциплинарных информационно-консультативных бригад, действующих на базе государственных организаций социального обслуживания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3.4.3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outlineLvl w:val="3"/>
            </w:pPr>
            <w:r>
              <w:t>4</w:t>
            </w:r>
          </w:p>
        </w:tc>
        <w:tc>
          <w:tcPr>
            <w:tcW w:w="8815" w:type="dxa"/>
            <w:gridSpan w:val="4"/>
            <w:vAlign w:val="center"/>
          </w:tcPr>
          <w:p w:rsidR="00B171F4" w:rsidRDefault="00B171F4">
            <w:pPr>
              <w:pStyle w:val="ConsPlusNormal"/>
              <w:jc w:val="center"/>
            </w:pPr>
            <w:r>
              <w:t xml:space="preserve">Задача "Содействие родителям (законным представителям) в организации развивающего </w:t>
            </w:r>
            <w:r>
              <w:lastRenderedPageBreak/>
              <w:t>ухода за детьми с тяжелыми множественными нарушениями развития"</w:t>
            </w:r>
          </w:p>
        </w:tc>
      </w:tr>
      <w:tr w:rsidR="00B171F4">
        <w:tc>
          <w:tcPr>
            <w:tcW w:w="1304" w:type="dxa"/>
            <w:vAlign w:val="center"/>
          </w:tcPr>
          <w:p w:rsidR="00B171F4" w:rsidRDefault="00B171F4">
            <w:pPr>
              <w:pStyle w:val="ConsPlusNormal"/>
              <w:jc w:val="center"/>
            </w:pPr>
            <w:r>
              <w:lastRenderedPageBreak/>
              <w:t>4.1</w:t>
            </w:r>
          </w:p>
        </w:tc>
        <w:tc>
          <w:tcPr>
            <w:tcW w:w="4706" w:type="dxa"/>
            <w:vAlign w:val="center"/>
          </w:tcPr>
          <w:p w:rsidR="00B171F4" w:rsidRDefault="00B171F4">
            <w:pPr>
              <w:pStyle w:val="ConsPlusNormal"/>
              <w:jc w:val="center"/>
            </w:pPr>
            <w:r>
              <w:t>Создание условий для обеспечения кратковременного присмотра и ухода за детьми с инвалидностью на период занятости их родителей (законных представителей), в том числе:</w:t>
            </w:r>
          </w:p>
        </w:tc>
        <w:tc>
          <w:tcPr>
            <w:tcW w:w="1332" w:type="dxa"/>
            <w:vAlign w:val="center"/>
          </w:tcPr>
          <w:p w:rsidR="00B171F4" w:rsidRDefault="00B171F4">
            <w:pPr>
              <w:pStyle w:val="ConsPlusNormal"/>
              <w:jc w:val="center"/>
            </w:pPr>
            <w:r>
              <w:t>6 088 800</w:t>
            </w:r>
          </w:p>
        </w:tc>
        <w:tc>
          <w:tcPr>
            <w:tcW w:w="1388" w:type="dxa"/>
            <w:vAlign w:val="center"/>
          </w:tcPr>
          <w:p w:rsidR="00B171F4" w:rsidRDefault="00B171F4">
            <w:pPr>
              <w:pStyle w:val="ConsPlusNormal"/>
              <w:jc w:val="center"/>
            </w:pPr>
            <w:r>
              <w:t>4 431 100</w:t>
            </w:r>
          </w:p>
        </w:tc>
        <w:tc>
          <w:tcPr>
            <w:tcW w:w="1389" w:type="dxa"/>
            <w:vAlign w:val="center"/>
          </w:tcPr>
          <w:p w:rsidR="00B171F4" w:rsidRDefault="00B171F4">
            <w:pPr>
              <w:pStyle w:val="ConsPlusNormal"/>
              <w:jc w:val="center"/>
            </w:pPr>
            <w:r>
              <w:t>10 519 900</w:t>
            </w:r>
          </w:p>
        </w:tc>
      </w:tr>
      <w:tr w:rsidR="00B171F4">
        <w:tc>
          <w:tcPr>
            <w:tcW w:w="1304" w:type="dxa"/>
            <w:vAlign w:val="center"/>
          </w:tcPr>
          <w:p w:rsidR="00B171F4" w:rsidRDefault="00B171F4">
            <w:pPr>
              <w:pStyle w:val="ConsPlusNormal"/>
              <w:jc w:val="center"/>
            </w:pPr>
            <w:r>
              <w:t>4.1.1</w:t>
            </w:r>
          </w:p>
        </w:tc>
        <w:tc>
          <w:tcPr>
            <w:tcW w:w="4706" w:type="dxa"/>
            <w:vAlign w:val="center"/>
          </w:tcPr>
          <w:p w:rsidR="00B171F4" w:rsidRDefault="00B171F4">
            <w:pPr>
              <w:pStyle w:val="ConsPlusNormal"/>
              <w:jc w:val="center"/>
            </w:pPr>
            <w:r>
              <w:t>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автономном учреждении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4.1.2</w:t>
            </w:r>
          </w:p>
        </w:tc>
        <w:tc>
          <w:tcPr>
            <w:tcW w:w="4706" w:type="dxa"/>
            <w:vAlign w:val="center"/>
          </w:tcPr>
          <w:p w:rsidR="00B171F4" w:rsidRDefault="00B171F4">
            <w:pPr>
              <w:pStyle w:val="ConsPlusNormal"/>
              <w:jc w:val="center"/>
            </w:pPr>
            <w:r>
              <w:t xml:space="preserve">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w:t>
            </w:r>
            <w:r>
              <w:lastRenderedPageBreak/>
              <w:t>адаптации инвалидов"</w:t>
            </w:r>
          </w:p>
        </w:tc>
        <w:tc>
          <w:tcPr>
            <w:tcW w:w="1332" w:type="dxa"/>
            <w:vAlign w:val="center"/>
          </w:tcPr>
          <w:p w:rsidR="00B171F4" w:rsidRDefault="00B171F4">
            <w:pPr>
              <w:pStyle w:val="ConsPlusNormal"/>
              <w:jc w:val="center"/>
            </w:pPr>
            <w:r>
              <w:lastRenderedPageBreak/>
              <w:t>2 000 000</w:t>
            </w:r>
          </w:p>
        </w:tc>
        <w:tc>
          <w:tcPr>
            <w:tcW w:w="1388" w:type="dxa"/>
            <w:vAlign w:val="center"/>
          </w:tcPr>
          <w:p w:rsidR="00B171F4" w:rsidRDefault="00B171F4">
            <w:pPr>
              <w:pStyle w:val="ConsPlusNormal"/>
              <w:jc w:val="center"/>
            </w:pPr>
            <w:r>
              <w:t>2 000 000</w:t>
            </w:r>
          </w:p>
        </w:tc>
        <w:tc>
          <w:tcPr>
            <w:tcW w:w="1389" w:type="dxa"/>
            <w:vAlign w:val="center"/>
          </w:tcPr>
          <w:p w:rsidR="00B171F4" w:rsidRDefault="00B171F4">
            <w:pPr>
              <w:pStyle w:val="ConsPlusNormal"/>
              <w:jc w:val="center"/>
            </w:pPr>
            <w:r>
              <w:t>4 000 000</w:t>
            </w:r>
          </w:p>
        </w:tc>
      </w:tr>
      <w:tr w:rsidR="00B171F4">
        <w:tc>
          <w:tcPr>
            <w:tcW w:w="1304" w:type="dxa"/>
            <w:vAlign w:val="center"/>
          </w:tcPr>
          <w:p w:rsidR="00B171F4" w:rsidRDefault="00B171F4">
            <w:pPr>
              <w:pStyle w:val="ConsPlusNormal"/>
              <w:jc w:val="center"/>
            </w:pPr>
            <w:r>
              <w:t>4.1.2.1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2 000 000</w:t>
            </w:r>
          </w:p>
        </w:tc>
        <w:tc>
          <w:tcPr>
            <w:tcW w:w="1388" w:type="dxa"/>
            <w:vAlign w:val="center"/>
          </w:tcPr>
          <w:p w:rsidR="00B171F4" w:rsidRDefault="00B171F4">
            <w:pPr>
              <w:pStyle w:val="ConsPlusNormal"/>
              <w:jc w:val="center"/>
            </w:pPr>
            <w:r>
              <w:t>2 000 000</w:t>
            </w:r>
          </w:p>
        </w:tc>
        <w:tc>
          <w:tcPr>
            <w:tcW w:w="1389" w:type="dxa"/>
            <w:vAlign w:val="center"/>
          </w:tcPr>
          <w:p w:rsidR="00B171F4" w:rsidRDefault="00B171F4">
            <w:pPr>
              <w:pStyle w:val="ConsPlusNormal"/>
              <w:jc w:val="center"/>
            </w:pPr>
            <w:r>
              <w:t>4 000 000</w:t>
            </w:r>
          </w:p>
        </w:tc>
      </w:tr>
      <w:tr w:rsidR="00B171F4">
        <w:tc>
          <w:tcPr>
            <w:tcW w:w="1304" w:type="dxa"/>
            <w:vAlign w:val="center"/>
          </w:tcPr>
          <w:p w:rsidR="00B171F4" w:rsidRDefault="00B171F4">
            <w:pPr>
              <w:pStyle w:val="ConsPlusNormal"/>
              <w:jc w:val="center"/>
            </w:pPr>
            <w:r>
              <w:t>4.1.2.3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4.1.3</w:t>
            </w:r>
          </w:p>
        </w:tc>
        <w:tc>
          <w:tcPr>
            <w:tcW w:w="4706" w:type="dxa"/>
            <w:vAlign w:val="center"/>
          </w:tcPr>
          <w:p w:rsidR="00B171F4" w:rsidRDefault="00B171F4">
            <w:pPr>
              <w:pStyle w:val="ConsPlusNormal"/>
              <w:jc w:val="center"/>
            </w:pPr>
            <w:r>
              <w:t>Организация группы дневного пребывания детей-инвалидов на базе Муниципального бюджетного учреждения "Комплексный центр социального обслуживания населения города Бердска"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4.1.4</w:t>
            </w:r>
          </w:p>
        </w:tc>
        <w:tc>
          <w:tcPr>
            <w:tcW w:w="4706" w:type="dxa"/>
            <w:vAlign w:val="center"/>
          </w:tcPr>
          <w:p w:rsidR="00B171F4" w:rsidRDefault="00B171F4">
            <w:pPr>
              <w:pStyle w:val="ConsPlusNormal"/>
              <w:jc w:val="center"/>
            </w:pPr>
            <w:r>
              <w:t>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4.1.4.1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4.1.4.3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4.1.5</w:t>
            </w:r>
          </w:p>
        </w:tc>
        <w:tc>
          <w:tcPr>
            <w:tcW w:w="4706" w:type="dxa"/>
            <w:vAlign w:val="center"/>
          </w:tcPr>
          <w:p w:rsidR="00B171F4" w:rsidRDefault="00B171F4">
            <w:pPr>
              <w:pStyle w:val="ConsPlusNormal"/>
              <w:jc w:val="center"/>
            </w:pPr>
            <w:r>
              <w:t xml:space="preserve">Внедрение в деятельность групп </w:t>
            </w:r>
            <w:r>
              <w:lastRenderedPageBreak/>
              <w:t>кратковременного и дневного пребывания детей-инвалидов новой технологии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32" w:type="dxa"/>
            <w:vAlign w:val="center"/>
          </w:tcPr>
          <w:p w:rsidR="00B171F4" w:rsidRDefault="00B171F4">
            <w:pPr>
              <w:pStyle w:val="ConsPlusNormal"/>
              <w:jc w:val="center"/>
            </w:pPr>
            <w:r>
              <w:lastRenderedPageBreak/>
              <w:t>650 000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650 000</w:t>
            </w:r>
          </w:p>
        </w:tc>
      </w:tr>
      <w:tr w:rsidR="00B171F4">
        <w:tc>
          <w:tcPr>
            <w:tcW w:w="1304" w:type="dxa"/>
            <w:vAlign w:val="center"/>
          </w:tcPr>
          <w:p w:rsidR="00B171F4" w:rsidRDefault="00B171F4">
            <w:pPr>
              <w:pStyle w:val="ConsPlusNormal"/>
              <w:jc w:val="center"/>
            </w:pPr>
            <w:r>
              <w:t>4.1.5.1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650 000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650 000</w:t>
            </w:r>
          </w:p>
        </w:tc>
      </w:tr>
      <w:tr w:rsidR="00B171F4">
        <w:tc>
          <w:tcPr>
            <w:tcW w:w="1304" w:type="dxa"/>
            <w:vAlign w:val="center"/>
          </w:tcPr>
          <w:p w:rsidR="00B171F4" w:rsidRDefault="00B171F4">
            <w:pPr>
              <w:pStyle w:val="ConsPlusNormal"/>
              <w:jc w:val="center"/>
            </w:pPr>
            <w:r>
              <w:t>4.1.5.2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4.1.6</w:t>
            </w:r>
          </w:p>
        </w:tc>
        <w:tc>
          <w:tcPr>
            <w:tcW w:w="4706" w:type="dxa"/>
            <w:vAlign w:val="center"/>
          </w:tcPr>
          <w:p w:rsidR="00B171F4" w:rsidRDefault="00B171F4">
            <w:pPr>
              <w:pStyle w:val="ConsPlusNormal"/>
              <w:jc w:val="center"/>
            </w:pPr>
            <w:r>
              <w:t>Открытие и организация деятельности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проектов "Агентство культурно-социальной работы")</w:t>
            </w:r>
          </w:p>
        </w:tc>
        <w:tc>
          <w:tcPr>
            <w:tcW w:w="1332" w:type="dxa"/>
            <w:vAlign w:val="center"/>
          </w:tcPr>
          <w:p w:rsidR="00B171F4" w:rsidRDefault="00B171F4">
            <w:pPr>
              <w:pStyle w:val="ConsPlusNormal"/>
              <w:jc w:val="center"/>
            </w:pPr>
            <w:r>
              <w:t>107 000</w:t>
            </w:r>
          </w:p>
        </w:tc>
        <w:tc>
          <w:tcPr>
            <w:tcW w:w="1388" w:type="dxa"/>
            <w:vAlign w:val="center"/>
          </w:tcPr>
          <w:p w:rsidR="00B171F4" w:rsidRDefault="00B171F4">
            <w:pPr>
              <w:pStyle w:val="ConsPlusNormal"/>
              <w:jc w:val="center"/>
            </w:pPr>
            <w:r>
              <w:t>50 000</w:t>
            </w:r>
          </w:p>
        </w:tc>
        <w:tc>
          <w:tcPr>
            <w:tcW w:w="1389" w:type="dxa"/>
            <w:vAlign w:val="center"/>
          </w:tcPr>
          <w:p w:rsidR="00B171F4" w:rsidRDefault="00B171F4">
            <w:pPr>
              <w:pStyle w:val="ConsPlusNormal"/>
              <w:jc w:val="center"/>
            </w:pPr>
            <w:r>
              <w:t>157 000</w:t>
            </w:r>
          </w:p>
        </w:tc>
      </w:tr>
      <w:tr w:rsidR="00B171F4">
        <w:tc>
          <w:tcPr>
            <w:tcW w:w="1304" w:type="dxa"/>
            <w:vAlign w:val="center"/>
          </w:tcPr>
          <w:p w:rsidR="00B171F4" w:rsidRDefault="00B171F4">
            <w:pPr>
              <w:pStyle w:val="ConsPlusNormal"/>
              <w:jc w:val="center"/>
            </w:pPr>
            <w:r>
              <w:t>4.1.6.1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107 000</w:t>
            </w:r>
          </w:p>
        </w:tc>
        <w:tc>
          <w:tcPr>
            <w:tcW w:w="1388" w:type="dxa"/>
            <w:vAlign w:val="center"/>
          </w:tcPr>
          <w:p w:rsidR="00B171F4" w:rsidRDefault="00B171F4">
            <w:pPr>
              <w:pStyle w:val="ConsPlusNormal"/>
              <w:jc w:val="center"/>
            </w:pPr>
            <w:r>
              <w:t>50 000</w:t>
            </w:r>
          </w:p>
        </w:tc>
        <w:tc>
          <w:tcPr>
            <w:tcW w:w="1389" w:type="dxa"/>
            <w:vAlign w:val="center"/>
          </w:tcPr>
          <w:p w:rsidR="00B171F4" w:rsidRDefault="00B171F4">
            <w:pPr>
              <w:pStyle w:val="ConsPlusNormal"/>
              <w:jc w:val="center"/>
            </w:pPr>
            <w:r>
              <w:t>157 000</w:t>
            </w:r>
          </w:p>
        </w:tc>
      </w:tr>
      <w:tr w:rsidR="00B171F4">
        <w:tc>
          <w:tcPr>
            <w:tcW w:w="1304" w:type="dxa"/>
            <w:vAlign w:val="center"/>
          </w:tcPr>
          <w:p w:rsidR="00B171F4" w:rsidRDefault="00B171F4">
            <w:pPr>
              <w:pStyle w:val="ConsPlusNormal"/>
              <w:jc w:val="center"/>
            </w:pPr>
            <w:r>
              <w:t>4.1.6.2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4.1.6.3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4.1.7</w:t>
            </w:r>
          </w:p>
        </w:tc>
        <w:tc>
          <w:tcPr>
            <w:tcW w:w="4706" w:type="dxa"/>
            <w:vAlign w:val="center"/>
          </w:tcPr>
          <w:p w:rsidR="00B171F4" w:rsidRDefault="00B171F4">
            <w:pPr>
              <w:pStyle w:val="ConsPlusNormal"/>
              <w:jc w:val="center"/>
            </w:pPr>
            <w:r>
              <w:t xml:space="preserve">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w:t>
            </w:r>
            <w:r>
              <w:lastRenderedPageBreak/>
              <w:t>социального обслуживания населения Маслянинского района Новосибирской области")</w:t>
            </w:r>
          </w:p>
        </w:tc>
        <w:tc>
          <w:tcPr>
            <w:tcW w:w="1332" w:type="dxa"/>
            <w:vAlign w:val="center"/>
          </w:tcPr>
          <w:p w:rsidR="00B171F4" w:rsidRDefault="00B171F4">
            <w:pPr>
              <w:pStyle w:val="ConsPlusNormal"/>
              <w:jc w:val="center"/>
            </w:pPr>
            <w:r>
              <w:lastRenderedPageBreak/>
              <w:t>681 800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681 800</w:t>
            </w:r>
          </w:p>
        </w:tc>
      </w:tr>
      <w:tr w:rsidR="00B171F4">
        <w:tc>
          <w:tcPr>
            <w:tcW w:w="1304" w:type="dxa"/>
            <w:vAlign w:val="center"/>
          </w:tcPr>
          <w:p w:rsidR="00B171F4" w:rsidRDefault="00B171F4">
            <w:pPr>
              <w:pStyle w:val="ConsPlusNormal"/>
              <w:jc w:val="center"/>
            </w:pPr>
            <w:r>
              <w:t>4.1.7.1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681 800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681 800</w:t>
            </w:r>
          </w:p>
        </w:tc>
      </w:tr>
      <w:tr w:rsidR="00B171F4">
        <w:tc>
          <w:tcPr>
            <w:tcW w:w="1304" w:type="dxa"/>
            <w:vAlign w:val="center"/>
          </w:tcPr>
          <w:p w:rsidR="00B171F4" w:rsidRDefault="00B171F4">
            <w:pPr>
              <w:pStyle w:val="ConsPlusNormal"/>
              <w:jc w:val="center"/>
            </w:pPr>
            <w:r>
              <w:t>4.1.7.2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4.1.7.3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4.1.8</w:t>
            </w:r>
          </w:p>
        </w:tc>
        <w:tc>
          <w:tcPr>
            <w:tcW w:w="4706" w:type="dxa"/>
            <w:vAlign w:val="center"/>
          </w:tcPr>
          <w:p w:rsidR="00B171F4" w:rsidRDefault="00B171F4">
            <w:pPr>
              <w:pStyle w:val="ConsPlusNormal"/>
              <w:jc w:val="center"/>
            </w:pPr>
            <w:r>
              <w:t>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Черепановского района Новосибирской области")</w:t>
            </w:r>
          </w:p>
        </w:tc>
        <w:tc>
          <w:tcPr>
            <w:tcW w:w="1332" w:type="dxa"/>
            <w:vAlign w:val="center"/>
          </w:tcPr>
          <w:p w:rsidR="00B171F4" w:rsidRDefault="00B171F4">
            <w:pPr>
              <w:pStyle w:val="ConsPlusNormal"/>
              <w:jc w:val="center"/>
            </w:pPr>
            <w:r>
              <w:t>650 000</w:t>
            </w:r>
          </w:p>
        </w:tc>
        <w:tc>
          <w:tcPr>
            <w:tcW w:w="1388" w:type="dxa"/>
            <w:vAlign w:val="center"/>
          </w:tcPr>
          <w:p w:rsidR="00B171F4" w:rsidRDefault="00B171F4">
            <w:pPr>
              <w:pStyle w:val="ConsPlusNormal"/>
              <w:jc w:val="center"/>
            </w:pPr>
            <w:r>
              <w:t>381 100</w:t>
            </w:r>
          </w:p>
        </w:tc>
        <w:tc>
          <w:tcPr>
            <w:tcW w:w="1389" w:type="dxa"/>
            <w:vAlign w:val="center"/>
          </w:tcPr>
          <w:p w:rsidR="00B171F4" w:rsidRDefault="00B171F4">
            <w:pPr>
              <w:pStyle w:val="ConsPlusNormal"/>
              <w:jc w:val="center"/>
            </w:pPr>
            <w:r>
              <w:t>1 031 100</w:t>
            </w:r>
          </w:p>
        </w:tc>
      </w:tr>
      <w:tr w:rsidR="00B171F4">
        <w:tc>
          <w:tcPr>
            <w:tcW w:w="1304" w:type="dxa"/>
            <w:vAlign w:val="center"/>
          </w:tcPr>
          <w:p w:rsidR="00B171F4" w:rsidRDefault="00B171F4">
            <w:pPr>
              <w:pStyle w:val="ConsPlusNormal"/>
              <w:jc w:val="center"/>
            </w:pPr>
            <w:r>
              <w:t>4.1.8.1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650 000</w:t>
            </w:r>
          </w:p>
        </w:tc>
        <w:tc>
          <w:tcPr>
            <w:tcW w:w="1388" w:type="dxa"/>
            <w:vAlign w:val="center"/>
          </w:tcPr>
          <w:p w:rsidR="00B171F4" w:rsidRDefault="00B171F4">
            <w:pPr>
              <w:pStyle w:val="ConsPlusNormal"/>
              <w:jc w:val="center"/>
            </w:pPr>
            <w:r>
              <w:t>381 100</w:t>
            </w:r>
          </w:p>
        </w:tc>
        <w:tc>
          <w:tcPr>
            <w:tcW w:w="1389" w:type="dxa"/>
            <w:vAlign w:val="center"/>
          </w:tcPr>
          <w:p w:rsidR="00B171F4" w:rsidRDefault="00B171F4">
            <w:pPr>
              <w:pStyle w:val="ConsPlusNormal"/>
              <w:jc w:val="center"/>
            </w:pPr>
            <w:r>
              <w:t>1 031 100</w:t>
            </w:r>
          </w:p>
        </w:tc>
      </w:tr>
      <w:tr w:rsidR="00B171F4">
        <w:tc>
          <w:tcPr>
            <w:tcW w:w="1304" w:type="dxa"/>
            <w:vAlign w:val="center"/>
          </w:tcPr>
          <w:p w:rsidR="00B171F4" w:rsidRDefault="00B171F4">
            <w:pPr>
              <w:pStyle w:val="ConsPlusNormal"/>
              <w:jc w:val="center"/>
            </w:pPr>
            <w:r>
              <w:t>4.1.8.2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4.1.8.3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4.2</w:t>
            </w:r>
          </w:p>
        </w:tc>
        <w:tc>
          <w:tcPr>
            <w:tcW w:w="4706" w:type="dxa"/>
            <w:vAlign w:val="center"/>
          </w:tcPr>
          <w:p w:rsidR="00B171F4" w:rsidRDefault="00B171F4">
            <w:pPr>
              <w:pStyle w:val="ConsPlusNormal"/>
              <w:jc w:val="center"/>
            </w:pPr>
            <w:r>
              <w:t>Предоставление услуг по семейной реабилитации в рамках применения технологии "Реабилитационный семейный интенсив" для семей, воспитывающих детей-инвалидов</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4.3</w:t>
            </w:r>
          </w:p>
        </w:tc>
        <w:tc>
          <w:tcPr>
            <w:tcW w:w="4706" w:type="dxa"/>
            <w:vAlign w:val="center"/>
          </w:tcPr>
          <w:p w:rsidR="00B171F4" w:rsidRDefault="00B171F4">
            <w:pPr>
              <w:pStyle w:val="ConsPlusNormal"/>
              <w:jc w:val="center"/>
            </w:pPr>
            <w:r>
              <w:t>Создание и развитие инфраструктуры, способствующей содействию родителям (законным представителям) детей-инвалидов в подготовке детей к самостоятельной жизни, в том числе:</w:t>
            </w:r>
          </w:p>
        </w:tc>
        <w:tc>
          <w:tcPr>
            <w:tcW w:w="1332" w:type="dxa"/>
            <w:vAlign w:val="center"/>
          </w:tcPr>
          <w:p w:rsidR="00B171F4" w:rsidRDefault="00B171F4">
            <w:pPr>
              <w:pStyle w:val="ConsPlusNormal"/>
              <w:jc w:val="center"/>
            </w:pPr>
            <w:r>
              <w:t>2 667 150</w:t>
            </w:r>
          </w:p>
        </w:tc>
        <w:tc>
          <w:tcPr>
            <w:tcW w:w="1388" w:type="dxa"/>
            <w:vAlign w:val="center"/>
          </w:tcPr>
          <w:p w:rsidR="00B171F4" w:rsidRDefault="00B171F4">
            <w:pPr>
              <w:pStyle w:val="ConsPlusNormal"/>
              <w:jc w:val="center"/>
            </w:pPr>
            <w:r>
              <w:t>2 586 000</w:t>
            </w:r>
          </w:p>
        </w:tc>
        <w:tc>
          <w:tcPr>
            <w:tcW w:w="1389" w:type="dxa"/>
            <w:vAlign w:val="center"/>
          </w:tcPr>
          <w:p w:rsidR="00B171F4" w:rsidRDefault="00B171F4">
            <w:pPr>
              <w:pStyle w:val="ConsPlusNormal"/>
              <w:jc w:val="center"/>
            </w:pPr>
            <w:r>
              <w:t>5 253 150</w:t>
            </w:r>
          </w:p>
        </w:tc>
      </w:tr>
      <w:tr w:rsidR="00B171F4">
        <w:tc>
          <w:tcPr>
            <w:tcW w:w="1304" w:type="dxa"/>
            <w:vAlign w:val="center"/>
          </w:tcPr>
          <w:p w:rsidR="00B171F4" w:rsidRDefault="00B171F4">
            <w:pPr>
              <w:pStyle w:val="ConsPlusNormal"/>
              <w:jc w:val="center"/>
            </w:pPr>
            <w:r>
              <w:t>4.3.1</w:t>
            </w:r>
          </w:p>
        </w:tc>
        <w:tc>
          <w:tcPr>
            <w:tcW w:w="4706" w:type="dxa"/>
            <w:vAlign w:val="center"/>
          </w:tcPr>
          <w:p w:rsidR="00B171F4" w:rsidRDefault="00B171F4">
            <w:pPr>
              <w:pStyle w:val="ConsPlusNormal"/>
              <w:jc w:val="center"/>
            </w:pPr>
            <w:r>
              <w:t>Организация деятельности комнаты по социальной адаптации с применением 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4.3.1.1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1 000 000</w:t>
            </w:r>
          </w:p>
        </w:tc>
        <w:tc>
          <w:tcPr>
            <w:tcW w:w="1389" w:type="dxa"/>
            <w:vAlign w:val="center"/>
          </w:tcPr>
          <w:p w:rsidR="00B171F4" w:rsidRDefault="00B171F4">
            <w:pPr>
              <w:pStyle w:val="ConsPlusNormal"/>
              <w:jc w:val="center"/>
            </w:pPr>
            <w:r>
              <w:t>2 000 000</w:t>
            </w:r>
          </w:p>
        </w:tc>
      </w:tr>
      <w:tr w:rsidR="00B171F4">
        <w:tc>
          <w:tcPr>
            <w:tcW w:w="1304" w:type="dxa"/>
            <w:vAlign w:val="center"/>
          </w:tcPr>
          <w:p w:rsidR="00B171F4" w:rsidRDefault="00B171F4">
            <w:pPr>
              <w:pStyle w:val="ConsPlusNormal"/>
              <w:jc w:val="center"/>
            </w:pPr>
            <w:r>
              <w:t>4.3.1.3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4.3.2</w:t>
            </w:r>
          </w:p>
        </w:tc>
        <w:tc>
          <w:tcPr>
            <w:tcW w:w="4706" w:type="dxa"/>
            <w:vAlign w:val="center"/>
          </w:tcPr>
          <w:p w:rsidR="00B171F4" w:rsidRDefault="00B171F4">
            <w:pPr>
              <w:pStyle w:val="ConsPlusNormal"/>
              <w:jc w:val="center"/>
            </w:pPr>
            <w:r>
              <w:t>Обеспечение деятельности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4.3.2.1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4.3.3</w:t>
            </w:r>
          </w:p>
        </w:tc>
        <w:tc>
          <w:tcPr>
            <w:tcW w:w="4706" w:type="dxa"/>
            <w:vAlign w:val="center"/>
          </w:tcPr>
          <w:p w:rsidR="00B171F4" w:rsidRDefault="00B171F4">
            <w:pPr>
              <w:pStyle w:val="ConsPlusNormal"/>
              <w:jc w:val="center"/>
            </w:pPr>
            <w: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4.3.4</w:t>
            </w:r>
          </w:p>
        </w:tc>
        <w:tc>
          <w:tcPr>
            <w:tcW w:w="4706" w:type="dxa"/>
            <w:vAlign w:val="center"/>
          </w:tcPr>
          <w:p w:rsidR="00B171F4" w:rsidRDefault="00B171F4">
            <w:pPr>
              <w:pStyle w:val="ConsPlusNormal"/>
              <w:jc w:val="center"/>
            </w:pPr>
            <w:r>
              <w:t>Создание комнаты учебной полезной дневной занятости детей-инвалидов в возрасте от 4 до 15 лет (на базе Муниципального бюджетного учреждения "Комплексный центр социального обслуживания населения города Бердска")</w:t>
            </w:r>
          </w:p>
        </w:tc>
        <w:tc>
          <w:tcPr>
            <w:tcW w:w="1332" w:type="dxa"/>
            <w:vAlign w:val="center"/>
          </w:tcPr>
          <w:p w:rsidR="00B171F4" w:rsidRDefault="00B171F4">
            <w:pPr>
              <w:pStyle w:val="ConsPlusNormal"/>
              <w:jc w:val="center"/>
            </w:pPr>
            <w:r>
              <w:t>622 600</w:t>
            </w:r>
          </w:p>
        </w:tc>
        <w:tc>
          <w:tcPr>
            <w:tcW w:w="1388" w:type="dxa"/>
            <w:vAlign w:val="center"/>
          </w:tcPr>
          <w:p w:rsidR="00B171F4" w:rsidRDefault="00B171F4">
            <w:pPr>
              <w:pStyle w:val="ConsPlusNormal"/>
              <w:jc w:val="center"/>
            </w:pPr>
            <w:r>
              <w:t>75 000</w:t>
            </w:r>
          </w:p>
        </w:tc>
        <w:tc>
          <w:tcPr>
            <w:tcW w:w="1389" w:type="dxa"/>
            <w:vAlign w:val="center"/>
          </w:tcPr>
          <w:p w:rsidR="00B171F4" w:rsidRDefault="00B171F4">
            <w:pPr>
              <w:pStyle w:val="ConsPlusNormal"/>
              <w:jc w:val="center"/>
            </w:pPr>
            <w:r>
              <w:t>697 600</w:t>
            </w:r>
          </w:p>
        </w:tc>
      </w:tr>
      <w:tr w:rsidR="00B171F4">
        <w:tc>
          <w:tcPr>
            <w:tcW w:w="1304" w:type="dxa"/>
            <w:vAlign w:val="center"/>
          </w:tcPr>
          <w:p w:rsidR="00B171F4" w:rsidRDefault="00B171F4">
            <w:pPr>
              <w:pStyle w:val="ConsPlusNormal"/>
              <w:jc w:val="center"/>
            </w:pPr>
            <w:r>
              <w:t>4.3.4.1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622 600</w:t>
            </w:r>
          </w:p>
        </w:tc>
        <w:tc>
          <w:tcPr>
            <w:tcW w:w="1388" w:type="dxa"/>
            <w:vAlign w:val="center"/>
          </w:tcPr>
          <w:p w:rsidR="00B171F4" w:rsidRDefault="00B171F4">
            <w:pPr>
              <w:pStyle w:val="ConsPlusNormal"/>
              <w:jc w:val="center"/>
            </w:pPr>
            <w:r>
              <w:t>75 000</w:t>
            </w:r>
          </w:p>
        </w:tc>
        <w:tc>
          <w:tcPr>
            <w:tcW w:w="1389" w:type="dxa"/>
            <w:vAlign w:val="center"/>
          </w:tcPr>
          <w:p w:rsidR="00B171F4" w:rsidRDefault="00B171F4">
            <w:pPr>
              <w:pStyle w:val="ConsPlusNormal"/>
              <w:jc w:val="center"/>
            </w:pPr>
            <w:r>
              <w:t>697 600</w:t>
            </w:r>
          </w:p>
        </w:tc>
      </w:tr>
      <w:tr w:rsidR="00B171F4">
        <w:tc>
          <w:tcPr>
            <w:tcW w:w="1304" w:type="dxa"/>
            <w:vAlign w:val="center"/>
          </w:tcPr>
          <w:p w:rsidR="00B171F4" w:rsidRDefault="00B171F4">
            <w:pPr>
              <w:pStyle w:val="ConsPlusNormal"/>
              <w:jc w:val="center"/>
            </w:pPr>
            <w:r>
              <w:t>4.3.4.2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4.3.5</w:t>
            </w:r>
          </w:p>
        </w:tc>
        <w:tc>
          <w:tcPr>
            <w:tcW w:w="4706" w:type="dxa"/>
            <w:vAlign w:val="center"/>
          </w:tcPr>
          <w:p w:rsidR="00B171F4" w:rsidRDefault="00B171F4">
            <w:pPr>
              <w:pStyle w:val="ConsPlusNormal"/>
              <w:jc w:val="center"/>
            </w:pPr>
            <w:r>
              <w:t>Создание учебно-тренировочной площадки социально-бытовой адаптации детей-инвалидов "Уютный дом" (на базе Новосибирской региональной общественной организации поддержки детей-инвалидов с нарушением слуха "Счастье слышать!")</w:t>
            </w:r>
          </w:p>
        </w:tc>
        <w:tc>
          <w:tcPr>
            <w:tcW w:w="1332" w:type="dxa"/>
            <w:vAlign w:val="center"/>
          </w:tcPr>
          <w:p w:rsidR="00B171F4" w:rsidRDefault="00B171F4">
            <w:pPr>
              <w:pStyle w:val="ConsPlusNormal"/>
              <w:jc w:val="center"/>
            </w:pPr>
            <w:r>
              <w:t>566 550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566 550</w:t>
            </w:r>
          </w:p>
        </w:tc>
      </w:tr>
      <w:tr w:rsidR="00B171F4">
        <w:tc>
          <w:tcPr>
            <w:tcW w:w="1304" w:type="dxa"/>
            <w:vAlign w:val="center"/>
          </w:tcPr>
          <w:p w:rsidR="00B171F4" w:rsidRDefault="00B171F4">
            <w:pPr>
              <w:pStyle w:val="ConsPlusNormal"/>
              <w:jc w:val="center"/>
            </w:pPr>
            <w:r>
              <w:lastRenderedPageBreak/>
              <w:t>4.3.5.1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566 550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566 550</w:t>
            </w:r>
          </w:p>
        </w:tc>
      </w:tr>
      <w:tr w:rsidR="00B171F4">
        <w:tc>
          <w:tcPr>
            <w:tcW w:w="1304" w:type="dxa"/>
            <w:vAlign w:val="center"/>
          </w:tcPr>
          <w:p w:rsidR="00B171F4" w:rsidRDefault="00B171F4">
            <w:pPr>
              <w:pStyle w:val="ConsPlusNormal"/>
              <w:jc w:val="center"/>
            </w:pPr>
            <w:r>
              <w:t>4.3.5.2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4.3.6</w:t>
            </w:r>
          </w:p>
        </w:tc>
        <w:tc>
          <w:tcPr>
            <w:tcW w:w="4706" w:type="dxa"/>
            <w:vAlign w:val="center"/>
          </w:tcPr>
          <w:p w:rsidR="00B171F4" w:rsidRDefault="00B171F4">
            <w:pPr>
              <w:pStyle w:val="ConsPlusNormal"/>
              <w:jc w:val="center"/>
            </w:pPr>
            <w:r>
              <w:t>Создание и организация деятельности открытой площадки социальной адаптации детей-инвалидов и их родителей (на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tc>
        <w:tc>
          <w:tcPr>
            <w:tcW w:w="1332" w:type="dxa"/>
            <w:vAlign w:val="center"/>
          </w:tcPr>
          <w:p w:rsidR="00B171F4" w:rsidRDefault="00B171F4">
            <w:pPr>
              <w:pStyle w:val="ConsPlusNormal"/>
              <w:jc w:val="center"/>
            </w:pPr>
            <w:r>
              <w:t>478 000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478 000</w:t>
            </w:r>
          </w:p>
        </w:tc>
      </w:tr>
      <w:tr w:rsidR="00B171F4">
        <w:tc>
          <w:tcPr>
            <w:tcW w:w="1304" w:type="dxa"/>
            <w:vAlign w:val="center"/>
          </w:tcPr>
          <w:p w:rsidR="00B171F4" w:rsidRDefault="00B171F4">
            <w:pPr>
              <w:pStyle w:val="ConsPlusNormal"/>
              <w:jc w:val="center"/>
            </w:pPr>
            <w:r>
              <w:t>4.3.6.1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478 000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478 000</w:t>
            </w:r>
          </w:p>
        </w:tc>
      </w:tr>
      <w:tr w:rsidR="00B171F4">
        <w:tc>
          <w:tcPr>
            <w:tcW w:w="1304" w:type="dxa"/>
            <w:vAlign w:val="center"/>
          </w:tcPr>
          <w:p w:rsidR="00B171F4" w:rsidRDefault="00B171F4">
            <w:pPr>
              <w:pStyle w:val="ConsPlusNormal"/>
              <w:jc w:val="center"/>
            </w:pPr>
            <w:r>
              <w:t>4.3.6.2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4.3.6.3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4.3.7</w:t>
            </w:r>
          </w:p>
        </w:tc>
        <w:tc>
          <w:tcPr>
            <w:tcW w:w="4706" w:type="dxa"/>
            <w:vAlign w:val="center"/>
          </w:tcPr>
          <w:p w:rsidR="00B171F4" w:rsidRDefault="00B171F4">
            <w:pPr>
              <w:pStyle w:val="ConsPlusNormal"/>
              <w:jc w:val="center"/>
            </w:pPr>
            <w:r>
              <w:t>Создание и организация деятельности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522 400</w:t>
            </w:r>
          </w:p>
        </w:tc>
        <w:tc>
          <w:tcPr>
            <w:tcW w:w="1389" w:type="dxa"/>
            <w:vAlign w:val="center"/>
          </w:tcPr>
          <w:p w:rsidR="00B171F4" w:rsidRDefault="00B171F4">
            <w:pPr>
              <w:pStyle w:val="ConsPlusNormal"/>
              <w:jc w:val="center"/>
            </w:pPr>
            <w:r>
              <w:t>522 400</w:t>
            </w:r>
          </w:p>
        </w:tc>
      </w:tr>
      <w:tr w:rsidR="00B171F4">
        <w:tc>
          <w:tcPr>
            <w:tcW w:w="1304" w:type="dxa"/>
            <w:vAlign w:val="center"/>
          </w:tcPr>
          <w:p w:rsidR="00B171F4" w:rsidRDefault="00B171F4">
            <w:pPr>
              <w:pStyle w:val="ConsPlusNormal"/>
              <w:jc w:val="center"/>
            </w:pPr>
            <w:r>
              <w:t>4.3.7.1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522 400</w:t>
            </w:r>
          </w:p>
        </w:tc>
        <w:tc>
          <w:tcPr>
            <w:tcW w:w="1389" w:type="dxa"/>
            <w:vAlign w:val="center"/>
          </w:tcPr>
          <w:p w:rsidR="00B171F4" w:rsidRDefault="00B171F4">
            <w:pPr>
              <w:pStyle w:val="ConsPlusNormal"/>
              <w:jc w:val="center"/>
            </w:pPr>
            <w:r>
              <w:t>522 400</w:t>
            </w:r>
          </w:p>
        </w:tc>
      </w:tr>
      <w:tr w:rsidR="00B171F4">
        <w:tc>
          <w:tcPr>
            <w:tcW w:w="1304" w:type="dxa"/>
            <w:vAlign w:val="center"/>
          </w:tcPr>
          <w:p w:rsidR="00B171F4" w:rsidRDefault="00B171F4">
            <w:pPr>
              <w:pStyle w:val="ConsPlusNormal"/>
              <w:jc w:val="center"/>
            </w:pPr>
            <w:r>
              <w:t>4.3.7.2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4.3.7.3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4.3.8</w:t>
            </w:r>
          </w:p>
        </w:tc>
        <w:tc>
          <w:tcPr>
            <w:tcW w:w="4706" w:type="dxa"/>
            <w:vAlign w:val="center"/>
          </w:tcPr>
          <w:p w:rsidR="00B171F4" w:rsidRDefault="00B171F4">
            <w:pPr>
              <w:pStyle w:val="ConsPlusNormal"/>
              <w:jc w:val="center"/>
            </w:pPr>
            <w:r>
              <w:t xml:space="preserve">Создание комнаты учебной полезной дневной </w:t>
            </w:r>
            <w:r>
              <w:lastRenderedPageBreak/>
              <w:t>занятости детей-инвалидов в возрасте от 8 до 18 лет (на базе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988 600</w:t>
            </w:r>
          </w:p>
        </w:tc>
        <w:tc>
          <w:tcPr>
            <w:tcW w:w="1389" w:type="dxa"/>
            <w:vAlign w:val="center"/>
          </w:tcPr>
          <w:p w:rsidR="00B171F4" w:rsidRDefault="00B171F4">
            <w:pPr>
              <w:pStyle w:val="ConsPlusNormal"/>
              <w:jc w:val="center"/>
            </w:pPr>
            <w:r>
              <w:t>988 600</w:t>
            </w:r>
          </w:p>
        </w:tc>
      </w:tr>
      <w:tr w:rsidR="00B171F4">
        <w:tc>
          <w:tcPr>
            <w:tcW w:w="1304" w:type="dxa"/>
            <w:vAlign w:val="center"/>
          </w:tcPr>
          <w:p w:rsidR="00B171F4" w:rsidRDefault="00B171F4">
            <w:pPr>
              <w:pStyle w:val="ConsPlusNormal"/>
              <w:jc w:val="center"/>
            </w:pPr>
            <w:r>
              <w:t>4.3.8.1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988 600</w:t>
            </w:r>
          </w:p>
        </w:tc>
        <w:tc>
          <w:tcPr>
            <w:tcW w:w="1389" w:type="dxa"/>
            <w:vAlign w:val="center"/>
          </w:tcPr>
          <w:p w:rsidR="00B171F4" w:rsidRDefault="00B171F4">
            <w:pPr>
              <w:pStyle w:val="ConsPlusNormal"/>
              <w:jc w:val="center"/>
            </w:pPr>
            <w:r>
              <w:t>988 600</w:t>
            </w:r>
          </w:p>
        </w:tc>
      </w:tr>
      <w:tr w:rsidR="00B171F4">
        <w:tc>
          <w:tcPr>
            <w:tcW w:w="1304" w:type="dxa"/>
            <w:vAlign w:val="center"/>
          </w:tcPr>
          <w:p w:rsidR="00B171F4" w:rsidRDefault="00B171F4">
            <w:pPr>
              <w:pStyle w:val="ConsPlusNormal"/>
              <w:jc w:val="center"/>
            </w:pPr>
            <w:r>
              <w:t>4.3.8.2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4.3.8.3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4.3.9</w:t>
            </w:r>
          </w:p>
        </w:tc>
        <w:tc>
          <w:tcPr>
            <w:tcW w:w="4706" w:type="dxa"/>
            <w:vAlign w:val="center"/>
          </w:tcPr>
          <w:p w:rsidR="00B171F4" w:rsidRDefault="00B171F4">
            <w:pPr>
              <w:pStyle w:val="ConsPlusNormal"/>
              <w:jc w:val="center"/>
            </w:pPr>
            <w:r>
              <w:t>Организация деятельности тренировочных квартир и тренировочных площадок для подростков и молодых инвалидов в рамках развития технологий сопровождаемого проживания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4.3.9.1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4.3.9.2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4.3.9.3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4.4</w:t>
            </w:r>
          </w:p>
        </w:tc>
        <w:tc>
          <w:tcPr>
            <w:tcW w:w="4706" w:type="dxa"/>
            <w:vAlign w:val="center"/>
          </w:tcPr>
          <w:p w:rsidR="00B171F4" w:rsidRDefault="00B171F4">
            <w:pPr>
              <w:pStyle w:val="ConsPlusNormal"/>
              <w:jc w:val="center"/>
            </w:pPr>
            <w:r>
              <w:t>Разработка и реализация специальных реабилитационных программ для семей, воспитывающих детей-инвалидов и детей с ограниченными возможностями здоровья, в условиях временного пребывания</w:t>
            </w:r>
          </w:p>
        </w:tc>
        <w:tc>
          <w:tcPr>
            <w:tcW w:w="1332" w:type="dxa"/>
            <w:vAlign w:val="center"/>
          </w:tcPr>
          <w:p w:rsidR="00B171F4" w:rsidRDefault="00B171F4">
            <w:pPr>
              <w:pStyle w:val="ConsPlusNormal"/>
              <w:jc w:val="center"/>
            </w:pPr>
            <w:r>
              <w:t>1 500 000</w:t>
            </w:r>
          </w:p>
        </w:tc>
        <w:tc>
          <w:tcPr>
            <w:tcW w:w="1388" w:type="dxa"/>
            <w:vAlign w:val="center"/>
          </w:tcPr>
          <w:p w:rsidR="00B171F4" w:rsidRDefault="00B171F4">
            <w:pPr>
              <w:pStyle w:val="ConsPlusNormal"/>
              <w:jc w:val="center"/>
            </w:pPr>
            <w:r>
              <w:t>1 500 000</w:t>
            </w:r>
          </w:p>
        </w:tc>
        <w:tc>
          <w:tcPr>
            <w:tcW w:w="1389" w:type="dxa"/>
            <w:vAlign w:val="center"/>
          </w:tcPr>
          <w:p w:rsidR="00B171F4" w:rsidRDefault="00B171F4">
            <w:pPr>
              <w:pStyle w:val="ConsPlusNormal"/>
              <w:jc w:val="center"/>
            </w:pPr>
            <w:r>
              <w:t>3 000 000</w:t>
            </w:r>
          </w:p>
        </w:tc>
      </w:tr>
      <w:tr w:rsidR="00B171F4">
        <w:tc>
          <w:tcPr>
            <w:tcW w:w="1304" w:type="dxa"/>
            <w:vAlign w:val="center"/>
          </w:tcPr>
          <w:p w:rsidR="00B171F4" w:rsidRDefault="00B171F4">
            <w:pPr>
              <w:pStyle w:val="ConsPlusNormal"/>
              <w:jc w:val="center"/>
            </w:pPr>
            <w:r>
              <w:t>4.4.1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1 500 000</w:t>
            </w:r>
          </w:p>
        </w:tc>
        <w:tc>
          <w:tcPr>
            <w:tcW w:w="1388" w:type="dxa"/>
            <w:vAlign w:val="center"/>
          </w:tcPr>
          <w:p w:rsidR="00B171F4" w:rsidRDefault="00B171F4">
            <w:pPr>
              <w:pStyle w:val="ConsPlusNormal"/>
              <w:jc w:val="center"/>
            </w:pPr>
            <w:r>
              <w:t>1 500 000</w:t>
            </w:r>
          </w:p>
        </w:tc>
        <w:tc>
          <w:tcPr>
            <w:tcW w:w="1389" w:type="dxa"/>
            <w:vAlign w:val="center"/>
          </w:tcPr>
          <w:p w:rsidR="00B171F4" w:rsidRDefault="00B171F4">
            <w:pPr>
              <w:pStyle w:val="ConsPlusNormal"/>
              <w:jc w:val="center"/>
            </w:pPr>
            <w:r>
              <w:t>3 000 000</w:t>
            </w:r>
          </w:p>
        </w:tc>
      </w:tr>
      <w:tr w:rsidR="00B171F4">
        <w:tc>
          <w:tcPr>
            <w:tcW w:w="1304" w:type="dxa"/>
            <w:vAlign w:val="center"/>
          </w:tcPr>
          <w:p w:rsidR="00B171F4" w:rsidRDefault="00B171F4">
            <w:pPr>
              <w:pStyle w:val="ConsPlusNormal"/>
              <w:jc w:val="center"/>
            </w:pPr>
            <w:r>
              <w:t>4.4.3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4.5</w:t>
            </w:r>
          </w:p>
        </w:tc>
        <w:tc>
          <w:tcPr>
            <w:tcW w:w="4706" w:type="dxa"/>
            <w:vAlign w:val="center"/>
          </w:tcPr>
          <w:p w:rsidR="00B171F4" w:rsidRDefault="00B171F4">
            <w:pPr>
              <w:pStyle w:val="ConsPlusNormal"/>
              <w:jc w:val="center"/>
            </w:pPr>
            <w:r>
              <w:t>Предоставление семьям, воспитывающим детей с инвалидностью и ограничениями здоровья, развивающего и реабилитационного оборудования во временное пользование на безвозмездной основе, в том числе:</w:t>
            </w:r>
          </w:p>
        </w:tc>
        <w:tc>
          <w:tcPr>
            <w:tcW w:w="1332" w:type="dxa"/>
            <w:vAlign w:val="center"/>
          </w:tcPr>
          <w:p w:rsidR="00B171F4" w:rsidRDefault="00B171F4">
            <w:pPr>
              <w:pStyle w:val="ConsPlusNormal"/>
              <w:jc w:val="center"/>
            </w:pPr>
            <w:r>
              <w:t>260 600</w:t>
            </w:r>
          </w:p>
        </w:tc>
        <w:tc>
          <w:tcPr>
            <w:tcW w:w="1388" w:type="dxa"/>
            <w:vAlign w:val="center"/>
          </w:tcPr>
          <w:p w:rsidR="00B171F4" w:rsidRDefault="00B171F4">
            <w:pPr>
              <w:pStyle w:val="ConsPlusNormal"/>
              <w:jc w:val="center"/>
            </w:pPr>
            <w:r>
              <w:t>234 400</w:t>
            </w:r>
          </w:p>
        </w:tc>
        <w:tc>
          <w:tcPr>
            <w:tcW w:w="1389" w:type="dxa"/>
            <w:vAlign w:val="center"/>
          </w:tcPr>
          <w:p w:rsidR="00B171F4" w:rsidRDefault="00B171F4">
            <w:pPr>
              <w:pStyle w:val="ConsPlusNormal"/>
              <w:jc w:val="center"/>
            </w:pPr>
            <w:r>
              <w:t>495 000</w:t>
            </w:r>
          </w:p>
        </w:tc>
      </w:tr>
      <w:tr w:rsidR="00B171F4">
        <w:tc>
          <w:tcPr>
            <w:tcW w:w="1304" w:type="dxa"/>
            <w:vAlign w:val="center"/>
          </w:tcPr>
          <w:p w:rsidR="00B171F4" w:rsidRDefault="00B171F4">
            <w:pPr>
              <w:pStyle w:val="ConsPlusNormal"/>
              <w:jc w:val="center"/>
            </w:pPr>
            <w:r>
              <w:t>4.5.1</w:t>
            </w:r>
          </w:p>
        </w:tc>
        <w:tc>
          <w:tcPr>
            <w:tcW w:w="4706" w:type="dxa"/>
            <w:vAlign w:val="center"/>
          </w:tcPr>
          <w:p w:rsidR="00B171F4" w:rsidRDefault="00B171F4">
            <w:pPr>
              <w:pStyle w:val="ConsPlusNormal"/>
              <w:jc w:val="center"/>
            </w:pPr>
            <w: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4.5.2</w:t>
            </w:r>
          </w:p>
        </w:tc>
        <w:tc>
          <w:tcPr>
            <w:tcW w:w="4706" w:type="dxa"/>
            <w:vAlign w:val="center"/>
          </w:tcPr>
          <w:p w:rsidR="00B171F4" w:rsidRDefault="00B171F4">
            <w:pPr>
              <w:pStyle w:val="ConsPlusNormal"/>
              <w:jc w:val="center"/>
            </w:pPr>
            <w:r>
              <w:t>Организация деятельности пунктов проката реабилитационного, игрового, развивающего оборудования на территории Сузунского и Искитимского районов</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4.5.3</w:t>
            </w:r>
          </w:p>
        </w:tc>
        <w:tc>
          <w:tcPr>
            <w:tcW w:w="4706" w:type="dxa"/>
            <w:vAlign w:val="center"/>
          </w:tcPr>
          <w:p w:rsidR="00B171F4" w:rsidRDefault="00B171F4">
            <w:pPr>
              <w:pStyle w:val="ConsPlusNormal"/>
              <w:jc w:val="center"/>
            </w:pPr>
            <w:r>
              <w:t xml:space="preserve">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w:t>
            </w:r>
            <w:r>
              <w:lastRenderedPageBreak/>
              <w:t>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4.5.4</w:t>
            </w:r>
          </w:p>
        </w:tc>
        <w:tc>
          <w:tcPr>
            <w:tcW w:w="4706" w:type="dxa"/>
            <w:vAlign w:val="center"/>
          </w:tcPr>
          <w:p w:rsidR="00B171F4" w:rsidRDefault="00B171F4">
            <w:pPr>
              <w:pStyle w:val="ConsPlusNormal"/>
              <w:jc w:val="center"/>
            </w:pPr>
            <w: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"Комплексный центр социального обслуживания населения города Бердска")</w:t>
            </w:r>
          </w:p>
        </w:tc>
        <w:tc>
          <w:tcPr>
            <w:tcW w:w="1332" w:type="dxa"/>
            <w:vAlign w:val="center"/>
          </w:tcPr>
          <w:p w:rsidR="00B171F4" w:rsidRDefault="00B171F4">
            <w:pPr>
              <w:pStyle w:val="ConsPlusNormal"/>
              <w:jc w:val="center"/>
            </w:pPr>
            <w:r>
              <w:t>260 600</w:t>
            </w:r>
          </w:p>
        </w:tc>
        <w:tc>
          <w:tcPr>
            <w:tcW w:w="1388" w:type="dxa"/>
            <w:vAlign w:val="center"/>
          </w:tcPr>
          <w:p w:rsidR="00B171F4" w:rsidRDefault="00B171F4">
            <w:pPr>
              <w:pStyle w:val="ConsPlusNormal"/>
              <w:jc w:val="center"/>
            </w:pPr>
            <w:r>
              <w:t>234 400</w:t>
            </w:r>
          </w:p>
        </w:tc>
        <w:tc>
          <w:tcPr>
            <w:tcW w:w="1389" w:type="dxa"/>
            <w:vAlign w:val="center"/>
          </w:tcPr>
          <w:p w:rsidR="00B171F4" w:rsidRDefault="00B171F4">
            <w:pPr>
              <w:pStyle w:val="ConsPlusNormal"/>
              <w:jc w:val="center"/>
            </w:pPr>
            <w:r>
              <w:t>495 000</w:t>
            </w:r>
          </w:p>
        </w:tc>
      </w:tr>
      <w:tr w:rsidR="00B171F4">
        <w:tc>
          <w:tcPr>
            <w:tcW w:w="1304" w:type="dxa"/>
            <w:vAlign w:val="center"/>
          </w:tcPr>
          <w:p w:rsidR="00B171F4" w:rsidRDefault="00B171F4">
            <w:pPr>
              <w:pStyle w:val="ConsPlusNormal"/>
              <w:jc w:val="center"/>
            </w:pPr>
            <w:r>
              <w:t>4.5.4.1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260 600</w:t>
            </w:r>
          </w:p>
        </w:tc>
        <w:tc>
          <w:tcPr>
            <w:tcW w:w="1388" w:type="dxa"/>
            <w:vAlign w:val="center"/>
          </w:tcPr>
          <w:p w:rsidR="00B171F4" w:rsidRDefault="00B171F4">
            <w:pPr>
              <w:pStyle w:val="ConsPlusNormal"/>
              <w:jc w:val="center"/>
            </w:pPr>
            <w:r>
              <w:t>234 400</w:t>
            </w:r>
          </w:p>
        </w:tc>
        <w:tc>
          <w:tcPr>
            <w:tcW w:w="1389" w:type="dxa"/>
            <w:vAlign w:val="center"/>
          </w:tcPr>
          <w:p w:rsidR="00B171F4" w:rsidRDefault="00B171F4">
            <w:pPr>
              <w:pStyle w:val="ConsPlusNormal"/>
              <w:jc w:val="center"/>
            </w:pPr>
            <w:r>
              <w:t>495 000</w:t>
            </w:r>
          </w:p>
        </w:tc>
      </w:tr>
      <w:tr w:rsidR="00B171F4">
        <w:tc>
          <w:tcPr>
            <w:tcW w:w="1304" w:type="dxa"/>
            <w:vAlign w:val="center"/>
          </w:tcPr>
          <w:p w:rsidR="00B171F4" w:rsidRDefault="00B171F4">
            <w:pPr>
              <w:pStyle w:val="ConsPlusNormal"/>
              <w:jc w:val="center"/>
            </w:pPr>
            <w:r>
              <w:t>4.5.4.2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4.5.4.3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w:t>
            </w:r>
          </w:p>
        </w:tc>
        <w:tc>
          <w:tcPr>
            <w:tcW w:w="4706" w:type="dxa"/>
            <w:vAlign w:val="center"/>
          </w:tcPr>
          <w:p w:rsidR="00B171F4" w:rsidRDefault="00B171F4">
            <w:pPr>
              <w:pStyle w:val="ConsPlusNormal"/>
              <w:jc w:val="center"/>
            </w:pPr>
            <w: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1332" w:type="dxa"/>
            <w:vAlign w:val="center"/>
          </w:tcPr>
          <w:p w:rsidR="00B171F4" w:rsidRDefault="00B171F4">
            <w:pPr>
              <w:pStyle w:val="ConsPlusNormal"/>
              <w:jc w:val="center"/>
            </w:pPr>
            <w:r>
              <w:t>500 000</w:t>
            </w:r>
          </w:p>
        </w:tc>
        <w:tc>
          <w:tcPr>
            <w:tcW w:w="1388" w:type="dxa"/>
            <w:vAlign w:val="center"/>
          </w:tcPr>
          <w:p w:rsidR="00B171F4" w:rsidRDefault="00B171F4">
            <w:pPr>
              <w:pStyle w:val="ConsPlusNormal"/>
              <w:jc w:val="center"/>
            </w:pPr>
            <w:r>
              <w:t>2 106 500</w:t>
            </w:r>
          </w:p>
        </w:tc>
        <w:tc>
          <w:tcPr>
            <w:tcW w:w="1389" w:type="dxa"/>
            <w:vAlign w:val="center"/>
          </w:tcPr>
          <w:p w:rsidR="00B171F4" w:rsidRDefault="00B171F4">
            <w:pPr>
              <w:pStyle w:val="ConsPlusNormal"/>
              <w:jc w:val="center"/>
            </w:pPr>
            <w:r>
              <w:t>2 606 500</w:t>
            </w:r>
          </w:p>
        </w:tc>
      </w:tr>
      <w:tr w:rsidR="00B171F4">
        <w:tc>
          <w:tcPr>
            <w:tcW w:w="1304" w:type="dxa"/>
            <w:vAlign w:val="center"/>
          </w:tcPr>
          <w:p w:rsidR="00B171F4" w:rsidRDefault="00B171F4">
            <w:pPr>
              <w:pStyle w:val="ConsPlusNormal"/>
              <w:jc w:val="center"/>
            </w:pPr>
            <w:r>
              <w:t>4.6.1</w:t>
            </w:r>
          </w:p>
        </w:tc>
        <w:tc>
          <w:tcPr>
            <w:tcW w:w="4706" w:type="dxa"/>
            <w:vAlign w:val="center"/>
          </w:tcPr>
          <w:p w:rsidR="00B171F4" w:rsidRDefault="00B171F4">
            <w:pPr>
              <w:pStyle w:val="ConsPlusNormal"/>
              <w:jc w:val="center"/>
            </w:pPr>
            <w:r>
              <w:t>Развитие стационарозамещающей технологии "Реабилитация на дому"</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lastRenderedPageBreak/>
              <w:t>4.6.1.2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4.6.2</w:t>
            </w:r>
          </w:p>
        </w:tc>
        <w:tc>
          <w:tcPr>
            <w:tcW w:w="4706" w:type="dxa"/>
            <w:vAlign w:val="center"/>
          </w:tcPr>
          <w:p w:rsidR="00B171F4" w:rsidRDefault="00B171F4">
            <w:pPr>
              <w:pStyle w:val="ConsPlusNormal"/>
              <w:jc w:val="center"/>
            </w:pPr>
            <w:r>
              <w:t>Организация предоставления детям-инвалидам социальных услуг по присмотру и уходу в рамках надомного социального обслуживания, привлечение СО НКО, добровольцев к оказанию услуг по уходу и присмотру за детьми-инвалидами на дому</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4.6.3</w:t>
            </w:r>
          </w:p>
        </w:tc>
        <w:tc>
          <w:tcPr>
            <w:tcW w:w="4706" w:type="dxa"/>
            <w:vAlign w:val="center"/>
          </w:tcPr>
          <w:p w:rsidR="00B171F4" w:rsidRDefault="00B171F4">
            <w:pPr>
              <w:pStyle w:val="ConsPlusNormal"/>
              <w:jc w:val="center"/>
            </w:pPr>
            <w: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4.6.4</w:t>
            </w:r>
          </w:p>
        </w:tc>
        <w:tc>
          <w:tcPr>
            <w:tcW w:w="4706" w:type="dxa"/>
            <w:vAlign w:val="center"/>
          </w:tcPr>
          <w:p w:rsidR="00B171F4" w:rsidRDefault="00B171F4">
            <w:pPr>
              <w:pStyle w:val="ConsPlusNormal"/>
              <w:jc w:val="center"/>
            </w:pPr>
            <w:r>
              <w:t>Финансовая поддержка служб, действующих на базе СО НКО и оказывающих услуги на дому семьям, воспитывающим детей-инвалидов, семьям с детьми, страдающими неизлечимыми заболеваниями</w:t>
            </w:r>
          </w:p>
        </w:tc>
        <w:tc>
          <w:tcPr>
            <w:tcW w:w="1332" w:type="dxa"/>
            <w:vAlign w:val="center"/>
          </w:tcPr>
          <w:p w:rsidR="00B171F4" w:rsidRDefault="00B171F4">
            <w:pPr>
              <w:pStyle w:val="ConsPlusNormal"/>
              <w:jc w:val="center"/>
            </w:pPr>
            <w:r>
              <w:t>500 000</w:t>
            </w:r>
          </w:p>
        </w:tc>
        <w:tc>
          <w:tcPr>
            <w:tcW w:w="1388" w:type="dxa"/>
            <w:vAlign w:val="center"/>
          </w:tcPr>
          <w:p w:rsidR="00B171F4" w:rsidRDefault="00B171F4">
            <w:pPr>
              <w:pStyle w:val="ConsPlusNormal"/>
              <w:jc w:val="center"/>
            </w:pPr>
            <w:r>
              <w:t>500 000</w:t>
            </w:r>
          </w:p>
        </w:tc>
        <w:tc>
          <w:tcPr>
            <w:tcW w:w="1389" w:type="dxa"/>
            <w:vAlign w:val="center"/>
          </w:tcPr>
          <w:p w:rsidR="00B171F4" w:rsidRDefault="00B171F4">
            <w:pPr>
              <w:pStyle w:val="ConsPlusNormal"/>
              <w:jc w:val="center"/>
            </w:pPr>
            <w:r>
              <w:t>1 000 000</w:t>
            </w:r>
          </w:p>
        </w:tc>
      </w:tr>
      <w:tr w:rsidR="00B171F4">
        <w:tc>
          <w:tcPr>
            <w:tcW w:w="1304" w:type="dxa"/>
            <w:vAlign w:val="center"/>
          </w:tcPr>
          <w:p w:rsidR="00B171F4" w:rsidRDefault="00B171F4">
            <w:pPr>
              <w:pStyle w:val="ConsPlusNormal"/>
              <w:jc w:val="center"/>
            </w:pPr>
            <w:r>
              <w:lastRenderedPageBreak/>
              <w:t>4.6.4.1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500 000</w:t>
            </w:r>
          </w:p>
        </w:tc>
        <w:tc>
          <w:tcPr>
            <w:tcW w:w="1388" w:type="dxa"/>
            <w:vAlign w:val="center"/>
          </w:tcPr>
          <w:p w:rsidR="00B171F4" w:rsidRDefault="00B171F4">
            <w:pPr>
              <w:pStyle w:val="ConsPlusNormal"/>
              <w:jc w:val="center"/>
            </w:pPr>
            <w:r>
              <w:t>500 000</w:t>
            </w:r>
          </w:p>
        </w:tc>
        <w:tc>
          <w:tcPr>
            <w:tcW w:w="1389" w:type="dxa"/>
            <w:vAlign w:val="center"/>
          </w:tcPr>
          <w:p w:rsidR="00B171F4" w:rsidRDefault="00B171F4">
            <w:pPr>
              <w:pStyle w:val="ConsPlusNormal"/>
              <w:jc w:val="center"/>
            </w:pPr>
            <w:r>
              <w:t>1 000 000</w:t>
            </w:r>
          </w:p>
        </w:tc>
      </w:tr>
      <w:tr w:rsidR="00B171F4">
        <w:tc>
          <w:tcPr>
            <w:tcW w:w="1304" w:type="dxa"/>
            <w:vAlign w:val="center"/>
          </w:tcPr>
          <w:p w:rsidR="00B171F4" w:rsidRDefault="00B171F4">
            <w:pPr>
              <w:pStyle w:val="ConsPlusNormal"/>
              <w:jc w:val="center"/>
            </w:pPr>
            <w:r>
              <w:t>4.6.4.3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4.6.5</w:t>
            </w:r>
          </w:p>
        </w:tc>
        <w:tc>
          <w:tcPr>
            <w:tcW w:w="4706" w:type="dxa"/>
            <w:vAlign w:val="center"/>
          </w:tcPr>
          <w:p w:rsidR="00B171F4" w:rsidRDefault="00B171F4">
            <w:pPr>
              <w:pStyle w:val="ConsPlusNormal"/>
              <w:jc w:val="center"/>
            </w:pPr>
            <w:r>
              <w:t>Создание и развитие деятельности "Выездного микрореабилитационного центра" для оказания комплекса услуг детям с инвалидностью и их семьям, которые проживают в городе Бердске (на базе Автономной некоммерческой организации Медицинский центр "Святитель Лука")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1 606 500</w:t>
            </w:r>
          </w:p>
        </w:tc>
        <w:tc>
          <w:tcPr>
            <w:tcW w:w="1389" w:type="dxa"/>
            <w:vAlign w:val="center"/>
          </w:tcPr>
          <w:p w:rsidR="00B171F4" w:rsidRDefault="00B171F4">
            <w:pPr>
              <w:pStyle w:val="ConsPlusNormal"/>
              <w:jc w:val="center"/>
            </w:pPr>
            <w:r>
              <w:t>1 606 500</w:t>
            </w:r>
          </w:p>
        </w:tc>
      </w:tr>
      <w:tr w:rsidR="00B171F4">
        <w:tc>
          <w:tcPr>
            <w:tcW w:w="1304" w:type="dxa"/>
            <w:vAlign w:val="center"/>
          </w:tcPr>
          <w:p w:rsidR="00B171F4" w:rsidRDefault="00B171F4">
            <w:pPr>
              <w:pStyle w:val="ConsPlusNormal"/>
              <w:jc w:val="center"/>
            </w:pPr>
            <w:r>
              <w:t>4.6.5.1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1 606 500</w:t>
            </w:r>
          </w:p>
        </w:tc>
        <w:tc>
          <w:tcPr>
            <w:tcW w:w="1389" w:type="dxa"/>
            <w:vAlign w:val="center"/>
          </w:tcPr>
          <w:p w:rsidR="00B171F4" w:rsidRDefault="00B171F4">
            <w:pPr>
              <w:pStyle w:val="ConsPlusNormal"/>
              <w:jc w:val="center"/>
            </w:pPr>
            <w:r>
              <w:t>1 606 500</w:t>
            </w:r>
          </w:p>
        </w:tc>
      </w:tr>
      <w:tr w:rsidR="00B171F4">
        <w:tc>
          <w:tcPr>
            <w:tcW w:w="1304" w:type="dxa"/>
            <w:vAlign w:val="center"/>
          </w:tcPr>
          <w:p w:rsidR="00B171F4" w:rsidRDefault="00B171F4">
            <w:pPr>
              <w:pStyle w:val="ConsPlusNormal"/>
              <w:jc w:val="center"/>
            </w:pPr>
            <w:r>
              <w:t>4.6.5.2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4.6.5.3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4.7</w:t>
            </w:r>
          </w:p>
        </w:tc>
        <w:tc>
          <w:tcPr>
            <w:tcW w:w="4706" w:type="dxa"/>
            <w:vAlign w:val="center"/>
          </w:tcPr>
          <w:p w:rsidR="00B171F4" w:rsidRDefault="00B171F4">
            <w:pPr>
              <w:pStyle w:val="ConsPlusNormal"/>
              <w:jc w:val="center"/>
            </w:pPr>
            <w: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332" w:type="dxa"/>
            <w:vAlign w:val="center"/>
          </w:tcPr>
          <w:p w:rsidR="00B171F4" w:rsidRDefault="00B171F4">
            <w:pPr>
              <w:pStyle w:val="ConsPlusNormal"/>
              <w:jc w:val="center"/>
            </w:pPr>
            <w:r>
              <w:t>540 000</w:t>
            </w:r>
          </w:p>
        </w:tc>
        <w:tc>
          <w:tcPr>
            <w:tcW w:w="1388" w:type="dxa"/>
            <w:vAlign w:val="center"/>
          </w:tcPr>
          <w:p w:rsidR="00B171F4" w:rsidRDefault="00B171F4">
            <w:pPr>
              <w:pStyle w:val="ConsPlusNormal"/>
              <w:jc w:val="center"/>
            </w:pPr>
            <w:r>
              <w:t>540 000</w:t>
            </w:r>
          </w:p>
        </w:tc>
        <w:tc>
          <w:tcPr>
            <w:tcW w:w="1389" w:type="dxa"/>
            <w:vAlign w:val="center"/>
          </w:tcPr>
          <w:p w:rsidR="00B171F4" w:rsidRDefault="00B171F4">
            <w:pPr>
              <w:pStyle w:val="ConsPlusNormal"/>
              <w:jc w:val="center"/>
            </w:pPr>
            <w:r>
              <w:t>1 080 000</w:t>
            </w:r>
          </w:p>
        </w:tc>
      </w:tr>
      <w:tr w:rsidR="00B171F4">
        <w:tc>
          <w:tcPr>
            <w:tcW w:w="1304" w:type="dxa"/>
            <w:vAlign w:val="center"/>
          </w:tcPr>
          <w:p w:rsidR="00B171F4" w:rsidRDefault="00B171F4">
            <w:pPr>
              <w:pStyle w:val="ConsPlusNormal"/>
              <w:jc w:val="center"/>
            </w:pPr>
            <w:r>
              <w:t>4.7.1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4.7.2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540 000</w:t>
            </w:r>
          </w:p>
        </w:tc>
        <w:tc>
          <w:tcPr>
            <w:tcW w:w="1388" w:type="dxa"/>
            <w:vAlign w:val="center"/>
          </w:tcPr>
          <w:p w:rsidR="00B171F4" w:rsidRDefault="00B171F4">
            <w:pPr>
              <w:pStyle w:val="ConsPlusNormal"/>
              <w:jc w:val="center"/>
            </w:pPr>
            <w:r>
              <w:t>540 000</w:t>
            </w:r>
          </w:p>
        </w:tc>
        <w:tc>
          <w:tcPr>
            <w:tcW w:w="1389" w:type="dxa"/>
            <w:vAlign w:val="center"/>
          </w:tcPr>
          <w:p w:rsidR="00B171F4" w:rsidRDefault="00B171F4">
            <w:pPr>
              <w:pStyle w:val="ConsPlusNormal"/>
              <w:jc w:val="center"/>
            </w:pPr>
            <w:r>
              <w:t>1 080 000</w:t>
            </w:r>
          </w:p>
        </w:tc>
      </w:tr>
      <w:tr w:rsidR="00B171F4">
        <w:tc>
          <w:tcPr>
            <w:tcW w:w="1304" w:type="dxa"/>
            <w:vAlign w:val="center"/>
          </w:tcPr>
          <w:p w:rsidR="00B171F4" w:rsidRDefault="00B171F4">
            <w:pPr>
              <w:pStyle w:val="ConsPlusNormal"/>
              <w:jc w:val="center"/>
            </w:pPr>
            <w:r>
              <w:t>4.7.3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w:t>
            </w:r>
          </w:p>
        </w:tc>
        <w:tc>
          <w:tcPr>
            <w:tcW w:w="4706" w:type="dxa"/>
            <w:vAlign w:val="center"/>
          </w:tcPr>
          <w:p w:rsidR="00B171F4" w:rsidRDefault="00B171F4">
            <w:pPr>
              <w:pStyle w:val="ConsPlusNormal"/>
              <w:jc w:val="center"/>
            </w:pPr>
            <w:r>
              <w:t xml:space="preserve">Поддержка добровольческих инициатив, инициатив родительского сообщества и СО НКО, направленных на повышение качества </w:t>
            </w:r>
            <w:r>
              <w:lastRenderedPageBreak/>
              <w:t>жизни детей-инвалидов, в том числе:</w:t>
            </w:r>
          </w:p>
        </w:tc>
        <w:tc>
          <w:tcPr>
            <w:tcW w:w="1332" w:type="dxa"/>
            <w:vAlign w:val="center"/>
          </w:tcPr>
          <w:p w:rsidR="00B171F4" w:rsidRDefault="00B171F4">
            <w:pPr>
              <w:pStyle w:val="ConsPlusNormal"/>
              <w:jc w:val="center"/>
            </w:pPr>
            <w:r>
              <w:lastRenderedPageBreak/>
              <w:t>5 598 089</w:t>
            </w:r>
          </w:p>
        </w:tc>
        <w:tc>
          <w:tcPr>
            <w:tcW w:w="1388" w:type="dxa"/>
            <w:vAlign w:val="center"/>
          </w:tcPr>
          <w:p w:rsidR="00B171F4" w:rsidRDefault="00B171F4">
            <w:pPr>
              <w:pStyle w:val="ConsPlusNormal"/>
              <w:jc w:val="center"/>
            </w:pPr>
            <w:r>
              <w:t>4 147 089</w:t>
            </w:r>
          </w:p>
        </w:tc>
        <w:tc>
          <w:tcPr>
            <w:tcW w:w="1389" w:type="dxa"/>
            <w:vAlign w:val="center"/>
          </w:tcPr>
          <w:p w:rsidR="00B171F4" w:rsidRDefault="00B171F4">
            <w:pPr>
              <w:pStyle w:val="ConsPlusNormal"/>
              <w:jc w:val="center"/>
            </w:pPr>
            <w:r>
              <w:t>9 745 178</w:t>
            </w:r>
          </w:p>
        </w:tc>
      </w:tr>
      <w:tr w:rsidR="00B171F4">
        <w:tc>
          <w:tcPr>
            <w:tcW w:w="1304" w:type="dxa"/>
            <w:vAlign w:val="center"/>
          </w:tcPr>
          <w:p w:rsidR="00B171F4" w:rsidRDefault="00B171F4">
            <w:pPr>
              <w:pStyle w:val="ConsPlusNormal"/>
              <w:jc w:val="center"/>
            </w:pPr>
            <w:r>
              <w:t>4.8.1</w:t>
            </w:r>
          </w:p>
        </w:tc>
        <w:tc>
          <w:tcPr>
            <w:tcW w:w="4706" w:type="dxa"/>
            <w:vAlign w:val="center"/>
          </w:tcPr>
          <w:p w:rsidR="00B171F4" w:rsidRDefault="00B171F4">
            <w:pPr>
              <w:pStyle w:val="ConsPlusNormal"/>
              <w:jc w:val="center"/>
            </w:pPr>
            <w:r>
              <w:t>Реализация проекта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(на базе Автономной некоммерческой организации "Центр развития социальных технологий")</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1 000 000</w:t>
            </w:r>
          </w:p>
        </w:tc>
      </w:tr>
      <w:tr w:rsidR="00B171F4">
        <w:tc>
          <w:tcPr>
            <w:tcW w:w="1304" w:type="dxa"/>
            <w:vAlign w:val="center"/>
          </w:tcPr>
          <w:p w:rsidR="00B171F4" w:rsidRDefault="00B171F4">
            <w:pPr>
              <w:pStyle w:val="ConsPlusNormal"/>
              <w:jc w:val="center"/>
            </w:pPr>
            <w:r>
              <w:t>4.8.1.1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1 000 000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1 000 000</w:t>
            </w:r>
          </w:p>
        </w:tc>
      </w:tr>
      <w:tr w:rsidR="00B171F4">
        <w:tc>
          <w:tcPr>
            <w:tcW w:w="1304" w:type="dxa"/>
            <w:vAlign w:val="center"/>
          </w:tcPr>
          <w:p w:rsidR="00B171F4" w:rsidRDefault="00B171F4">
            <w:pPr>
              <w:pStyle w:val="ConsPlusNormal"/>
              <w:jc w:val="center"/>
            </w:pPr>
            <w:r>
              <w:t>4.8.1.2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4.8.2</w:t>
            </w:r>
          </w:p>
        </w:tc>
        <w:tc>
          <w:tcPr>
            <w:tcW w:w="4706" w:type="dxa"/>
            <w:vAlign w:val="center"/>
          </w:tcPr>
          <w:p w:rsidR="00B171F4" w:rsidRDefault="00B171F4">
            <w:pPr>
              <w:pStyle w:val="ConsPlusNormal"/>
              <w:jc w:val="center"/>
            </w:pPr>
            <w:r>
              <w:t>Создание и организация деятельности волонтерской площадки для проведения занятий с детьми-инвалидами в возрасте от 1 года до 7 лет и их родителями (на базе регионального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1332" w:type="dxa"/>
            <w:vAlign w:val="center"/>
          </w:tcPr>
          <w:p w:rsidR="00B171F4" w:rsidRDefault="00B171F4">
            <w:pPr>
              <w:pStyle w:val="ConsPlusNormal"/>
              <w:jc w:val="center"/>
            </w:pPr>
            <w:r>
              <w:t>523 000</w:t>
            </w:r>
          </w:p>
        </w:tc>
        <w:tc>
          <w:tcPr>
            <w:tcW w:w="1388" w:type="dxa"/>
            <w:vAlign w:val="center"/>
          </w:tcPr>
          <w:p w:rsidR="00B171F4" w:rsidRDefault="00B171F4">
            <w:pPr>
              <w:pStyle w:val="ConsPlusNormal"/>
              <w:jc w:val="center"/>
            </w:pPr>
            <w:r>
              <w:t>72 000</w:t>
            </w:r>
          </w:p>
        </w:tc>
        <w:tc>
          <w:tcPr>
            <w:tcW w:w="1389" w:type="dxa"/>
            <w:vAlign w:val="center"/>
          </w:tcPr>
          <w:p w:rsidR="00B171F4" w:rsidRDefault="00B171F4">
            <w:pPr>
              <w:pStyle w:val="ConsPlusNormal"/>
              <w:jc w:val="center"/>
            </w:pPr>
            <w:r>
              <w:t>595 000</w:t>
            </w:r>
          </w:p>
        </w:tc>
      </w:tr>
      <w:tr w:rsidR="00B171F4">
        <w:tc>
          <w:tcPr>
            <w:tcW w:w="1304" w:type="dxa"/>
            <w:vAlign w:val="center"/>
          </w:tcPr>
          <w:p w:rsidR="00B171F4" w:rsidRDefault="00B171F4">
            <w:pPr>
              <w:pStyle w:val="ConsPlusNormal"/>
              <w:jc w:val="center"/>
            </w:pPr>
            <w:r>
              <w:t>4.8.2.1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523 000</w:t>
            </w:r>
          </w:p>
        </w:tc>
        <w:tc>
          <w:tcPr>
            <w:tcW w:w="1388" w:type="dxa"/>
            <w:vAlign w:val="center"/>
          </w:tcPr>
          <w:p w:rsidR="00B171F4" w:rsidRDefault="00B171F4">
            <w:pPr>
              <w:pStyle w:val="ConsPlusNormal"/>
              <w:jc w:val="center"/>
            </w:pPr>
            <w:r>
              <w:t>72 000</w:t>
            </w:r>
          </w:p>
        </w:tc>
        <w:tc>
          <w:tcPr>
            <w:tcW w:w="1389" w:type="dxa"/>
            <w:vAlign w:val="center"/>
          </w:tcPr>
          <w:p w:rsidR="00B171F4" w:rsidRDefault="00B171F4">
            <w:pPr>
              <w:pStyle w:val="ConsPlusNormal"/>
              <w:jc w:val="center"/>
            </w:pPr>
            <w:r>
              <w:t>595 000</w:t>
            </w:r>
          </w:p>
        </w:tc>
      </w:tr>
      <w:tr w:rsidR="00B171F4">
        <w:tc>
          <w:tcPr>
            <w:tcW w:w="1304" w:type="dxa"/>
            <w:vAlign w:val="center"/>
          </w:tcPr>
          <w:p w:rsidR="00B171F4" w:rsidRDefault="00B171F4">
            <w:pPr>
              <w:pStyle w:val="ConsPlusNormal"/>
              <w:jc w:val="center"/>
            </w:pPr>
            <w:r>
              <w:t>4.8.2.2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4.8.3</w:t>
            </w:r>
          </w:p>
        </w:tc>
        <w:tc>
          <w:tcPr>
            <w:tcW w:w="4706" w:type="dxa"/>
            <w:vAlign w:val="center"/>
          </w:tcPr>
          <w:p w:rsidR="00B171F4" w:rsidRDefault="00B171F4">
            <w:pPr>
              <w:pStyle w:val="ConsPlusNormal"/>
              <w:jc w:val="center"/>
            </w:pPr>
            <w:r>
              <w:t xml:space="preserve">Оказание финансовой поддержки негосударственным некоммерческим организациям, оказывающим услуги семьям, </w:t>
            </w:r>
            <w:r>
              <w:lastRenderedPageBreak/>
              <w:t>воспитывающим детей-инвалидов, в том числе с привлечением добровольцев</w:t>
            </w:r>
          </w:p>
        </w:tc>
        <w:tc>
          <w:tcPr>
            <w:tcW w:w="1332" w:type="dxa"/>
            <w:vAlign w:val="center"/>
          </w:tcPr>
          <w:p w:rsidR="00B171F4" w:rsidRDefault="00B171F4">
            <w:pPr>
              <w:pStyle w:val="ConsPlusNormal"/>
              <w:jc w:val="center"/>
            </w:pPr>
            <w:r>
              <w:lastRenderedPageBreak/>
              <w:t>4 075 089</w:t>
            </w:r>
          </w:p>
        </w:tc>
        <w:tc>
          <w:tcPr>
            <w:tcW w:w="1388" w:type="dxa"/>
            <w:vAlign w:val="center"/>
          </w:tcPr>
          <w:p w:rsidR="00B171F4" w:rsidRDefault="00B171F4">
            <w:pPr>
              <w:pStyle w:val="ConsPlusNormal"/>
              <w:jc w:val="center"/>
            </w:pPr>
            <w:r>
              <w:t>4 075 089</w:t>
            </w:r>
          </w:p>
        </w:tc>
        <w:tc>
          <w:tcPr>
            <w:tcW w:w="1389" w:type="dxa"/>
            <w:vAlign w:val="center"/>
          </w:tcPr>
          <w:p w:rsidR="00B171F4" w:rsidRDefault="00B171F4">
            <w:pPr>
              <w:pStyle w:val="ConsPlusNormal"/>
              <w:jc w:val="center"/>
            </w:pPr>
            <w:r>
              <w:t>8 150 178</w:t>
            </w:r>
          </w:p>
        </w:tc>
      </w:tr>
      <w:tr w:rsidR="00B171F4">
        <w:tc>
          <w:tcPr>
            <w:tcW w:w="1304" w:type="dxa"/>
            <w:vAlign w:val="center"/>
          </w:tcPr>
          <w:p w:rsidR="00B171F4" w:rsidRDefault="00B171F4">
            <w:pPr>
              <w:pStyle w:val="ConsPlusNormal"/>
              <w:jc w:val="center"/>
            </w:pPr>
            <w:r>
              <w:t>4.8.3.1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4.8.3.2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4 075 089</w:t>
            </w:r>
          </w:p>
        </w:tc>
        <w:tc>
          <w:tcPr>
            <w:tcW w:w="1388" w:type="dxa"/>
            <w:vAlign w:val="center"/>
          </w:tcPr>
          <w:p w:rsidR="00B171F4" w:rsidRDefault="00B171F4">
            <w:pPr>
              <w:pStyle w:val="ConsPlusNormal"/>
              <w:jc w:val="center"/>
            </w:pPr>
            <w:r>
              <w:t>4 075 089</w:t>
            </w:r>
          </w:p>
        </w:tc>
        <w:tc>
          <w:tcPr>
            <w:tcW w:w="1389" w:type="dxa"/>
            <w:vAlign w:val="center"/>
          </w:tcPr>
          <w:p w:rsidR="00B171F4" w:rsidRDefault="00B171F4">
            <w:pPr>
              <w:pStyle w:val="ConsPlusNormal"/>
              <w:jc w:val="center"/>
            </w:pPr>
            <w:r>
              <w:t>8 150 178</w:t>
            </w:r>
          </w:p>
        </w:tc>
      </w:tr>
      <w:tr w:rsidR="00B171F4">
        <w:tc>
          <w:tcPr>
            <w:tcW w:w="1304" w:type="dxa"/>
            <w:vAlign w:val="center"/>
          </w:tcPr>
          <w:p w:rsidR="00B171F4" w:rsidRDefault="00B171F4">
            <w:pPr>
              <w:pStyle w:val="ConsPlusNormal"/>
              <w:jc w:val="center"/>
            </w:pPr>
            <w:r>
              <w:t>4.8.3.3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outlineLvl w:val="3"/>
            </w:pPr>
            <w:r>
              <w:t>5</w:t>
            </w:r>
          </w:p>
        </w:tc>
        <w:tc>
          <w:tcPr>
            <w:tcW w:w="8815" w:type="dxa"/>
            <w:gridSpan w:val="4"/>
            <w:vAlign w:val="center"/>
          </w:tcPr>
          <w:p w:rsidR="00B171F4" w:rsidRDefault="00B171F4">
            <w:pPr>
              <w:pStyle w:val="ConsPlusNormal"/>
              <w:jc w:val="center"/>
            </w:pPr>
            <w:r>
              <w:t>Задача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tc>
      </w:tr>
      <w:tr w:rsidR="00B171F4">
        <w:tc>
          <w:tcPr>
            <w:tcW w:w="1304" w:type="dxa"/>
            <w:vAlign w:val="center"/>
          </w:tcPr>
          <w:p w:rsidR="00B171F4" w:rsidRDefault="00B171F4">
            <w:pPr>
              <w:pStyle w:val="ConsPlusNormal"/>
              <w:jc w:val="center"/>
            </w:pPr>
            <w:r>
              <w:t>5.1</w:t>
            </w:r>
          </w:p>
        </w:tc>
        <w:tc>
          <w:tcPr>
            <w:tcW w:w="4706" w:type="dxa"/>
            <w:vAlign w:val="center"/>
          </w:tcPr>
          <w:p w:rsidR="00B171F4" w:rsidRDefault="00B171F4">
            <w:pPr>
              <w:pStyle w:val="ConsPlusNormal"/>
              <w:jc w:val="center"/>
            </w:pPr>
            <w:r>
              <w:t>Развитие сети поддерживающих профессиональных платформ (региональных ресурсных центров) для специалистов, оказывающих услуги семьям, воспитывающим детей-инвалидов, в том числе:</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5.1.1</w:t>
            </w:r>
          </w:p>
        </w:tc>
        <w:tc>
          <w:tcPr>
            <w:tcW w:w="4706" w:type="dxa"/>
            <w:vAlign w:val="center"/>
          </w:tcPr>
          <w:p w:rsidR="00B171F4" w:rsidRDefault="00B171F4">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"Организация деятельности служб поддерживающей помощи"</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5.1.1.1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5.1.1.2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5.1.1.3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5.1.2</w:t>
            </w:r>
          </w:p>
        </w:tc>
        <w:tc>
          <w:tcPr>
            <w:tcW w:w="4706" w:type="dxa"/>
            <w:vAlign w:val="center"/>
          </w:tcPr>
          <w:p w:rsidR="00B171F4" w:rsidRDefault="00B171F4">
            <w:pPr>
              <w:pStyle w:val="ConsPlusNormal"/>
              <w:jc w:val="center"/>
            </w:pPr>
            <w:r>
              <w:t xml:space="preserve">Повышение профессиональных компетенций руководителей и специалистов организаций </w:t>
            </w:r>
            <w:r>
              <w:lastRenderedPageBreak/>
              <w:t>разной ведомственной принадлежности на базе профессиональной стажировочной площадки Фонда по направлению "Комплексная помощь детям группы риска с признаками расстройства аутистического спектра и с расстройством аутистического спектра"</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5.1.2.3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5.2</w:t>
            </w:r>
          </w:p>
        </w:tc>
        <w:tc>
          <w:tcPr>
            <w:tcW w:w="4706" w:type="dxa"/>
            <w:vAlign w:val="center"/>
          </w:tcPr>
          <w:p w:rsidR="00B171F4" w:rsidRDefault="00B171F4">
            <w:pPr>
              <w:pStyle w:val="ConsPlusNormal"/>
              <w:jc w:val="center"/>
            </w:pPr>
            <w: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332" w:type="dxa"/>
            <w:vAlign w:val="center"/>
          </w:tcPr>
          <w:p w:rsidR="00B171F4" w:rsidRDefault="00B171F4">
            <w:pPr>
              <w:pStyle w:val="ConsPlusNormal"/>
              <w:jc w:val="center"/>
            </w:pPr>
            <w:r>
              <w:t>286 000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286 000</w:t>
            </w:r>
          </w:p>
        </w:tc>
      </w:tr>
      <w:tr w:rsidR="00B171F4">
        <w:tc>
          <w:tcPr>
            <w:tcW w:w="1304" w:type="dxa"/>
            <w:vAlign w:val="center"/>
          </w:tcPr>
          <w:p w:rsidR="00B171F4" w:rsidRDefault="00B171F4">
            <w:pPr>
              <w:pStyle w:val="ConsPlusNormal"/>
              <w:jc w:val="center"/>
            </w:pPr>
            <w:r>
              <w:t>5.2.1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286 000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286 000</w:t>
            </w:r>
          </w:p>
        </w:tc>
      </w:tr>
      <w:tr w:rsidR="00B171F4">
        <w:tc>
          <w:tcPr>
            <w:tcW w:w="1304" w:type="dxa"/>
            <w:vAlign w:val="center"/>
          </w:tcPr>
          <w:p w:rsidR="00B171F4" w:rsidRDefault="00B171F4">
            <w:pPr>
              <w:pStyle w:val="ConsPlusNormal"/>
              <w:jc w:val="center"/>
            </w:pPr>
            <w:r>
              <w:t>5.2.2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5.2.3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5.3</w:t>
            </w:r>
          </w:p>
        </w:tc>
        <w:tc>
          <w:tcPr>
            <w:tcW w:w="4706" w:type="dxa"/>
            <w:vAlign w:val="center"/>
          </w:tcPr>
          <w:p w:rsidR="00B171F4" w:rsidRDefault="00B171F4">
            <w:pPr>
              <w:pStyle w:val="ConsPlusNormal"/>
              <w:jc w:val="center"/>
            </w:pPr>
            <w: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w:t>
            </w:r>
            <w:r>
              <w:lastRenderedPageBreak/>
              <w:t>здоровья"</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316 000</w:t>
            </w:r>
          </w:p>
        </w:tc>
        <w:tc>
          <w:tcPr>
            <w:tcW w:w="1389" w:type="dxa"/>
            <w:vAlign w:val="center"/>
          </w:tcPr>
          <w:p w:rsidR="00B171F4" w:rsidRDefault="00B171F4">
            <w:pPr>
              <w:pStyle w:val="ConsPlusNormal"/>
              <w:jc w:val="center"/>
            </w:pPr>
            <w:r>
              <w:t>316 000</w:t>
            </w:r>
          </w:p>
        </w:tc>
      </w:tr>
      <w:tr w:rsidR="00B171F4">
        <w:tc>
          <w:tcPr>
            <w:tcW w:w="1304" w:type="dxa"/>
            <w:vAlign w:val="center"/>
          </w:tcPr>
          <w:p w:rsidR="00B171F4" w:rsidRDefault="00B171F4">
            <w:pPr>
              <w:pStyle w:val="ConsPlusNormal"/>
              <w:jc w:val="center"/>
            </w:pPr>
            <w:r>
              <w:t>5.3.1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316 000</w:t>
            </w:r>
          </w:p>
        </w:tc>
        <w:tc>
          <w:tcPr>
            <w:tcW w:w="1389" w:type="dxa"/>
            <w:vAlign w:val="center"/>
          </w:tcPr>
          <w:p w:rsidR="00B171F4" w:rsidRDefault="00B171F4">
            <w:pPr>
              <w:pStyle w:val="ConsPlusNormal"/>
              <w:jc w:val="center"/>
            </w:pPr>
            <w:r>
              <w:t>316 000</w:t>
            </w:r>
          </w:p>
        </w:tc>
      </w:tr>
      <w:tr w:rsidR="00B171F4">
        <w:tc>
          <w:tcPr>
            <w:tcW w:w="1304" w:type="dxa"/>
            <w:vAlign w:val="center"/>
          </w:tcPr>
          <w:p w:rsidR="00B171F4" w:rsidRDefault="00B171F4">
            <w:pPr>
              <w:pStyle w:val="ConsPlusNormal"/>
              <w:jc w:val="center"/>
            </w:pPr>
            <w:r>
              <w:t>5.3.2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5.3.3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5.4</w:t>
            </w:r>
          </w:p>
        </w:tc>
        <w:tc>
          <w:tcPr>
            <w:tcW w:w="4706" w:type="dxa"/>
            <w:vAlign w:val="center"/>
          </w:tcPr>
          <w:p w:rsidR="00B171F4" w:rsidRDefault="00B171F4">
            <w:pPr>
              <w:pStyle w:val="ConsPlusNormal"/>
              <w:jc w:val="center"/>
            </w:pPr>
            <w:r>
              <w:t>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семьям, воспитывающим детей-инвалидов</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5.4.1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5.4.2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5.4.3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5.5</w:t>
            </w:r>
          </w:p>
        </w:tc>
        <w:tc>
          <w:tcPr>
            <w:tcW w:w="4706" w:type="dxa"/>
            <w:vAlign w:val="center"/>
          </w:tcPr>
          <w:p w:rsidR="00B171F4" w:rsidRDefault="00B171F4">
            <w:pPr>
              <w:pStyle w:val="ConsPlusNormal"/>
              <w:jc w:val="center"/>
            </w:pPr>
            <w:r>
              <w:t>Проведение семинаров, круглых столов, совещаний, конференций, образовательных мероприятий по вопросам оказания помощи семьям, воспитывающим детей-инвалидов</w:t>
            </w:r>
          </w:p>
        </w:tc>
        <w:tc>
          <w:tcPr>
            <w:tcW w:w="1332" w:type="dxa"/>
            <w:vAlign w:val="center"/>
          </w:tcPr>
          <w:p w:rsidR="00B171F4" w:rsidRDefault="00B171F4">
            <w:pPr>
              <w:pStyle w:val="ConsPlusNormal"/>
              <w:jc w:val="center"/>
            </w:pPr>
            <w:r>
              <w:t>200 000</w:t>
            </w:r>
          </w:p>
        </w:tc>
        <w:tc>
          <w:tcPr>
            <w:tcW w:w="1388" w:type="dxa"/>
            <w:vAlign w:val="center"/>
          </w:tcPr>
          <w:p w:rsidR="00B171F4" w:rsidRDefault="00B171F4">
            <w:pPr>
              <w:pStyle w:val="ConsPlusNormal"/>
              <w:jc w:val="center"/>
            </w:pPr>
            <w:r>
              <w:t>200 000</w:t>
            </w:r>
          </w:p>
        </w:tc>
        <w:tc>
          <w:tcPr>
            <w:tcW w:w="1389" w:type="dxa"/>
            <w:vAlign w:val="center"/>
          </w:tcPr>
          <w:p w:rsidR="00B171F4" w:rsidRDefault="00B171F4">
            <w:pPr>
              <w:pStyle w:val="ConsPlusNormal"/>
              <w:jc w:val="center"/>
            </w:pPr>
            <w:r>
              <w:t>400 000</w:t>
            </w:r>
          </w:p>
        </w:tc>
      </w:tr>
      <w:tr w:rsidR="00B171F4">
        <w:tc>
          <w:tcPr>
            <w:tcW w:w="1304" w:type="dxa"/>
            <w:vAlign w:val="center"/>
          </w:tcPr>
          <w:p w:rsidR="00B171F4" w:rsidRDefault="00B171F4">
            <w:pPr>
              <w:pStyle w:val="ConsPlusNormal"/>
              <w:jc w:val="center"/>
            </w:pPr>
            <w:r>
              <w:t>5.5.1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5.5.2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200 000</w:t>
            </w:r>
          </w:p>
        </w:tc>
        <w:tc>
          <w:tcPr>
            <w:tcW w:w="1388" w:type="dxa"/>
            <w:vAlign w:val="center"/>
          </w:tcPr>
          <w:p w:rsidR="00B171F4" w:rsidRDefault="00B171F4">
            <w:pPr>
              <w:pStyle w:val="ConsPlusNormal"/>
              <w:jc w:val="center"/>
            </w:pPr>
            <w:r>
              <w:t>200 000</w:t>
            </w:r>
          </w:p>
        </w:tc>
        <w:tc>
          <w:tcPr>
            <w:tcW w:w="1389" w:type="dxa"/>
            <w:vAlign w:val="center"/>
          </w:tcPr>
          <w:p w:rsidR="00B171F4" w:rsidRDefault="00B171F4">
            <w:pPr>
              <w:pStyle w:val="ConsPlusNormal"/>
              <w:jc w:val="center"/>
            </w:pPr>
            <w:r>
              <w:t>400 000</w:t>
            </w:r>
          </w:p>
        </w:tc>
      </w:tr>
      <w:tr w:rsidR="00B171F4">
        <w:tc>
          <w:tcPr>
            <w:tcW w:w="1304" w:type="dxa"/>
            <w:vAlign w:val="center"/>
          </w:tcPr>
          <w:p w:rsidR="00B171F4" w:rsidRDefault="00B171F4">
            <w:pPr>
              <w:pStyle w:val="ConsPlusNormal"/>
              <w:jc w:val="center"/>
            </w:pPr>
            <w:r>
              <w:t>5.5.3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5.6</w:t>
            </w:r>
          </w:p>
        </w:tc>
        <w:tc>
          <w:tcPr>
            <w:tcW w:w="4706" w:type="dxa"/>
            <w:vAlign w:val="center"/>
          </w:tcPr>
          <w:p w:rsidR="00B171F4" w:rsidRDefault="00B171F4">
            <w:pPr>
              <w:pStyle w:val="ConsPlusNormal"/>
              <w:jc w:val="center"/>
            </w:pPr>
            <w:r>
              <w:t xml:space="preserve">Подготовка и распространение методических материалов, обеспечивающих тиражирование эффективных практик по вопросам оказания </w:t>
            </w:r>
            <w:r>
              <w:lastRenderedPageBreak/>
              <w:t>поддерживающей помощи семьям, воспитывающим детей-инвалидов</w:t>
            </w:r>
          </w:p>
        </w:tc>
        <w:tc>
          <w:tcPr>
            <w:tcW w:w="1332" w:type="dxa"/>
            <w:vAlign w:val="center"/>
          </w:tcPr>
          <w:p w:rsidR="00B171F4" w:rsidRDefault="00B171F4">
            <w:pPr>
              <w:pStyle w:val="ConsPlusNormal"/>
              <w:jc w:val="center"/>
            </w:pPr>
            <w:r>
              <w:lastRenderedPageBreak/>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5.6.1</w:t>
            </w:r>
          </w:p>
        </w:tc>
        <w:tc>
          <w:tcPr>
            <w:tcW w:w="4706" w:type="dxa"/>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5.6.2</w:t>
            </w:r>
          </w:p>
        </w:tc>
        <w:tc>
          <w:tcPr>
            <w:tcW w:w="4706" w:type="dxa"/>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1304" w:type="dxa"/>
            <w:vAlign w:val="center"/>
          </w:tcPr>
          <w:p w:rsidR="00B171F4" w:rsidRDefault="00B171F4">
            <w:pPr>
              <w:pStyle w:val="ConsPlusNormal"/>
              <w:jc w:val="center"/>
            </w:pPr>
            <w:r>
              <w:t>5.6.3</w:t>
            </w:r>
          </w:p>
        </w:tc>
        <w:tc>
          <w:tcPr>
            <w:tcW w:w="4706" w:type="dxa"/>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6010" w:type="dxa"/>
            <w:gridSpan w:val="2"/>
            <w:vAlign w:val="center"/>
          </w:tcPr>
          <w:p w:rsidR="00B171F4" w:rsidRDefault="00B171F4">
            <w:pPr>
              <w:pStyle w:val="ConsPlusNormal"/>
            </w:pPr>
            <w:r>
              <w:t>Всего по региональному Комплексу мер, в том числе:</w:t>
            </w:r>
          </w:p>
        </w:tc>
        <w:tc>
          <w:tcPr>
            <w:tcW w:w="1332" w:type="dxa"/>
            <w:vAlign w:val="center"/>
          </w:tcPr>
          <w:p w:rsidR="00B171F4" w:rsidRDefault="00B171F4">
            <w:pPr>
              <w:pStyle w:val="ConsPlusNormal"/>
              <w:jc w:val="center"/>
            </w:pPr>
            <w:r>
              <w:t>21 785 089</w:t>
            </w:r>
          </w:p>
        </w:tc>
        <w:tc>
          <w:tcPr>
            <w:tcW w:w="1388" w:type="dxa"/>
            <w:vAlign w:val="center"/>
          </w:tcPr>
          <w:p w:rsidR="00B171F4" w:rsidRDefault="00B171F4">
            <w:pPr>
              <w:pStyle w:val="ConsPlusNormal"/>
              <w:jc w:val="center"/>
            </w:pPr>
            <w:r>
              <w:t>18 316 789</w:t>
            </w:r>
          </w:p>
        </w:tc>
        <w:tc>
          <w:tcPr>
            <w:tcW w:w="1389" w:type="dxa"/>
            <w:vAlign w:val="center"/>
          </w:tcPr>
          <w:p w:rsidR="00B171F4" w:rsidRDefault="00B171F4">
            <w:pPr>
              <w:pStyle w:val="ConsPlusNormal"/>
              <w:jc w:val="center"/>
            </w:pPr>
            <w:r>
              <w:t>40 101 878</w:t>
            </w:r>
          </w:p>
        </w:tc>
      </w:tr>
      <w:tr w:rsidR="00B171F4">
        <w:tc>
          <w:tcPr>
            <w:tcW w:w="6010" w:type="dxa"/>
            <w:gridSpan w:val="2"/>
            <w:vAlign w:val="center"/>
          </w:tcPr>
          <w:p w:rsidR="00B171F4" w:rsidRDefault="00B171F4">
            <w:pPr>
              <w:pStyle w:val="ConsPlusNormal"/>
            </w:pPr>
            <w:r>
              <w:t>Грант</w:t>
            </w:r>
          </w:p>
        </w:tc>
        <w:tc>
          <w:tcPr>
            <w:tcW w:w="1332" w:type="dxa"/>
            <w:vAlign w:val="center"/>
          </w:tcPr>
          <w:p w:rsidR="00B171F4" w:rsidRDefault="00B171F4">
            <w:pPr>
              <w:pStyle w:val="ConsPlusNormal"/>
              <w:jc w:val="center"/>
            </w:pPr>
            <w:r>
              <w:t>8 970 000</w:t>
            </w:r>
          </w:p>
        </w:tc>
        <w:tc>
          <w:tcPr>
            <w:tcW w:w="1388" w:type="dxa"/>
            <w:vAlign w:val="center"/>
          </w:tcPr>
          <w:p w:rsidR="00B171F4" w:rsidRDefault="00B171F4">
            <w:pPr>
              <w:pStyle w:val="ConsPlusNormal"/>
              <w:jc w:val="center"/>
            </w:pPr>
            <w:r>
              <w:t>5 501 700</w:t>
            </w:r>
          </w:p>
        </w:tc>
        <w:tc>
          <w:tcPr>
            <w:tcW w:w="1389" w:type="dxa"/>
            <w:vAlign w:val="center"/>
          </w:tcPr>
          <w:p w:rsidR="00B171F4" w:rsidRDefault="00B171F4">
            <w:pPr>
              <w:pStyle w:val="ConsPlusNormal"/>
              <w:jc w:val="center"/>
            </w:pPr>
            <w:r>
              <w:t>14 471 700</w:t>
            </w:r>
          </w:p>
        </w:tc>
      </w:tr>
      <w:tr w:rsidR="00B171F4">
        <w:tc>
          <w:tcPr>
            <w:tcW w:w="6010" w:type="dxa"/>
            <w:gridSpan w:val="2"/>
            <w:vAlign w:val="center"/>
          </w:tcPr>
          <w:p w:rsidR="00B171F4" w:rsidRDefault="00B171F4">
            <w:pPr>
              <w:pStyle w:val="ConsPlusNormal"/>
            </w:pPr>
            <w:r>
              <w:t>Собственные средства Заявителя</w:t>
            </w:r>
          </w:p>
        </w:tc>
        <w:tc>
          <w:tcPr>
            <w:tcW w:w="1332" w:type="dxa"/>
            <w:vAlign w:val="center"/>
          </w:tcPr>
          <w:p w:rsidR="00B171F4" w:rsidRDefault="00B171F4">
            <w:pPr>
              <w:pStyle w:val="ConsPlusNormal"/>
              <w:jc w:val="center"/>
            </w:pPr>
            <w:r>
              <w:t>12 815 089</w:t>
            </w:r>
          </w:p>
        </w:tc>
        <w:tc>
          <w:tcPr>
            <w:tcW w:w="1388" w:type="dxa"/>
            <w:vAlign w:val="center"/>
          </w:tcPr>
          <w:p w:rsidR="00B171F4" w:rsidRDefault="00B171F4">
            <w:pPr>
              <w:pStyle w:val="ConsPlusNormal"/>
              <w:jc w:val="center"/>
            </w:pPr>
            <w:r>
              <w:t>12 815 089</w:t>
            </w:r>
          </w:p>
        </w:tc>
        <w:tc>
          <w:tcPr>
            <w:tcW w:w="1389" w:type="dxa"/>
            <w:vAlign w:val="center"/>
          </w:tcPr>
          <w:p w:rsidR="00B171F4" w:rsidRDefault="00B171F4">
            <w:pPr>
              <w:pStyle w:val="ConsPlusNormal"/>
              <w:jc w:val="center"/>
            </w:pPr>
            <w:r>
              <w:t>25 630 178</w:t>
            </w:r>
          </w:p>
        </w:tc>
      </w:tr>
      <w:tr w:rsidR="00B171F4">
        <w:tc>
          <w:tcPr>
            <w:tcW w:w="6010" w:type="dxa"/>
            <w:gridSpan w:val="2"/>
            <w:vAlign w:val="center"/>
          </w:tcPr>
          <w:p w:rsidR="00B171F4" w:rsidRDefault="00B171F4">
            <w:pPr>
              <w:pStyle w:val="ConsPlusNormal"/>
            </w:pPr>
            <w:r>
              <w:t>Иные источники (привлеченные средства)</w:t>
            </w:r>
          </w:p>
        </w:tc>
        <w:tc>
          <w:tcPr>
            <w:tcW w:w="1332" w:type="dxa"/>
            <w:vAlign w:val="center"/>
          </w:tcPr>
          <w:p w:rsidR="00B171F4" w:rsidRDefault="00B171F4">
            <w:pPr>
              <w:pStyle w:val="ConsPlusNormal"/>
              <w:jc w:val="center"/>
            </w:pPr>
            <w:r>
              <w:t>0</w:t>
            </w:r>
          </w:p>
        </w:tc>
        <w:tc>
          <w:tcPr>
            <w:tcW w:w="1388" w:type="dxa"/>
            <w:vAlign w:val="center"/>
          </w:tcPr>
          <w:p w:rsidR="00B171F4" w:rsidRDefault="00B171F4">
            <w:pPr>
              <w:pStyle w:val="ConsPlusNormal"/>
              <w:jc w:val="center"/>
            </w:pPr>
            <w:r>
              <w:t>0</w:t>
            </w:r>
          </w:p>
        </w:tc>
        <w:tc>
          <w:tcPr>
            <w:tcW w:w="1389" w:type="dxa"/>
            <w:vAlign w:val="center"/>
          </w:tcPr>
          <w:p w:rsidR="00B171F4" w:rsidRDefault="00B171F4">
            <w:pPr>
              <w:pStyle w:val="ConsPlusNormal"/>
              <w:jc w:val="center"/>
            </w:pPr>
            <w:r>
              <w:t>0</w:t>
            </w:r>
          </w:p>
        </w:tc>
      </w:tr>
      <w:tr w:rsidR="00B171F4">
        <w:tc>
          <w:tcPr>
            <w:tcW w:w="6010" w:type="dxa"/>
            <w:gridSpan w:val="2"/>
            <w:vAlign w:val="center"/>
          </w:tcPr>
          <w:p w:rsidR="00B171F4" w:rsidRDefault="00B171F4">
            <w:pPr>
              <w:pStyle w:val="ConsPlusNormal"/>
            </w:pPr>
            <w:r>
              <w:t>Доля гранта в общем объеме финансового обеспечения (%)</w:t>
            </w:r>
          </w:p>
        </w:tc>
        <w:tc>
          <w:tcPr>
            <w:tcW w:w="1332" w:type="dxa"/>
            <w:vAlign w:val="center"/>
          </w:tcPr>
          <w:p w:rsidR="00B171F4" w:rsidRDefault="00B171F4">
            <w:pPr>
              <w:pStyle w:val="ConsPlusNormal"/>
              <w:jc w:val="center"/>
            </w:pPr>
            <w:r>
              <w:t>x</w:t>
            </w:r>
          </w:p>
        </w:tc>
        <w:tc>
          <w:tcPr>
            <w:tcW w:w="1388" w:type="dxa"/>
            <w:vAlign w:val="center"/>
          </w:tcPr>
          <w:p w:rsidR="00B171F4" w:rsidRDefault="00B171F4">
            <w:pPr>
              <w:pStyle w:val="ConsPlusNormal"/>
              <w:jc w:val="center"/>
            </w:pPr>
            <w:r>
              <w:t>x</w:t>
            </w:r>
          </w:p>
        </w:tc>
        <w:tc>
          <w:tcPr>
            <w:tcW w:w="1389" w:type="dxa"/>
            <w:vAlign w:val="center"/>
          </w:tcPr>
          <w:p w:rsidR="00B171F4" w:rsidRDefault="00B171F4">
            <w:pPr>
              <w:pStyle w:val="ConsPlusNormal"/>
              <w:jc w:val="center"/>
            </w:pPr>
            <w:r>
              <w:t>36</w:t>
            </w:r>
          </w:p>
        </w:tc>
      </w:tr>
    </w:tbl>
    <w:p w:rsidR="00B171F4" w:rsidRDefault="00B171F4">
      <w:pPr>
        <w:pStyle w:val="ConsPlusNormal"/>
        <w:sectPr w:rsidR="00B171F4">
          <w:pgSz w:w="16838" w:h="11905" w:orient="landscape"/>
          <w:pgMar w:top="1701" w:right="1134" w:bottom="850" w:left="1134" w:header="0" w:footer="0" w:gutter="0"/>
          <w:cols w:space="720"/>
          <w:titlePg/>
        </w:sectPr>
      </w:pPr>
    </w:p>
    <w:p w:rsidR="00B171F4" w:rsidRDefault="00B171F4">
      <w:pPr>
        <w:pStyle w:val="ConsPlusNormal"/>
        <w:ind w:firstLine="540"/>
        <w:jc w:val="both"/>
      </w:pPr>
    </w:p>
    <w:p w:rsidR="00B171F4" w:rsidRDefault="00B171F4">
      <w:pPr>
        <w:pStyle w:val="ConsPlusTitle"/>
        <w:jc w:val="center"/>
        <w:outlineLvl w:val="1"/>
      </w:pPr>
      <w:r>
        <w:t>5. Управление Комплексом мер</w:t>
      </w:r>
    </w:p>
    <w:p w:rsidR="00B171F4" w:rsidRDefault="00B171F4">
      <w:pPr>
        <w:pStyle w:val="ConsPlusTitle"/>
        <w:jc w:val="center"/>
      </w:pPr>
      <w:r>
        <w:t>и контроль за ходом его реализации</w:t>
      </w:r>
    </w:p>
    <w:p w:rsidR="00B171F4" w:rsidRDefault="00B171F4">
      <w:pPr>
        <w:pStyle w:val="ConsPlusNormal"/>
        <w:ind w:firstLine="540"/>
        <w:jc w:val="both"/>
      </w:pPr>
    </w:p>
    <w:p w:rsidR="00B171F4" w:rsidRDefault="00B171F4">
      <w:pPr>
        <w:pStyle w:val="ConsPlusNormal"/>
        <w:ind w:firstLine="540"/>
        <w:jc w:val="both"/>
      </w:pPr>
      <w:r>
        <w:t>Реализация Комплекса мер осуществляется Минтруда и соцразвития НСО, органами и организациями, находящимися в ведении Минтруда и соцразвития НСО, образовательными организациями во взаимодействии с исполнительными органами государственной власти Новосибирской области, органами местного самоуправления, СО НКО, осуществляющими свою деятельность на территории Новосибирской области.</w:t>
      </w:r>
    </w:p>
    <w:p w:rsidR="00B171F4" w:rsidRDefault="00B171F4">
      <w:pPr>
        <w:pStyle w:val="ConsPlusNormal"/>
        <w:spacing w:before="220"/>
        <w:ind w:firstLine="540"/>
        <w:jc w:val="both"/>
      </w:pPr>
      <w:r>
        <w:t>Систему управления реализацией Комплекса мер формирует Минтруда и соцразвития НСО во взаимодействии с исполнителями мероприятий Комплекса мер.</w:t>
      </w:r>
    </w:p>
    <w:p w:rsidR="00B171F4" w:rsidRDefault="00B171F4">
      <w:pPr>
        <w:pStyle w:val="ConsPlusNormal"/>
        <w:spacing w:before="220"/>
        <w:ind w:firstLine="540"/>
        <w:jc w:val="both"/>
      </w:pPr>
      <w:r>
        <w:t>Минтруда и соцразвития НСО выполняет следующие функции:</w:t>
      </w:r>
    </w:p>
    <w:p w:rsidR="00B171F4" w:rsidRDefault="00B171F4">
      <w:pPr>
        <w:pStyle w:val="ConsPlusNormal"/>
        <w:spacing w:before="220"/>
        <w:ind w:firstLine="540"/>
        <w:jc w:val="both"/>
      </w:pPr>
      <w:r>
        <w:t>- управление реализацией Комплекса мер;</w:t>
      </w:r>
    </w:p>
    <w:p w:rsidR="00B171F4" w:rsidRDefault="00B171F4">
      <w:pPr>
        <w:pStyle w:val="ConsPlusNormal"/>
        <w:spacing w:before="220"/>
        <w:ind w:firstLine="540"/>
        <w:jc w:val="both"/>
      </w:pPr>
      <w:r>
        <w:t>- общая координация деятельности участников Комплекса мер в пределах компетенции;</w:t>
      </w:r>
    </w:p>
    <w:p w:rsidR="00B171F4" w:rsidRDefault="00B171F4">
      <w:pPr>
        <w:pStyle w:val="ConsPlusNormal"/>
        <w:spacing w:before="220"/>
        <w:ind w:firstLine="540"/>
        <w:jc w:val="both"/>
      </w:pPr>
      <w:r>
        <w:t>- осуществление контроля исполнения Комплекса мер, контроля за целевым и эффективным использованием средств, выделяемых на выполнение Комплекса мер;</w:t>
      </w:r>
    </w:p>
    <w:p w:rsidR="00B171F4" w:rsidRDefault="00B171F4">
      <w:pPr>
        <w:pStyle w:val="ConsPlusNormal"/>
        <w:spacing w:before="220"/>
        <w:ind w:firstLine="540"/>
        <w:jc w:val="both"/>
      </w:pPr>
      <w:r>
        <w:t>- организация работы по заключению договоров о выделении денежных средств в виде субгранта с исполнителями мероприятий Комплекса мер, реализуемых за счет средств гранта, предоставляемых Фондом поддержки детей, находящихся в трудной жизненной ситуации;</w:t>
      </w:r>
    </w:p>
    <w:p w:rsidR="00B171F4" w:rsidRDefault="00B171F4">
      <w:pPr>
        <w:pStyle w:val="ConsPlusNormal"/>
        <w:spacing w:before="220"/>
        <w:ind w:firstLine="540"/>
        <w:jc w:val="both"/>
      </w:pPr>
      <w:r>
        <w:t>- обеспечение софинансирования мероприятий Комплекса мер из средств областного бюджета;</w:t>
      </w:r>
    </w:p>
    <w:p w:rsidR="00B171F4" w:rsidRDefault="00B171F4">
      <w:pPr>
        <w:pStyle w:val="ConsPlusNormal"/>
        <w:spacing w:before="220"/>
        <w:ind w:firstLine="540"/>
        <w:jc w:val="both"/>
      </w:pPr>
      <w:r>
        <w:t>- обеспечение взаимодействия органов и организаций, являющихся исполнителями мероприятий Комплекса мер;</w:t>
      </w:r>
    </w:p>
    <w:p w:rsidR="00B171F4" w:rsidRDefault="00B171F4">
      <w:pPr>
        <w:pStyle w:val="ConsPlusNormal"/>
        <w:spacing w:before="220"/>
        <w:ind w:firstLine="540"/>
        <w:jc w:val="both"/>
      </w:pPr>
      <w:r>
        <w:t>- методическое обеспечение реализации Комплекса мер;</w:t>
      </w:r>
    </w:p>
    <w:p w:rsidR="00B171F4" w:rsidRDefault="00B171F4">
      <w:pPr>
        <w:pStyle w:val="ConsPlusNormal"/>
        <w:spacing w:before="220"/>
        <w:ind w:firstLine="540"/>
        <w:jc w:val="both"/>
      </w:pPr>
      <w:r>
        <w:t>- осуществление информирования населения о ходе реализации Комплекса мер в средствах массовой информации при взаимодействии с исполнительными органами государственной власти Новосибирской области;</w:t>
      </w:r>
    </w:p>
    <w:p w:rsidR="00B171F4" w:rsidRDefault="00B171F4">
      <w:pPr>
        <w:pStyle w:val="ConsPlusNormal"/>
        <w:spacing w:before="220"/>
        <w:ind w:firstLine="540"/>
        <w:jc w:val="both"/>
      </w:pPr>
      <w:r>
        <w:t>- 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w:t>
      </w:r>
    </w:p>
    <w:p w:rsidR="00B171F4" w:rsidRDefault="00B171F4">
      <w:pPr>
        <w:pStyle w:val="ConsPlusNormal"/>
        <w:spacing w:before="220"/>
        <w:ind w:firstLine="540"/>
        <w:jc w:val="both"/>
      </w:pPr>
      <w:r>
        <w:t>- сбор информации о ходе исполнения соответствующих мероприятий Комплекса мер с оценкой результативности и эффективности их выполнения.</w:t>
      </w:r>
    </w:p>
    <w:p w:rsidR="00B171F4" w:rsidRDefault="00B171F4">
      <w:pPr>
        <w:pStyle w:val="ConsPlusNormal"/>
        <w:spacing w:before="220"/>
        <w:ind w:firstLine="540"/>
        <w:jc w:val="both"/>
      </w:pPr>
      <w:r>
        <w:t xml:space="preserve">С целью управления Комплексом мер и для обеспечения межведомственного и внутриотраслевого взаимодействия приказом Минтруда и соцразвития НСО создается межведомственная рабочая группа по реализации Комплекса мер. Кроме того, вопросы реализации Комплекса мер будут рассматриваться на заседаниях коллегиальных органов по вопросам демографической и семейной политики, в том числе в рамках Десятилетия детства, объявленного </w:t>
      </w:r>
      <w:hyperlink r:id="rId23">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B171F4" w:rsidRDefault="00B171F4">
      <w:pPr>
        <w:pStyle w:val="ConsPlusNormal"/>
        <w:spacing w:before="220"/>
        <w:ind w:firstLine="540"/>
        <w:jc w:val="both"/>
      </w:pPr>
      <w:r>
        <w:t>Взаимодействие всех исполнителей Комплекса мер обеспечивается Минтруда и соцразвития НСО.</w:t>
      </w:r>
    </w:p>
    <w:p w:rsidR="00B171F4" w:rsidRDefault="00B171F4">
      <w:pPr>
        <w:pStyle w:val="ConsPlusNormal"/>
        <w:spacing w:before="220"/>
        <w:ind w:firstLine="540"/>
        <w:jc w:val="both"/>
      </w:pPr>
      <w:r>
        <w:t xml:space="preserve">Мероприятия Комплекса мер реализовываются с учетом межведомственного, </w:t>
      </w:r>
      <w:r>
        <w:lastRenderedPageBreak/>
        <w:t>межсекторного и внутриотраслевого взаимодействия.</w:t>
      </w:r>
    </w:p>
    <w:p w:rsidR="00B171F4" w:rsidRDefault="00B171F4">
      <w:pPr>
        <w:pStyle w:val="ConsPlusNormal"/>
        <w:spacing w:before="220"/>
        <w:ind w:firstLine="540"/>
        <w:jc w:val="both"/>
      </w:pPr>
      <w:r>
        <w:t xml:space="preserve">Основными актами, регламентирующими межведомственное взаимодействие, являются постановления Правительства Новосибирской области от 25.12.2014 </w:t>
      </w:r>
      <w:hyperlink r:id="rId24">
        <w:r>
          <w:rPr>
            <w:color w:val="0000FF"/>
          </w:rPr>
          <w:t>N 534-п</w:t>
        </w:r>
      </w:hyperlink>
      <w:r>
        <w:t xml:space="preserve"> "Об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от 25.12.2014 </w:t>
      </w:r>
      <w:hyperlink r:id="rId25">
        <w:r>
          <w:rPr>
            <w:color w:val="0000FF"/>
          </w:rPr>
          <w:t>N 535-п</w:t>
        </w:r>
      </w:hyperlink>
      <w:r>
        <w:t xml:space="preserve">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B171F4" w:rsidRDefault="00B171F4">
      <w:pPr>
        <w:pStyle w:val="ConsPlusNormal"/>
        <w:spacing w:before="220"/>
        <w:ind w:firstLine="540"/>
        <w:jc w:val="both"/>
      </w:pPr>
      <w:r>
        <w:t>Отчеты об исполнении Комплекса мер готовятся Минтруда и соцразвития НСО во взаимодействии с исполнителями мероприятий Комплекса мер.</w:t>
      </w:r>
    </w:p>
    <w:p w:rsidR="00B171F4" w:rsidRDefault="00B171F4">
      <w:pPr>
        <w:pStyle w:val="ConsPlusNormal"/>
        <w:spacing w:before="220"/>
        <w:ind w:firstLine="540"/>
        <w:jc w:val="both"/>
      </w:pPr>
      <w:r>
        <w:t>В целях обеспечения информационной открытости сведения о ходе реализации Комплекса мер по итогам года размещаются на официальном сайте Минтруда и соцразвития НСО.</w:t>
      </w:r>
    </w:p>
    <w:p w:rsidR="00B171F4" w:rsidRDefault="00B171F4">
      <w:pPr>
        <w:pStyle w:val="ConsPlusNormal"/>
        <w:ind w:firstLine="540"/>
        <w:jc w:val="both"/>
      </w:pPr>
    </w:p>
    <w:p w:rsidR="00B171F4" w:rsidRDefault="00B171F4">
      <w:pPr>
        <w:pStyle w:val="ConsPlusTitle"/>
        <w:jc w:val="center"/>
        <w:outlineLvl w:val="1"/>
      </w:pPr>
      <w:r>
        <w:t>6. Механизм получения и расходования средств гранта</w:t>
      </w:r>
    </w:p>
    <w:p w:rsidR="00B171F4" w:rsidRDefault="00B171F4">
      <w:pPr>
        <w:pStyle w:val="ConsPlusNormal"/>
        <w:ind w:firstLine="540"/>
        <w:jc w:val="both"/>
      </w:pPr>
    </w:p>
    <w:p w:rsidR="00B171F4" w:rsidRDefault="00B171F4">
      <w:pPr>
        <w:pStyle w:val="ConsPlusNormal"/>
        <w:ind w:firstLine="540"/>
        <w:jc w:val="both"/>
      </w:pPr>
      <w:r>
        <w:t>Поступление финансовых средств Фонда осуществляется на счет администратора доходов - Минтруда и соцразвития НСО, которое наделено полномочиями по администрированию доходов по КБК 023 2 04 02010 02 0000 150.</w:t>
      </w:r>
    </w:p>
    <w:p w:rsidR="00B171F4" w:rsidRDefault="00B171F4">
      <w:pPr>
        <w:pStyle w:val="ConsPlusNormal"/>
        <w:spacing w:before="220"/>
        <w:ind w:firstLine="540"/>
        <w:jc w:val="both"/>
      </w:pPr>
      <w:r>
        <w:t>Реквизиты заявителя (получателя гранта):</w:t>
      </w:r>
    </w:p>
    <w:p w:rsidR="00B171F4" w:rsidRDefault="00B171F4">
      <w:pPr>
        <w:pStyle w:val="ConsPlusNormal"/>
        <w:spacing w:before="220"/>
        <w:ind w:firstLine="540"/>
        <w:jc w:val="both"/>
      </w:pPr>
      <w:r>
        <w:t>Полное наименование: министерство труда и социального развития Новосибирской области.</w:t>
      </w:r>
    </w:p>
    <w:p w:rsidR="00B171F4" w:rsidRDefault="00B171F4">
      <w:pPr>
        <w:pStyle w:val="ConsPlusNormal"/>
        <w:spacing w:before="220"/>
        <w:ind w:firstLine="540"/>
        <w:jc w:val="both"/>
      </w:pPr>
      <w:r>
        <w:t>Адрес: 630007, г. Новосибирск, ул. Серебренниковская, 6, тел.: (383) 238 75 10, факс: (383) 238 79 34</w:t>
      </w:r>
    </w:p>
    <w:p w:rsidR="00B171F4" w:rsidRDefault="00B171F4">
      <w:pPr>
        <w:pStyle w:val="ConsPlusNormal"/>
        <w:spacing w:before="220"/>
        <w:ind w:firstLine="540"/>
        <w:jc w:val="both"/>
      </w:pPr>
      <w:r>
        <w:t>ОГРН: 1175476086587</w:t>
      </w:r>
    </w:p>
    <w:p w:rsidR="00B171F4" w:rsidRDefault="00B171F4">
      <w:pPr>
        <w:pStyle w:val="ConsPlusNormal"/>
        <w:spacing w:before="220"/>
        <w:ind w:firstLine="540"/>
        <w:jc w:val="both"/>
      </w:pPr>
      <w:r>
        <w:t>ИНН: 5406979072</w:t>
      </w:r>
    </w:p>
    <w:p w:rsidR="00B171F4" w:rsidRDefault="00B171F4">
      <w:pPr>
        <w:pStyle w:val="ConsPlusNormal"/>
        <w:spacing w:before="220"/>
        <w:ind w:firstLine="540"/>
        <w:jc w:val="both"/>
      </w:pPr>
      <w:r>
        <w:t>КПП: 540601001</w:t>
      </w:r>
    </w:p>
    <w:p w:rsidR="00B171F4" w:rsidRDefault="00B171F4">
      <w:pPr>
        <w:pStyle w:val="ConsPlusNormal"/>
        <w:spacing w:before="220"/>
        <w:ind w:firstLine="540"/>
        <w:jc w:val="both"/>
      </w:pPr>
      <w:r>
        <w:t>код ОКПО: 19134513</w:t>
      </w:r>
    </w:p>
    <w:p w:rsidR="00B171F4" w:rsidRDefault="00B171F4">
      <w:pPr>
        <w:pStyle w:val="ConsPlusNormal"/>
        <w:spacing w:before="220"/>
        <w:ind w:firstLine="540"/>
        <w:jc w:val="both"/>
      </w:pPr>
      <w:r>
        <w:t xml:space="preserve">код </w:t>
      </w:r>
      <w:hyperlink r:id="rId26">
        <w:r>
          <w:rPr>
            <w:color w:val="0000FF"/>
          </w:rPr>
          <w:t>ОКТМО</w:t>
        </w:r>
      </w:hyperlink>
      <w:r>
        <w:t>: 50701000001</w:t>
      </w:r>
    </w:p>
    <w:p w:rsidR="00B171F4" w:rsidRDefault="00B171F4">
      <w:pPr>
        <w:pStyle w:val="ConsPlusNormal"/>
        <w:spacing w:before="220"/>
        <w:ind w:firstLine="540"/>
        <w:jc w:val="both"/>
      </w:pPr>
      <w:r>
        <w:t xml:space="preserve">код ОКВЭД: </w:t>
      </w:r>
      <w:hyperlink r:id="rId27">
        <w:r>
          <w:rPr>
            <w:color w:val="0000FF"/>
          </w:rPr>
          <w:t>84.11.21</w:t>
        </w:r>
      </w:hyperlink>
      <w:r>
        <w:t xml:space="preserve"> 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p w:rsidR="00B171F4" w:rsidRDefault="00B171F4">
      <w:pPr>
        <w:pStyle w:val="ConsPlusNormal"/>
        <w:spacing w:before="220"/>
        <w:ind w:firstLine="540"/>
        <w:jc w:val="both"/>
      </w:pPr>
      <w:r>
        <w:t>УФК по Новосибирской области (МИНТРУДА И СОЦРАЗВИТИЯ НСО л/с 04512D04660).</w:t>
      </w:r>
    </w:p>
    <w:p w:rsidR="00B171F4" w:rsidRDefault="00B171F4">
      <w:pPr>
        <w:pStyle w:val="ConsPlusNormal"/>
        <w:spacing w:before="220"/>
        <w:ind w:firstLine="540"/>
        <w:jc w:val="both"/>
      </w:pPr>
      <w:r>
        <w:t>Наименование банка: СИБИРСКОЕ ГУ БАНКА РОССИИ//УФК по Новосибирской области г. Новосибирск, расчетный счет 03100643000000015100, БИК ТОФК 015004950, корреспондентский счет 40102810445370000043, КБК доходов бюджетов 023 2 04 02010 02 0000 150.</w:t>
      </w:r>
    </w:p>
    <w:p w:rsidR="00B171F4" w:rsidRDefault="00B171F4">
      <w:pPr>
        <w:pStyle w:val="ConsPlusNormal"/>
        <w:spacing w:before="220"/>
        <w:ind w:firstLine="540"/>
        <w:jc w:val="both"/>
      </w:pPr>
      <w:r>
        <w:t xml:space="preserve">На основании </w:t>
      </w:r>
      <w:hyperlink r:id="rId28">
        <w:r>
          <w:rPr>
            <w:color w:val="0000FF"/>
          </w:rPr>
          <w:t>приказа</w:t>
        </w:r>
      </w:hyperlink>
      <w:r>
        <w:t xml:space="preserve"> министерства финансов и налоговой политики Новосибирской области от 07.12.2017 N 69-НПА "Об утверждении Порядка составления и ведения кассового плана исполнения областного бюджета Новосибирской области" средства Фонда зачисляются на лицевой счет Минтруда и соцразвития НСО в течение 8 рабочих дней.</w:t>
      </w:r>
    </w:p>
    <w:p w:rsidR="00B171F4" w:rsidRDefault="00B171F4">
      <w:pPr>
        <w:pStyle w:val="ConsPlusNormal"/>
        <w:spacing w:before="220"/>
        <w:ind w:firstLine="540"/>
        <w:jc w:val="both"/>
      </w:pPr>
      <w:r>
        <w:t>Механизм зачисления средств гранта:</w:t>
      </w:r>
    </w:p>
    <w:p w:rsidR="00B171F4" w:rsidRDefault="00B171F4">
      <w:pPr>
        <w:pStyle w:val="ConsPlusNormal"/>
        <w:spacing w:before="220"/>
        <w:ind w:firstLine="540"/>
        <w:jc w:val="both"/>
      </w:pPr>
      <w:r>
        <w:lastRenderedPageBreak/>
        <w:t>Средства Фонда будут зачисляться на лицевой счет Минтруда и соцразвития НСО в управлении федерального казначейства по Новосибирской области по коду доходов 023 2 04 02010 02 0000 150.</w:t>
      </w:r>
    </w:p>
    <w:p w:rsidR="00B171F4" w:rsidRDefault="00B171F4">
      <w:pPr>
        <w:pStyle w:val="ConsPlusNormal"/>
        <w:spacing w:before="220"/>
        <w:ind w:firstLine="540"/>
        <w:jc w:val="both"/>
      </w:pPr>
      <w:r>
        <w:t>При поступлении средств в доход областного бюджета Новосибирской области будут внесены изменения в сводную бюджетную роспись областного бюджета Новосибирской области и при ближайшем внесении изменений - в закон Новосибирской области об областном бюджете на очередной финансовый год и плановый период, с целью увеличения Минтруда и соцразвития НСО бюджетных ассигнований и лимитов бюджетных обязательств на сумму поступивших средств.</w:t>
      </w:r>
    </w:p>
    <w:p w:rsidR="00B171F4" w:rsidRDefault="00B171F4">
      <w:pPr>
        <w:pStyle w:val="ConsPlusNormal"/>
        <w:spacing w:before="220"/>
        <w:ind w:firstLine="540"/>
        <w:jc w:val="both"/>
      </w:pPr>
      <w:r>
        <w:t>Далее средства Фонда будут распределяться организациям - исполнителям мероприятий Комплекса мер:</w:t>
      </w:r>
    </w:p>
    <w:p w:rsidR="00B171F4" w:rsidRDefault="00B171F4">
      <w:pPr>
        <w:pStyle w:val="ConsPlusNormal"/>
        <w:spacing w:before="220"/>
        <w:ind w:firstLine="540"/>
        <w:jc w:val="both"/>
      </w:pPr>
      <w:r>
        <w:t>- государственным бюджетным (автономным) учреждениям Новосибирской области, подведомственным Минтруда и соцразвития НСО, в виде субсидий на иные цели;</w:t>
      </w:r>
    </w:p>
    <w:p w:rsidR="00B171F4" w:rsidRDefault="00B171F4">
      <w:pPr>
        <w:pStyle w:val="ConsPlusNormal"/>
        <w:jc w:val="both"/>
      </w:pPr>
      <w:r>
        <w:t xml:space="preserve">(в ред. </w:t>
      </w:r>
      <w:hyperlink r:id="rId29">
        <w:r>
          <w:rPr>
            <w:color w:val="0000FF"/>
          </w:rPr>
          <w:t>приказа</w:t>
        </w:r>
      </w:hyperlink>
      <w:r>
        <w:t xml:space="preserve"> Минтруда и соцразвития Новосибирской области от 29.04.2022 N 459)</w:t>
      </w:r>
    </w:p>
    <w:p w:rsidR="00B171F4" w:rsidRDefault="00B171F4">
      <w:pPr>
        <w:pStyle w:val="ConsPlusNormal"/>
        <w:spacing w:before="220"/>
        <w:ind w:firstLine="540"/>
        <w:jc w:val="both"/>
      </w:pPr>
      <w:r>
        <w:t>- муниципальным учреждениям Новосибирской области через администрации муниципальных образований Новосибирской области в виде иных межбюджетных трансфертов;</w:t>
      </w:r>
    </w:p>
    <w:p w:rsidR="00B171F4" w:rsidRDefault="00B171F4">
      <w:pPr>
        <w:pStyle w:val="ConsPlusNormal"/>
        <w:spacing w:before="220"/>
        <w:ind w:firstLine="540"/>
        <w:jc w:val="both"/>
      </w:pPr>
      <w:r>
        <w:t>- некоммерческим организациям Новосибирской области в виде грантов в форме субсидий.</w:t>
      </w:r>
    </w:p>
    <w:p w:rsidR="00B171F4" w:rsidRDefault="00B171F4">
      <w:pPr>
        <w:pStyle w:val="ConsPlusNormal"/>
        <w:jc w:val="both"/>
      </w:pPr>
      <w:r>
        <w:t xml:space="preserve">(в ред. </w:t>
      </w:r>
      <w:hyperlink r:id="rId30">
        <w:r>
          <w:rPr>
            <w:color w:val="0000FF"/>
          </w:rPr>
          <w:t>приказа</w:t>
        </w:r>
      </w:hyperlink>
      <w:r>
        <w:t xml:space="preserve"> Минтруда и соцразвития Новосибирской области от 29.04.2022 N 459)</w:t>
      </w:r>
    </w:p>
    <w:p w:rsidR="00B171F4" w:rsidRDefault="00B171F4">
      <w:pPr>
        <w:pStyle w:val="ConsPlusNormal"/>
        <w:jc w:val="both"/>
      </w:pPr>
    </w:p>
    <w:p w:rsidR="00B171F4" w:rsidRDefault="00B171F4">
      <w:pPr>
        <w:pStyle w:val="ConsPlusTitle"/>
        <w:jc w:val="center"/>
        <w:outlineLvl w:val="2"/>
      </w:pPr>
      <w:r>
        <w:t>Перечень организаций - исполнителей</w:t>
      </w:r>
    </w:p>
    <w:p w:rsidR="00B171F4" w:rsidRDefault="00B171F4">
      <w:pPr>
        <w:pStyle w:val="ConsPlusTitle"/>
        <w:jc w:val="center"/>
      </w:pPr>
      <w:r>
        <w:t>мероприятий Комплекса мер</w:t>
      </w:r>
    </w:p>
    <w:p w:rsidR="00B171F4" w:rsidRDefault="00B171F4">
      <w:pPr>
        <w:pStyle w:val="ConsPlusNormal"/>
        <w:jc w:val="center"/>
      </w:pPr>
      <w:r>
        <w:t xml:space="preserve">(в ред. </w:t>
      </w:r>
      <w:hyperlink r:id="rId31">
        <w:r>
          <w:rPr>
            <w:color w:val="0000FF"/>
          </w:rPr>
          <w:t>приказа</w:t>
        </w:r>
      </w:hyperlink>
      <w:r>
        <w:t xml:space="preserve"> Минтруда и соцразвития Новосибирской области</w:t>
      </w:r>
    </w:p>
    <w:p w:rsidR="00B171F4" w:rsidRDefault="00B171F4">
      <w:pPr>
        <w:pStyle w:val="ConsPlusNormal"/>
        <w:jc w:val="center"/>
      </w:pPr>
      <w:r>
        <w:t>от 07.11.2022 N 1529)</w:t>
      </w:r>
    </w:p>
    <w:p w:rsidR="00B171F4" w:rsidRDefault="00B171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1133"/>
        <w:gridCol w:w="1133"/>
      </w:tblGrid>
      <w:tr w:rsidR="00B171F4">
        <w:tc>
          <w:tcPr>
            <w:tcW w:w="566" w:type="dxa"/>
            <w:vMerge w:val="restart"/>
            <w:vAlign w:val="center"/>
          </w:tcPr>
          <w:p w:rsidR="00B171F4" w:rsidRDefault="00B171F4">
            <w:pPr>
              <w:pStyle w:val="ConsPlusNormal"/>
              <w:jc w:val="center"/>
            </w:pPr>
            <w:r>
              <w:t>N п/п</w:t>
            </w:r>
          </w:p>
        </w:tc>
        <w:tc>
          <w:tcPr>
            <w:tcW w:w="6236" w:type="dxa"/>
            <w:vMerge w:val="restart"/>
            <w:vAlign w:val="center"/>
          </w:tcPr>
          <w:p w:rsidR="00B171F4" w:rsidRDefault="00B171F4">
            <w:pPr>
              <w:pStyle w:val="ConsPlusNormal"/>
              <w:jc w:val="center"/>
            </w:pPr>
            <w:r>
              <w:t>Наименование организации - исполнителя Комплекса мер</w:t>
            </w:r>
          </w:p>
        </w:tc>
        <w:tc>
          <w:tcPr>
            <w:tcW w:w="2266" w:type="dxa"/>
            <w:gridSpan w:val="2"/>
            <w:vAlign w:val="center"/>
          </w:tcPr>
          <w:p w:rsidR="00B171F4" w:rsidRDefault="00B171F4">
            <w:pPr>
              <w:pStyle w:val="ConsPlusNormal"/>
              <w:jc w:val="center"/>
            </w:pPr>
            <w:r>
              <w:t>Объемы выделяемых средств гранта Фонда (в рублях)</w:t>
            </w:r>
          </w:p>
        </w:tc>
      </w:tr>
      <w:tr w:rsidR="00B171F4">
        <w:tc>
          <w:tcPr>
            <w:tcW w:w="566" w:type="dxa"/>
            <w:vMerge/>
          </w:tcPr>
          <w:p w:rsidR="00B171F4" w:rsidRDefault="00B171F4">
            <w:pPr>
              <w:pStyle w:val="ConsPlusNormal"/>
            </w:pPr>
          </w:p>
        </w:tc>
        <w:tc>
          <w:tcPr>
            <w:tcW w:w="6236" w:type="dxa"/>
            <w:vMerge/>
          </w:tcPr>
          <w:p w:rsidR="00B171F4" w:rsidRDefault="00B171F4">
            <w:pPr>
              <w:pStyle w:val="ConsPlusNormal"/>
            </w:pPr>
          </w:p>
        </w:tc>
        <w:tc>
          <w:tcPr>
            <w:tcW w:w="1133" w:type="dxa"/>
            <w:vAlign w:val="center"/>
          </w:tcPr>
          <w:p w:rsidR="00B171F4" w:rsidRDefault="00B171F4">
            <w:pPr>
              <w:pStyle w:val="ConsPlusNormal"/>
              <w:jc w:val="center"/>
            </w:pPr>
            <w:r>
              <w:t>2022 год</w:t>
            </w:r>
          </w:p>
        </w:tc>
        <w:tc>
          <w:tcPr>
            <w:tcW w:w="1133" w:type="dxa"/>
            <w:vAlign w:val="center"/>
          </w:tcPr>
          <w:p w:rsidR="00B171F4" w:rsidRDefault="00B171F4">
            <w:pPr>
              <w:pStyle w:val="ConsPlusNormal"/>
              <w:jc w:val="center"/>
            </w:pPr>
            <w:r>
              <w:t>2023 год</w:t>
            </w:r>
          </w:p>
        </w:tc>
      </w:tr>
      <w:tr w:rsidR="00B171F4">
        <w:tc>
          <w:tcPr>
            <w:tcW w:w="566" w:type="dxa"/>
            <w:vAlign w:val="center"/>
          </w:tcPr>
          <w:p w:rsidR="00B171F4" w:rsidRDefault="00B171F4">
            <w:pPr>
              <w:pStyle w:val="ConsPlusNormal"/>
              <w:jc w:val="center"/>
            </w:pPr>
            <w:r>
              <w:t>1</w:t>
            </w:r>
          </w:p>
        </w:tc>
        <w:tc>
          <w:tcPr>
            <w:tcW w:w="6236" w:type="dxa"/>
          </w:tcPr>
          <w:p w:rsidR="00B171F4" w:rsidRDefault="00B171F4">
            <w:pPr>
              <w:pStyle w:val="ConsPlusNormal"/>
              <w:jc w:val="both"/>
            </w:pPr>
            <w: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tc>
        <w:tc>
          <w:tcPr>
            <w:tcW w:w="1133" w:type="dxa"/>
          </w:tcPr>
          <w:p w:rsidR="00B171F4" w:rsidRDefault="00B171F4">
            <w:pPr>
              <w:pStyle w:val="ConsPlusNormal"/>
              <w:jc w:val="center"/>
            </w:pPr>
            <w:r>
              <w:t>1 500 000</w:t>
            </w:r>
          </w:p>
        </w:tc>
        <w:tc>
          <w:tcPr>
            <w:tcW w:w="1133" w:type="dxa"/>
          </w:tcPr>
          <w:p w:rsidR="00B171F4" w:rsidRDefault="00B171F4">
            <w:pPr>
              <w:pStyle w:val="ConsPlusNormal"/>
              <w:jc w:val="center"/>
            </w:pPr>
            <w:r>
              <w:t>533 200</w:t>
            </w:r>
          </w:p>
        </w:tc>
      </w:tr>
      <w:tr w:rsidR="00B171F4">
        <w:tc>
          <w:tcPr>
            <w:tcW w:w="566" w:type="dxa"/>
            <w:vAlign w:val="center"/>
          </w:tcPr>
          <w:p w:rsidR="00B171F4" w:rsidRDefault="00B171F4">
            <w:pPr>
              <w:pStyle w:val="ConsPlusNormal"/>
              <w:jc w:val="center"/>
            </w:pPr>
            <w:r>
              <w:t>2</w:t>
            </w:r>
          </w:p>
        </w:tc>
        <w:tc>
          <w:tcPr>
            <w:tcW w:w="6236" w:type="dxa"/>
          </w:tcPr>
          <w:p w:rsidR="00B171F4" w:rsidRDefault="00B171F4">
            <w:pPr>
              <w:pStyle w:val="ConsPlusNormal"/>
              <w:jc w:val="both"/>
            </w:pPr>
            <w:r>
              <w:t>Автономная некоммерческая организация Центр помощи и социальной адаптации инвалидов "Взрослые дети"</w:t>
            </w:r>
          </w:p>
        </w:tc>
        <w:tc>
          <w:tcPr>
            <w:tcW w:w="1133" w:type="dxa"/>
          </w:tcPr>
          <w:p w:rsidR="00B171F4" w:rsidRDefault="00B171F4">
            <w:pPr>
              <w:pStyle w:val="ConsPlusNormal"/>
              <w:jc w:val="center"/>
            </w:pPr>
            <w:r>
              <w:t>312 000</w:t>
            </w:r>
          </w:p>
        </w:tc>
        <w:tc>
          <w:tcPr>
            <w:tcW w:w="1133" w:type="dxa"/>
          </w:tcPr>
          <w:p w:rsidR="00B171F4" w:rsidRDefault="00B171F4">
            <w:pPr>
              <w:pStyle w:val="ConsPlusNormal"/>
              <w:jc w:val="center"/>
            </w:pPr>
            <w:r>
              <w:t>30 000</w:t>
            </w:r>
          </w:p>
        </w:tc>
      </w:tr>
      <w:tr w:rsidR="00B171F4">
        <w:tc>
          <w:tcPr>
            <w:tcW w:w="566" w:type="dxa"/>
            <w:vAlign w:val="center"/>
          </w:tcPr>
          <w:p w:rsidR="00B171F4" w:rsidRDefault="00B171F4">
            <w:pPr>
              <w:pStyle w:val="ConsPlusNormal"/>
              <w:jc w:val="center"/>
            </w:pPr>
            <w:r>
              <w:t>3</w:t>
            </w:r>
          </w:p>
        </w:tc>
        <w:tc>
          <w:tcPr>
            <w:tcW w:w="6236" w:type="dxa"/>
          </w:tcPr>
          <w:p w:rsidR="00B171F4" w:rsidRDefault="00B171F4">
            <w:pPr>
              <w:pStyle w:val="ConsPlusNormal"/>
              <w:jc w:val="both"/>
            </w:pPr>
            <w:r>
              <w:t>Государственное автономное учреждение Новосибирской области "Областной центр социальной помощи семье и детям "Радуга"</w:t>
            </w:r>
          </w:p>
        </w:tc>
        <w:tc>
          <w:tcPr>
            <w:tcW w:w="1133" w:type="dxa"/>
          </w:tcPr>
          <w:p w:rsidR="00B171F4" w:rsidRDefault="00B171F4">
            <w:pPr>
              <w:pStyle w:val="ConsPlusNormal"/>
              <w:jc w:val="center"/>
            </w:pPr>
            <w:r>
              <w:t>50 000</w:t>
            </w:r>
          </w:p>
        </w:tc>
        <w:tc>
          <w:tcPr>
            <w:tcW w:w="1133" w:type="dxa"/>
          </w:tcPr>
          <w:p w:rsidR="00B171F4" w:rsidRDefault="00B171F4">
            <w:pPr>
              <w:pStyle w:val="ConsPlusNormal"/>
              <w:jc w:val="center"/>
            </w:pPr>
            <w:r>
              <w:t>32 000</w:t>
            </w:r>
          </w:p>
        </w:tc>
      </w:tr>
      <w:tr w:rsidR="00B171F4">
        <w:tc>
          <w:tcPr>
            <w:tcW w:w="566" w:type="dxa"/>
            <w:vAlign w:val="center"/>
          </w:tcPr>
          <w:p w:rsidR="00B171F4" w:rsidRDefault="00B171F4">
            <w:pPr>
              <w:pStyle w:val="ConsPlusNormal"/>
              <w:jc w:val="center"/>
            </w:pPr>
            <w:r>
              <w:t>4</w:t>
            </w:r>
          </w:p>
        </w:tc>
        <w:tc>
          <w:tcPr>
            <w:tcW w:w="6236" w:type="dxa"/>
          </w:tcPr>
          <w:p w:rsidR="00B171F4" w:rsidRDefault="00B171F4">
            <w:pPr>
              <w:pStyle w:val="ConsPlusNormal"/>
              <w:jc w:val="both"/>
            </w:pPr>
            <w:r>
              <w:t>Муниципальное бюджетное учреждение "Комплексный центр социального обслуживания населения" Усть-Таркского района Новосибирской области</w:t>
            </w:r>
          </w:p>
        </w:tc>
        <w:tc>
          <w:tcPr>
            <w:tcW w:w="1133" w:type="dxa"/>
          </w:tcPr>
          <w:p w:rsidR="00B171F4" w:rsidRDefault="00B171F4">
            <w:pPr>
              <w:pStyle w:val="ConsPlusNormal"/>
              <w:jc w:val="center"/>
            </w:pPr>
            <w:r>
              <w:t>377 000</w:t>
            </w:r>
          </w:p>
        </w:tc>
        <w:tc>
          <w:tcPr>
            <w:tcW w:w="1133" w:type="dxa"/>
          </w:tcPr>
          <w:p w:rsidR="00B171F4" w:rsidRDefault="00B171F4">
            <w:pPr>
              <w:pStyle w:val="ConsPlusNormal"/>
              <w:jc w:val="center"/>
            </w:pPr>
            <w:r>
              <w:t>0</w:t>
            </w:r>
          </w:p>
        </w:tc>
      </w:tr>
      <w:tr w:rsidR="00B171F4">
        <w:tc>
          <w:tcPr>
            <w:tcW w:w="566" w:type="dxa"/>
            <w:vAlign w:val="center"/>
          </w:tcPr>
          <w:p w:rsidR="00B171F4" w:rsidRDefault="00B171F4">
            <w:pPr>
              <w:pStyle w:val="ConsPlusNormal"/>
              <w:jc w:val="center"/>
            </w:pPr>
            <w:r>
              <w:t>5</w:t>
            </w:r>
          </w:p>
        </w:tc>
        <w:tc>
          <w:tcPr>
            <w:tcW w:w="6236" w:type="dxa"/>
          </w:tcPr>
          <w:p w:rsidR="00B171F4" w:rsidRDefault="00B171F4">
            <w:pPr>
              <w:pStyle w:val="ConsPlusNormal"/>
              <w:jc w:val="both"/>
            </w:pPr>
            <w:r>
              <w:t>Муниципальное бюджетное учреждение "Комплексный центр социального обслуживания населения "Вера" Искитимского района Новосибирской области"</w:t>
            </w:r>
          </w:p>
        </w:tc>
        <w:tc>
          <w:tcPr>
            <w:tcW w:w="1133" w:type="dxa"/>
          </w:tcPr>
          <w:p w:rsidR="00B171F4" w:rsidRDefault="00B171F4">
            <w:pPr>
              <w:pStyle w:val="ConsPlusNormal"/>
              <w:jc w:val="center"/>
            </w:pPr>
            <w:r>
              <w:t>0</w:t>
            </w:r>
          </w:p>
        </w:tc>
        <w:tc>
          <w:tcPr>
            <w:tcW w:w="1133" w:type="dxa"/>
          </w:tcPr>
          <w:p w:rsidR="00B171F4" w:rsidRDefault="00B171F4">
            <w:pPr>
              <w:pStyle w:val="ConsPlusNormal"/>
              <w:jc w:val="center"/>
            </w:pPr>
            <w:r>
              <w:t>327 000</w:t>
            </w:r>
          </w:p>
        </w:tc>
      </w:tr>
      <w:tr w:rsidR="00B171F4">
        <w:tc>
          <w:tcPr>
            <w:tcW w:w="566" w:type="dxa"/>
            <w:vAlign w:val="center"/>
          </w:tcPr>
          <w:p w:rsidR="00B171F4" w:rsidRDefault="00B171F4">
            <w:pPr>
              <w:pStyle w:val="ConsPlusNormal"/>
              <w:jc w:val="center"/>
            </w:pPr>
            <w:r>
              <w:t>6</w:t>
            </w:r>
          </w:p>
        </w:tc>
        <w:tc>
          <w:tcPr>
            <w:tcW w:w="6236" w:type="dxa"/>
          </w:tcPr>
          <w:p w:rsidR="00B171F4" w:rsidRDefault="00B171F4">
            <w:pPr>
              <w:pStyle w:val="ConsPlusNormal"/>
              <w:jc w:val="both"/>
            </w:pPr>
            <w:r>
              <w:t xml:space="preserve">Государственное автономное учреждение социального </w:t>
            </w:r>
            <w:r>
              <w:lastRenderedPageBreak/>
              <w:t>обслуживания Новосибирской области "Реабилитационный центр для детей и подростков с ограниченными возможностями здоровья "Рассвет"</w:t>
            </w:r>
          </w:p>
        </w:tc>
        <w:tc>
          <w:tcPr>
            <w:tcW w:w="1133" w:type="dxa"/>
          </w:tcPr>
          <w:p w:rsidR="00B171F4" w:rsidRDefault="00B171F4">
            <w:pPr>
              <w:pStyle w:val="ConsPlusNormal"/>
              <w:jc w:val="center"/>
            </w:pPr>
            <w:r>
              <w:lastRenderedPageBreak/>
              <w:t>227 500</w:t>
            </w:r>
          </w:p>
        </w:tc>
        <w:tc>
          <w:tcPr>
            <w:tcW w:w="1133" w:type="dxa"/>
          </w:tcPr>
          <w:p w:rsidR="00B171F4" w:rsidRDefault="00B171F4">
            <w:pPr>
              <w:pStyle w:val="ConsPlusNormal"/>
              <w:jc w:val="center"/>
            </w:pPr>
            <w:r>
              <w:t>127 500</w:t>
            </w:r>
          </w:p>
        </w:tc>
      </w:tr>
      <w:tr w:rsidR="00B171F4">
        <w:tc>
          <w:tcPr>
            <w:tcW w:w="566" w:type="dxa"/>
            <w:vMerge w:val="restart"/>
            <w:vAlign w:val="center"/>
          </w:tcPr>
          <w:p w:rsidR="00B171F4" w:rsidRDefault="00B171F4">
            <w:pPr>
              <w:pStyle w:val="ConsPlusNormal"/>
              <w:jc w:val="center"/>
            </w:pPr>
            <w:r>
              <w:t>7</w:t>
            </w:r>
          </w:p>
        </w:tc>
        <w:tc>
          <w:tcPr>
            <w:tcW w:w="6236" w:type="dxa"/>
          </w:tcPr>
          <w:p w:rsidR="00B171F4" w:rsidRDefault="00B171F4">
            <w:pPr>
              <w:pStyle w:val="ConsPlusNormal"/>
              <w:jc w:val="both"/>
            </w:pPr>
            <w:r>
              <w:t>Муниципальное бюджетное учреждение города Новосибирска "Городской центр социальной помощи семье и детям", в том числе на реализацию мероприятий Комплекса мер, на базе организаций:</w:t>
            </w:r>
          </w:p>
        </w:tc>
        <w:tc>
          <w:tcPr>
            <w:tcW w:w="1133" w:type="dxa"/>
          </w:tcPr>
          <w:p w:rsidR="00B171F4" w:rsidRDefault="00B171F4">
            <w:pPr>
              <w:pStyle w:val="ConsPlusNormal"/>
              <w:jc w:val="center"/>
            </w:pPr>
            <w:r>
              <w:t>1 202 950</w:t>
            </w:r>
          </w:p>
        </w:tc>
        <w:tc>
          <w:tcPr>
            <w:tcW w:w="1133" w:type="dxa"/>
          </w:tcPr>
          <w:p w:rsidR="00B171F4" w:rsidRDefault="00B171F4">
            <w:pPr>
              <w:pStyle w:val="ConsPlusNormal"/>
              <w:jc w:val="center"/>
            </w:pPr>
            <w:r>
              <w:t>728 400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133" w:type="dxa"/>
          </w:tcPr>
          <w:p w:rsidR="00B171F4" w:rsidRDefault="00B171F4">
            <w:pPr>
              <w:pStyle w:val="ConsPlusNormal"/>
              <w:jc w:val="center"/>
            </w:pPr>
            <w:r>
              <w:t>728 000</w:t>
            </w:r>
          </w:p>
        </w:tc>
        <w:tc>
          <w:tcPr>
            <w:tcW w:w="1133" w:type="dxa"/>
          </w:tcPr>
          <w:p w:rsidR="00B171F4" w:rsidRDefault="00B171F4">
            <w:pPr>
              <w:pStyle w:val="ConsPlusNormal"/>
              <w:jc w:val="center"/>
            </w:pPr>
            <w:r>
              <w:t>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133" w:type="dxa"/>
          </w:tcPr>
          <w:p w:rsidR="00B171F4" w:rsidRDefault="00B171F4">
            <w:pPr>
              <w:pStyle w:val="ConsPlusNormal"/>
              <w:jc w:val="center"/>
            </w:pPr>
            <w:r>
              <w:t>474 950</w:t>
            </w:r>
          </w:p>
        </w:tc>
        <w:tc>
          <w:tcPr>
            <w:tcW w:w="1133" w:type="dxa"/>
          </w:tcPr>
          <w:p w:rsidR="00B171F4" w:rsidRDefault="00B171F4">
            <w:pPr>
              <w:pStyle w:val="ConsPlusNormal"/>
              <w:jc w:val="center"/>
            </w:pPr>
            <w:r>
              <w:t>206 000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Филиал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133" w:type="dxa"/>
          </w:tcPr>
          <w:p w:rsidR="00B171F4" w:rsidRDefault="00B171F4">
            <w:pPr>
              <w:pStyle w:val="ConsPlusNormal"/>
              <w:jc w:val="center"/>
            </w:pPr>
            <w:r>
              <w:t>0</w:t>
            </w:r>
          </w:p>
        </w:tc>
        <w:tc>
          <w:tcPr>
            <w:tcW w:w="1133" w:type="dxa"/>
          </w:tcPr>
          <w:p w:rsidR="00B171F4" w:rsidRDefault="00B171F4">
            <w:pPr>
              <w:pStyle w:val="ConsPlusNormal"/>
              <w:jc w:val="center"/>
            </w:pPr>
            <w:r>
              <w:t>522 400</w:t>
            </w:r>
          </w:p>
        </w:tc>
      </w:tr>
      <w:tr w:rsidR="00B171F4">
        <w:tc>
          <w:tcPr>
            <w:tcW w:w="566" w:type="dxa"/>
            <w:vAlign w:val="center"/>
          </w:tcPr>
          <w:p w:rsidR="00B171F4" w:rsidRDefault="00B171F4">
            <w:pPr>
              <w:pStyle w:val="ConsPlusNormal"/>
              <w:jc w:val="center"/>
            </w:pPr>
            <w:r>
              <w:t>8</w:t>
            </w:r>
          </w:p>
        </w:tc>
        <w:tc>
          <w:tcPr>
            <w:tcW w:w="6236" w:type="dxa"/>
          </w:tcPr>
          <w:p w:rsidR="00B171F4" w:rsidRDefault="00B171F4">
            <w:pPr>
              <w:pStyle w:val="ConsPlusNormal"/>
              <w:jc w:val="both"/>
            </w:pPr>
            <w:r>
              <w:t>Государственное автономное учреждение Новосибирской области "Областной центр социальной помощи семье и детям "Морской залив"</w:t>
            </w:r>
          </w:p>
        </w:tc>
        <w:tc>
          <w:tcPr>
            <w:tcW w:w="1133" w:type="dxa"/>
          </w:tcPr>
          <w:p w:rsidR="00B171F4" w:rsidRDefault="00B171F4">
            <w:pPr>
              <w:pStyle w:val="ConsPlusNormal"/>
              <w:jc w:val="center"/>
            </w:pPr>
            <w:r>
              <w:t>125 000</w:t>
            </w:r>
          </w:p>
        </w:tc>
        <w:tc>
          <w:tcPr>
            <w:tcW w:w="1133" w:type="dxa"/>
          </w:tcPr>
          <w:p w:rsidR="00B171F4" w:rsidRDefault="00B171F4">
            <w:pPr>
              <w:pStyle w:val="ConsPlusNormal"/>
              <w:jc w:val="center"/>
            </w:pPr>
            <w:r>
              <w:t>0</w:t>
            </w:r>
          </w:p>
        </w:tc>
      </w:tr>
      <w:tr w:rsidR="00B171F4">
        <w:tc>
          <w:tcPr>
            <w:tcW w:w="566" w:type="dxa"/>
            <w:vAlign w:val="center"/>
          </w:tcPr>
          <w:p w:rsidR="00B171F4" w:rsidRDefault="00B171F4">
            <w:pPr>
              <w:pStyle w:val="ConsPlusNormal"/>
              <w:jc w:val="center"/>
            </w:pPr>
            <w:r>
              <w:t>9</w:t>
            </w:r>
          </w:p>
        </w:tc>
        <w:tc>
          <w:tcPr>
            <w:tcW w:w="6236" w:type="dxa"/>
          </w:tcPr>
          <w:p w:rsidR="00B171F4" w:rsidRDefault="00B171F4">
            <w:pPr>
              <w:pStyle w:val="ConsPlusNormal"/>
              <w:jc w:val="both"/>
            </w:pPr>
            <w:r>
              <w:t>Ассоциация по разработке и реализации социальных и культурных проектов "Агентство культурно-социальной работы" (Ассоциация "МАКСОРА")</w:t>
            </w:r>
          </w:p>
        </w:tc>
        <w:tc>
          <w:tcPr>
            <w:tcW w:w="1133" w:type="dxa"/>
          </w:tcPr>
          <w:p w:rsidR="00B171F4" w:rsidRDefault="00B171F4">
            <w:pPr>
              <w:pStyle w:val="ConsPlusNormal"/>
              <w:jc w:val="center"/>
            </w:pPr>
            <w:r>
              <w:t>107 000</w:t>
            </w:r>
          </w:p>
        </w:tc>
        <w:tc>
          <w:tcPr>
            <w:tcW w:w="1133" w:type="dxa"/>
          </w:tcPr>
          <w:p w:rsidR="00B171F4" w:rsidRDefault="00B171F4">
            <w:pPr>
              <w:pStyle w:val="ConsPlusNormal"/>
              <w:jc w:val="center"/>
            </w:pPr>
            <w:r>
              <w:t>50 000</w:t>
            </w:r>
          </w:p>
        </w:tc>
      </w:tr>
      <w:tr w:rsidR="00B171F4">
        <w:tc>
          <w:tcPr>
            <w:tcW w:w="566" w:type="dxa"/>
            <w:vAlign w:val="center"/>
          </w:tcPr>
          <w:p w:rsidR="00B171F4" w:rsidRDefault="00B171F4">
            <w:pPr>
              <w:pStyle w:val="ConsPlusNormal"/>
              <w:jc w:val="center"/>
            </w:pPr>
            <w:r>
              <w:t>10</w:t>
            </w:r>
          </w:p>
        </w:tc>
        <w:tc>
          <w:tcPr>
            <w:tcW w:w="6236" w:type="dxa"/>
          </w:tcPr>
          <w:p w:rsidR="00B171F4" w:rsidRDefault="00B171F4">
            <w:pPr>
              <w:pStyle w:val="ConsPlusNormal"/>
              <w:jc w:val="both"/>
            </w:pPr>
            <w:r>
              <w:t>Муниципальное бюджетное учреждение "Комплексный центр социального обслуживания населения Маслянинского района Новосибирской области"</w:t>
            </w:r>
          </w:p>
        </w:tc>
        <w:tc>
          <w:tcPr>
            <w:tcW w:w="1133" w:type="dxa"/>
          </w:tcPr>
          <w:p w:rsidR="00B171F4" w:rsidRDefault="00B171F4">
            <w:pPr>
              <w:pStyle w:val="ConsPlusNormal"/>
              <w:jc w:val="center"/>
            </w:pPr>
            <w:r>
              <w:t>681 800</w:t>
            </w:r>
          </w:p>
        </w:tc>
        <w:tc>
          <w:tcPr>
            <w:tcW w:w="1133" w:type="dxa"/>
          </w:tcPr>
          <w:p w:rsidR="00B171F4" w:rsidRDefault="00B171F4">
            <w:pPr>
              <w:pStyle w:val="ConsPlusNormal"/>
              <w:jc w:val="center"/>
            </w:pPr>
            <w:r>
              <w:t>0</w:t>
            </w:r>
          </w:p>
        </w:tc>
      </w:tr>
      <w:tr w:rsidR="00B171F4">
        <w:tc>
          <w:tcPr>
            <w:tcW w:w="566" w:type="dxa"/>
            <w:vAlign w:val="center"/>
          </w:tcPr>
          <w:p w:rsidR="00B171F4" w:rsidRDefault="00B171F4">
            <w:pPr>
              <w:pStyle w:val="ConsPlusNormal"/>
              <w:jc w:val="center"/>
            </w:pPr>
            <w:r>
              <w:t>11</w:t>
            </w:r>
          </w:p>
        </w:tc>
        <w:tc>
          <w:tcPr>
            <w:tcW w:w="6236" w:type="dxa"/>
          </w:tcPr>
          <w:p w:rsidR="00B171F4" w:rsidRDefault="00B171F4">
            <w:pPr>
              <w:pStyle w:val="ConsPlusNormal"/>
              <w:jc w:val="both"/>
            </w:pPr>
            <w:r>
              <w:t>Муниципальное бюджетное учреждение "Комплексный центр социального обслуживания населения Черепановского района Новосибирской области"</w:t>
            </w:r>
          </w:p>
        </w:tc>
        <w:tc>
          <w:tcPr>
            <w:tcW w:w="1133" w:type="dxa"/>
          </w:tcPr>
          <w:p w:rsidR="00B171F4" w:rsidRDefault="00B171F4">
            <w:pPr>
              <w:pStyle w:val="ConsPlusNormal"/>
              <w:jc w:val="center"/>
            </w:pPr>
            <w:r>
              <w:t>650 000</w:t>
            </w:r>
          </w:p>
        </w:tc>
        <w:tc>
          <w:tcPr>
            <w:tcW w:w="1133" w:type="dxa"/>
          </w:tcPr>
          <w:p w:rsidR="00B171F4" w:rsidRDefault="00B171F4">
            <w:pPr>
              <w:pStyle w:val="ConsPlusNormal"/>
              <w:jc w:val="center"/>
            </w:pPr>
            <w:r>
              <w:t>381 100</w:t>
            </w:r>
          </w:p>
        </w:tc>
      </w:tr>
      <w:tr w:rsidR="00B171F4">
        <w:tc>
          <w:tcPr>
            <w:tcW w:w="566" w:type="dxa"/>
            <w:vAlign w:val="center"/>
          </w:tcPr>
          <w:p w:rsidR="00B171F4" w:rsidRDefault="00B171F4">
            <w:pPr>
              <w:pStyle w:val="ConsPlusNormal"/>
              <w:jc w:val="center"/>
            </w:pPr>
            <w:r>
              <w:t>12</w:t>
            </w:r>
          </w:p>
        </w:tc>
        <w:tc>
          <w:tcPr>
            <w:tcW w:w="6236" w:type="dxa"/>
          </w:tcPr>
          <w:p w:rsidR="00B171F4" w:rsidRDefault="00B171F4">
            <w:pPr>
              <w:pStyle w:val="ConsPlusNormal"/>
              <w:jc w:val="both"/>
            </w:pPr>
            <w:r>
              <w:t>Муниципальное бюджетное учреждение "Комплексный центр социального обслуживания населения города Бердска"</w:t>
            </w:r>
          </w:p>
        </w:tc>
        <w:tc>
          <w:tcPr>
            <w:tcW w:w="1133" w:type="dxa"/>
          </w:tcPr>
          <w:p w:rsidR="00B171F4" w:rsidRDefault="00B171F4">
            <w:pPr>
              <w:pStyle w:val="ConsPlusNormal"/>
              <w:jc w:val="center"/>
            </w:pPr>
            <w:r>
              <w:t>883 200</w:t>
            </w:r>
          </w:p>
        </w:tc>
        <w:tc>
          <w:tcPr>
            <w:tcW w:w="1133" w:type="dxa"/>
          </w:tcPr>
          <w:p w:rsidR="00B171F4" w:rsidRDefault="00B171F4">
            <w:pPr>
              <w:pStyle w:val="ConsPlusNormal"/>
              <w:jc w:val="center"/>
            </w:pPr>
            <w:r>
              <w:t>309 400</w:t>
            </w:r>
          </w:p>
        </w:tc>
      </w:tr>
      <w:tr w:rsidR="00B171F4">
        <w:tc>
          <w:tcPr>
            <w:tcW w:w="566" w:type="dxa"/>
            <w:vAlign w:val="center"/>
          </w:tcPr>
          <w:p w:rsidR="00B171F4" w:rsidRDefault="00B171F4">
            <w:pPr>
              <w:pStyle w:val="ConsPlusNormal"/>
              <w:jc w:val="center"/>
            </w:pPr>
            <w:r>
              <w:t>13</w:t>
            </w:r>
          </w:p>
        </w:tc>
        <w:tc>
          <w:tcPr>
            <w:tcW w:w="6236" w:type="dxa"/>
          </w:tcPr>
          <w:p w:rsidR="00B171F4" w:rsidRDefault="00B171F4">
            <w:pPr>
              <w:pStyle w:val="ConsPlusNormal"/>
              <w:jc w:val="both"/>
            </w:pPr>
            <w:r>
              <w:t>Новосибирская региональная общественная организация поддержки детей-инвалидов с нарушением слуха "Счастье слышать!"</w:t>
            </w:r>
          </w:p>
        </w:tc>
        <w:tc>
          <w:tcPr>
            <w:tcW w:w="1133" w:type="dxa"/>
          </w:tcPr>
          <w:p w:rsidR="00B171F4" w:rsidRDefault="00B171F4">
            <w:pPr>
              <w:pStyle w:val="ConsPlusNormal"/>
              <w:jc w:val="center"/>
            </w:pPr>
            <w:r>
              <w:t>566 550</w:t>
            </w:r>
          </w:p>
        </w:tc>
        <w:tc>
          <w:tcPr>
            <w:tcW w:w="1133" w:type="dxa"/>
          </w:tcPr>
          <w:p w:rsidR="00B171F4" w:rsidRDefault="00B171F4">
            <w:pPr>
              <w:pStyle w:val="ConsPlusNormal"/>
              <w:jc w:val="center"/>
            </w:pPr>
            <w:r>
              <w:t>0</w:t>
            </w:r>
          </w:p>
        </w:tc>
      </w:tr>
      <w:tr w:rsidR="00B171F4">
        <w:tc>
          <w:tcPr>
            <w:tcW w:w="566" w:type="dxa"/>
            <w:vAlign w:val="center"/>
          </w:tcPr>
          <w:p w:rsidR="00B171F4" w:rsidRDefault="00B171F4">
            <w:pPr>
              <w:pStyle w:val="ConsPlusNormal"/>
              <w:jc w:val="center"/>
            </w:pPr>
            <w:r>
              <w:t>14</w:t>
            </w:r>
          </w:p>
        </w:tc>
        <w:tc>
          <w:tcPr>
            <w:tcW w:w="6236" w:type="dxa"/>
          </w:tcPr>
          <w:p w:rsidR="00B171F4" w:rsidRDefault="00B171F4">
            <w:pPr>
              <w:pStyle w:val="ConsPlusNormal"/>
              <w:jc w:val="both"/>
            </w:pPr>
            <w:r>
              <w:t>Общественная организация "Местная организация Черепановского района Новосибирской областной организации Всероссийского общества инвалидов"</w:t>
            </w:r>
          </w:p>
        </w:tc>
        <w:tc>
          <w:tcPr>
            <w:tcW w:w="1133" w:type="dxa"/>
          </w:tcPr>
          <w:p w:rsidR="00B171F4" w:rsidRDefault="00B171F4">
            <w:pPr>
              <w:pStyle w:val="ConsPlusNormal"/>
              <w:jc w:val="center"/>
            </w:pPr>
            <w:r>
              <w:t>478 000</w:t>
            </w:r>
          </w:p>
        </w:tc>
        <w:tc>
          <w:tcPr>
            <w:tcW w:w="1133" w:type="dxa"/>
          </w:tcPr>
          <w:p w:rsidR="00B171F4" w:rsidRDefault="00B171F4">
            <w:pPr>
              <w:pStyle w:val="ConsPlusNormal"/>
              <w:jc w:val="center"/>
            </w:pPr>
            <w:r>
              <w:t>0</w:t>
            </w:r>
          </w:p>
        </w:tc>
      </w:tr>
      <w:tr w:rsidR="00B171F4">
        <w:tc>
          <w:tcPr>
            <w:tcW w:w="566" w:type="dxa"/>
            <w:vAlign w:val="center"/>
          </w:tcPr>
          <w:p w:rsidR="00B171F4" w:rsidRDefault="00B171F4">
            <w:pPr>
              <w:pStyle w:val="ConsPlusNormal"/>
              <w:jc w:val="center"/>
            </w:pPr>
            <w:r>
              <w:t>15</w:t>
            </w:r>
          </w:p>
        </w:tc>
        <w:tc>
          <w:tcPr>
            <w:tcW w:w="6236" w:type="dxa"/>
          </w:tcPr>
          <w:p w:rsidR="00B171F4" w:rsidRDefault="00B171F4">
            <w:pPr>
              <w:pStyle w:val="ConsPlusNormal"/>
              <w:jc w:val="both"/>
            </w:pPr>
            <w:r>
              <w:t>Сузунская районная женская общественная организация "Виринея" совместно с Муниципальным казенным учреждением Сузунского района "Комплексный центр социального обслуживания населения"</w:t>
            </w:r>
          </w:p>
        </w:tc>
        <w:tc>
          <w:tcPr>
            <w:tcW w:w="1133" w:type="dxa"/>
          </w:tcPr>
          <w:p w:rsidR="00B171F4" w:rsidRDefault="00B171F4">
            <w:pPr>
              <w:pStyle w:val="ConsPlusNormal"/>
              <w:jc w:val="center"/>
            </w:pPr>
            <w:r>
              <w:t>0</w:t>
            </w:r>
          </w:p>
        </w:tc>
        <w:tc>
          <w:tcPr>
            <w:tcW w:w="1133" w:type="dxa"/>
          </w:tcPr>
          <w:p w:rsidR="00B171F4" w:rsidRDefault="00B171F4">
            <w:pPr>
              <w:pStyle w:val="ConsPlusNormal"/>
              <w:jc w:val="center"/>
            </w:pPr>
            <w:r>
              <w:t>988 600</w:t>
            </w:r>
          </w:p>
        </w:tc>
      </w:tr>
      <w:tr w:rsidR="00B171F4">
        <w:tc>
          <w:tcPr>
            <w:tcW w:w="566" w:type="dxa"/>
            <w:vAlign w:val="center"/>
          </w:tcPr>
          <w:p w:rsidR="00B171F4" w:rsidRDefault="00B171F4">
            <w:pPr>
              <w:pStyle w:val="ConsPlusNormal"/>
              <w:jc w:val="center"/>
            </w:pPr>
            <w:r>
              <w:t>16</w:t>
            </w:r>
          </w:p>
        </w:tc>
        <w:tc>
          <w:tcPr>
            <w:tcW w:w="6236" w:type="dxa"/>
          </w:tcPr>
          <w:p w:rsidR="00B171F4" w:rsidRDefault="00B171F4">
            <w:pPr>
              <w:pStyle w:val="ConsPlusNormal"/>
              <w:jc w:val="both"/>
            </w:pPr>
            <w:r>
              <w:t xml:space="preserve">Автономная некоммерческая организация Медицинский центр </w:t>
            </w:r>
            <w:r>
              <w:lastRenderedPageBreak/>
              <w:t>"Святитель Лука"</w:t>
            </w:r>
          </w:p>
        </w:tc>
        <w:tc>
          <w:tcPr>
            <w:tcW w:w="1133" w:type="dxa"/>
          </w:tcPr>
          <w:p w:rsidR="00B171F4" w:rsidRDefault="00B171F4">
            <w:pPr>
              <w:pStyle w:val="ConsPlusNormal"/>
              <w:jc w:val="center"/>
            </w:pPr>
            <w:r>
              <w:lastRenderedPageBreak/>
              <w:t>0</w:t>
            </w:r>
          </w:p>
        </w:tc>
        <w:tc>
          <w:tcPr>
            <w:tcW w:w="1133" w:type="dxa"/>
          </w:tcPr>
          <w:p w:rsidR="00B171F4" w:rsidRDefault="00B171F4">
            <w:pPr>
              <w:pStyle w:val="ConsPlusNormal"/>
              <w:jc w:val="center"/>
            </w:pPr>
            <w:r>
              <w:t>1 606 500</w:t>
            </w:r>
          </w:p>
        </w:tc>
      </w:tr>
      <w:tr w:rsidR="00B171F4">
        <w:tc>
          <w:tcPr>
            <w:tcW w:w="566" w:type="dxa"/>
            <w:vAlign w:val="center"/>
          </w:tcPr>
          <w:p w:rsidR="00B171F4" w:rsidRDefault="00B171F4">
            <w:pPr>
              <w:pStyle w:val="ConsPlusNormal"/>
              <w:jc w:val="center"/>
            </w:pPr>
            <w:r>
              <w:t>17</w:t>
            </w:r>
          </w:p>
        </w:tc>
        <w:tc>
          <w:tcPr>
            <w:tcW w:w="6236" w:type="dxa"/>
          </w:tcPr>
          <w:p w:rsidR="00B171F4" w:rsidRDefault="00B171F4">
            <w:pPr>
              <w:pStyle w:val="ConsPlusNormal"/>
              <w:jc w:val="both"/>
            </w:pPr>
            <w:r>
              <w:t>Автономная некоммерческая организация "Центр развития социальных технологий"</w:t>
            </w:r>
          </w:p>
        </w:tc>
        <w:tc>
          <w:tcPr>
            <w:tcW w:w="1133" w:type="dxa"/>
          </w:tcPr>
          <w:p w:rsidR="00B171F4" w:rsidRDefault="00B171F4">
            <w:pPr>
              <w:pStyle w:val="ConsPlusNormal"/>
              <w:jc w:val="center"/>
            </w:pPr>
            <w:r>
              <w:t>1 000 000</w:t>
            </w:r>
          </w:p>
        </w:tc>
        <w:tc>
          <w:tcPr>
            <w:tcW w:w="1133" w:type="dxa"/>
          </w:tcPr>
          <w:p w:rsidR="00B171F4" w:rsidRDefault="00B171F4">
            <w:pPr>
              <w:pStyle w:val="ConsPlusNormal"/>
              <w:jc w:val="center"/>
            </w:pPr>
            <w:r>
              <w:t>0</w:t>
            </w:r>
          </w:p>
        </w:tc>
      </w:tr>
      <w:tr w:rsidR="00B171F4">
        <w:tc>
          <w:tcPr>
            <w:tcW w:w="566" w:type="dxa"/>
            <w:vMerge w:val="restart"/>
            <w:vAlign w:val="center"/>
          </w:tcPr>
          <w:p w:rsidR="00B171F4" w:rsidRDefault="00B171F4">
            <w:pPr>
              <w:pStyle w:val="ConsPlusNormal"/>
              <w:jc w:val="center"/>
            </w:pPr>
            <w:r>
              <w:t>18</w:t>
            </w:r>
          </w:p>
        </w:tc>
        <w:tc>
          <w:tcPr>
            <w:tcW w:w="6236" w:type="dxa"/>
          </w:tcPr>
          <w:p w:rsidR="00B171F4" w:rsidRDefault="00B171F4">
            <w:pPr>
              <w:pStyle w:val="ConsPlusNormal"/>
              <w:jc w:val="both"/>
            </w:pPr>
            <w:r>
              <w:t>Новосибирская областная общественная организация помощи семьям с детьми и детям-инвалидам "Первоцвет", всего, в том числе на реализацию мероприятий Комплекса мер на базе организаций:</w:t>
            </w:r>
          </w:p>
        </w:tc>
        <w:tc>
          <w:tcPr>
            <w:tcW w:w="1133" w:type="dxa"/>
          </w:tcPr>
          <w:p w:rsidR="00B171F4" w:rsidRDefault="00B171F4">
            <w:pPr>
              <w:pStyle w:val="ConsPlusNormal"/>
              <w:jc w:val="center"/>
            </w:pPr>
            <w:r>
              <w:t>809 000</w:t>
            </w:r>
          </w:p>
        </w:tc>
        <w:tc>
          <w:tcPr>
            <w:tcW w:w="1133" w:type="dxa"/>
          </w:tcPr>
          <w:p w:rsidR="00B171F4" w:rsidRDefault="00B171F4">
            <w:pPr>
              <w:pStyle w:val="ConsPlusNormal"/>
              <w:jc w:val="center"/>
            </w:pPr>
            <w:r>
              <w:t>388 000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1133" w:type="dxa"/>
          </w:tcPr>
          <w:p w:rsidR="00B171F4" w:rsidRDefault="00B171F4">
            <w:pPr>
              <w:pStyle w:val="ConsPlusNormal"/>
              <w:jc w:val="center"/>
            </w:pPr>
            <w:r>
              <w:t>523 000</w:t>
            </w:r>
          </w:p>
        </w:tc>
        <w:tc>
          <w:tcPr>
            <w:tcW w:w="1133" w:type="dxa"/>
          </w:tcPr>
          <w:p w:rsidR="00B171F4" w:rsidRDefault="00B171F4">
            <w:pPr>
              <w:pStyle w:val="ConsPlusNormal"/>
              <w:jc w:val="center"/>
            </w:pPr>
            <w:r>
              <w:t>72 000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Государственное автономное учреждение Астраханской области "Научно-практический центр реабилитации детей "Коррекция и развитие" (город Астрахань)</w:t>
            </w:r>
          </w:p>
        </w:tc>
        <w:tc>
          <w:tcPr>
            <w:tcW w:w="1133" w:type="dxa"/>
          </w:tcPr>
          <w:p w:rsidR="00B171F4" w:rsidRDefault="00B171F4">
            <w:pPr>
              <w:pStyle w:val="ConsPlusNormal"/>
              <w:jc w:val="center"/>
            </w:pPr>
            <w:r>
              <w:t>286 000</w:t>
            </w:r>
          </w:p>
        </w:tc>
        <w:tc>
          <w:tcPr>
            <w:tcW w:w="1133" w:type="dxa"/>
          </w:tcPr>
          <w:p w:rsidR="00B171F4" w:rsidRDefault="00B171F4">
            <w:pPr>
              <w:pStyle w:val="ConsPlusNormal"/>
              <w:jc w:val="center"/>
            </w:pPr>
            <w:r>
              <w:t>0</w:t>
            </w:r>
          </w:p>
        </w:tc>
      </w:tr>
      <w:tr w:rsidR="00B171F4">
        <w:tc>
          <w:tcPr>
            <w:tcW w:w="566" w:type="dxa"/>
            <w:vMerge/>
          </w:tcPr>
          <w:p w:rsidR="00B171F4" w:rsidRDefault="00B171F4">
            <w:pPr>
              <w:pStyle w:val="ConsPlusNormal"/>
            </w:pPr>
          </w:p>
        </w:tc>
        <w:tc>
          <w:tcPr>
            <w:tcW w:w="6236" w:type="dxa"/>
          </w:tcPr>
          <w:p w:rsidR="00B171F4" w:rsidRDefault="00B171F4">
            <w:pPr>
              <w:pStyle w:val="ConsPlusNormal"/>
              <w:jc w:val="both"/>
            </w:pPr>
            <w:r>
              <w:t>- Областное автономное учреждение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c>
          <w:tcPr>
            <w:tcW w:w="1133" w:type="dxa"/>
          </w:tcPr>
          <w:p w:rsidR="00B171F4" w:rsidRDefault="00B171F4">
            <w:pPr>
              <w:pStyle w:val="ConsPlusNormal"/>
              <w:jc w:val="center"/>
            </w:pPr>
            <w:r>
              <w:t>0</w:t>
            </w:r>
          </w:p>
        </w:tc>
        <w:tc>
          <w:tcPr>
            <w:tcW w:w="1133" w:type="dxa"/>
          </w:tcPr>
          <w:p w:rsidR="00B171F4" w:rsidRDefault="00B171F4">
            <w:pPr>
              <w:pStyle w:val="ConsPlusNormal"/>
              <w:jc w:val="center"/>
            </w:pPr>
            <w:r>
              <w:t>316 000</w:t>
            </w:r>
          </w:p>
        </w:tc>
      </w:tr>
      <w:tr w:rsidR="00B171F4">
        <w:tc>
          <w:tcPr>
            <w:tcW w:w="566" w:type="dxa"/>
            <w:vAlign w:val="center"/>
          </w:tcPr>
          <w:p w:rsidR="00B171F4" w:rsidRDefault="00B171F4">
            <w:pPr>
              <w:pStyle w:val="ConsPlusNormal"/>
            </w:pPr>
          </w:p>
        </w:tc>
        <w:tc>
          <w:tcPr>
            <w:tcW w:w="6236" w:type="dxa"/>
          </w:tcPr>
          <w:p w:rsidR="00B171F4" w:rsidRDefault="00B171F4">
            <w:pPr>
              <w:pStyle w:val="ConsPlusNormal"/>
              <w:jc w:val="both"/>
            </w:pPr>
            <w:r>
              <w:t>Всего средств гранта Фонда по Комплексу мер:</w:t>
            </w:r>
          </w:p>
        </w:tc>
        <w:tc>
          <w:tcPr>
            <w:tcW w:w="1133" w:type="dxa"/>
          </w:tcPr>
          <w:p w:rsidR="00B171F4" w:rsidRDefault="00B171F4">
            <w:pPr>
              <w:pStyle w:val="ConsPlusNormal"/>
              <w:jc w:val="center"/>
            </w:pPr>
            <w:r>
              <w:t>8 970 000</w:t>
            </w:r>
          </w:p>
        </w:tc>
        <w:tc>
          <w:tcPr>
            <w:tcW w:w="1133" w:type="dxa"/>
          </w:tcPr>
          <w:p w:rsidR="00B171F4" w:rsidRDefault="00B171F4">
            <w:pPr>
              <w:pStyle w:val="ConsPlusNormal"/>
              <w:jc w:val="center"/>
            </w:pPr>
            <w:r>
              <w:t>5 501 700</w:t>
            </w:r>
          </w:p>
        </w:tc>
      </w:tr>
    </w:tbl>
    <w:p w:rsidR="00B171F4" w:rsidRDefault="00B171F4">
      <w:pPr>
        <w:pStyle w:val="ConsPlusNormal"/>
        <w:ind w:firstLine="540"/>
        <w:jc w:val="both"/>
      </w:pPr>
    </w:p>
    <w:p w:rsidR="00B171F4" w:rsidRDefault="00B171F4">
      <w:pPr>
        <w:pStyle w:val="ConsPlusNormal"/>
        <w:ind w:firstLine="540"/>
        <w:jc w:val="both"/>
      </w:pPr>
      <w:r>
        <w:t>В целях реализации заключаемого между Фондом и Минтруда и соцразвития НСО договора 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на выполнение Комплекса мер, предусмотрено заключение соответствующих договоров (соглашений) между Минтруда и соцразвития НСО и организациями - исполнителями мероприятий Комплекса мер, получившими поддержку Фонда:</w:t>
      </w:r>
    </w:p>
    <w:p w:rsidR="00B171F4" w:rsidRDefault="00B171F4">
      <w:pPr>
        <w:pStyle w:val="ConsPlusNormal"/>
        <w:spacing w:before="220"/>
        <w:ind w:firstLine="540"/>
        <w:jc w:val="both"/>
      </w:pPr>
      <w:r>
        <w:t>- с государственными бюджетными (автономными) учреждениями Новосибирской области, подведомственными Минтруда и соцразвития НСО, будет заключено Соглашение о предоставлении из областного бюджета Новосибирской области субсидий на иные цели;</w:t>
      </w:r>
    </w:p>
    <w:p w:rsidR="00B171F4" w:rsidRDefault="00B171F4">
      <w:pPr>
        <w:pStyle w:val="ConsPlusNormal"/>
        <w:jc w:val="both"/>
      </w:pPr>
      <w:r>
        <w:t xml:space="preserve">(в ред. </w:t>
      </w:r>
      <w:hyperlink r:id="rId32">
        <w:r>
          <w:rPr>
            <w:color w:val="0000FF"/>
          </w:rPr>
          <w:t>приказа</w:t>
        </w:r>
      </w:hyperlink>
      <w:r>
        <w:t xml:space="preserve"> Минтруда и соцразвития Новосибирской области от 29.04.2022 N 459)</w:t>
      </w:r>
    </w:p>
    <w:p w:rsidR="00B171F4" w:rsidRDefault="00B171F4">
      <w:pPr>
        <w:pStyle w:val="ConsPlusNormal"/>
        <w:spacing w:before="220"/>
        <w:ind w:firstLine="540"/>
        <w:jc w:val="both"/>
      </w:pPr>
      <w:r>
        <w:t>- с муниципальными образованиями Новосибирской области - участниками Комплекса мер Минтруда и соцразвития НСО будут заключаться Соглашения на предоставление иных межбюджетных трансфертов;</w:t>
      </w:r>
    </w:p>
    <w:p w:rsidR="00B171F4" w:rsidRDefault="00B171F4">
      <w:pPr>
        <w:pStyle w:val="ConsPlusNormal"/>
        <w:spacing w:before="220"/>
        <w:ind w:firstLine="540"/>
        <w:jc w:val="both"/>
      </w:pPr>
      <w:r>
        <w:t>- с некоммерческими организациями Новосибирской области - исполнителями мероприятий Комплекса мер будут заключены соглашения на предоставление грантов в форме субсидий, источником финансового обеспечения которых являются средства гранта Фонда на выполнение Комплекса мер.</w:t>
      </w:r>
    </w:p>
    <w:p w:rsidR="00B171F4" w:rsidRDefault="00B171F4">
      <w:pPr>
        <w:pStyle w:val="ConsPlusNormal"/>
        <w:jc w:val="both"/>
      </w:pPr>
      <w:r>
        <w:t xml:space="preserve">(в ред. </w:t>
      </w:r>
      <w:hyperlink r:id="rId33">
        <w:r>
          <w:rPr>
            <w:color w:val="0000FF"/>
          </w:rPr>
          <w:t>приказа</w:t>
        </w:r>
      </w:hyperlink>
      <w:r>
        <w:t xml:space="preserve"> Минтруда и соцразвития Новосибирской области от 29.04.2022 N 459)</w:t>
      </w:r>
    </w:p>
    <w:p w:rsidR="00B171F4" w:rsidRDefault="00B171F4">
      <w:pPr>
        <w:pStyle w:val="ConsPlusNormal"/>
        <w:spacing w:before="220"/>
        <w:ind w:firstLine="540"/>
        <w:jc w:val="both"/>
      </w:pPr>
      <w:r>
        <w:t>В предмете соглашений, заключаемых Минтруда и соцразвития НСО с организациями - исполнителями мероприятий Комплекса мер, будет определено, что Грантополучатель (Минтруда и соцразвития НСО) предоставляет организации - исполнителю мероприятия(ий) Комплекса мер, которая в данном случае выступает как субгрантополучатель, денежные средства на выполнение Комплекса мер согласно заданию и смете расходов на выполнение мероприятия(ий).</w:t>
      </w:r>
    </w:p>
    <w:p w:rsidR="00B171F4" w:rsidRDefault="00B171F4">
      <w:pPr>
        <w:pStyle w:val="ConsPlusNormal"/>
        <w:jc w:val="both"/>
      </w:pPr>
      <w:r>
        <w:t xml:space="preserve">(в ред. </w:t>
      </w:r>
      <w:hyperlink r:id="rId34">
        <w:r>
          <w:rPr>
            <w:color w:val="0000FF"/>
          </w:rPr>
          <w:t>приказа</w:t>
        </w:r>
      </w:hyperlink>
      <w:r>
        <w:t xml:space="preserve"> Минтруда и соцразвития Новосибирской области от 29.04.2022 N 459)</w:t>
      </w:r>
    </w:p>
    <w:p w:rsidR="00B171F4" w:rsidRDefault="00B171F4">
      <w:pPr>
        <w:pStyle w:val="ConsPlusNormal"/>
        <w:spacing w:before="220"/>
        <w:ind w:firstLine="540"/>
        <w:jc w:val="both"/>
      </w:pPr>
      <w:r>
        <w:t xml:space="preserve">В соглашениях, заключаемых Минтруда и соцразвития НСО с организациями - исполнителями </w:t>
      </w:r>
      <w:r>
        <w:lastRenderedPageBreak/>
        <w:t>мероприятий Комплекса мер, также будут отражены следующие положения:</w:t>
      </w:r>
    </w:p>
    <w:p w:rsidR="00B171F4" w:rsidRDefault="00B171F4">
      <w:pPr>
        <w:pStyle w:val="ConsPlusNormal"/>
        <w:spacing w:before="220"/>
        <w:ind w:firstLine="540"/>
        <w:jc w:val="both"/>
      </w:pPr>
      <w:r>
        <w:t>- объем финансовых средств, выделяемых на реализацию мероприятий Комплекса мер в соответствии с договором, заключенным с Фондом;</w:t>
      </w:r>
    </w:p>
    <w:p w:rsidR="00B171F4" w:rsidRDefault="00B171F4">
      <w:pPr>
        <w:pStyle w:val="ConsPlusNormal"/>
        <w:spacing w:before="220"/>
        <w:ind w:firstLine="540"/>
        <w:jc w:val="both"/>
      </w:pPr>
      <w:r>
        <w:t>- источник финансирования - денежные средства в виде гранта, предоставленные Грантополучателю (Минтруда и соцразвития НСО) Грантодателем (Фондом) в соответствии с договором на выполнение Комплекса мер;</w:t>
      </w:r>
    </w:p>
    <w:p w:rsidR="00B171F4" w:rsidRDefault="00B171F4">
      <w:pPr>
        <w:pStyle w:val="ConsPlusNormal"/>
        <w:jc w:val="both"/>
      </w:pPr>
      <w:r>
        <w:t xml:space="preserve">(в ред. </w:t>
      </w:r>
      <w:hyperlink r:id="rId35">
        <w:r>
          <w:rPr>
            <w:color w:val="0000FF"/>
          </w:rPr>
          <w:t>приказа</w:t>
        </w:r>
      </w:hyperlink>
      <w:r>
        <w:t xml:space="preserve"> Минтруда и соцразвития Новосибирской области от 29.04.2022 N 459)</w:t>
      </w:r>
    </w:p>
    <w:p w:rsidR="00B171F4" w:rsidRDefault="00B171F4">
      <w:pPr>
        <w:pStyle w:val="ConsPlusNormal"/>
        <w:spacing w:before="220"/>
        <w:ind w:firstLine="540"/>
        <w:jc w:val="both"/>
      </w:pPr>
      <w:r>
        <w:t>- информация о мероприятиях Комплекса мер, реализуемых организацией - исполнителем мероприятия(ий) Комплекса мер (задание на выполнение мероприятия, содержащее основные требования к выполнению каждого мероприятия, с указанием планируемых количественных и качественных показателей);</w:t>
      </w:r>
    </w:p>
    <w:p w:rsidR="00B171F4" w:rsidRDefault="00B171F4">
      <w:pPr>
        <w:pStyle w:val="ConsPlusNormal"/>
        <w:spacing w:before="220"/>
        <w:ind w:firstLine="540"/>
        <w:jc w:val="both"/>
      </w:pPr>
      <w:r>
        <w:t>- перечень расходов по мероприятию согласно договору, заключаемому между Фондом и Минтруда и соцразвития НСО;</w:t>
      </w:r>
    </w:p>
    <w:p w:rsidR="00B171F4" w:rsidRDefault="00B171F4">
      <w:pPr>
        <w:pStyle w:val="ConsPlusNormal"/>
        <w:spacing w:before="220"/>
        <w:ind w:firstLine="540"/>
        <w:jc w:val="both"/>
      </w:pPr>
      <w:r>
        <w:t>- сроки реализации мероприятия(ий) Комплекса мер;</w:t>
      </w:r>
    </w:p>
    <w:p w:rsidR="00B171F4" w:rsidRDefault="00B171F4">
      <w:pPr>
        <w:pStyle w:val="ConsPlusNormal"/>
        <w:spacing w:before="220"/>
        <w:ind w:firstLine="540"/>
        <w:jc w:val="both"/>
      </w:pPr>
      <w:r>
        <w:t>- форма, порядок и сроки предоставления отчетности;</w:t>
      </w:r>
    </w:p>
    <w:p w:rsidR="00B171F4" w:rsidRDefault="00B171F4">
      <w:pPr>
        <w:pStyle w:val="ConsPlusNormal"/>
        <w:spacing w:before="220"/>
        <w:ind w:firstLine="540"/>
        <w:jc w:val="both"/>
      </w:pPr>
      <w:r>
        <w:t>- механизм контроля за целевым и эффективным использованием полученных средств, в том числе по обеспечению ведения раздельного учета собственных денежных средств, привлеченных средств и средств гранта Фонда.</w:t>
      </w:r>
    </w:p>
    <w:p w:rsidR="00B171F4" w:rsidRDefault="00B171F4">
      <w:pPr>
        <w:pStyle w:val="ConsPlusNormal"/>
        <w:spacing w:before="220"/>
        <w:ind w:firstLine="540"/>
        <w:jc w:val="both"/>
      </w:pPr>
      <w:r>
        <w:t xml:space="preserve">Закупка товаров, работ, услуг будет проводиться организациями - исполнителями мероприятия(ий) Комплекса мер в соответствии с действующим законодательством Российской Федерации. Реализация мероприятий Комплекса мер государственными и муниципальными бюджетными учреждениями будет осуществляться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w:t>
      </w:r>
      <w:hyperlink r:id="rId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 а в случае наличия правового акта, предусмотренного </w:t>
      </w:r>
      <w:hyperlink r:id="rId37">
        <w:r>
          <w:rPr>
            <w:color w:val="0000FF"/>
          </w:rPr>
          <w:t>п. 2 ст. 15</w:t>
        </w:r>
      </w:hyperlink>
      <w:r>
        <w:t xml:space="preserve"> Закона N 44-ФЗ, в порядке, предусмотренном Федеральным </w:t>
      </w:r>
      <w:hyperlink r:id="rId38">
        <w:r>
          <w:rPr>
            <w:color w:val="0000FF"/>
          </w:rPr>
          <w:t>законом</w:t>
        </w:r>
      </w:hyperlink>
      <w:r>
        <w:t xml:space="preserve"> от 18 июля 2011 года N 223-ФЗ "О закупках товаров, работ, услуг отдельными видами юридических лиц" (далее - Закон N 223-ФЗ). Реализация мероприятий Комплекса мер государственными автономными учреждениями будет осуществляться посредством размещения заказов на поставки товаров, выполнение работ, оказание услуг для государственных нужд в порядке, предусмотренном Законом N 223-ФЗ.</w:t>
      </w:r>
    </w:p>
    <w:p w:rsidR="00B171F4" w:rsidRDefault="00B171F4">
      <w:pPr>
        <w:pStyle w:val="ConsPlusNormal"/>
        <w:spacing w:before="220"/>
        <w:ind w:firstLine="540"/>
        <w:jc w:val="both"/>
      </w:pPr>
      <w:r>
        <w:t xml:space="preserve">Для всех организаций - исполнителей мероприятий Комплекса мер, в том числе СО НКО, будет предусмотрено условие, что при проведении закупок товаров, работ, услуг, необходимых для его реализации, организация - исполнитель мероприятия(ий) Комплекса мер при определении начальной (максимальной) цены контракта (договора) руководствуется методами, предусмотренными </w:t>
      </w:r>
      <w:hyperlink r:id="rId39">
        <w:r>
          <w:rPr>
            <w:color w:val="0000FF"/>
          </w:rPr>
          <w:t>ст. 22</w:t>
        </w:r>
      </w:hyperlink>
      <w:r>
        <w:t xml:space="preserve"> Закона N 44-ФЗ, а также разделом 3.2 Положения о закупках товаров, работ, услуг, утвержденного наблюдательным советом государственного автономного учреждения (разработанного в соответствии с Типовым </w:t>
      </w:r>
      <w:hyperlink r:id="rId40">
        <w:r>
          <w:rPr>
            <w:color w:val="0000FF"/>
          </w:rPr>
          <w:t>положением</w:t>
        </w:r>
      </w:hyperlink>
      <w:r>
        <w:t xml:space="preserve"> о закупках товаров, работ, услуг, утвержденным приказом Контрольного управления Новосибирской области от 29.11.2018 N 374 "Об утверждении типового положения о закупке товаров, работ, услуг отдельными видами юридических лиц") (далее - Положение о закупках). Осуществление закупки у единственного поставщика (подрядчика, исполнителя) допускается только в случаях, предусмотренных </w:t>
      </w:r>
      <w:hyperlink r:id="rId41">
        <w:r>
          <w:rPr>
            <w:color w:val="0000FF"/>
          </w:rPr>
          <w:t>ст. 93</w:t>
        </w:r>
      </w:hyperlink>
      <w:r>
        <w:t xml:space="preserve"> Закона N 44-ФЗ, а также разделом 6.11 Положения о закупках.</w:t>
      </w:r>
    </w:p>
    <w:p w:rsidR="00B171F4" w:rsidRDefault="00B171F4">
      <w:pPr>
        <w:pStyle w:val="ConsPlusNormal"/>
        <w:spacing w:before="220"/>
        <w:ind w:firstLine="540"/>
        <w:jc w:val="both"/>
      </w:pPr>
      <w:r>
        <w:t>Выбор способа определения поставщика должен осуществляться решением соответствующей комиссии, оформленным протоколом с обязательным приложением коммерческих предложений, как минимум, от трех поставщиков.</w:t>
      </w:r>
    </w:p>
    <w:p w:rsidR="00B171F4" w:rsidRDefault="00B171F4">
      <w:pPr>
        <w:pStyle w:val="ConsPlusNormal"/>
        <w:spacing w:before="220"/>
        <w:ind w:firstLine="540"/>
        <w:jc w:val="both"/>
      </w:pPr>
      <w:r>
        <w:lastRenderedPageBreak/>
        <w:t xml:space="preserve">Заключение контрактов с единственным поставщиком необходимо проводить в строгом соответствии с учетом требований </w:t>
      </w:r>
      <w:hyperlink r:id="rId42">
        <w:r>
          <w:rPr>
            <w:color w:val="0000FF"/>
          </w:rPr>
          <w:t>Плана</w:t>
        </w:r>
      </w:hyperlink>
      <w:r>
        <w:t xml:space="preserve"> мероприятий ("дорожной картой") по содействию развитию конкуренции в Новосибирской области, утвержденного постановлением Губернатора Новосибирской области от 20.12.2019 N 287 "Об утверждении перечня товарных рынков для содействия развитию конкуренции и плана мероприятий ("дорожной карты") по содействию развитию конкуренции в Новосибирской области". В случае заключения контракта с единственным поставщиком, выбор поставщика осуществляется с учетом максимальной эффективности расходования бюджетных средств.</w:t>
      </w:r>
    </w:p>
    <w:p w:rsidR="00B171F4" w:rsidRDefault="00B171F4">
      <w:pPr>
        <w:pStyle w:val="ConsPlusNormal"/>
        <w:spacing w:before="220"/>
        <w:ind w:firstLine="540"/>
        <w:jc w:val="both"/>
      </w:pPr>
      <w:r>
        <w:t>В целях обеспечения своевременного и полного освоения средств гранта для выполнения мероприятий и достижения запланированных результатов Минтруда и соцразвития НСО обеспечивает контроль за использованием организациями - исполнителями мероприятий Комплекса мер денежных средств гранта по целевому назначению, проведение мониторинга реализации Комплекса мер, своевременную подготовку и предоставление Фонду отчетов об использовании финансовых средств и аналитических отчетов о ходе реализации Комплекса мер.</w:t>
      </w:r>
    </w:p>
    <w:p w:rsidR="00B171F4" w:rsidRDefault="00B171F4">
      <w:pPr>
        <w:pStyle w:val="ConsPlusNormal"/>
        <w:spacing w:before="220"/>
        <w:ind w:firstLine="540"/>
        <w:jc w:val="both"/>
      </w:pPr>
      <w:r>
        <w:t>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w:t>
      </w:r>
    </w:p>
    <w:p w:rsidR="00B171F4" w:rsidRDefault="00B171F4">
      <w:pPr>
        <w:pStyle w:val="ConsPlusNormal"/>
        <w:spacing w:before="220"/>
        <w:ind w:firstLine="540"/>
        <w:jc w:val="both"/>
      </w:pPr>
      <w:r>
        <w:t>- совещаний, в рамках которых организации - исполнители мероприятий Комплекса мер будут представлять отчеты о порядке расходования средств гранта, постановке приобретаемого оборудования на учет, а также его целевого использования, отчеты о деятельности по выполнению мероприятия Комплекса мер с представлением эффективных практик работы;</w:t>
      </w:r>
    </w:p>
    <w:p w:rsidR="00B171F4" w:rsidRDefault="00B171F4">
      <w:pPr>
        <w:pStyle w:val="ConsPlusNormal"/>
        <w:spacing w:before="220"/>
        <w:ind w:firstLine="540"/>
        <w:jc w:val="both"/>
      </w:pPr>
      <w:r>
        <w:t>- мониторинга процесса своевременности расходования средств гранта, включая первичную оценку проектов конкурсной документации, договоров на приобретение товарно-материальных ценностей на соответствие перечню расходов, определенных Фондом;</w:t>
      </w:r>
    </w:p>
    <w:p w:rsidR="00B171F4" w:rsidRDefault="00B171F4">
      <w:pPr>
        <w:pStyle w:val="ConsPlusNormal"/>
        <w:spacing w:before="220"/>
        <w:ind w:firstLine="540"/>
        <w:jc w:val="both"/>
      </w:pPr>
      <w:r>
        <w:t>- проверок целевого и эффективного использования средств организациями - исполнителями мероприятий Комплекса мер: по месту нахождения организаций - исполнителей мероприятий Комплекса мер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товарно-материальных ценностей и иных документов, представленных Исполнителем.</w:t>
      </w:r>
    </w:p>
    <w:p w:rsidR="00B171F4" w:rsidRDefault="00B171F4">
      <w:pPr>
        <w:pStyle w:val="ConsPlusNormal"/>
        <w:spacing w:before="220"/>
        <w:ind w:firstLine="540"/>
        <w:jc w:val="both"/>
      </w:pPr>
      <w:r>
        <w:t xml:space="preserve">Минтруда и соцразвития НСО обеспечивает софинансирование мероприятий Комплекса мер из средств областного бюджета Новосибирской области (в рамках реализации государственной </w:t>
      </w:r>
      <w:hyperlink r:id="rId43">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w:t>
      </w:r>
    </w:p>
    <w:p w:rsidR="00B171F4" w:rsidRDefault="00B171F4">
      <w:pPr>
        <w:pStyle w:val="ConsPlusNormal"/>
        <w:ind w:firstLine="540"/>
        <w:jc w:val="both"/>
      </w:pPr>
    </w:p>
    <w:p w:rsidR="00B171F4" w:rsidRDefault="00B171F4">
      <w:pPr>
        <w:pStyle w:val="ConsPlusTitle"/>
        <w:jc w:val="center"/>
        <w:outlineLvl w:val="1"/>
      </w:pPr>
      <w:r>
        <w:t>7. Информация о мерах, которые будут предприняты</w:t>
      </w:r>
    </w:p>
    <w:p w:rsidR="00B171F4" w:rsidRDefault="00B171F4">
      <w:pPr>
        <w:pStyle w:val="ConsPlusTitle"/>
        <w:jc w:val="center"/>
      </w:pPr>
      <w:r>
        <w:t>для обеспечения устойчивости результатов</w:t>
      </w:r>
    </w:p>
    <w:p w:rsidR="00B171F4" w:rsidRDefault="00B171F4">
      <w:pPr>
        <w:pStyle w:val="ConsPlusTitle"/>
        <w:jc w:val="center"/>
      </w:pPr>
      <w:r>
        <w:t>мероприятий Комплекса мер</w:t>
      </w:r>
    </w:p>
    <w:p w:rsidR="00B171F4" w:rsidRDefault="00B171F4">
      <w:pPr>
        <w:pStyle w:val="ConsPlusNormal"/>
        <w:ind w:firstLine="540"/>
        <w:jc w:val="both"/>
      </w:pPr>
    </w:p>
    <w:p w:rsidR="00B171F4" w:rsidRDefault="00B171F4">
      <w:pPr>
        <w:pStyle w:val="ConsPlusNormal"/>
        <w:ind w:firstLine="540"/>
        <w:jc w:val="both"/>
      </w:pPr>
      <w:r>
        <w:t>Для обеспечения устойчивости результатов мероприятий, реализованных при поддержке Фонда, будет обеспечено:</w:t>
      </w:r>
    </w:p>
    <w:p w:rsidR="00B171F4" w:rsidRDefault="00B171F4">
      <w:pPr>
        <w:pStyle w:val="ConsPlusNormal"/>
        <w:spacing w:before="220"/>
        <w:ind w:firstLine="540"/>
        <w:jc w:val="both"/>
      </w:pPr>
      <w:r>
        <w:t>1) дальнейшее развитие:</w:t>
      </w:r>
    </w:p>
    <w:p w:rsidR="00B171F4" w:rsidRDefault="00B171F4">
      <w:pPr>
        <w:pStyle w:val="ConsPlusNormal"/>
        <w:spacing w:before="220"/>
        <w:ind w:firstLine="540"/>
        <w:jc w:val="both"/>
      </w:pPr>
      <w:r>
        <w:t xml:space="preserve">механизма устойчивого межведомственного и внутриотраслевого взаимодействия, </w:t>
      </w:r>
      <w:r>
        <w:lastRenderedPageBreak/>
        <w:t>обеспечивающего деятельность по развитию технологий, альтернативных предоставлению услуг семьям, воспитывающим детей с инвалидностью;</w:t>
      </w:r>
    </w:p>
    <w:p w:rsidR="00B171F4" w:rsidRDefault="00B171F4">
      <w:pPr>
        <w:pStyle w:val="ConsPlusNormal"/>
        <w:spacing w:before="220"/>
        <w:ind w:firstLine="540"/>
        <w:jc w:val="both"/>
      </w:pPr>
      <w:r>
        <w:t>технологий поддержки жизненного потенциала семей, воспитывающих детей с инвалидностью (в том числе принятие мер по дальнейшему обеспечению шаговой доступности услуг для целевой группы);</w:t>
      </w:r>
    </w:p>
    <w:p w:rsidR="00B171F4" w:rsidRDefault="00B171F4">
      <w:pPr>
        <w:pStyle w:val="ConsPlusNormal"/>
        <w:spacing w:before="220"/>
        <w:ind w:firstLine="540"/>
        <w:jc w:val="both"/>
      </w:pPr>
      <w:r>
        <w:t>инфраструктуры поддержки жизненного потенциала семей, воспитывающих детей с инвалидностью, в том числе социальных сервисов для активной поддержки родителей (законных представителей), включая работу по повышению компетенции и приобретению ими новых навыков в вопросах воспитания, обучения, реабилитации и организации жизни детей-инвалидов и детей с ограниченными возможностями здоровья;</w:t>
      </w:r>
    </w:p>
    <w:p w:rsidR="00B171F4" w:rsidRDefault="00B171F4">
      <w:pPr>
        <w:pStyle w:val="ConsPlusNormal"/>
        <w:spacing w:before="220"/>
        <w:ind w:firstLine="540"/>
        <w:jc w:val="both"/>
      </w:pPr>
      <w:r>
        <w:t>модели перманентного сопровождения на всех возрастных ступенях: от раннего детства до раннего юношества (обеспечение преемственности и пролонгированности помощи для детей всех возрастных групп);</w:t>
      </w:r>
    </w:p>
    <w:p w:rsidR="00B171F4" w:rsidRDefault="00B171F4">
      <w:pPr>
        <w:pStyle w:val="ConsPlusNormal"/>
        <w:spacing w:before="220"/>
        <w:ind w:firstLine="540"/>
        <w:jc w:val="both"/>
      </w:pPr>
      <w:r>
        <w:t>2) обеспечение системной работы по методической поддержке и повышению профессиональных компетенций руководителей и специалистов, обеспечивающих оказание услуг по поддержке жизненного потенциала семей, воспитывающих детей с инвалидностью;</w:t>
      </w:r>
    </w:p>
    <w:p w:rsidR="00B171F4" w:rsidRDefault="00B171F4">
      <w:pPr>
        <w:pStyle w:val="ConsPlusNormal"/>
        <w:spacing w:before="220"/>
        <w:ind w:firstLine="540"/>
        <w:jc w:val="both"/>
      </w:pPr>
      <w:r>
        <w:t>3) включение мер по повышению качества жизни семей, воспитывающих детей с инвалидностью, развитию эффективных практик и технологий в данной сфере в региональные программы и проекты; учет мероприятий Комплекса мер при формировании и осуществлении государственной семейной политики, планов развития организаций социального обслуживания семей с детьми;</w:t>
      </w:r>
    </w:p>
    <w:p w:rsidR="00B171F4" w:rsidRDefault="00B171F4">
      <w:pPr>
        <w:pStyle w:val="ConsPlusNormal"/>
        <w:spacing w:before="220"/>
        <w:ind w:firstLine="540"/>
        <w:jc w:val="both"/>
      </w:pPr>
      <w:r>
        <w:t>4) реализация в рамках государственной программы Новосибирской области "Социальная поддержка в Новосибирской области" мер, направленных на развитие технологий и эффективных практик поддержки семей, воспитывающих детей с инвалидностью (обеспечение пролонгированности внедренных технологий в рамках Комплекса мер в последующих периодах);</w:t>
      </w:r>
    </w:p>
    <w:p w:rsidR="00B171F4" w:rsidRDefault="00B171F4">
      <w:pPr>
        <w:pStyle w:val="ConsPlusNormal"/>
        <w:spacing w:before="220"/>
        <w:ind w:firstLine="540"/>
        <w:jc w:val="both"/>
      </w:pPr>
      <w:r>
        <w:t>5) обеспечение закрепления мероприятий Комплекса мер в качестве основной деятельности организаций;</w:t>
      </w:r>
    </w:p>
    <w:p w:rsidR="00B171F4" w:rsidRDefault="00B171F4">
      <w:pPr>
        <w:pStyle w:val="ConsPlusNormal"/>
        <w:spacing w:before="220"/>
        <w:ind w:firstLine="540"/>
        <w:jc w:val="both"/>
      </w:pPr>
      <w:r>
        <w:t>6) проведение с определенной периодичностью мониторинга положения целевой группы, в том числе с оценкой доступности для них стационарозамещающих технологий, с целью обеспечения контроля и оперативного принятия мер.</w:t>
      </w:r>
    </w:p>
    <w:p w:rsidR="00B171F4" w:rsidRDefault="00B171F4">
      <w:pPr>
        <w:pStyle w:val="ConsPlusNormal"/>
        <w:ind w:firstLine="540"/>
        <w:jc w:val="both"/>
      </w:pPr>
    </w:p>
    <w:p w:rsidR="00B171F4" w:rsidRDefault="00B171F4">
      <w:pPr>
        <w:pStyle w:val="ConsPlusNormal"/>
        <w:ind w:firstLine="540"/>
        <w:jc w:val="both"/>
      </w:pPr>
    </w:p>
    <w:p w:rsidR="00B171F4" w:rsidRDefault="00B171F4">
      <w:pPr>
        <w:pStyle w:val="ConsPlusNormal"/>
        <w:pBdr>
          <w:bottom w:val="single" w:sz="6" w:space="0" w:color="auto"/>
        </w:pBdr>
        <w:spacing w:before="100" w:after="100"/>
        <w:jc w:val="both"/>
        <w:rPr>
          <w:sz w:val="2"/>
          <w:szCs w:val="2"/>
        </w:rPr>
      </w:pPr>
    </w:p>
    <w:p w:rsidR="00352B3B" w:rsidRDefault="00352B3B">
      <w:bookmarkStart w:id="1" w:name="_GoBack"/>
      <w:bookmarkEnd w:id="1"/>
    </w:p>
    <w:sectPr w:rsidR="00352B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4"/>
    <w:rsid w:val="00352B3B"/>
    <w:rsid w:val="00B1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C5159-51B1-41B6-8F98-A2CC2DAC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1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1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1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1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1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1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713C47D8A7F8C2CA019664766C811215C6B4BCE07BA015FB2A71C52A8A3490915311EBB66583B933F7B50889A7A95BD0245D31FC124265B4P6J" TargetMode="External"/><Relationship Id="rId18" Type="http://schemas.openxmlformats.org/officeDocument/2006/relationships/hyperlink" Target="consultantplus://offline/ref=7F713C47D8A7F8C2CA0188696000DF1B1DCBEDB9E879A244A77E779275DA32C5D11317BEF5218EB834FCE15EC8F9F008956F5030E30E42645B330E84B3P7J" TargetMode="External"/><Relationship Id="rId26" Type="http://schemas.openxmlformats.org/officeDocument/2006/relationships/hyperlink" Target="consultantplus://offline/ref=7F713C47D8A7F8C2CA019664766C811215C4BABDE87DA015FB2A71C52A8A3490835349E7B4649DB937E2E359CFBFP1J" TargetMode="External"/><Relationship Id="rId39" Type="http://schemas.openxmlformats.org/officeDocument/2006/relationships/hyperlink" Target="consultantplus://offline/ref=7F713C47D8A7F8C2CA019664766C811210C1B3B3E978A015FB2A71C52A8A3490915311EBB76282B260ADA50CC0F0A547D1394330E212B4P1J" TargetMode="External"/><Relationship Id="rId21" Type="http://schemas.openxmlformats.org/officeDocument/2006/relationships/hyperlink" Target="consultantplus://offline/ref=7F713C47D8A7F8C2CA0188696000DF1B1DCBEDB9E879AD41AF76779275DA32C5D11317BEF5218EB834FCE159C5F9F008956F5030E30E42645B330E84B3P7J" TargetMode="External"/><Relationship Id="rId34" Type="http://schemas.openxmlformats.org/officeDocument/2006/relationships/hyperlink" Target="consultantplus://offline/ref=7F713C47D8A7F8C2CA0188696000DF1B1DCBEDB9E879AB46A779779275DA32C5D11317BEF5218EB834FCE058CFF9F008956F5030E30E42645B330E84B3P7J" TargetMode="External"/><Relationship Id="rId42" Type="http://schemas.openxmlformats.org/officeDocument/2006/relationships/hyperlink" Target="consultantplus://offline/ref=7F713C47D8A7F8C2CA0188696000DF1B1DCBEDB9E879A847A777779275DA32C5D11317BEF5218EB834FAE050CDF9F008956F5030E30E42645B330E84B3P7J" TargetMode="External"/><Relationship Id="rId7" Type="http://schemas.openxmlformats.org/officeDocument/2006/relationships/hyperlink" Target="consultantplus://offline/ref=7F713C47D8A7F8C2CA019664766C811210C3B6BCE974A015FB2A71C52A8A3490915311EBB66580B93CF7B50889A7A95BD0245D31FC124265B4P6J" TargetMode="External"/><Relationship Id="rId2" Type="http://schemas.openxmlformats.org/officeDocument/2006/relationships/settings" Target="settings.xml"/><Relationship Id="rId16" Type="http://schemas.openxmlformats.org/officeDocument/2006/relationships/hyperlink" Target="consultantplus://offline/ref=7F713C47D8A7F8C2CA019664766C811217C4B0BDEB78A015FB2A71C52A8A3490835349E7B4649DB937E2E359CFBFP1J" TargetMode="External"/><Relationship Id="rId29" Type="http://schemas.openxmlformats.org/officeDocument/2006/relationships/hyperlink" Target="consultantplus://offline/ref=7F713C47D8A7F8C2CA0188696000DF1B1DCBEDB9E879AB46A779779275DA32C5D11317BEF5218EB834FCE159CAF9F008956F5030E30E42645B330E84B3P7J" TargetMode="External"/><Relationship Id="rId1" Type="http://schemas.openxmlformats.org/officeDocument/2006/relationships/styles" Target="styles.xml"/><Relationship Id="rId6" Type="http://schemas.openxmlformats.org/officeDocument/2006/relationships/hyperlink" Target="consultantplus://offline/ref=7F713C47D8A7F8C2CA0188696000DF1B1DCBEDB9E879AD41AF76779275DA32C5D11317BEF5218EB834FCE159C8F9F008956F5030E30E42645B330E84B3P7J" TargetMode="External"/><Relationship Id="rId11" Type="http://schemas.openxmlformats.org/officeDocument/2006/relationships/hyperlink" Target="consultantplus://offline/ref=7F713C47D8A7F8C2CA0188696000DF1B1DCBEDB9E879AB46A779779275DA32C5D11317BEF5218EB834FCE159CBF9F008956F5030E30E42645B330E84B3P7J" TargetMode="External"/><Relationship Id="rId24" Type="http://schemas.openxmlformats.org/officeDocument/2006/relationships/hyperlink" Target="consultantplus://offline/ref=7F713C47D8A7F8C2CA0188696000DF1B1DCBEDB9E878AF46A476779275DA32C5D11317BEE721D6B436FDFF59CEECA659D3B3P9J" TargetMode="External"/><Relationship Id="rId32" Type="http://schemas.openxmlformats.org/officeDocument/2006/relationships/hyperlink" Target="consultantplus://offline/ref=7F713C47D8A7F8C2CA0188696000DF1B1DCBEDB9E879AB46A779779275DA32C5D11317BEF5218EB834FCE058CDF9F008956F5030E30E42645B330E84B3P7J" TargetMode="External"/><Relationship Id="rId37" Type="http://schemas.openxmlformats.org/officeDocument/2006/relationships/hyperlink" Target="consultantplus://offline/ref=7F713C47D8A7F8C2CA019664766C811210C1B3B3E978A015FB2A71C52A8A3490915311EBB66582BB30F7B50889A7A95BD0245D31FC124265B4P6J" TargetMode="External"/><Relationship Id="rId40" Type="http://schemas.openxmlformats.org/officeDocument/2006/relationships/hyperlink" Target="consultantplus://offline/ref=7F713C47D8A7F8C2CA0188696000DF1B1DCBEDB9E879A240A37E779275DA32C5D11317BEF5218EB834FEE05DC9F9F008956F5030E30E42645B330E84B3P7J" TargetMode="External"/><Relationship Id="rId45" Type="http://schemas.openxmlformats.org/officeDocument/2006/relationships/theme" Target="theme/theme1.xml"/><Relationship Id="rId5" Type="http://schemas.openxmlformats.org/officeDocument/2006/relationships/hyperlink" Target="consultantplus://offline/ref=7F713C47D8A7F8C2CA0188696000DF1B1DCBEDB9E879AB46A779779275DA32C5D11317BEF5218EB834FCE159C8F9F008956F5030E30E42645B330E84B3P7J" TargetMode="External"/><Relationship Id="rId15" Type="http://schemas.openxmlformats.org/officeDocument/2006/relationships/hyperlink" Target="consultantplus://offline/ref=7F713C47D8A7F8C2CA019664766C811217C5BBB4EB7AA015FB2A71C52A8A3490835349E7B4649DB937E2E359CFBFP1J" TargetMode="External"/><Relationship Id="rId23" Type="http://schemas.openxmlformats.org/officeDocument/2006/relationships/hyperlink" Target="consultantplus://offline/ref=7F713C47D8A7F8C2CA019664766C811216C8BBB6EE74A015FB2A71C52A8A3490835349E7B4649DB937E2E359CFBFP1J" TargetMode="External"/><Relationship Id="rId28" Type="http://schemas.openxmlformats.org/officeDocument/2006/relationships/hyperlink" Target="consultantplus://offline/ref=7F713C47D8A7F8C2CA0188696000DF1B1DCBEDB9E87AAB43AF78779275DA32C5D11317BEE721D6B436FDFF59CEECA659D3B3P9J" TargetMode="External"/><Relationship Id="rId36" Type="http://schemas.openxmlformats.org/officeDocument/2006/relationships/hyperlink" Target="consultantplus://offline/ref=7F713C47D8A7F8C2CA019664766C811210C1B3B3E978A015FB2A71C52A8A3490835349E7B4649DB937E2E359CFBFP1J" TargetMode="External"/><Relationship Id="rId10" Type="http://schemas.openxmlformats.org/officeDocument/2006/relationships/hyperlink" Target="consultantplus://offline/ref=7F713C47D8A7F8C2CA019664766C811210C1B4BDED79A015FB2A71C52A8A3490915311EBB66583B835F7B50889A7A95BD0245D31FC124265B4P6J" TargetMode="External"/><Relationship Id="rId19" Type="http://schemas.openxmlformats.org/officeDocument/2006/relationships/hyperlink" Target="consultantplus://offline/ref=7F713C47D8A7F8C2CA0188696000DF1B1DCBEDB9E879A342A67C779275DA32C5D11317BEE721D6B436FDFF59CEECA659D3B3P9J" TargetMode="External"/><Relationship Id="rId31" Type="http://schemas.openxmlformats.org/officeDocument/2006/relationships/hyperlink" Target="consultantplus://offline/ref=7F713C47D8A7F8C2CA0188696000DF1B1DCBEDB9E879AD41AF76779275DA32C5D11317BEF5218EB834FCE159C4F9F008956F5030E30E42645B330E84B3P7J"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F713C47D8A7F8C2CA019664766C811217C5BBB4EB7AA015FB2A71C52A8A3490835349E7B4649DB937E2E359CFBFP1J" TargetMode="External"/><Relationship Id="rId14" Type="http://schemas.openxmlformats.org/officeDocument/2006/relationships/hyperlink" Target="consultantplus://offline/ref=7F713C47D8A7F8C2CA019664766C811216C8BBB6EE74A015FB2A71C52A8A3490835349E7B4649DB937E2E359CFBFP1J" TargetMode="External"/><Relationship Id="rId22" Type="http://schemas.openxmlformats.org/officeDocument/2006/relationships/hyperlink" Target="consultantplus://offline/ref=7F713C47D8A7F8C2CA0188696000DF1B1DCBEDB9E879A244A77E779275DA32C5D11317BEF5218EB834FCE158C8F9F008956F5030E30E42645B330E84B3P7J" TargetMode="External"/><Relationship Id="rId27" Type="http://schemas.openxmlformats.org/officeDocument/2006/relationships/hyperlink" Target="consultantplus://offline/ref=7F713C47D8A7F8C2CA019664766C811210C2BBBDEC78A015FB2A71C52A8A3490915311EBB66081BB3CF7B50889A7A95BD0245D31FC124265B4P6J" TargetMode="External"/><Relationship Id="rId30" Type="http://schemas.openxmlformats.org/officeDocument/2006/relationships/hyperlink" Target="consultantplus://offline/ref=7F713C47D8A7F8C2CA0188696000DF1B1DCBEDB9E879AB46A779779275DA32C5D11317BEF5218EB834FCE159C4F9F008956F5030E30E42645B330E84B3P7J" TargetMode="External"/><Relationship Id="rId35" Type="http://schemas.openxmlformats.org/officeDocument/2006/relationships/hyperlink" Target="consultantplus://offline/ref=7F713C47D8A7F8C2CA0188696000DF1B1DCBEDB9E879AB46A779779275DA32C5D11317BEF5218EB834FCE058CEF9F008956F5030E30E42645B330E84B3P7J" TargetMode="External"/><Relationship Id="rId43" Type="http://schemas.openxmlformats.org/officeDocument/2006/relationships/hyperlink" Target="consultantplus://offline/ref=7F713C47D8A7F8C2CA0188696000DF1B1DCBEDB9E879A244A77E779275DA32C5D11317BEF5218EB834FCE158C8F9F008956F5030E30E42645B330E84B3P7J" TargetMode="External"/><Relationship Id="rId8" Type="http://schemas.openxmlformats.org/officeDocument/2006/relationships/hyperlink" Target="consultantplus://offline/ref=7F713C47D8A7F8C2CA019664766C811215C6B4BCE07BA015FB2A71C52A8A3490915311EBB66583B933F7B50889A7A95BD0245D31FC124265B4P6J" TargetMode="External"/><Relationship Id="rId3" Type="http://schemas.openxmlformats.org/officeDocument/2006/relationships/webSettings" Target="webSettings.xml"/><Relationship Id="rId12" Type="http://schemas.openxmlformats.org/officeDocument/2006/relationships/hyperlink" Target="consultantplus://offline/ref=7F713C47D8A7F8C2CA0188696000DF1B1DCBEDB9E879AD41AF76779275DA32C5D11317BEF5218EB834FCE159CBF9F008956F5030E30E42645B330E84B3P7J" TargetMode="External"/><Relationship Id="rId17" Type="http://schemas.openxmlformats.org/officeDocument/2006/relationships/hyperlink" Target="consultantplus://offline/ref=7F713C47D8A7F8C2CA019664766C811210C3B6BCE974A015FB2A71C52A8A3490915311EBB66580B93CF7B50889A7A95BD0245D31FC124265B4P6J" TargetMode="External"/><Relationship Id="rId25" Type="http://schemas.openxmlformats.org/officeDocument/2006/relationships/hyperlink" Target="consultantplus://offline/ref=7F713C47D8A7F8C2CA0188696000DF1B1DCBEDB9E87CAC45A37F779275DA32C5D11317BEE721D6B436FDFF59CEECA659D3B3P9J" TargetMode="External"/><Relationship Id="rId33" Type="http://schemas.openxmlformats.org/officeDocument/2006/relationships/hyperlink" Target="consultantplus://offline/ref=7F713C47D8A7F8C2CA0188696000DF1B1DCBEDB9E879AB46A779779275DA32C5D11317BEF5218EB834FCE058CCF9F008956F5030E30E42645B330E84B3P7J" TargetMode="External"/><Relationship Id="rId38" Type="http://schemas.openxmlformats.org/officeDocument/2006/relationships/hyperlink" Target="consultantplus://offline/ref=7F713C47D8A7F8C2CA019664766C811210C3B0B0E87BA015FB2A71C52A8A3490835349E7B4649DB937E2E359CFBFP1J" TargetMode="External"/><Relationship Id="rId20" Type="http://schemas.openxmlformats.org/officeDocument/2006/relationships/hyperlink" Target="consultantplus://offline/ref=7F713C47D8A7F8C2CA0188696000DF1B1DCBEDB9E879AD41AF76779275DA32C5D11317BEF5218EB834FCE159CAF9F008956F5030E30E42645B330E84B3P7J" TargetMode="External"/><Relationship Id="rId41" Type="http://schemas.openxmlformats.org/officeDocument/2006/relationships/hyperlink" Target="consultantplus://offline/ref=7F713C47D8A7F8C2CA019664766C811210C1B3B3E978A015FB2A71C52A8A3490915311EBB66481BC32F7B50889A7A95BD0245D31FC124265B4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23983</Words>
  <Characters>136708</Characters>
  <Application>Microsoft Office Word</Application>
  <DocSecurity>0</DocSecurity>
  <Lines>1139</Lines>
  <Paragraphs>320</Paragraphs>
  <ScaleCrop>false</ScaleCrop>
  <Company/>
  <LinksUpToDate>false</LinksUpToDate>
  <CharactersWithSpaces>160371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1</cp:revision>
  <dcterms:created xsi:type="dcterms:W3CDTF">2023-03-21T09:15:00Z</dcterms:created>
  <dcterms:modified xsi:type="dcterms:W3CDTF">2023-03-21T09:15:00Z</dcterms:modified>
</cp:coreProperties>
</file>