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AEB" w:rsidRDefault="00C94AEB">
      <w:pPr>
        <w:pStyle w:val="ConsPlusTitlePage"/>
      </w:pPr>
      <w:r>
        <w:t xml:space="preserve">Документ предоставлен </w:t>
      </w:r>
      <w:hyperlink r:id="rId4" w:history="1">
        <w:r>
          <w:rPr>
            <w:color w:val="0000FF"/>
          </w:rPr>
          <w:t>КонсультантПлюс</w:t>
        </w:r>
      </w:hyperlink>
      <w:r>
        <w:br/>
      </w:r>
    </w:p>
    <w:p w:rsidR="00C94AEB" w:rsidRDefault="00C94AEB">
      <w:pPr>
        <w:pStyle w:val="ConsPlusNormal"/>
        <w:ind w:firstLine="540"/>
        <w:jc w:val="both"/>
        <w:outlineLvl w:val="0"/>
      </w:pPr>
    </w:p>
    <w:p w:rsidR="00C94AEB" w:rsidRDefault="00C94AEB">
      <w:pPr>
        <w:pStyle w:val="ConsPlusTitle"/>
        <w:jc w:val="center"/>
        <w:outlineLvl w:val="0"/>
      </w:pPr>
      <w:r>
        <w:t>МИНИСТЕРСТВО ТРУДА И СОЦИАЛЬНОГО РАЗВИТИЯ</w:t>
      </w:r>
    </w:p>
    <w:p w:rsidR="00C94AEB" w:rsidRDefault="00C94AEB">
      <w:pPr>
        <w:pStyle w:val="ConsPlusTitle"/>
        <w:jc w:val="center"/>
      </w:pPr>
      <w:r>
        <w:t>НОВОСИБИРСКОЙ ОБЛАСТИ</w:t>
      </w:r>
    </w:p>
    <w:p w:rsidR="00C94AEB" w:rsidRDefault="00C94AEB">
      <w:pPr>
        <w:pStyle w:val="ConsPlusTitle"/>
        <w:ind w:firstLine="540"/>
        <w:jc w:val="both"/>
      </w:pPr>
    </w:p>
    <w:p w:rsidR="00C94AEB" w:rsidRDefault="00C94AEB">
      <w:pPr>
        <w:pStyle w:val="ConsPlusTitle"/>
        <w:jc w:val="center"/>
      </w:pPr>
      <w:r>
        <w:t>ПРИКАЗ</w:t>
      </w:r>
    </w:p>
    <w:p w:rsidR="00C94AEB" w:rsidRDefault="00C94AEB">
      <w:pPr>
        <w:pStyle w:val="ConsPlusTitle"/>
        <w:jc w:val="center"/>
      </w:pPr>
      <w:r>
        <w:t>от 24 июля 2020 г. N 662</w:t>
      </w:r>
    </w:p>
    <w:p w:rsidR="00C94AEB" w:rsidRDefault="00C94AEB">
      <w:pPr>
        <w:pStyle w:val="ConsPlusTitle"/>
        <w:ind w:firstLine="540"/>
        <w:jc w:val="both"/>
      </w:pPr>
    </w:p>
    <w:p w:rsidR="00C94AEB" w:rsidRDefault="00C94AEB">
      <w:pPr>
        <w:pStyle w:val="ConsPlusTitle"/>
        <w:jc w:val="center"/>
      </w:pPr>
      <w:r>
        <w:t>ОБ УТВЕРЖДЕНИИ КОМПЛЕКСА МЕР ПО РАЗВИТИЮ ЭФФЕКТИВНЫХ</w:t>
      </w:r>
    </w:p>
    <w:p w:rsidR="00C94AEB" w:rsidRDefault="00C94AEB">
      <w:pPr>
        <w:pStyle w:val="ConsPlusTitle"/>
        <w:jc w:val="center"/>
      </w:pPr>
      <w:r>
        <w:t>СОЦИАЛЬНЫХ ПРАКТИК, НАПРАВЛЕННЫХ НА СОКРАЩЕНИЕ БЕДНОСТИ</w:t>
      </w:r>
    </w:p>
    <w:p w:rsidR="00C94AEB" w:rsidRDefault="00C94AEB">
      <w:pPr>
        <w:pStyle w:val="ConsPlusTitle"/>
        <w:jc w:val="center"/>
      </w:pPr>
      <w:r>
        <w:t>СЕМЕЙ С ДЕТЬМИ И УЛУЧШЕНИЕ УСЛОВИЙ ЖИЗНЕДЕЯТЕЛЬНОСТИ</w:t>
      </w:r>
    </w:p>
    <w:p w:rsidR="00C94AEB" w:rsidRDefault="00C94AEB">
      <w:pPr>
        <w:pStyle w:val="ConsPlusTitle"/>
        <w:jc w:val="center"/>
      </w:pPr>
      <w:r>
        <w:t>ДЕТЕЙ В ТАКИХ СЕМЬЯХ НА ТЕРРИТОРИИ НОВОСИБИРСКОЙ</w:t>
      </w:r>
    </w:p>
    <w:p w:rsidR="00C94AEB" w:rsidRDefault="00C94AEB">
      <w:pPr>
        <w:pStyle w:val="ConsPlusTitle"/>
        <w:jc w:val="center"/>
      </w:pPr>
      <w:r>
        <w:t>ОБЛАСТИ, НА 2020 - 2021 ГОДЫ</w:t>
      </w:r>
    </w:p>
    <w:p w:rsidR="00C94AEB" w:rsidRDefault="00C94AEB">
      <w:pPr>
        <w:pStyle w:val="ConsPlusNormal"/>
        <w:ind w:firstLine="540"/>
        <w:jc w:val="both"/>
      </w:pPr>
    </w:p>
    <w:p w:rsidR="00C94AEB" w:rsidRDefault="00C94AEB">
      <w:pPr>
        <w:pStyle w:val="ConsPlusNormal"/>
        <w:ind w:firstLine="540"/>
        <w:jc w:val="both"/>
      </w:pPr>
      <w:r>
        <w:t xml:space="preserve">В соответствии с </w:t>
      </w:r>
      <w:hyperlink r:id="rId5" w:history="1">
        <w:r>
          <w:rPr>
            <w:color w:val="0000FF"/>
          </w:rPr>
          <w:t>частью 2 статьи 29</w:t>
        </w:r>
      </w:hyperlink>
      <w:r>
        <w:t xml:space="preserve"> Федерального закона от 28.12.2013 N 442-ФЗ "Об основах социального обслуживания граждан в Российской Федерации", в целях исполнения </w:t>
      </w:r>
      <w:hyperlink r:id="rId6" w:history="1">
        <w:r>
          <w:rPr>
            <w:color w:val="0000FF"/>
          </w:rPr>
          <w:t>Концепции</w:t>
        </w:r>
      </w:hyperlink>
      <w:r>
        <w:t xml:space="preserve"> государственной семейной политики в Российской Федерации на период до 2025 года, утвержденной распоряжением Правительства Российской Федерации от 25.08.2014 N 1618-р, </w:t>
      </w:r>
      <w:hyperlink r:id="rId7" w:history="1">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и в целях создания условий для выполнения на территории Новосибирской области </w:t>
      </w:r>
      <w:hyperlink r:id="rId8" w:history="1">
        <w:r>
          <w:rPr>
            <w:color w:val="0000FF"/>
          </w:rPr>
          <w:t>плана</w:t>
        </w:r>
      </w:hyperlink>
      <w:r>
        <w:t xml:space="preserve"> основных мероприятий до 2020 года, проводимых в рамках Десятилетия детства, утвержденного распоряжением Правительства Российской Федерации от 06.07.2018 N 1375-р, и привлечения внебюджетных источников финансирования - средств Фонда поддержки детей, находящихся в трудной жизненной ситуации, на повышение качества условий жизнедеятельности детей в малоимущих семьях, проживающих на территории Новосибирской области, приказываю:</w:t>
      </w:r>
    </w:p>
    <w:p w:rsidR="00C94AEB" w:rsidRDefault="00C94AEB">
      <w:pPr>
        <w:pStyle w:val="ConsPlusNormal"/>
        <w:spacing w:before="220"/>
        <w:ind w:firstLine="540"/>
        <w:jc w:val="both"/>
      </w:pPr>
      <w:r>
        <w:t xml:space="preserve">1. Утвердить </w:t>
      </w:r>
      <w:hyperlink w:anchor="P31" w:history="1">
        <w:r>
          <w:rPr>
            <w:color w:val="0000FF"/>
          </w:rPr>
          <w:t>Комплекс</w:t>
        </w:r>
      </w:hyperlink>
      <w:r>
        <w:t xml:space="preserve"> мер по развитию эффективных социальных практик, направленных на сокращение бедности семей с детьми и улучшение условий жизнедеятельности детей в таких семьях на территории Новосибирской области, на 2020 - 2021 годы.</w:t>
      </w:r>
    </w:p>
    <w:p w:rsidR="00C94AEB" w:rsidRDefault="00C94AEB">
      <w:pPr>
        <w:pStyle w:val="ConsPlusNormal"/>
        <w:spacing w:before="220"/>
        <w:ind w:firstLine="540"/>
        <w:jc w:val="both"/>
      </w:pPr>
      <w:r>
        <w:t>2. Контроль за исполнением настоящего приказа возлагаем на первого заместителя министра труда и социального развития Новосибирской области Бахареву Е.В.</w:t>
      </w:r>
    </w:p>
    <w:p w:rsidR="00C94AEB" w:rsidRDefault="00C94AEB">
      <w:pPr>
        <w:pStyle w:val="ConsPlusNormal"/>
        <w:ind w:firstLine="540"/>
        <w:jc w:val="both"/>
      </w:pPr>
    </w:p>
    <w:p w:rsidR="00C94AEB" w:rsidRDefault="00C94AEB">
      <w:pPr>
        <w:pStyle w:val="ConsPlusNormal"/>
        <w:jc w:val="right"/>
      </w:pPr>
      <w:r>
        <w:t>И.о. министра</w:t>
      </w:r>
    </w:p>
    <w:p w:rsidR="00C94AEB" w:rsidRDefault="00C94AEB">
      <w:pPr>
        <w:pStyle w:val="ConsPlusNormal"/>
        <w:jc w:val="right"/>
      </w:pPr>
      <w:r>
        <w:t>Е.В.БАХАРЕВА</w:t>
      </w:r>
    </w:p>
    <w:p w:rsidR="00C94AEB" w:rsidRDefault="00C94AEB">
      <w:pPr>
        <w:pStyle w:val="ConsPlusNormal"/>
        <w:ind w:firstLine="540"/>
        <w:jc w:val="both"/>
      </w:pPr>
    </w:p>
    <w:p w:rsidR="00C94AEB" w:rsidRDefault="00C94AEB">
      <w:pPr>
        <w:pStyle w:val="ConsPlusNormal"/>
        <w:ind w:firstLine="540"/>
        <w:jc w:val="both"/>
      </w:pPr>
    </w:p>
    <w:p w:rsidR="00C94AEB" w:rsidRDefault="00C94AEB">
      <w:pPr>
        <w:pStyle w:val="ConsPlusNormal"/>
        <w:ind w:firstLine="540"/>
        <w:jc w:val="both"/>
      </w:pPr>
    </w:p>
    <w:p w:rsidR="00C94AEB" w:rsidRDefault="00C94AEB">
      <w:pPr>
        <w:pStyle w:val="ConsPlusNormal"/>
        <w:ind w:firstLine="540"/>
        <w:jc w:val="both"/>
      </w:pPr>
    </w:p>
    <w:p w:rsidR="00C94AEB" w:rsidRDefault="00C94AEB">
      <w:pPr>
        <w:pStyle w:val="ConsPlusNormal"/>
        <w:ind w:firstLine="540"/>
        <w:jc w:val="both"/>
      </w:pPr>
    </w:p>
    <w:p w:rsidR="00C94AEB" w:rsidRDefault="00C94AEB">
      <w:pPr>
        <w:pStyle w:val="ConsPlusNormal"/>
        <w:jc w:val="right"/>
        <w:outlineLvl w:val="0"/>
      </w:pPr>
      <w:r>
        <w:t>Утвержден</w:t>
      </w:r>
    </w:p>
    <w:p w:rsidR="00C94AEB" w:rsidRDefault="00C94AEB">
      <w:pPr>
        <w:pStyle w:val="ConsPlusNormal"/>
        <w:jc w:val="right"/>
      </w:pPr>
      <w:r>
        <w:t>приказом</w:t>
      </w:r>
    </w:p>
    <w:p w:rsidR="00C94AEB" w:rsidRDefault="00C94AEB">
      <w:pPr>
        <w:pStyle w:val="ConsPlusNormal"/>
        <w:jc w:val="right"/>
      </w:pPr>
      <w:r>
        <w:t>министерства труда и</w:t>
      </w:r>
    </w:p>
    <w:p w:rsidR="00C94AEB" w:rsidRDefault="00C94AEB">
      <w:pPr>
        <w:pStyle w:val="ConsPlusNormal"/>
        <w:jc w:val="right"/>
      </w:pPr>
      <w:r>
        <w:t>социального развития</w:t>
      </w:r>
    </w:p>
    <w:p w:rsidR="00C94AEB" w:rsidRDefault="00C94AEB">
      <w:pPr>
        <w:pStyle w:val="ConsPlusNormal"/>
        <w:jc w:val="right"/>
      </w:pPr>
      <w:r>
        <w:t>Новосибирской области</w:t>
      </w:r>
    </w:p>
    <w:p w:rsidR="00C94AEB" w:rsidRDefault="00C94AEB">
      <w:pPr>
        <w:pStyle w:val="ConsPlusNormal"/>
        <w:jc w:val="right"/>
      </w:pPr>
      <w:r>
        <w:t>от 24.07.2020 N 662</w:t>
      </w:r>
    </w:p>
    <w:p w:rsidR="00C94AEB" w:rsidRDefault="00C94AEB">
      <w:pPr>
        <w:pStyle w:val="ConsPlusNormal"/>
        <w:ind w:firstLine="540"/>
        <w:jc w:val="both"/>
      </w:pPr>
    </w:p>
    <w:p w:rsidR="00C94AEB" w:rsidRDefault="00C94AEB">
      <w:pPr>
        <w:pStyle w:val="ConsPlusTitle"/>
        <w:jc w:val="center"/>
      </w:pPr>
      <w:bookmarkStart w:id="0" w:name="P31"/>
      <w:bookmarkEnd w:id="0"/>
      <w:r>
        <w:t>КОМПЛЕКС МЕР</w:t>
      </w:r>
    </w:p>
    <w:p w:rsidR="00C94AEB" w:rsidRDefault="00C94AEB">
      <w:pPr>
        <w:pStyle w:val="ConsPlusTitle"/>
        <w:jc w:val="center"/>
      </w:pPr>
      <w:r>
        <w:t>ПО РАЗВИТИЮ ЭФФЕКТИВНЫХ СОЦИАЛЬНЫХ ПРАКТИК, НАПРАВЛЕННЫХ</w:t>
      </w:r>
    </w:p>
    <w:p w:rsidR="00C94AEB" w:rsidRDefault="00C94AEB">
      <w:pPr>
        <w:pStyle w:val="ConsPlusTitle"/>
        <w:jc w:val="center"/>
      </w:pPr>
      <w:r>
        <w:t>НА СОКРАЩЕНИЕ БЕДНОСТИ СЕМЕЙ С ДЕТЬМИ И УЛУЧШЕНИЕ УСЛОВИЙ</w:t>
      </w:r>
    </w:p>
    <w:p w:rsidR="00C94AEB" w:rsidRDefault="00C94AEB">
      <w:pPr>
        <w:pStyle w:val="ConsPlusTitle"/>
        <w:jc w:val="center"/>
      </w:pPr>
      <w:r>
        <w:t>ЖИЗНЕДЕЯТЕЛЬНОСТИ ДЕТЕЙ В ТАКИХ СЕМЬЯХ НА ТЕРРИТОРИИ</w:t>
      </w:r>
    </w:p>
    <w:p w:rsidR="00C94AEB" w:rsidRDefault="00C94AEB">
      <w:pPr>
        <w:pStyle w:val="ConsPlusTitle"/>
        <w:jc w:val="center"/>
      </w:pPr>
      <w:r>
        <w:t>НОВОСИБИРСКОЙ ОБЛАСТИ, НА 2020 - 2021 ГОДЫ</w:t>
      </w:r>
    </w:p>
    <w:p w:rsidR="00C94AEB" w:rsidRDefault="00C94AEB">
      <w:pPr>
        <w:pStyle w:val="ConsPlusNormal"/>
        <w:ind w:firstLine="540"/>
        <w:jc w:val="both"/>
      </w:pPr>
    </w:p>
    <w:p w:rsidR="00C94AEB" w:rsidRDefault="00C94AEB">
      <w:pPr>
        <w:pStyle w:val="ConsPlusTitle"/>
        <w:jc w:val="center"/>
        <w:outlineLvl w:val="1"/>
      </w:pPr>
      <w:r>
        <w:t>1. Основные положения</w:t>
      </w:r>
    </w:p>
    <w:p w:rsidR="00C94AEB" w:rsidRDefault="00C94AEB">
      <w:pPr>
        <w:pStyle w:val="ConsPlusNormal"/>
        <w:ind w:firstLine="540"/>
        <w:jc w:val="both"/>
      </w:pPr>
    </w:p>
    <w:p w:rsidR="00C94AEB" w:rsidRDefault="00C94AEB">
      <w:pPr>
        <w:pStyle w:val="ConsPlusNormal"/>
        <w:ind w:firstLine="540"/>
        <w:jc w:val="both"/>
      </w:pPr>
      <w:r>
        <w:t>Комплекс мер по развитию эффективных социальных практик, направленных на сокращение бедности семей с детьми и улучшение условий жизнедеятельности детей в таких семьях на территории Новосибирской области, на 2020 - 2021 годы (далее - Комплекс мер) разработан для достижения задач определенных:</w:t>
      </w:r>
    </w:p>
    <w:p w:rsidR="00C94AEB" w:rsidRDefault="00C94AEB">
      <w:pPr>
        <w:pStyle w:val="ConsPlusNormal"/>
        <w:spacing w:before="220"/>
        <w:ind w:firstLine="540"/>
        <w:jc w:val="both"/>
      </w:pPr>
      <w:r>
        <w:t xml:space="preserve">- </w:t>
      </w:r>
      <w:hyperlink r:id="rId9" w:history="1">
        <w:r>
          <w:rPr>
            <w:color w:val="0000FF"/>
          </w:rPr>
          <w:t>Концепцией</w:t>
        </w:r>
      </w:hyperlink>
      <w:r>
        <w:t xml:space="preserve"> государственной семейной политики в Российской Федерации на период до 2025 года, утвержденной распоряжением Правительства Российской Федерации от 25.08.2014 N 1618-р;</w:t>
      </w:r>
    </w:p>
    <w:p w:rsidR="00C94AEB" w:rsidRDefault="00C94AEB">
      <w:pPr>
        <w:pStyle w:val="ConsPlusNormal"/>
        <w:spacing w:before="220"/>
        <w:ind w:firstLine="540"/>
        <w:jc w:val="both"/>
      </w:pPr>
      <w:r>
        <w:t xml:space="preserve">- </w:t>
      </w:r>
      <w:hyperlink r:id="rId10" w:history="1">
        <w:r>
          <w:rPr>
            <w:color w:val="0000FF"/>
          </w:rPr>
          <w:t>Указом</w:t>
        </w:r>
      </w:hyperlink>
      <w:r>
        <w:t xml:space="preserve"> Президента Российской Федерации от 29.05.2017 N 240 "Об объявлении в Российской Федерации Десятилетия детства";</w:t>
      </w:r>
    </w:p>
    <w:p w:rsidR="00C94AEB" w:rsidRDefault="00C94AEB">
      <w:pPr>
        <w:pStyle w:val="ConsPlusNormal"/>
        <w:spacing w:before="220"/>
        <w:ind w:firstLine="540"/>
        <w:jc w:val="both"/>
      </w:pPr>
      <w:r>
        <w:t xml:space="preserve">- </w:t>
      </w:r>
      <w:hyperlink r:id="rId11" w:history="1">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C94AEB" w:rsidRDefault="00C94AEB">
      <w:pPr>
        <w:pStyle w:val="ConsPlusNormal"/>
        <w:spacing w:before="220"/>
        <w:ind w:firstLine="540"/>
        <w:jc w:val="both"/>
      </w:pPr>
      <w:r>
        <w:t xml:space="preserve">- </w:t>
      </w:r>
      <w:hyperlink r:id="rId12" w:history="1">
        <w:r>
          <w:rPr>
            <w:color w:val="0000FF"/>
          </w:rPr>
          <w:t>перечнем</w:t>
        </w:r>
      </w:hyperlink>
      <w:r>
        <w:t xml:space="preserve"> поручений по реализации Послания Президента Российской Федерации Федеральному Собранию Российской Федерации от 15.01.2020, утвержденным Президентом Российской Федерации 24.01.2020 N Пр-113.</w:t>
      </w:r>
    </w:p>
    <w:p w:rsidR="00C94AEB" w:rsidRDefault="00C94AEB">
      <w:pPr>
        <w:pStyle w:val="ConsPlusNormal"/>
        <w:spacing w:before="220"/>
        <w:ind w:firstLine="540"/>
        <w:jc w:val="both"/>
      </w:pPr>
      <w:r>
        <w:t>Комплекс мер разработан в соответствии с:</w:t>
      </w:r>
    </w:p>
    <w:p w:rsidR="00C94AEB" w:rsidRDefault="00C94AEB">
      <w:pPr>
        <w:pStyle w:val="ConsPlusNormal"/>
        <w:spacing w:before="220"/>
        <w:ind w:firstLine="540"/>
        <w:jc w:val="both"/>
      </w:pPr>
      <w:r>
        <w:t xml:space="preserve">- Федеральным законом от 28.12.2013 N 442-ФЗ "Об основах социального обслуживания граждан в Российской Федерации" </w:t>
      </w:r>
      <w:hyperlink r:id="rId13" w:history="1">
        <w:r>
          <w:rPr>
            <w:color w:val="0000FF"/>
          </w:rPr>
          <w:t>(часть 2 статьи 29)</w:t>
        </w:r>
      </w:hyperlink>
      <w:r>
        <w:t>;</w:t>
      </w:r>
    </w:p>
    <w:p w:rsidR="00C94AEB" w:rsidRDefault="00C94AEB">
      <w:pPr>
        <w:pStyle w:val="ConsPlusNormal"/>
        <w:spacing w:before="220"/>
        <w:ind w:firstLine="540"/>
        <w:jc w:val="both"/>
      </w:pPr>
      <w:r>
        <w:t>- постановлением Правительства Новосибирской области от 31.07.2013 N 322-п "Об утверждении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w:t>
      </w:r>
      <w:hyperlink r:id="rId14" w:history="1">
        <w:r>
          <w:rPr>
            <w:color w:val="0000FF"/>
          </w:rPr>
          <w:t>абзац 3 подраздела</w:t>
        </w:r>
      </w:hyperlink>
      <w:r>
        <w:t xml:space="preserve"> "Информация об участии акционерных обществ с государственным участием, общественных, научных и иных организаций, а также целевых внебюджетных фондов в реализации государственной программы" раздела IV "Система мероприятий государственной программы");</w:t>
      </w:r>
    </w:p>
    <w:p w:rsidR="00C94AEB" w:rsidRDefault="00C94AEB">
      <w:pPr>
        <w:pStyle w:val="ConsPlusNormal"/>
        <w:spacing w:before="220"/>
        <w:ind w:firstLine="540"/>
        <w:jc w:val="both"/>
      </w:pPr>
      <w:r>
        <w:t xml:space="preserve">- </w:t>
      </w:r>
      <w:hyperlink r:id="rId15" w:history="1">
        <w:r>
          <w:rPr>
            <w:color w:val="0000FF"/>
          </w:rPr>
          <w:t>постановлением</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C94AEB" w:rsidRDefault="00C94AEB">
      <w:pPr>
        <w:pStyle w:val="ConsPlusNormal"/>
        <w:spacing w:before="220"/>
        <w:ind w:firstLine="540"/>
        <w:jc w:val="both"/>
      </w:pPr>
      <w:r>
        <w:t>Цель Комплекса мер - повышение качества условий жизнедеятельности детей в малоимущих семьях, проживающих на территории Новосибирской области.</w:t>
      </w:r>
    </w:p>
    <w:p w:rsidR="00C94AEB" w:rsidRDefault="00C94AEB">
      <w:pPr>
        <w:pStyle w:val="ConsPlusNormal"/>
        <w:spacing w:before="220"/>
        <w:ind w:firstLine="540"/>
        <w:jc w:val="both"/>
      </w:pPr>
      <w:r>
        <w:t>Задачи Комплекса мер:</w:t>
      </w:r>
    </w:p>
    <w:p w:rsidR="00C94AEB" w:rsidRDefault="00C94AEB">
      <w:pPr>
        <w:pStyle w:val="ConsPlusNormal"/>
        <w:spacing w:before="220"/>
        <w:ind w:firstLine="540"/>
        <w:jc w:val="both"/>
      </w:pPr>
      <w:r>
        <w:t>Задача 1. Формирование механизма устойчивого межведомственного и внутриотраслевого взаимодействия органов исполнительной власти, органов местного самоуправления, организаций по внедрению эффективных механизмов оказания социальной помощи малоимущим семьям с детьми.</w:t>
      </w:r>
    </w:p>
    <w:p w:rsidR="00C94AEB" w:rsidRDefault="00C94AEB">
      <w:pPr>
        <w:pStyle w:val="ConsPlusNormal"/>
        <w:spacing w:before="220"/>
        <w:ind w:firstLine="540"/>
        <w:jc w:val="both"/>
      </w:pPr>
      <w:r>
        <w:t>Задача 2. Внедрение новых подходов к профилактике семейного неблагополучия, создающих условия для предотвращения бедности семей с детьми.</w:t>
      </w:r>
    </w:p>
    <w:p w:rsidR="00C94AEB" w:rsidRDefault="00C94AEB">
      <w:pPr>
        <w:pStyle w:val="ConsPlusNormal"/>
        <w:spacing w:before="220"/>
        <w:ind w:firstLine="540"/>
        <w:jc w:val="both"/>
      </w:pPr>
      <w:r>
        <w:t>Задача 3. Создание условий для недопущения воспроизводства бедности среди детей из малоимущих семей.</w:t>
      </w:r>
    </w:p>
    <w:p w:rsidR="00C94AEB" w:rsidRDefault="00C94AEB">
      <w:pPr>
        <w:pStyle w:val="ConsPlusNormal"/>
        <w:spacing w:before="220"/>
        <w:ind w:firstLine="540"/>
        <w:jc w:val="both"/>
      </w:pPr>
      <w:r>
        <w:t xml:space="preserve">Задача 4. Кадровое, информационное и методическое обеспечение деятельности по развитию эффективных социальных практик, направленных на сокращение бедности семей с </w:t>
      </w:r>
      <w:r>
        <w:lastRenderedPageBreak/>
        <w:t>детьми и улучшение условий жизнедеятельности детей в таких семьях.</w:t>
      </w:r>
    </w:p>
    <w:p w:rsidR="00C94AEB" w:rsidRDefault="00C94AEB">
      <w:pPr>
        <w:pStyle w:val="ConsPlusNormal"/>
        <w:spacing w:before="220"/>
        <w:ind w:firstLine="540"/>
        <w:jc w:val="both"/>
      </w:pPr>
      <w:r>
        <w:t>Целевые группы, на которые направлен Комплекс мер:</w:t>
      </w:r>
    </w:p>
    <w:p w:rsidR="00C94AEB" w:rsidRDefault="00C94AEB">
      <w:pPr>
        <w:pStyle w:val="ConsPlusNormal"/>
        <w:spacing w:before="220"/>
        <w:ind w:firstLine="540"/>
        <w:jc w:val="both"/>
      </w:pPr>
      <w:r>
        <w:t>- дети из малоимущих семей - не менее 22 000;</w:t>
      </w:r>
    </w:p>
    <w:p w:rsidR="00C94AEB" w:rsidRDefault="00C94AEB">
      <w:pPr>
        <w:pStyle w:val="ConsPlusNormal"/>
        <w:spacing w:before="220"/>
        <w:ind w:firstLine="540"/>
        <w:jc w:val="both"/>
      </w:pPr>
      <w:r>
        <w:t>- родители (законные представители), не имеющие трудового дохода, - не менее 5 000;</w:t>
      </w:r>
    </w:p>
    <w:p w:rsidR="00C94AEB" w:rsidRDefault="00C94AEB">
      <w:pPr>
        <w:pStyle w:val="ConsPlusNormal"/>
        <w:spacing w:before="220"/>
        <w:ind w:firstLine="540"/>
        <w:jc w:val="both"/>
      </w:pPr>
      <w:r>
        <w:t>- родители (законные представители), имеющие доход ниже прожиточного минимума и имеющие риск возможного развития семейного неблагополучия, - не менее 6 500;</w:t>
      </w:r>
    </w:p>
    <w:p w:rsidR="00C94AEB" w:rsidRDefault="00C94AEB">
      <w:pPr>
        <w:pStyle w:val="ConsPlusNormal"/>
        <w:spacing w:before="220"/>
        <w:ind w:firstLine="540"/>
        <w:jc w:val="both"/>
      </w:pPr>
      <w:r>
        <w:t>- руководители и специалисты организаций разной ведомственной принадлежности, предоставляющие меры социальной поддержки целевым группам, специалисты государственной службы занятости населения;</w:t>
      </w:r>
    </w:p>
    <w:p w:rsidR="00C94AEB" w:rsidRDefault="00C94AEB">
      <w:pPr>
        <w:pStyle w:val="ConsPlusNormal"/>
        <w:spacing w:before="220"/>
        <w:ind w:firstLine="540"/>
        <w:jc w:val="both"/>
      </w:pPr>
      <w:r>
        <w:t>- дети, составляющие ближайшее социальное окружение детей целевой группы;</w:t>
      </w:r>
    </w:p>
    <w:p w:rsidR="00C94AEB" w:rsidRDefault="00C94AEB">
      <w:pPr>
        <w:pStyle w:val="ConsPlusNormal"/>
        <w:spacing w:before="220"/>
        <w:ind w:firstLine="540"/>
        <w:jc w:val="both"/>
      </w:pPr>
      <w:r>
        <w:t>- добровольцы;</w:t>
      </w:r>
    </w:p>
    <w:p w:rsidR="00C94AEB" w:rsidRDefault="00C94AEB">
      <w:pPr>
        <w:pStyle w:val="ConsPlusNormal"/>
        <w:spacing w:before="220"/>
        <w:ind w:firstLine="540"/>
        <w:jc w:val="both"/>
      </w:pPr>
      <w:r>
        <w:t>- некоммерческие негосударственные организации, оказывающие помощь детям целевой группы и семьям, их воспитывающим;</w:t>
      </w:r>
    </w:p>
    <w:p w:rsidR="00C94AEB" w:rsidRDefault="00C94AEB">
      <w:pPr>
        <w:pStyle w:val="ConsPlusNormal"/>
        <w:spacing w:before="220"/>
        <w:ind w:firstLine="540"/>
        <w:jc w:val="both"/>
      </w:pPr>
      <w:r>
        <w:t>- иные юридические лица любой организационно-правовой формы и формы собственности, зарегистрированные в соответствии с законодательством Российской Федерации.</w:t>
      </w:r>
    </w:p>
    <w:p w:rsidR="00C94AEB" w:rsidRDefault="00C94AEB">
      <w:pPr>
        <w:pStyle w:val="ConsPlusNormal"/>
        <w:spacing w:before="220"/>
        <w:ind w:firstLine="540"/>
        <w:jc w:val="both"/>
      </w:pPr>
      <w:r>
        <w:t>Координатор Комплекса мер: министерство труда и социального развития Новосибирской области (далее - Минтруда и соцразвития НСО).</w:t>
      </w:r>
    </w:p>
    <w:p w:rsidR="00C94AEB" w:rsidRDefault="00C94AEB">
      <w:pPr>
        <w:pStyle w:val="ConsPlusNormal"/>
        <w:spacing w:before="220"/>
        <w:ind w:firstLine="540"/>
        <w:jc w:val="both"/>
      </w:pPr>
      <w:r>
        <w:t>Грантодатель - Фонд поддержки детей, находящихся в трудной жизненной ситуации (далее - Фонд).</w:t>
      </w:r>
    </w:p>
    <w:p w:rsidR="00C94AEB" w:rsidRDefault="00C94AEB">
      <w:pPr>
        <w:pStyle w:val="ConsPlusNormal"/>
        <w:spacing w:before="220"/>
        <w:ind w:firstLine="540"/>
        <w:jc w:val="both"/>
      </w:pPr>
      <w:r>
        <w:t>Грантополучатель средств гранта (внебюджетных источников финансирования - средств Фонда, предоставляемых по итогам конкурсного отбора региональных программ субъектов Российской Федерации) определяется в соглашении о выделении денежных средств в виде гранта Фонда.</w:t>
      </w:r>
    </w:p>
    <w:p w:rsidR="00C94AEB" w:rsidRDefault="00C94AEB">
      <w:pPr>
        <w:pStyle w:val="ConsPlusNormal"/>
        <w:spacing w:before="220"/>
        <w:ind w:firstLine="540"/>
        <w:jc w:val="both"/>
      </w:pPr>
      <w:r>
        <w:t>Исполнители мероприятий Комплекса мер - Минтруда и соцразвития НСО, органы и организации, находящиеся в ведении министерства труда и социального развития Новосибирской области, образовательные организации во взаимодействии с исполнительными органами государственной власти Новосибирской области, органами местного самоуправления, иными органами и организациями системы профилактики безнадзорности и правонарушений несовершеннолетних Новосибирской области, социально ориентированными некоммерческими организациями (далее - СО НКО), осуществляющие свою деятельность на территории Новосибирской области.</w:t>
      </w:r>
    </w:p>
    <w:p w:rsidR="00C94AEB" w:rsidRDefault="00C94AEB">
      <w:pPr>
        <w:pStyle w:val="ConsPlusNormal"/>
        <w:spacing w:before="220"/>
        <w:ind w:firstLine="540"/>
        <w:jc w:val="both"/>
      </w:pPr>
      <w:r>
        <w:t>Срок реализации Комплекса мер: 2020 - 2021 годы.</w:t>
      </w:r>
    </w:p>
    <w:p w:rsidR="00C94AEB" w:rsidRDefault="00C94AEB">
      <w:pPr>
        <w:pStyle w:val="ConsPlusNormal"/>
        <w:ind w:firstLine="540"/>
        <w:jc w:val="both"/>
      </w:pPr>
    </w:p>
    <w:p w:rsidR="00C94AEB" w:rsidRDefault="00C94AEB">
      <w:pPr>
        <w:pStyle w:val="ConsPlusTitle"/>
        <w:jc w:val="center"/>
        <w:outlineLvl w:val="1"/>
      </w:pPr>
      <w:r>
        <w:t>2. Оценка эффективности и социально-экономических</w:t>
      </w:r>
    </w:p>
    <w:p w:rsidR="00C94AEB" w:rsidRDefault="00C94AEB">
      <w:pPr>
        <w:pStyle w:val="ConsPlusTitle"/>
        <w:jc w:val="center"/>
      </w:pPr>
      <w:r>
        <w:t>последствий реализации Комплекса мер</w:t>
      </w:r>
    </w:p>
    <w:p w:rsidR="00C94AEB" w:rsidRDefault="00C94AEB">
      <w:pPr>
        <w:pStyle w:val="ConsPlusNormal"/>
        <w:ind w:firstLine="540"/>
        <w:jc w:val="both"/>
      </w:pPr>
    </w:p>
    <w:p w:rsidR="00C94AEB" w:rsidRDefault="00C94AEB">
      <w:pPr>
        <w:pStyle w:val="ConsPlusNormal"/>
        <w:ind w:firstLine="540"/>
        <w:jc w:val="both"/>
      </w:pPr>
      <w:r>
        <w:t>Оценка эффективности реализации Комплекса мер осуществляется в целях контроля реализации Комплекса мер и своевременного принятия мер по повышению эффективности реализации мероприятий Комплекса мер и расходования средств на их реализацию.</w:t>
      </w:r>
    </w:p>
    <w:p w:rsidR="00C94AEB" w:rsidRDefault="00C94AEB">
      <w:pPr>
        <w:pStyle w:val="ConsPlusNormal"/>
        <w:spacing w:before="220"/>
        <w:ind w:firstLine="540"/>
        <w:jc w:val="both"/>
      </w:pPr>
      <w:r>
        <w:t>Оценка эффективности реализации Комплекса мер производится Минтруда и соцразвития НСО во взаимодействии с Грантополучателем и исполнителями Комплекса мер ежеквартально.</w:t>
      </w:r>
    </w:p>
    <w:p w:rsidR="00C94AEB" w:rsidRDefault="00C94AEB">
      <w:pPr>
        <w:pStyle w:val="ConsPlusNormal"/>
        <w:spacing w:before="220"/>
        <w:ind w:firstLine="540"/>
        <w:jc w:val="both"/>
      </w:pPr>
      <w:r>
        <w:lastRenderedPageBreak/>
        <w:t>Оценка определяет интегральную оценку эффективности реализации Комплекса мер, на основании которой определяется качественное значение оценки: эффективная, недостаточно эффективная, неэффективная.</w:t>
      </w:r>
    </w:p>
    <w:p w:rsidR="00C94AEB" w:rsidRDefault="00C94AEB">
      <w:pPr>
        <w:pStyle w:val="ConsPlusNormal"/>
        <w:spacing w:before="220"/>
        <w:ind w:firstLine="540"/>
        <w:jc w:val="both"/>
      </w:pPr>
      <w:r>
        <w:t>Ожидаемые конечные результаты реализации Комплекса мер:</w:t>
      </w:r>
    </w:p>
    <w:p w:rsidR="00C94AEB" w:rsidRDefault="00C94AEB">
      <w:pPr>
        <w:pStyle w:val="ConsPlusNormal"/>
        <w:spacing w:before="220"/>
        <w:ind w:firstLine="540"/>
        <w:jc w:val="both"/>
      </w:pPr>
      <w:r>
        <w:t>снижение бедности семей с детьми, в том числе посредством предоставления адресной социальной помощи на основании социального контракта, семейно ориентированных технологий предоставления социальных услуг;</w:t>
      </w:r>
    </w:p>
    <w:p w:rsidR="00C94AEB" w:rsidRDefault="00C94AEB">
      <w:pPr>
        <w:pStyle w:val="ConsPlusNormal"/>
        <w:spacing w:before="220"/>
        <w:ind w:firstLine="540"/>
        <w:jc w:val="both"/>
      </w:pPr>
      <w:r>
        <w:t>увеличение количества семей с детьми, вышедших на уровень самообеспечения, с учетом предоставляемых: социального контракта, социальных услуг, социального сопровождения;</w:t>
      </w:r>
    </w:p>
    <w:p w:rsidR="00C94AEB" w:rsidRDefault="00C94AEB">
      <w:pPr>
        <w:pStyle w:val="ConsPlusNormal"/>
        <w:spacing w:before="220"/>
        <w:ind w:firstLine="540"/>
        <w:jc w:val="both"/>
      </w:pPr>
      <w:r>
        <w:t>повышение профессиональных компетенций руководителей и специалистов организаций разной ведомственной принадлежности, предоставляющих меры социальной поддержки целевым группам, в том числе на базе профессиональной стажировочной площадки Фонда;</w:t>
      </w:r>
    </w:p>
    <w:p w:rsidR="00C94AEB" w:rsidRDefault="00C94AEB">
      <w:pPr>
        <w:pStyle w:val="ConsPlusNormal"/>
        <w:spacing w:before="220"/>
        <w:ind w:firstLine="540"/>
        <w:jc w:val="both"/>
      </w:pPr>
      <w:r>
        <w:t>консолидация ресурсов государственных, муниципальных и некоммерческих организаций, бизнес-структур в оказании помощи малоимущим семьям с детьми для их выхода на уровень самообеспечения.</w:t>
      </w:r>
    </w:p>
    <w:p w:rsidR="00C94AEB" w:rsidRDefault="00C94AEB">
      <w:pPr>
        <w:pStyle w:val="ConsPlusNormal"/>
        <w:spacing w:before="220"/>
        <w:ind w:firstLine="540"/>
        <w:jc w:val="both"/>
      </w:pPr>
      <w:r>
        <w:t>Всего услуги получат не менее 22 000 детей из малоимущих семей, 5 000 родителей (законных представителей), не имеющих трудового дохода, не менее 6 500 родителей (законных представителей), имеющих доход ниже прожиточного минимума и имеющих риск возможного развития семейного неблагополучия.</w:t>
      </w:r>
    </w:p>
    <w:p w:rsidR="00C94AEB" w:rsidRDefault="00C94AEB">
      <w:pPr>
        <w:pStyle w:val="ConsPlusNormal"/>
        <w:spacing w:before="220"/>
        <w:ind w:firstLine="540"/>
        <w:jc w:val="both"/>
      </w:pPr>
      <w:r>
        <w:t>Количество созданных в рамках Комплекса форм новых социальных сервисов - 19.</w:t>
      </w:r>
    </w:p>
    <w:p w:rsidR="00C94AEB" w:rsidRDefault="00C94AEB">
      <w:pPr>
        <w:pStyle w:val="ConsPlusNormal"/>
        <w:spacing w:before="220"/>
        <w:ind w:firstLine="540"/>
        <w:jc w:val="both"/>
      </w:pPr>
      <w:r>
        <w:t>В реализацию Комплекса мер будут вовлечены все муниципальные образования Новосибирской области (всего 35), количество органов и организаций разной ведомственной принадлежности, участвующих в реализации регионального Комплекса мер, составит более 170.</w:t>
      </w:r>
    </w:p>
    <w:p w:rsidR="00C94AEB" w:rsidRDefault="00C94AEB">
      <w:pPr>
        <w:pStyle w:val="ConsPlusNormal"/>
        <w:spacing w:before="220"/>
        <w:ind w:firstLine="540"/>
        <w:jc w:val="both"/>
      </w:pPr>
      <w:r>
        <w:t>Индикаторы для проведения оценки эффективности и социально-экономических последствий реализации Комплекса мер, в том числе по индикаторам оценки эффективности реализации Комплекса мер, отражены в таблице "Индикаторы для проведения оценки эффективности и социально-экономических последствий реализации Комплекса мер".</w:t>
      </w:r>
    </w:p>
    <w:p w:rsidR="00C94AEB" w:rsidRDefault="00C94AEB">
      <w:pPr>
        <w:pStyle w:val="ConsPlusNormal"/>
        <w:spacing w:before="220"/>
        <w:ind w:firstLine="540"/>
        <w:jc w:val="both"/>
      </w:pPr>
      <w:r>
        <w:t>Индикаторы оценки эффективности управления Комплексом мер:</w:t>
      </w:r>
    </w:p>
    <w:p w:rsidR="00C94AEB" w:rsidRDefault="00C94AEB">
      <w:pPr>
        <w:pStyle w:val="ConsPlusNormal"/>
        <w:spacing w:before="220"/>
        <w:ind w:firstLine="540"/>
        <w:jc w:val="both"/>
      </w:pPr>
      <w:r>
        <w:t>- наличие органа управления;</w:t>
      </w:r>
    </w:p>
    <w:p w:rsidR="00C94AEB" w:rsidRDefault="00C94AEB">
      <w:pPr>
        <w:pStyle w:val="ConsPlusNormal"/>
        <w:spacing w:before="220"/>
        <w:ind w:firstLine="540"/>
        <w:jc w:val="both"/>
      </w:pPr>
      <w:r>
        <w:t>- наличие системы контроля;</w:t>
      </w:r>
    </w:p>
    <w:p w:rsidR="00C94AEB" w:rsidRDefault="00C94AEB">
      <w:pPr>
        <w:pStyle w:val="ConsPlusNormal"/>
        <w:spacing w:before="220"/>
        <w:ind w:firstLine="540"/>
        <w:jc w:val="both"/>
      </w:pPr>
      <w:r>
        <w:t>- наличие управленческих решений, механизмов межведомственного и межсекторного взаимодействия;</w:t>
      </w:r>
    </w:p>
    <w:p w:rsidR="00C94AEB" w:rsidRDefault="00C94AEB">
      <w:pPr>
        <w:pStyle w:val="ConsPlusNormal"/>
        <w:spacing w:before="220"/>
        <w:ind w:firstLine="540"/>
        <w:jc w:val="both"/>
      </w:pPr>
      <w:r>
        <w:t>- наличие разработанных нормативно-правовых документов и стандартов;</w:t>
      </w:r>
    </w:p>
    <w:p w:rsidR="00C94AEB" w:rsidRDefault="00C94AEB">
      <w:pPr>
        <w:pStyle w:val="ConsPlusNormal"/>
        <w:spacing w:before="220"/>
        <w:ind w:firstLine="540"/>
        <w:jc w:val="both"/>
      </w:pPr>
      <w:r>
        <w:t>- наличие методологического, методического, экспертного сопровождения деятельности по реализации Комплекса мер;</w:t>
      </w:r>
    </w:p>
    <w:p w:rsidR="00C94AEB" w:rsidRDefault="00C94AEB">
      <w:pPr>
        <w:pStyle w:val="ConsPlusNormal"/>
        <w:spacing w:before="220"/>
        <w:ind w:firstLine="540"/>
        <w:jc w:val="both"/>
      </w:pPr>
      <w:r>
        <w:t>- наличие системы повышения квалификации и повышения профессиональной компетентности специалистов;</w:t>
      </w:r>
    </w:p>
    <w:p w:rsidR="00C94AEB" w:rsidRDefault="00C94AEB">
      <w:pPr>
        <w:pStyle w:val="ConsPlusNormal"/>
        <w:spacing w:before="220"/>
        <w:ind w:firstLine="540"/>
        <w:jc w:val="both"/>
      </w:pPr>
      <w:r>
        <w:t>- создание условий для реализации и институализации инновационных услуг, для формирования новых помогающих услуг и их тиражирования;</w:t>
      </w:r>
    </w:p>
    <w:p w:rsidR="00C94AEB" w:rsidRDefault="00C94AEB">
      <w:pPr>
        <w:pStyle w:val="ConsPlusNormal"/>
        <w:spacing w:before="220"/>
        <w:ind w:firstLine="540"/>
        <w:jc w:val="both"/>
      </w:pPr>
      <w:r>
        <w:lastRenderedPageBreak/>
        <w:t>- обеспечение территориальной доступности услуг;</w:t>
      </w:r>
    </w:p>
    <w:p w:rsidR="00C94AEB" w:rsidRDefault="00C94AEB">
      <w:pPr>
        <w:pStyle w:val="ConsPlusNormal"/>
        <w:spacing w:before="220"/>
        <w:ind w:firstLine="540"/>
        <w:jc w:val="both"/>
      </w:pPr>
      <w:r>
        <w:t>- создание условий для осуществления и развития услуг некоммерческими и общественными организациями, волонтерскими организациями;</w:t>
      </w:r>
    </w:p>
    <w:p w:rsidR="00C94AEB" w:rsidRDefault="00C94AEB">
      <w:pPr>
        <w:pStyle w:val="ConsPlusNormal"/>
        <w:spacing w:before="220"/>
        <w:ind w:firstLine="540"/>
        <w:jc w:val="both"/>
      </w:pPr>
      <w:r>
        <w:t>- наличие информационного сопровождения.</w:t>
      </w:r>
    </w:p>
    <w:p w:rsidR="00C94AEB" w:rsidRDefault="00C94AEB">
      <w:pPr>
        <w:pStyle w:val="ConsPlusNormal"/>
        <w:ind w:firstLine="540"/>
        <w:jc w:val="both"/>
      </w:pPr>
    </w:p>
    <w:p w:rsidR="00C94AEB" w:rsidRDefault="00C94AEB">
      <w:pPr>
        <w:pStyle w:val="ConsPlusTitle"/>
        <w:jc w:val="center"/>
        <w:outlineLvl w:val="2"/>
      </w:pPr>
      <w:r>
        <w:t>Индикаторы для проведения оценки эффективности</w:t>
      </w:r>
    </w:p>
    <w:p w:rsidR="00C94AEB" w:rsidRDefault="00C94AEB">
      <w:pPr>
        <w:pStyle w:val="ConsPlusTitle"/>
        <w:jc w:val="center"/>
      </w:pPr>
      <w:r>
        <w:t>и социально-экономических последствий</w:t>
      </w:r>
    </w:p>
    <w:p w:rsidR="00C94AEB" w:rsidRDefault="00C94AEB">
      <w:pPr>
        <w:pStyle w:val="ConsPlusTitle"/>
        <w:jc w:val="center"/>
      </w:pPr>
      <w:r>
        <w:t>реализации Комплекса мер</w:t>
      </w:r>
    </w:p>
    <w:p w:rsidR="00C94AEB" w:rsidRDefault="00C94AEB">
      <w:pPr>
        <w:pStyle w:val="ConsPlusNormal"/>
        <w:ind w:firstLine="540"/>
        <w:jc w:val="both"/>
      </w:pPr>
    </w:p>
    <w:p w:rsidR="00C94AEB" w:rsidRDefault="00C94AEB">
      <w:pPr>
        <w:sectPr w:rsidR="00C94AEB" w:rsidSect="007F6C2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35"/>
        <w:gridCol w:w="907"/>
        <w:gridCol w:w="963"/>
        <w:gridCol w:w="1360"/>
        <w:gridCol w:w="907"/>
        <w:gridCol w:w="1077"/>
        <w:gridCol w:w="1077"/>
        <w:gridCol w:w="1077"/>
      </w:tblGrid>
      <w:tr w:rsidR="00C94AEB">
        <w:tc>
          <w:tcPr>
            <w:tcW w:w="680" w:type="dxa"/>
            <w:vMerge w:val="restart"/>
            <w:vAlign w:val="center"/>
          </w:tcPr>
          <w:p w:rsidR="00C94AEB" w:rsidRDefault="00C94AEB">
            <w:pPr>
              <w:pStyle w:val="ConsPlusNormal"/>
              <w:jc w:val="center"/>
            </w:pPr>
            <w:r>
              <w:lastRenderedPageBreak/>
              <w:t>N п/п</w:t>
            </w:r>
          </w:p>
        </w:tc>
        <w:tc>
          <w:tcPr>
            <w:tcW w:w="2835" w:type="dxa"/>
            <w:vMerge w:val="restart"/>
            <w:vAlign w:val="center"/>
          </w:tcPr>
          <w:p w:rsidR="00C94AEB" w:rsidRDefault="00C94AEB">
            <w:pPr>
              <w:pStyle w:val="ConsPlusNormal"/>
              <w:jc w:val="center"/>
            </w:pPr>
            <w:r>
              <w:t>Наименование показателя</w:t>
            </w:r>
          </w:p>
        </w:tc>
        <w:tc>
          <w:tcPr>
            <w:tcW w:w="907" w:type="dxa"/>
            <w:vMerge w:val="restart"/>
            <w:vAlign w:val="center"/>
          </w:tcPr>
          <w:p w:rsidR="00C94AEB" w:rsidRDefault="00C94AEB">
            <w:pPr>
              <w:pStyle w:val="ConsPlusNormal"/>
              <w:jc w:val="center"/>
            </w:pPr>
            <w:r>
              <w:t>Единицы измерения</w:t>
            </w:r>
          </w:p>
        </w:tc>
        <w:tc>
          <w:tcPr>
            <w:tcW w:w="2323" w:type="dxa"/>
            <w:gridSpan w:val="2"/>
            <w:vMerge w:val="restart"/>
            <w:vAlign w:val="center"/>
          </w:tcPr>
          <w:p w:rsidR="00C94AEB" w:rsidRDefault="00C94AEB">
            <w:pPr>
              <w:pStyle w:val="ConsPlusNormal"/>
              <w:jc w:val="center"/>
            </w:pPr>
            <w:r>
              <w:t>Базовое значение</w:t>
            </w:r>
          </w:p>
        </w:tc>
        <w:tc>
          <w:tcPr>
            <w:tcW w:w="4138" w:type="dxa"/>
            <w:gridSpan w:val="4"/>
          </w:tcPr>
          <w:p w:rsidR="00C94AEB" w:rsidRDefault="00C94AEB">
            <w:pPr>
              <w:pStyle w:val="ConsPlusNormal"/>
              <w:jc w:val="center"/>
            </w:pPr>
            <w:r>
              <w:t>Период, год</w:t>
            </w:r>
          </w:p>
        </w:tc>
      </w:tr>
      <w:tr w:rsidR="00C94AEB">
        <w:trPr>
          <w:trHeight w:val="450"/>
        </w:trPr>
        <w:tc>
          <w:tcPr>
            <w:tcW w:w="680" w:type="dxa"/>
            <w:vMerge/>
          </w:tcPr>
          <w:p w:rsidR="00C94AEB" w:rsidRDefault="00C94AEB"/>
        </w:tc>
        <w:tc>
          <w:tcPr>
            <w:tcW w:w="2835" w:type="dxa"/>
            <w:vMerge/>
          </w:tcPr>
          <w:p w:rsidR="00C94AEB" w:rsidRDefault="00C94AEB"/>
        </w:tc>
        <w:tc>
          <w:tcPr>
            <w:tcW w:w="907" w:type="dxa"/>
            <w:vMerge/>
          </w:tcPr>
          <w:p w:rsidR="00C94AEB" w:rsidRDefault="00C94AEB"/>
        </w:tc>
        <w:tc>
          <w:tcPr>
            <w:tcW w:w="2323" w:type="dxa"/>
            <w:gridSpan w:val="2"/>
            <w:vMerge/>
          </w:tcPr>
          <w:p w:rsidR="00C94AEB" w:rsidRDefault="00C94AEB"/>
        </w:tc>
        <w:tc>
          <w:tcPr>
            <w:tcW w:w="907" w:type="dxa"/>
            <w:vMerge w:val="restart"/>
          </w:tcPr>
          <w:p w:rsidR="00C94AEB" w:rsidRDefault="00C94AEB">
            <w:pPr>
              <w:pStyle w:val="ConsPlusNormal"/>
              <w:jc w:val="center"/>
            </w:pPr>
            <w:r>
              <w:t>на 31 июня 2020 г. (прогноз)</w:t>
            </w:r>
          </w:p>
        </w:tc>
        <w:tc>
          <w:tcPr>
            <w:tcW w:w="1077" w:type="dxa"/>
            <w:vMerge w:val="restart"/>
          </w:tcPr>
          <w:p w:rsidR="00C94AEB" w:rsidRDefault="00C94AEB">
            <w:pPr>
              <w:pStyle w:val="ConsPlusNormal"/>
              <w:jc w:val="center"/>
            </w:pPr>
            <w:r>
              <w:t>на 31 декабря 2020 г. (прогноз)</w:t>
            </w:r>
          </w:p>
        </w:tc>
        <w:tc>
          <w:tcPr>
            <w:tcW w:w="1077" w:type="dxa"/>
            <w:vMerge w:val="restart"/>
          </w:tcPr>
          <w:p w:rsidR="00C94AEB" w:rsidRDefault="00C94AEB">
            <w:pPr>
              <w:pStyle w:val="ConsPlusNormal"/>
              <w:jc w:val="center"/>
            </w:pPr>
            <w:r>
              <w:t>на 30 июня 2021 г. (прогноз)</w:t>
            </w:r>
          </w:p>
        </w:tc>
        <w:tc>
          <w:tcPr>
            <w:tcW w:w="1077" w:type="dxa"/>
            <w:vMerge w:val="restart"/>
          </w:tcPr>
          <w:p w:rsidR="00C94AEB" w:rsidRDefault="00C94AEB">
            <w:pPr>
              <w:pStyle w:val="ConsPlusNormal"/>
              <w:jc w:val="center"/>
            </w:pPr>
            <w:r>
              <w:t>на 31 декабря 2021 г. (прогноз)</w:t>
            </w:r>
          </w:p>
        </w:tc>
      </w:tr>
      <w:tr w:rsidR="00C94AEB">
        <w:tc>
          <w:tcPr>
            <w:tcW w:w="680" w:type="dxa"/>
            <w:vMerge/>
          </w:tcPr>
          <w:p w:rsidR="00C94AEB" w:rsidRDefault="00C94AEB"/>
        </w:tc>
        <w:tc>
          <w:tcPr>
            <w:tcW w:w="2835" w:type="dxa"/>
            <w:vMerge/>
          </w:tcPr>
          <w:p w:rsidR="00C94AEB" w:rsidRDefault="00C94AEB"/>
        </w:tc>
        <w:tc>
          <w:tcPr>
            <w:tcW w:w="907" w:type="dxa"/>
            <w:vMerge/>
          </w:tcPr>
          <w:p w:rsidR="00C94AEB" w:rsidRDefault="00C94AEB"/>
        </w:tc>
        <w:tc>
          <w:tcPr>
            <w:tcW w:w="963" w:type="dxa"/>
            <w:vAlign w:val="center"/>
          </w:tcPr>
          <w:p w:rsidR="00C94AEB" w:rsidRDefault="00C94AEB">
            <w:pPr>
              <w:pStyle w:val="ConsPlusNormal"/>
              <w:jc w:val="center"/>
            </w:pPr>
            <w:r>
              <w:t>значение</w:t>
            </w:r>
          </w:p>
        </w:tc>
        <w:tc>
          <w:tcPr>
            <w:tcW w:w="1360" w:type="dxa"/>
            <w:vAlign w:val="center"/>
          </w:tcPr>
          <w:p w:rsidR="00C94AEB" w:rsidRDefault="00C94AEB">
            <w:pPr>
              <w:pStyle w:val="ConsPlusNormal"/>
              <w:jc w:val="center"/>
            </w:pPr>
            <w:r>
              <w:t>дата</w:t>
            </w:r>
          </w:p>
        </w:tc>
        <w:tc>
          <w:tcPr>
            <w:tcW w:w="907" w:type="dxa"/>
            <w:vMerge/>
          </w:tcPr>
          <w:p w:rsidR="00C94AEB" w:rsidRDefault="00C94AEB"/>
        </w:tc>
        <w:tc>
          <w:tcPr>
            <w:tcW w:w="1077" w:type="dxa"/>
            <w:vMerge/>
          </w:tcPr>
          <w:p w:rsidR="00C94AEB" w:rsidRDefault="00C94AEB"/>
        </w:tc>
        <w:tc>
          <w:tcPr>
            <w:tcW w:w="1077" w:type="dxa"/>
            <w:vMerge/>
          </w:tcPr>
          <w:p w:rsidR="00C94AEB" w:rsidRDefault="00C94AEB"/>
        </w:tc>
        <w:tc>
          <w:tcPr>
            <w:tcW w:w="1077" w:type="dxa"/>
            <w:vMerge/>
          </w:tcPr>
          <w:p w:rsidR="00C94AEB" w:rsidRDefault="00C94AEB"/>
        </w:tc>
      </w:tr>
      <w:tr w:rsidR="00C94AEB">
        <w:tc>
          <w:tcPr>
            <w:tcW w:w="680" w:type="dxa"/>
            <w:vAlign w:val="center"/>
          </w:tcPr>
          <w:p w:rsidR="00C94AEB" w:rsidRDefault="00C94AEB">
            <w:pPr>
              <w:pStyle w:val="ConsPlusNormal"/>
              <w:jc w:val="center"/>
            </w:pPr>
            <w:r>
              <w:t>1</w:t>
            </w:r>
          </w:p>
        </w:tc>
        <w:tc>
          <w:tcPr>
            <w:tcW w:w="2835" w:type="dxa"/>
            <w:vAlign w:val="center"/>
          </w:tcPr>
          <w:p w:rsidR="00C94AEB" w:rsidRDefault="00C94AEB">
            <w:pPr>
              <w:pStyle w:val="ConsPlusNormal"/>
              <w:jc w:val="center"/>
            </w:pPr>
            <w:r>
              <w:t>2</w:t>
            </w:r>
          </w:p>
        </w:tc>
        <w:tc>
          <w:tcPr>
            <w:tcW w:w="907" w:type="dxa"/>
            <w:vAlign w:val="center"/>
          </w:tcPr>
          <w:p w:rsidR="00C94AEB" w:rsidRDefault="00C94AEB">
            <w:pPr>
              <w:pStyle w:val="ConsPlusNormal"/>
              <w:jc w:val="center"/>
            </w:pPr>
            <w:r>
              <w:t>3</w:t>
            </w:r>
          </w:p>
        </w:tc>
        <w:tc>
          <w:tcPr>
            <w:tcW w:w="963" w:type="dxa"/>
            <w:vAlign w:val="center"/>
          </w:tcPr>
          <w:p w:rsidR="00C94AEB" w:rsidRDefault="00C94AEB">
            <w:pPr>
              <w:pStyle w:val="ConsPlusNormal"/>
              <w:jc w:val="center"/>
            </w:pPr>
            <w:r>
              <w:t>4</w:t>
            </w:r>
          </w:p>
        </w:tc>
        <w:tc>
          <w:tcPr>
            <w:tcW w:w="1360" w:type="dxa"/>
            <w:vAlign w:val="center"/>
          </w:tcPr>
          <w:p w:rsidR="00C94AEB" w:rsidRDefault="00C94AEB">
            <w:pPr>
              <w:pStyle w:val="ConsPlusNormal"/>
              <w:jc w:val="center"/>
            </w:pPr>
            <w:r>
              <w:t>5</w:t>
            </w:r>
          </w:p>
        </w:tc>
        <w:tc>
          <w:tcPr>
            <w:tcW w:w="907" w:type="dxa"/>
            <w:vAlign w:val="center"/>
          </w:tcPr>
          <w:p w:rsidR="00C94AEB" w:rsidRDefault="00C94AEB">
            <w:pPr>
              <w:pStyle w:val="ConsPlusNormal"/>
              <w:jc w:val="center"/>
            </w:pPr>
            <w:r>
              <w:t>6</w:t>
            </w:r>
          </w:p>
        </w:tc>
        <w:tc>
          <w:tcPr>
            <w:tcW w:w="1077" w:type="dxa"/>
            <w:vAlign w:val="center"/>
          </w:tcPr>
          <w:p w:rsidR="00C94AEB" w:rsidRDefault="00C94AEB">
            <w:pPr>
              <w:pStyle w:val="ConsPlusNormal"/>
              <w:jc w:val="center"/>
            </w:pPr>
            <w:r>
              <w:t>7</w:t>
            </w:r>
          </w:p>
        </w:tc>
        <w:tc>
          <w:tcPr>
            <w:tcW w:w="1077" w:type="dxa"/>
            <w:vAlign w:val="center"/>
          </w:tcPr>
          <w:p w:rsidR="00C94AEB" w:rsidRDefault="00C94AEB">
            <w:pPr>
              <w:pStyle w:val="ConsPlusNormal"/>
              <w:jc w:val="center"/>
            </w:pPr>
            <w:r>
              <w:t>8</w:t>
            </w:r>
          </w:p>
        </w:tc>
        <w:tc>
          <w:tcPr>
            <w:tcW w:w="1077" w:type="dxa"/>
            <w:vAlign w:val="center"/>
          </w:tcPr>
          <w:p w:rsidR="00C94AEB" w:rsidRDefault="00C94AEB">
            <w:pPr>
              <w:pStyle w:val="ConsPlusNormal"/>
              <w:jc w:val="center"/>
            </w:pPr>
            <w:r>
              <w:t>9</w:t>
            </w:r>
          </w:p>
        </w:tc>
      </w:tr>
      <w:tr w:rsidR="00C94AEB">
        <w:tc>
          <w:tcPr>
            <w:tcW w:w="680" w:type="dxa"/>
          </w:tcPr>
          <w:p w:rsidR="00C94AEB" w:rsidRDefault="00C94AEB">
            <w:pPr>
              <w:pStyle w:val="ConsPlusNormal"/>
            </w:pPr>
          </w:p>
        </w:tc>
        <w:tc>
          <w:tcPr>
            <w:tcW w:w="10203" w:type="dxa"/>
            <w:gridSpan w:val="8"/>
            <w:vAlign w:val="center"/>
          </w:tcPr>
          <w:p w:rsidR="00C94AEB" w:rsidRDefault="00C94AEB">
            <w:pPr>
              <w:pStyle w:val="ConsPlusNormal"/>
              <w:jc w:val="center"/>
              <w:outlineLvl w:val="3"/>
            </w:pPr>
            <w:r>
              <w:t>Обязательные показатели Фонда</w:t>
            </w:r>
          </w:p>
        </w:tc>
      </w:tr>
      <w:tr w:rsidR="00C94AEB">
        <w:tc>
          <w:tcPr>
            <w:tcW w:w="680" w:type="dxa"/>
          </w:tcPr>
          <w:p w:rsidR="00C94AEB" w:rsidRDefault="00C94AEB">
            <w:pPr>
              <w:pStyle w:val="ConsPlusNormal"/>
              <w:jc w:val="center"/>
            </w:pPr>
            <w:r>
              <w:t>1.</w:t>
            </w:r>
          </w:p>
        </w:tc>
        <w:tc>
          <w:tcPr>
            <w:tcW w:w="2835" w:type="dxa"/>
          </w:tcPr>
          <w:p w:rsidR="00C94AEB" w:rsidRDefault="00C94AEB">
            <w:pPr>
              <w:pStyle w:val="ConsPlusNormal"/>
              <w:jc w:val="both"/>
            </w:pPr>
            <w:r>
              <w:t>Численность малоимущих семей с детьми, проживающих на территории Новосибирской области</w:t>
            </w:r>
          </w:p>
        </w:tc>
        <w:tc>
          <w:tcPr>
            <w:tcW w:w="907" w:type="dxa"/>
            <w:vAlign w:val="center"/>
          </w:tcPr>
          <w:p w:rsidR="00C94AEB" w:rsidRDefault="00C94AEB">
            <w:pPr>
              <w:pStyle w:val="ConsPlusNormal"/>
              <w:jc w:val="center"/>
            </w:pPr>
            <w:r>
              <w:t>человек</w:t>
            </w:r>
          </w:p>
        </w:tc>
        <w:tc>
          <w:tcPr>
            <w:tcW w:w="963" w:type="dxa"/>
            <w:vAlign w:val="center"/>
          </w:tcPr>
          <w:p w:rsidR="00C94AEB" w:rsidRDefault="00C94AEB">
            <w:pPr>
              <w:pStyle w:val="ConsPlusNormal"/>
              <w:jc w:val="center"/>
            </w:pPr>
            <w:r>
              <w:t xml:space="preserve">47 496 </w:t>
            </w:r>
            <w:hyperlink w:anchor="P547" w:history="1">
              <w:r>
                <w:rPr>
                  <w:color w:val="0000FF"/>
                </w:rPr>
                <w:t>&lt;*&gt;</w:t>
              </w:r>
            </w:hyperlink>
          </w:p>
        </w:tc>
        <w:tc>
          <w:tcPr>
            <w:tcW w:w="1360" w:type="dxa"/>
            <w:vAlign w:val="center"/>
          </w:tcPr>
          <w:p w:rsidR="00C94AEB" w:rsidRDefault="00C94AEB">
            <w:pPr>
              <w:pStyle w:val="ConsPlusNormal"/>
              <w:jc w:val="center"/>
            </w:pPr>
            <w:r>
              <w:t>01.01.2020</w:t>
            </w:r>
          </w:p>
        </w:tc>
        <w:tc>
          <w:tcPr>
            <w:tcW w:w="907" w:type="dxa"/>
            <w:vAlign w:val="center"/>
          </w:tcPr>
          <w:p w:rsidR="00C94AEB" w:rsidRDefault="00C94AEB">
            <w:pPr>
              <w:pStyle w:val="ConsPlusNormal"/>
              <w:jc w:val="center"/>
            </w:pPr>
            <w:r>
              <w:t>48 000</w:t>
            </w:r>
          </w:p>
        </w:tc>
        <w:tc>
          <w:tcPr>
            <w:tcW w:w="1077" w:type="dxa"/>
            <w:vAlign w:val="center"/>
          </w:tcPr>
          <w:p w:rsidR="00C94AEB" w:rsidRDefault="00C94AEB">
            <w:pPr>
              <w:pStyle w:val="ConsPlusNormal"/>
              <w:jc w:val="center"/>
            </w:pPr>
            <w:r>
              <w:t>45 800</w:t>
            </w:r>
          </w:p>
        </w:tc>
        <w:tc>
          <w:tcPr>
            <w:tcW w:w="1077" w:type="dxa"/>
            <w:vAlign w:val="center"/>
          </w:tcPr>
          <w:p w:rsidR="00C94AEB" w:rsidRDefault="00C94AEB">
            <w:pPr>
              <w:pStyle w:val="ConsPlusNormal"/>
              <w:jc w:val="center"/>
            </w:pPr>
            <w:r>
              <w:t>43 600</w:t>
            </w:r>
          </w:p>
        </w:tc>
        <w:tc>
          <w:tcPr>
            <w:tcW w:w="1077" w:type="dxa"/>
            <w:vAlign w:val="center"/>
          </w:tcPr>
          <w:p w:rsidR="00C94AEB" w:rsidRDefault="00C94AEB">
            <w:pPr>
              <w:pStyle w:val="ConsPlusNormal"/>
              <w:jc w:val="center"/>
            </w:pPr>
            <w:r>
              <w:t>41 600</w:t>
            </w:r>
          </w:p>
        </w:tc>
      </w:tr>
      <w:tr w:rsidR="00C94AEB">
        <w:tc>
          <w:tcPr>
            <w:tcW w:w="680" w:type="dxa"/>
          </w:tcPr>
          <w:p w:rsidR="00C94AEB" w:rsidRDefault="00C94AEB">
            <w:pPr>
              <w:pStyle w:val="ConsPlusNormal"/>
              <w:jc w:val="center"/>
            </w:pPr>
            <w:r>
              <w:t>2.</w:t>
            </w:r>
          </w:p>
        </w:tc>
        <w:tc>
          <w:tcPr>
            <w:tcW w:w="2835" w:type="dxa"/>
          </w:tcPr>
          <w:p w:rsidR="00C94AEB" w:rsidRDefault="00C94AEB">
            <w:pPr>
              <w:pStyle w:val="ConsPlusNormal"/>
              <w:jc w:val="both"/>
            </w:pPr>
            <w:r>
              <w:t>Численность детей, воспитывающихся в малоимущих семьях, проживающих на территории Новосибирской области</w:t>
            </w:r>
          </w:p>
        </w:tc>
        <w:tc>
          <w:tcPr>
            <w:tcW w:w="907" w:type="dxa"/>
            <w:vAlign w:val="center"/>
          </w:tcPr>
          <w:p w:rsidR="00C94AEB" w:rsidRDefault="00C94AEB">
            <w:pPr>
              <w:pStyle w:val="ConsPlusNormal"/>
              <w:jc w:val="center"/>
            </w:pPr>
            <w:r>
              <w:t>человек</w:t>
            </w:r>
          </w:p>
        </w:tc>
        <w:tc>
          <w:tcPr>
            <w:tcW w:w="963" w:type="dxa"/>
            <w:vAlign w:val="center"/>
          </w:tcPr>
          <w:p w:rsidR="00C94AEB" w:rsidRDefault="00C94AEB">
            <w:pPr>
              <w:pStyle w:val="ConsPlusNormal"/>
              <w:jc w:val="center"/>
            </w:pPr>
            <w:r>
              <w:t xml:space="preserve">99 332 </w:t>
            </w:r>
            <w:hyperlink w:anchor="P547" w:history="1">
              <w:r>
                <w:rPr>
                  <w:color w:val="0000FF"/>
                </w:rPr>
                <w:t>&lt;*&gt;</w:t>
              </w:r>
            </w:hyperlink>
          </w:p>
        </w:tc>
        <w:tc>
          <w:tcPr>
            <w:tcW w:w="1360" w:type="dxa"/>
            <w:vAlign w:val="center"/>
          </w:tcPr>
          <w:p w:rsidR="00C94AEB" w:rsidRDefault="00C94AEB">
            <w:pPr>
              <w:pStyle w:val="ConsPlusNormal"/>
              <w:jc w:val="center"/>
            </w:pPr>
            <w:r>
              <w:t>01.01.2020</w:t>
            </w:r>
          </w:p>
        </w:tc>
        <w:tc>
          <w:tcPr>
            <w:tcW w:w="907" w:type="dxa"/>
            <w:vAlign w:val="center"/>
          </w:tcPr>
          <w:p w:rsidR="00C94AEB" w:rsidRDefault="00C94AEB">
            <w:pPr>
              <w:pStyle w:val="ConsPlusNormal"/>
              <w:jc w:val="center"/>
            </w:pPr>
            <w:r>
              <w:t>100 000</w:t>
            </w:r>
          </w:p>
        </w:tc>
        <w:tc>
          <w:tcPr>
            <w:tcW w:w="1077" w:type="dxa"/>
            <w:vAlign w:val="center"/>
          </w:tcPr>
          <w:p w:rsidR="00C94AEB" w:rsidRDefault="00C94AEB">
            <w:pPr>
              <w:pStyle w:val="ConsPlusNormal"/>
              <w:jc w:val="center"/>
            </w:pPr>
            <w:r>
              <w:t>95 790</w:t>
            </w:r>
          </w:p>
        </w:tc>
        <w:tc>
          <w:tcPr>
            <w:tcW w:w="1077" w:type="dxa"/>
            <w:vAlign w:val="center"/>
          </w:tcPr>
          <w:p w:rsidR="00C94AEB" w:rsidRDefault="00C94AEB">
            <w:pPr>
              <w:pStyle w:val="ConsPlusNormal"/>
              <w:jc w:val="center"/>
            </w:pPr>
            <w:r>
              <w:t>91 190</w:t>
            </w:r>
          </w:p>
        </w:tc>
        <w:tc>
          <w:tcPr>
            <w:tcW w:w="1077" w:type="dxa"/>
            <w:vAlign w:val="center"/>
          </w:tcPr>
          <w:p w:rsidR="00C94AEB" w:rsidRDefault="00C94AEB">
            <w:pPr>
              <w:pStyle w:val="ConsPlusNormal"/>
              <w:jc w:val="center"/>
            </w:pPr>
            <w:r>
              <w:t>87 050</w:t>
            </w:r>
          </w:p>
        </w:tc>
      </w:tr>
      <w:tr w:rsidR="00C94AEB">
        <w:tc>
          <w:tcPr>
            <w:tcW w:w="680" w:type="dxa"/>
          </w:tcPr>
          <w:p w:rsidR="00C94AEB" w:rsidRDefault="00C94AEB">
            <w:pPr>
              <w:pStyle w:val="ConsPlusNormal"/>
              <w:jc w:val="center"/>
            </w:pPr>
            <w:r>
              <w:t>3.</w:t>
            </w:r>
          </w:p>
        </w:tc>
        <w:tc>
          <w:tcPr>
            <w:tcW w:w="2835" w:type="dxa"/>
          </w:tcPr>
          <w:p w:rsidR="00C94AEB" w:rsidRDefault="00C94AEB">
            <w:pPr>
              <w:pStyle w:val="ConsPlusNormal"/>
              <w:jc w:val="both"/>
            </w:pPr>
            <w:r>
              <w:t>Доля малообеспеченных семей с детьми, охваченных эффективными технологиями Комплекса мер, от общего количества малообеспеченных семей с детьми в регионе</w:t>
            </w:r>
          </w:p>
        </w:tc>
        <w:tc>
          <w:tcPr>
            <w:tcW w:w="907" w:type="dxa"/>
            <w:vAlign w:val="center"/>
          </w:tcPr>
          <w:p w:rsidR="00C94AEB" w:rsidRDefault="00C94AEB">
            <w:pPr>
              <w:pStyle w:val="ConsPlusNormal"/>
              <w:jc w:val="center"/>
            </w:pPr>
            <w:r>
              <w:t>%</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28,8</w:t>
            </w:r>
          </w:p>
        </w:tc>
        <w:tc>
          <w:tcPr>
            <w:tcW w:w="1077" w:type="dxa"/>
            <w:vAlign w:val="center"/>
          </w:tcPr>
          <w:p w:rsidR="00C94AEB" w:rsidRDefault="00C94AEB">
            <w:pPr>
              <w:pStyle w:val="ConsPlusNormal"/>
              <w:jc w:val="center"/>
            </w:pPr>
            <w:r>
              <w:t>35,0</w:t>
            </w:r>
          </w:p>
        </w:tc>
        <w:tc>
          <w:tcPr>
            <w:tcW w:w="1077" w:type="dxa"/>
            <w:vAlign w:val="center"/>
          </w:tcPr>
          <w:p w:rsidR="00C94AEB" w:rsidRDefault="00C94AEB">
            <w:pPr>
              <w:pStyle w:val="ConsPlusNormal"/>
              <w:jc w:val="center"/>
            </w:pPr>
            <w:r>
              <w:t>45,6</w:t>
            </w:r>
          </w:p>
        </w:tc>
      </w:tr>
      <w:tr w:rsidR="00C94AEB">
        <w:tc>
          <w:tcPr>
            <w:tcW w:w="680" w:type="dxa"/>
          </w:tcPr>
          <w:p w:rsidR="00C94AEB" w:rsidRDefault="00C94AEB">
            <w:pPr>
              <w:pStyle w:val="ConsPlusNormal"/>
              <w:jc w:val="center"/>
            </w:pPr>
            <w:r>
              <w:t>4.</w:t>
            </w:r>
          </w:p>
        </w:tc>
        <w:tc>
          <w:tcPr>
            <w:tcW w:w="2835" w:type="dxa"/>
          </w:tcPr>
          <w:p w:rsidR="00C94AEB" w:rsidRDefault="00C94AEB">
            <w:pPr>
              <w:pStyle w:val="ConsPlusNormal"/>
              <w:jc w:val="both"/>
            </w:pPr>
            <w:r>
              <w:t xml:space="preserve">Численность малоимущих семей с детьми, получивших </w:t>
            </w:r>
            <w:r>
              <w:lastRenderedPageBreak/>
              <w:t>помощь в рамках регионального Комплекса мер (нарастающим итогом)</w:t>
            </w:r>
          </w:p>
        </w:tc>
        <w:tc>
          <w:tcPr>
            <w:tcW w:w="907" w:type="dxa"/>
            <w:vAlign w:val="center"/>
          </w:tcPr>
          <w:p w:rsidR="00C94AEB" w:rsidRDefault="00C94AEB">
            <w:pPr>
              <w:pStyle w:val="ConsPlusNormal"/>
              <w:jc w:val="center"/>
            </w:pPr>
            <w:r>
              <w:lastRenderedPageBreak/>
              <w:t>человек</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12 000</w:t>
            </w:r>
          </w:p>
        </w:tc>
        <w:tc>
          <w:tcPr>
            <w:tcW w:w="1077" w:type="dxa"/>
            <w:vAlign w:val="center"/>
          </w:tcPr>
          <w:p w:rsidR="00C94AEB" w:rsidRDefault="00C94AEB">
            <w:pPr>
              <w:pStyle w:val="ConsPlusNormal"/>
              <w:jc w:val="center"/>
            </w:pPr>
            <w:r>
              <w:t>15 400</w:t>
            </w:r>
          </w:p>
        </w:tc>
        <w:tc>
          <w:tcPr>
            <w:tcW w:w="1077" w:type="dxa"/>
            <w:vAlign w:val="center"/>
          </w:tcPr>
          <w:p w:rsidR="00C94AEB" w:rsidRDefault="00C94AEB">
            <w:pPr>
              <w:pStyle w:val="ConsPlusNormal"/>
              <w:jc w:val="center"/>
            </w:pPr>
            <w:r>
              <w:t>19 000</w:t>
            </w:r>
          </w:p>
        </w:tc>
      </w:tr>
      <w:tr w:rsidR="00C94AEB">
        <w:tc>
          <w:tcPr>
            <w:tcW w:w="680" w:type="dxa"/>
          </w:tcPr>
          <w:p w:rsidR="00C94AEB" w:rsidRDefault="00C94AEB">
            <w:pPr>
              <w:pStyle w:val="ConsPlusNormal"/>
              <w:jc w:val="center"/>
            </w:pPr>
            <w:r>
              <w:t>4.1.</w:t>
            </w:r>
          </w:p>
        </w:tc>
        <w:tc>
          <w:tcPr>
            <w:tcW w:w="2835" w:type="dxa"/>
          </w:tcPr>
          <w:p w:rsidR="00C94AEB" w:rsidRDefault="00C94AEB">
            <w:pPr>
              <w:pStyle w:val="ConsPlusNormal"/>
              <w:jc w:val="both"/>
            </w:pPr>
            <w:r>
              <w:t>заключивших социальный контракт</w:t>
            </w:r>
          </w:p>
        </w:tc>
        <w:tc>
          <w:tcPr>
            <w:tcW w:w="907" w:type="dxa"/>
            <w:vAlign w:val="center"/>
          </w:tcPr>
          <w:p w:rsidR="00C94AEB" w:rsidRDefault="00C94AEB">
            <w:pPr>
              <w:pStyle w:val="ConsPlusNormal"/>
              <w:jc w:val="center"/>
            </w:pPr>
            <w:r>
              <w:t>человек</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1 500</w:t>
            </w:r>
          </w:p>
        </w:tc>
        <w:tc>
          <w:tcPr>
            <w:tcW w:w="1077" w:type="dxa"/>
            <w:vAlign w:val="center"/>
          </w:tcPr>
          <w:p w:rsidR="00C94AEB" w:rsidRDefault="00C94AEB">
            <w:pPr>
              <w:pStyle w:val="ConsPlusNormal"/>
              <w:jc w:val="center"/>
            </w:pPr>
            <w:r>
              <w:t>4 000</w:t>
            </w:r>
          </w:p>
        </w:tc>
        <w:tc>
          <w:tcPr>
            <w:tcW w:w="1077" w:type="dxa"/>
            <w:vAlign w:val="center"/>
          </w:tcPr>
          <w:p w:rsidR="00C94AEB" w:rsidRDefault="00C94AEB">
            <w:pPr>
              <w:pStyle w:val="ConsPlusNormal"/>
              <w:jc w:val="center"/>
            </w:pPr>
            <w:r>
              <w:t>6 500</w:t>
            </w:r>
          </w:p>
        </w:tc>
      </w:tr>
      <w:tr w:rsidR="00C94AEB">
        <w:tc>
          <w:tcPr>
            <w:tcW w:w="680" w:type="dxa"/>
          </w:tcPr>
          <w:p w:rsidR="00C94AEB" w:rsidRDefault="00C94AEB">
            <w:pPr>
              <w:pStyle w:val="ConsPlusNormal"/>
              <w:jc w:val="center"/>
            </w:pPr>
            <w:r>
              <w:t>4.2.</w:t>
            </w:r>
          </w:p>
        </w:tc>
        <w:tc>
          <w:tcPr>
            <w:tcW w:w="2835" w:type="dxa"/>
          </w:tcPr>
          <w:p w:rsidR="00C94AEB" w:rsidRDefault="00C94AEB">
            <w:pPr>
              <w:pStyle w:val="ConsPlusNormal"/>
              <w:jc w:val="both"/>
            </w:pPr>
            <w:r>
              <w:t>трудоустроенных</w:t>
            </w:r>
          </w:p>
        </w:tc>
        <w:tc>
          <w:tcPr>
            <w:tcW w:w="907" w:type="dxa"/>
            <w:vAlign w:val="center"/>
          </w:tcPr>
          <w:p w:rsidR="00C94AEB" w:rsidRDefault="00C94AEB">
            <w:pPr>
              <w:pStyle w:val="ConsPlusNormal"/>
              <w:jc w:val="center"/>
            </w:pPr>
            <w:r>
              <w:t>человек</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2 500</w:t>
            </w:r>
          </w:p>
        </w:tc>
        <w:tc>
          <w:tcPr>
            <w:tcW w:w="1077" w:type="dxa"/>
            <w:vAlign w:val="center"/>
          </w:tcPr>
          <w:p w:rsidR="00C94AEB" w:rsidRDefault="00C94AEB">
            <w:pPr>
              <w:pStyle w:val="ConsPlusNormal"/>
              <w:jc w:val="center"/>
            </w:pPr>
            <w:r>
              <w:t>3 700</w:t>
            </w:r>
          </w:p>
        </w:tc>
        <w:tc>
          <w:tcPr>
            <w:tcW w:w="1077" w:type="dxa"/>
            <w:vAlign w:val="center"/>
          </w:tcPr>
          <w:p w:rsidR="00C94AEB" w:rsidRDefault="00C94AEB">
            <w:pPr>
              <w:pStyle w:val="ConsPlusNormal"/>
              <w:jc w:val="center"/>
            </w:pPr>
            <w:r>
              <w:t>5 000</w:t>
            </w:r>
          </w:p>
        </w:tc>
      </w:tr>
      <w:tr w:rsidR="00C94AEB">
        <w:tc>
          <w:tcPr>
            <w:tcW w:w="680" w:type="dxa"/>
          </w:tcPr>
          <w:p w:rsidR="00C94AEB" w:rsidRDefault="00C94AEB">
            <w:pPr>
              <w:pStyle w:val="ConsPlusNormal"/>
              <w:jc w:val="center"/>
            </w:pPr>
            <w:r>
              <w:t>4.3.</w:t>
            </w:r>
          </w:p>
        </w:tc>
        <w:tc>
          <w:tcPr>
            <w:tcW w:w="2835" w:type="dxa"/>
          </w:tcPr>
          <w:p w:rsidR="00C94AEB" w:rsidRDefault="00C94AEB">
            <w:pPr>
              <w:pStyle w:val="ConsPlusNormal"/>
              <w:jc w:val="both"/>
            </w:pPr>
            <w:r>
              <w:t>охваченных социальным сопровождением из числа лиц, заключивших социальный контракт</w:t>
            </w:r>
          </w:p>
        </w:tc>
        <w:tc>
          <w:tcPr>
            <w:tcW w:w="907" w:type="dxa"/>
            <w:vAlign w:val="center"/>
          </w:tcPr>
          <w:p w:rsidR="00C94AEB" w:rsidRDefault="00C94AEB">
            <w:pPr>
              <w:pStyle w:val="ConsPlusNormal"/>
              <w:jc w:val="center"/>
            </w:pPr>
            <w:r>
              <w:t>человек</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1 500</w:t>
            </w:r>
          </w:p>
        </w:tc>
        <w:tc>
          <w:tcPr>
            <w:tcW w:w="1077" w:type="dxa"/>
            <w:vAlign w:val="center"/>
          </w:tcPr>
          <w:p w:rsidR="00C94AEB" w:rsidRDefault="00C94AEB">
            <w:pPr>
              <w:pStyle w:val="ConsPlusNormal"/>
              <w:jc w:val="center"/>
            </w:pPr>
            <w:r>
              <w:t>4 000</w:t>
            </w:r>
          </w:p>
        </w:tc>
        <w:tc>
          <w:tcPr>
            <w:tcW w:w="1077" w:type="dxa"/>
            <w:vAlign w:val="center"/>
          </w:tcPr>
          <w:p w:rsidR="00C94AEB" w:rsidRDefault="00C94AEB">
            <w:pPr>
              <w:pStyle w:val="ConsPlusNormal"/>
              <w:jc w:val="center"/>
            </w:pPr>
            <w:r>
              <w:t>6 500</w:t>
            </w:r>
          </w:p>
        </w:tc>
      </w:tr>
      <w:tr w:rsidR="00C94AEB">
        <w:tc>
          <w:tcPr>
            <w:tcW w:w="680" w:type="dxa"/>
          </w:tcPr>
          <w:p w:rsidR="00C94AEB" w:rsidRDefault="00C94AEB">
            <w:pPr>
              <w:pStyle w:val="ConsPlusNormal"/>
              <w:jc w:val="center"/>
            </w:pPr>
            <w:r>
              <w:t>4.4.</w:t>
            </w:r>
          </w:p>
        </w:tc>
        <w:tc>
          <w:tcPr>
            <w:tcW w:w="2835" w:type="dxa"/>
          </w:tcPr>
          <w:p w:rsidR="00C94AEB" w:rsidRDefault="00C94AEB">
            <w:pPr>
              <w:pStyle w:val="ConsPlusNormal"/>
              <w:jc w:val="both"/>
            </w:pPr>
            <w:r>
              <w:t>охваченных другими технологиями оказания социальной помощи малоимущим семьям</w:t>
            </w:r>
          </w:p>
        </w:tc>
        <w:tc>
          <w:tcPr>
            <w:tcW w:w="907" w:type="dxa"/>
            <w:vAlign w:val="center"/>
          </w:tcPr>
          <w:p w:rsidR="00C94AEB" w:rsidRDefault="00C94AEB">
            <w:pPr>
              <w:pStyle w:val="ConsPlusNormal"/>
              <w:jc w:val="center"/>
            </w:pPr>
            <w:r>
              <w:t>человек</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3 000</w:t>
            </w:r>
          </w:p>
        </w:tc>
        <w:tc>
          <w:tcPr>
            <w:tcW w:w="1077" w:type="dxa"/>
            <w:vAlign w:val="center"/>
          </w:tcPr>
          <w:p w:rsidR="00C94AEB" w:rsidRDefault="00C94AEB">
            <w:pPr>
              <w:pStyle w:val="ConsPlusNormal"/>
              <w:jc w:val="center"/>
            </w:pPr>
            <w:r>
              <w:t>4 000</w:t>
            </w:r>
          </w:p>
        </w:tc>
        <w:tc>
          <w:tcPr>
            <w:tcW w:w="1077" w:type="dxa"/>
            <w:vAlign w:val="center"/>
          </w:tcPr>
          <w:p w:rsidR="00C94AEB" w:rsidRDefault="00C94AEB">
            <w:pPr>
              <w:pStyle w:val="ConsPlusNormal"/>
              <w:jc w:val="center"/>
            </w:pPr>
            <w:r>
              <w:t>5 000</w:t>
            </w:r>
          </w:p>
        </w:tc>
      </w:tr>
      <w:tr w:rsidR="00C94AEB">
        <w:tc>
          <w:tcPr>
            <w:tcW w:w="680" w:type="dxa"/>
          </w:tcPr>
          <w:p w:rsidR="00C94AEB" w:rsidRDefault="00C94AEB">
            <w:pPr>
              <w:pStyle w:val="ConsPlusNormal"/>
              <w:jc w:val="center"/>
            </w:pPr>
            <w:r>
              <w:t>4.5.</w:t>
            </w:r>
          </w:p>
        </w:tc>
        <w:tc>
          <w:tcPr>
            <w:tcW w:w="2835" w:type="dxa"/>
          </w:tcPr>
          <w:p w:rsidR="00C94AEB" w:rsidRDefault="00C94AEB">
            <w:pPr>
              <w:pStyle w:val="ConsPlusNormal"/>
              <w:jc w:val="both"/>
            </w:pPr>
            <w:r>
              <w:t>охваченных технологиями, обеспечивающими снижение влияния бедности семей на самореализацию личности ребенка</w:t>
            </w:r>
          </w:p>
        </w:tc>
        <w:tc>
          <w:tcPr>
            <w:tcW w:w="907" w:type="dxa"/>
            <w:vAlign w:val="center"/>
          </w:tcPr>
          <w:p w:rsidR="00C94AEB" w:rsidRDefault="00C94AEB">
            <w:pPr>
              <w:pStyle w:val="ConsPlusNormal"/>
              <w:jc w:val="center"/>
            </w:pPr>
            <w:r>
              <w:t>человек</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15 000</w:t>
            </w:r>
          </w:p>
        </w:tc>
        <w:tc>
          <w:tcPr>
            <w:tcW w:w="1077" w:type="dxa"/>
            <w:vAlign w:val="center"/>
          </w:tcPr>
          <w:p w:rsidR="00C94AEB" w:rsidRDefault="00C94AEB">
            <w:pPr>
              <w:pStyle w:val="ConsPlusNormal"/>
              <w:jc w:val="center"/>
            </w:pPr>
            <w:r>
              <w:t>18 400</w:t>
            </w:r>
          </w:p>
        </w:tc>
        <w:tc>
          <w:tcPr>
            <w:tcW w:w="1077" w:type="dxa"/>
            <w:vAlign w:val="center"/>
          </w:tcPr>
          <w:p w:rsidR="00C94AEB" w:rsidRDefault="00C94AEB">
            <w:pPr>
              <w:pStyle w:val="ConsPlusNormal"/>
              <w:jc w:val="center"/>
            </w:pPr>
            <w:r>
              <w:t>22 000</w:t>
            </w:r>
          </w:p>
        </w:tc>
      </w:tr>
      <w:tr w:rsidR="00C94AEB">
        <w:tc>
          <w:tcPr>
            <w:tcW w:w="680" w:type="dxa"/>
          </w:tcPr>
          <w:p w:rsidR="00C94AEB" w:rsidRDefault="00C94AEB">
            <w:pPr>
              <w:pStyle w:val="ConsPlusNormal"/>
              <w:jc w:val="center"/>
            </w:pPr>
            <w:r>
              <w:t>5.</w:t>
            </w:r>
          </w:p>
        </w:tc>
        <w:tc>
          <w:tcPr>
            <w:tcW w:w="2835" w:type="dxa"/>
          </w:tcPr>
          <w:p w:rsidR="00C94AEB" w:rsidRDefault="00C94AEB">
            <w:pPr>
              <w:pStyle w:val="ConsPlusNormal"/>
              <w:jc w:val="both"/>
            </w:pPr>
            <w:r>
              <w:t>Доля семей с детьми, в которых снижен уровень бедности, в общей численности семей, охваченных эффективными технологиями Комплекса мер</w:t>
            </w:r>
          </w:p>
        </w:tc>
        <w:tc>
          <w:tcPr>
            <w:tcW w:w="907" w:type="dxa"/>
            <w:vAlign w:val="center"/>
          </w:tcPr>
          <w:p w:rsidR="00C94AEB" w:rsidRDefault="00C94AEB">
            <w:pPr>
              <w:pStyle w:val="ConsPlusNormal"/>
              <w:jc w:val="center"/>
            </w:pPr>
            <w:r>
              <w:t>%</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14</w:t>
            </w:r>
          </w:p>
        </w:tc>
        <w:tc>
          <w:tcPr>
            <w:tcW w:w="1077" w:type="dxa"/>
            <w:vAlign w:val="center"/>
          </w:tcPr>
          <w:p w:rsidR="00C94AEB" w:rsidRDefault="00C94AEB">
            <w:pPr>
              <w:pStyle w:val="ConsPlusNormal"/>
              <w:jc w:val="center"/>
            </w:pPr>
            <w:r>
              <w:t>25</w:t>
            </w:r>
          </w:p>
        </w:tc>
        <w:tc>
          <w:tcPr>
            <w:tcW w:w="1077" w:type="dxa"/>
            <w:vAlign w:val="center"/>
          </w:tcPr>
          <w:p w:rsidR="00C94AEB" w:rsidRDefault="00C94AEB">
            <w:pPr>
              <w:pStyle w:val="ConsPlusNormal"/>
              <w:jc w:val="center"/>
            </w:pPr>
            <w:r>
              <w:t>31</w:t>
            </w:r>
          </w:p>
        </w:tc>
      </w:tr>
      <w:tr w:rsidR="00C94AEB">
        <w:tc>
          <w:tcPr>
            <w:tcW w:w="680" w:type="dxa"/>
          </w:tcPr>
          <w:p w:rsidR="00C94AEB" w:rsidRDefault="00C94AEB">
            <w:pPr>
              <w:pStyle w:val="ConsPlusNormal"/>
              <w:jc w:val="center"/>
            </w:pPr>
            <w:r>
              <w:t>6.</w:t>
            </w:r>
          </w:p>
        </w:tc>
        <w:tc>
          <w:tcPr>
            <w:tcW w:w="2835" w:type="dxa"/>
          </w:tcPr>
          <w:p w:rsidR="00C94AEB" w:rsidRDefault="00C94AEB">
            <w:pPr>
              <w:pStyle w:val="ConsPlusNormal"/>
              <w:jc w:val="both"/>
            </w:pPr>
            <w:r>
              <w:t xml:space="preserve">Численность семей с детьми, в которых снижен </w:t>
            </w:r>
            <w:r>
              <w:lastRenderedPageBreak/>
              <w:t>уровень бедности в результате проведенной с ними работы (оказанной им помощи) в рамках регионального Комплекса мер, в том числе:</w:t>
            </w:r>
          </w:p>
        </w:tc>
        <w:tc>
          <w:tcPr>
            <w:tcW w:w="907" w:type="dxa"/>
            <w:vAlign w:val="center"/>
          </w:tcPr>
          <w:p w:rsidR="00C94AEB" w:rsidRDefault="00C94AEB">
            <w:pPr>
              <w:pStyle w:val="ConsPlusNormal"/>
              <w:jc w:val="center"/>
            </w:pPr>
            <w:r>
              <w:lastRenderedPageBreak/>
              <w:t>семей</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1 700</w:t>
            </w:r>
          </w:p>
        </w:tc>
        <w:tc>
          <w:tcPr>
            <w:tcW w:w="1077" w:type="dxa"/>
            <w:vAlign w:val="center"/>
          </w:tcPr>
          <w:p w:rsidR="00C94AEB" w:rsidRDefault="00C94AEB">
            <w:pPr>
              <w:pStyle w:val="ConsPlusNormal"/>
              <w:jc w:val="center"/>
            </w:pPr>
            <w:r>
              <w:t>3 900</w:t>
            </w:r>
          </w:p>
        </w:tc>
        <w:tc>
          <w:tcPr>
            <w:tcW w:w="1077" w:type="dxa"/>
            <w:vAlign w:val="center"/>
          </w:tcPr>
          <w:p w:rsidR="00C94AEB" w:rsidRDefault="00C94AEB">
            <w:pPr>
              <w:pStyle w:val="ConsPlusNormal"/>
              <w:jc w:val="center"/>
            </w:pPr>
            <w:r>
              <w:t>5 900</w:t>
            </w:r>
          </w:p>
        </w:tc>
      </w:tr>
      <w:tr w:rsidR="00C94AEB">
        <w:tc>
          <w:tcPr>
            <w:tcW w:w="680" w:type="dxa"/>
          </w:tcPr>
          <w:p w:rsidR="00C94AEB" w:rsidRDefault="00C94AEB">
            <w:pPr>
              <w:pStyle w:val="ConsPlusNormal"/>
              <w:jc w:val="center"/>
            </w:pPr>
            <w:r>
              <w:t>6.1.</w:t>
            </w:r>
          </w:p>
        </w:tc>
        <w:tc>
          <w:tcPr>
            <w:tcW w:w="2835" w:type="dxa"/>
          </w:tcPr>
          <w:p w:rsidR="00C94AEB" w:rsidRDefault="00C94AEB">
            <w:pPr>
              <w:pStyle w:val="ConsPlusNormal"/>
              <w:jc w:val="both"/>
            </w:pPr>
            <w:r>
              <w:t>заключивших социальный контракт</w:t>
            </w:r>
          </w:p>
        </w:tc>
        <w:tc>
          <w:tcPr>
            <w:tcW w:w="907" w:type="dxa"/>
            <w:vAlign w:val="center"/>
          </w:tcPr>
          <w:p w:rsidR="00C94AEB" w:rsidRDefault="00C94AEB">
            <w:pPr>
              <w:pStyle w:val="ConsPlusNormal"/>
              <w:jc w:val="center"/>
            </w:pPr>
            <w:r>
              <w:t>человек</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1 200</w:t>
            </w:r>
          </w:p>
        </w:tc>
        <w:tc>
          <w:tcPr>
            <w:tcW w:w="1077" w:type="dxa"/>
            <w:vAlign w:val="center"/>
          </w:tcPr>
          <w:p w:rsidR="00C94AEB" w:rsidRDefault="00C94AEB">
            <w:pPr>
              <w:pStyle w:val="ConsPlusNormal"/>
              <w:jc w:val="center"/>
            </w:pPr>
            <w:r>
              <w:t>3 200</w:t>
            </w:r>
          </w:p>
        </w:tc>
        <w:tc>
          <w:tcPr>
            <w:tcW w:w="1077" w:type="dxa"/>
            <w:vAlign w:val="center"/>
          </w:tcPr>
          <w:p w:rsidR="00C94AEB" w:rsidRDefault="00C94AEB">
            <w:pPr>
              <w:pStyle w:val="ConsPlusNormal"/>
              <w:jc w:val="center"/>
            </w:pPr>
            <w:r>
              <w:t>5 200</w:t>
            </w:r>
          </w:p>
        </w:tc>
      </w:tr>
      <w:tr w:rsidR="00C94AEB">
        <w:tc>
          <w:tcPr>
            <w:tcW w:w="680" w:type="dxa"/>
          </w:tcPr>
          <w:p w:rsidR="00C94AEB" w:rsidRDefault="00C94AEB">
            <w:pPr>
              <w:pStyle w:val="ConsPlusNormal"/>
              <w:jc w:val="center"/>
            </w:pPr>
            <w:r>
              <w:t>6.2.</w:t>
            </w:r>
          </w:p>
        </w:tc>
        <w:tc>
          <w:tcPr>
            <w:tcW w:w="2835" w:type="dxa"/>
          </w:tcPr>
          <w:p w:rsidR="00C94AEB" w:rsidRDefault="00C94AEB">
            <w:pPr>
              <w:pStyle w:val="ConsPlusNormal"/>
              <w:jc w:val="both"/>
            </w:pPr>
            <w:r>
              <w:t>трудоустроенных</w:t>
            </w:r>
          </w:p>
        </w:tc>
        <w:tc>
          <w:tcPr>
            <w:tcW w:w="907" w:type="dxa"/>
            <w:vAlign w:val="center"/>
          </w:tcPr>
          <w:p w:rsidR="00C94AEB" w:rsidRDefault="00C94AEB">
            <w:pPr>
              <w:pStyle w:val="ConsPlusNormal"/>
              <w:jc w:val="center"/>
            </w:pPr>
            <w:r>
              <w:t>человек</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1 250</w:t>
            </w:r>
          </w:p>
        </w:tc>
        <w:tc>
          <w:tcPr>
            <w:tcW w:w="1077" w:type="dxa"/>
            <w:vAlign w:val="center"/>
          </w:tcPr>
          <w:p w:rsidR="00C94AEB" w:rsidRDefault="00C94AEB">
            <w:pPr>
              <w:pStyle w:val="ConsPlusNormal"/>
              <w:jc w:val="center"/>
            </w:pPr>
            <w:r>
              <w:t>1 800</w:t>
            </w:r>
          </w:p>
        </w:tc>
        <w:tc>
          <w:tcPr>
            <w:tcW w:w="1077" w:type="dxa"/>
            <w:vAlign w:val="center"/>
          </w:tcPr>
          <w:p w:rsidR="00C94AEB" w:rsidRDefault="00C94AEB">
            <w:pPr>
              <w:pStyle w:val="ConsPlusNormal"/>
              <w:jc w:val="center"/>
            </w:pPr>
            <w:r>
              <w:t>2 500</w:t>
            </w:r>
          </w:p>
        </w:tc>
      </w:tr>
      <w:tr w:rsidR="00C94AEB">
        <w:tc>
          <w:tcPr>
            <w:tcW w:w="680" w:type="dxa"/>
          </w:tcPr>
          <w:p w:rsidR="00C94AEB" w:rsidRDefault="00C94AEB">
            <w:pPr>
              <w:pStyle w:val="ConsPlusNormal"/>
              <w:jc w:val="center"/>
            </w:pPr>
            <w:r>
              <w:t>6.3.</w:t>
            </w:r>
          </w:p>
        </w:tc>
        <w:tc>
          <w:tcPr>
            <w:tcW w:w="2835" w:type="dxa"/>
          </w:tcPr>
          <w:p w:rsidR="00C94AEB" w:rsidRDefault="00C94AEB">
            <w:pPr>
              <w:pStyle w:val="ConsPlusNormal"/>
              <w:jc w:val="both"/>
            </w:pPr>
            <w:r>
              <w:t>охваченных социальным сопровождением из числа лиц, заключивших социальный контракт</w:t>
            </w:r>
          </w:p>
        </w:tc>
        <w:tc>
          <w:tcPr>
            <w:tcW w:w="907" w:type="dxa"/>
            <w:vAlign w:val="center"/>
          </w:tcPr>
          <w:p w:rsidR="00C94AEB" w:rsidRDefault="00C94AEB">
            <w:pPr>
              <w:pStyle w:val="ConsPlusNormal"/>
              <w:jc w:val="center"/>
            </w:pPr>
            <w:r>
              <w:t>человек</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1 200</w:t>
            </w:r>
          </w:p>
        </w:tc>
        <w:tc>
          <w:tcPr>
            <w:tcW w:w="1077" w:type="dxa"/>
            <w:vAlign w:val="center"/>
          </w:tcPr>
          <w:p w:rsidR="00C94AEB" w:rsidRDefault="00C94AEB">
            <w:pPr>
              <w:pStyle w:val="ConsPlusNormal"/>
              <w:jc w:val="center"/>
            </w:pPr>
            <w:r>
              <w:t>3 200</w:t>
            </w:r>
          </w:p>
        </w:tc>
        <w:tc>
          <w:tcPr>
            <w:tcW w:w="1077" w:type="dxa"/>
            <w:vAlign w:val="center"/>
          </w:tcPr>
          <w:p w:rsidR="00C94AEB" w:rsidRDefault="00C94AEB">
            <w:pPr>
              <w:pStyle w:val="ConsPlusNormal"/>
              <w:jc w:val="center"/>
            </w:pPr>
            <w:r>
              <w:t>5 200</w:t>
            </w:r>
          </w:p>
        </w:tc>
      </w:tr>
      <w:tr w:rsidR="00C94AEB">
        <w:tc>
          <w:tcPr>
            <w:tcW w:w="680" w:type="dxa"/>
          </w:tcPr>
          <w:p w:rsidR="00C94AEB" w:rsidRDefault="00C94AEB">
            <w:pPr>
              <w:pStyle w:val="ConsPlusNormal"/>
              <w:jc w:val="center"/>
            </w:pPr>
            <w:r>
              <w:t>6.4.</w:t>
            </w:r>
          </w:p>
        </w:tc>
        <w:tc>
          <w:tcPr>
            <w:tcW w:w="2835" w:type="dxa"/>
          </w:tcPr>
          <w:p w:rsidR="00C94AEB" w:rsidRDefault="00C94AEB">
            <w:pPr>
              <w:pStyle w:val="ConsPlusNormal"/>
              <w:jc w:val="both"/>
            </w:pPr>
            <w:r>
              <w:t>охваченных другими технологиями оказания социальной помощи малоимущим семьям</w:t>
            </w:r>
          </w:p>
        </w:tc>
        <w:tc>
          <w:tcPr>
            <w:tcW w:w="907" w:type="dxa"/>
            <w:vAlign w:val="center"/>
          </w:tcPr>
          <w:p w:rsidR="00C94AEB" w:rsidRDefault="00C94AEB">
            <w:pPr>
              <w:pStyle w:val="ConsPlusNormal"/>
              <w:jc w:val="center"/>
            </w:pPr>
            <w:r>
              <w:t>человек</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420</w:t>
            </w:r>
          </w:p>
        </w:tc>
        <w:tc>
          <w:tcPr>
            <w:tcW w:w="1077" w:type="dxa"/>
            <w:vAlign w:val="center"/>
          </w:tcPr>
          <w:p w:rsidR="00C94AEB" w:rsidRDefault="00C94AEB">
            <w:pPr>
              <w:pStyle w:val="ConsPlusNormal"/>
              <w:jc w:val="center"/>
            </w:pPr>
            <w:r>
              <w:t>1 000</w:t>
            </w:r>
          </w:p>
        </w:tc>
        <w:tc>
          <w:tcPr>
            <w:tcW w:w="1077" w:type="dxa"/>
            <w:vAlign w:val="center"/>
          </w:tcPr>
          <w:p w:rsidR="00C94AEB" w:rsidRDefault="00C94AEB">
            <w:pPr>
              <w:pStyle w:val="ConsPlusNormal"/>
              <w:jc w:val="center"/>
            </w:pPr>
            <w:r>
              <w:t>1 550</w:t>
            </w:r>
          </w:p>
        </w:tc>
      </w:tr>
      <w:tr w:rsidR="00C94AEB">
        <w:tc>
          <w:tcPr>
            <w:tcW w:w="680" w:type="dxa"/>
          </w:tcPr>
          <w:p w:rsidR="00C94AEB" w:rsidRDefault="00C94AEB">
            <w:pPr>
              <w:pStyle w:val="ConsPlusNormal"/>
              <w:jc w:val="center"/>
            </w:pPr>
            <w:r>
              <w:t>6.5.</w:t>
            </w:r>
          </w:p>
        </w:tc>
        <w:tc>
          <w:tcPr>
            <w:tcW w:w="2835" w:type="dxa"/>
          </w:tcPr>
          <w:p w:rsidR="00C94AEB" w:rsidRDefault="00C94AEB">
            <w:pPr>
              <w:pStyle w:val="ConsPlusNormal"/>
              <w:jc w:val="both"/>
            </w:pPr>
            <w:r>
              <w:t>охваченных технологиями, обеспечивающими снижение влияния бедности семей на самореализацию личности ребенка</w:t>
            </w:r>
          </w:p>
        </w:tc>
        <w:tc>
          <w:tcPr>
            <w:tcW w:w="907" w:type="dxa"/>
            <w:vAlign w:val="center"/>
          </w:tcPr>
          <w:p w:rsidR="00C94AEB" w:rsidRDefault="00C94AEB">
            <w:pPr>
              <w:pStyle w:val="ConsPlusNormal"/>
              <w:jc w:val="center"/>
            </w:pPr>
            <w:r>
              <w:t>человек</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2 100</w:t>
            </w:r>
          </w:p>
        </w:tc>
        <w:tc>
          <w:tcPr>
            <w:tcW w:w="1077" w:type="dxa"/>
            <w:vAlign w:val="center"/>
          </w:tcPr>
          <w:p w:rsidR="00C94AEB" w:rsidRDefault="00C94AEB">
            <w:pPr>
              <w:pStyle w:val="ConsPlusNormal"/>
              <w:jc w:val="center"/>
            </w:pPr>
            <w:r>
              <w:t>4 600</w:t>
            </w:r>
          </w:p>
        </w:tc>
        <w:tc>
          <w:tcPr>
            <w:tcW w:w="1077" w:type="dxa"/>
            <w:vAlign w:val="center"/>
          </w:tcPr>
          <w:p w:rsidR="00C94AEB" w:rsidRDefault="00C94AEB">
            <w:pPr>
              <w:pStyle w:val="ConsPlusNormal"/>
              <w:jc w:val="center"/>
            </w:pPr>
            <w:r>
              <w:t>6 820</w:t>
            </w:r>
          </w:p>
        </w:tc>
      </w:tr>
      <w:tr w:rsidR="00C94AEB">
        <w:tc>
          <w:tcPr>
            <w:tcW w:w="680" w:type="dxa"/>
          </w:tcPr>
          <w:p w:rsidR="00C94AEB" w:rsidRDefault="00C94AEB">
            <w:pPr>
              <w:pStyle w:val="ConsPlusNormal"/>
              <w:jc w:val="center"/>
            </w:pPr>
            <w:r>
              <w:t>7.</w:t>
            </w:r>
          </w:p>
        </w:tc>
        <w:tc>
          <w:tcPr>
            <w:tcW w:w="2835" w:type="dxa"/>
          </w:tcPr>
          <w:p w:rsidR="00C94AEB" w:rsidRDefault="00C94AEB">
            <w:pPr>
              <w:pStyle w:val="ConsPlusNormal"/>
              <w:jc w:val="both"/>
            </w:pPr>
            <w:r>
              <w:t xml:space="preserve">Численность детей, воспитывающихся в семьях, в которых снижен уровень бедности в результате проведенной с ними работы (оказанной им помощи) в рамках регионального </w:t>
            </w:r>
            <w:r>
              <w:lastRenderedPageBreak/>
              <w:t>Комплекса мер</w:t>
            </w:r>
          </w:p>
        </w:tc>
        <w:tc>
          <w:tcPr>
            <w:tcW w:w="907" w:type="dxa"/>
            <w:vAlign w:val="center"/>
          </w:tcPr>
          <w:p w:rsidR="00C94AEB" w:rsidRDefault="00C94AEB">
            <w:pPr>
              <w:pStyle w:val="ConsPlusNormal"/>
              <w:jc w:val="center"/>
            </w:pPr>
            <w:r>
              <w:lastRenderedPageBreak/>
              <w:t>человек</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2 100</w:t>
            </w:r>
          </w:p>
        </w:tc>
        <w:tc>
          <w:tcPr>
            <w:tcW w:w="1077" w:type="dxa"/>
            <w:vAlign w:val="center"/>
          </w:tcPr>
          <w:p w:rsidR="00C94AEB" w:rsidRDefault="00C94AEB">
            <w:pPr>
              <w:pStyle w:val="ConsPlusNormal"/>
              <w:jc w:val="center"/>
            </w:pPr>
            <w:r>
              <w:t>4 600</w:t>
            </w:r>
          </w:p>
        </w:tc>
        <w:tc>
          <w:tcPr>
            <w:tcW w:w="1077" w:type="dxa"/>
            <w:vAlign w:val="center"/>
          </w:tcPr>
          <w:p w:rsidR="00C94AEB" w:rsidRDefault="00C94AEB">
            <w:pPr>
              <w:pStyle w:val="ConsPlusNormal"/>
              <w:jc w:val="center"/>
            </w:pPr>
            <w:r>
              <w:t>6 820</w:t>
            </w:r>
          </w:p>
        </w:tc>
      </w:tr>
      <w:tr w:rsidR="00C94AEB">
        <w:tc>
          <w:tcPr>
            <w:tcW w:w="680" w:type="dxa"/>
          </w:tcPr>
          <w:p w:rsidR="00C94AEB" w:rsidRDefault="00C94AEB">
            <w:pPr>
              <w:pStyle w:val="ConsPlusNormal"/>
              <w:jc w:val="center"/>
            </w:pPr>
            <w:r>
              <w:t>8.</w:t>
            </w:r>
          </w:p>
        </w:tc>
        <w:tc>
          <w:tcPr>
            <w:tcW w:w="2835" w:type="dxa"/>
          </w:tcPr>
          <w:p w:rsidR="00C94AEB" w:rsidRDefault="00C94AEB">
            <w:pPr>
              <w:pStyle w:val="ConsPlusNormal"/>
              <w:jc w:val="both"/>
            </w:pPr>
            <w:r>
              <w:t>Количество созданных служб (отделений, кабинетов, бригад) для оказания помощи детям, семьям с детьми, в том числе:</w:t>
            </w:r>
          </w:p>
        </w:tc>
        <w:tc>
          <w:tcPr>
            <w:tcW w:w="907" w:type="dxa"/>
            <w:vAlign w:val="center"/>
          </w:tcPr>
          <w:p w:rsidR="00C94AEB" w:rsidRDefault="00C94AEB">
            <w:pPr>
              <w:pStyle w:val="ConsPlusNormal"/>
              <w:jc w:val="center"/>
            </w:pPr>
            <w:r>
              <w:t>единиц</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10</w:t>
            </w:r>
          </w:p>
        </w:tc>
        <w:tc>
          <w:tcPr>
            <w:tcW w:w="1077" w:type="dxa"/>
            <w:vAlign w:val="center"/>
          </w:tcPr>
          <w:p w:rsidR="00C94AEB" w:rsidRDefault="00C94AEB">
            <w:pPr>
              <w:pStyle w:val="ConsPlusNormal"/>
              <w:jc w:val="center"/>
            </w:pPr>
            <w:r>
              <w:t>19</w:t>
            </w:r>
          </w:p>
        </w:tc>
        <w:tc>
          <w:tcPr>
            <w:tcW w:w="1077" w:type="dxa"/>
            <w:vAlign w:val="center"/>
          </w:tcPr>
          <w:p w:rsidR="00C94AEB" w:rsidRDefault="00C94AEB">
            <w:pPr>
              <w:pStyle w:val="ConsPlusNormal"/>
              <w:jc w:val="center"/>
            </w:pPr>
            <w:r>
              <w:t>19</w:t>
            </w:r>
          </w:p>
        </w:tc>
      </w:tr>
      <w:tr w:rsidR="00C94AEB">
        <w:tc>
          <w:tcPr>
            <w:tcW w:w="680" w:type="dxa"/>
          </w:tcPr>
          <w:p w:rsidR="00C94AEB" w:rsidRDefault="00C94AEB">
            <w:pPr>
              <w:pStyle w:val="ConsPlusNormal"/>
              <w:jc w:val="center"/>
            </w:pPr>
            <w:r>
              <w:t>8.1.</w:t>
            </w:r>
          </w:p>
        </w:tc>
        <w:tc>
          <w:tcPr>
            <w:tcW w:w="2835" w:type="dxa"/>
          </w:tcPr>
          <w:p w:rsidR="00C94AEB" w:rsidRDefault="00C94AEB">
            <w:pPr>
              <w:pStyle w:val="ConsPlusNormal"/>
              <w:jc w:val="both"/>
            </w:pPr>
            <w:r>
              <w:t>площадки по социально-психологическому сопровождению не занятых трудовой деятельностью членов малообеспеченных семей и оказанию им помощи в приобретении навыков, необходимых для трудоустройства и открытия собственного дела</w:t>
            </w:r>
          </w:p>
        </w:tc>
        <w:tc>
          <w:tcPr>
            <w:tcW w:w="907" w:type="dxa"/>
            <w:vAlign w:val="center"/>
          </w:tcPr>
          <w:p w:rsidR="00C94AEB" w:rsidRDefault="00C94AEB">
            <w:pPr>
              <w:pStyle w:val="ConsPlusNormal"/>
              <w:jc w:val="center"/>
            </w:pPr>
            <w:r>
              <w:t>единиц</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3</w:t>
            </w:r>
          </w:p>
        </w:tc>
        <w:tc>
          <w:tcPr>
            <w:tcW w:w="1077" w:type="dxa"/>
            <w:vAlign w:val="center"/>
          </w:tcPr>
          <w:p w:rsidR="00C94AEB" w:rsidRDefault="00C94AEB">
            <w:pPr>
              <w:pStyle w:val="ConsPlusNormal"/>
              <w:jc w:val="center"/>
            </w:pPr>
            <w:r>
              <w:t>3</w:t>
            </w:r>
          </w:p>
        </w:tc>
      </w:tr>
      <w:tr w:rsidR="00C94AEB">
        <w:tc>
          <w:tcPr>
            <w:tcW w:w="680" w:type="dxa"/>
          </w:tcPr>
          <w:p w:rsidR="00C94AEB" w:rsidRDefault="00C94AEB">
            <w:pPr>
              <w:pStyle w:val="ConsPlusNormal"/>
              <w:jc w:val="center"/>
            </w:pPr>
            <w:r>
              <w:t>8.2.</w:t>
            </w:r>
          </w:p>
        </w:tc>
        <w:tc>
          <w:tcPr>
            <w:tcW w:w="2835" w:type="dxa"/>
          </w:tcPr>
          <w:p w:rsidR="00C94AEB" w:rsidRDefault="00C94AEB">
            <w:pPr>
              <w:pStyle w:val="ConsPlusNormal"/>
              <w:jc w:val="both"/>
            </w:pPr>
            <w:r>
              <w:t>открытая площадка с обучающими и рабочими зонами для организации самозанятости членов малообеспеченных семей</w:t>
            </w:r>
          </w:p>
        </w:tc>
        <w:tc>
          <w:tcPr>
            <w:tcW w:w="907" w:type="dxa"/>
            <w:vAlign w:val="center"/>
          </w:tcPr>
          <w:p w:rsidR="00C94AEB" w:rsidRDefault="00C94AEB">
            <w:pPr>
              <w:pStyle w:val="ConsPlusNormal"/>
              <w:jc w:val="center"/>
            </w:pPr>
            <w:r>
              <w:t>единиц</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1</w:t>
            </w:r>
          </w:p>
        </w:tc>
        <w:tc>
          <w:tcPr>
            <w:tcW w:w="1077" w:type="dxa"/>
            <w:vAlign w:val="center"/>
          </w:tcPr>
          <w:p w:rsidR="00C94AEB" w:rsidRDefault="00C94AEB">
            <w:pPr>
              <w:pStyle w:val="ConsPlusNormal"/>
              <w:jc w:val="center"/>
            </w:pPr>
            <w:r>
              <w:t>1</w:t>
            </w:r>
          </w:p>
        </w:tc>
      </w:tr>
      <w:tr w:rsidR="00C94AEB">
        <w:tc>
          <w:tcPr>
            <w:tcW w:w="680" w:type="dxa"/>
          </w:tcPr>
          <w:p w:rsidR="00C94AEB" w:rsidRDefault="00C94AEB">
            <w:pPr>
              <w:pStyle w:val="ConsPlusNormal"/>
              <w:jc w:val="center"/>
            </w:pPr>
            <w:r>
              <w:t>8.3.</w:t>
            </w:r>
          </w:p>
        </w:tc>
        <w:tc>
          <w:tcPr>
            <w:tcW w:w="2835" w:type="dxa"/>
          </w:tcPr>
          <w:p w:rsidR="00C94AEB" w:rsidRDefault="00C94AEB">
            <w:pPr>
              <w:pStyle w:val="ConsPlusNormal"/>
              <w:jc w:val="both"/>
            </w:pPr>
            <w:r>
              <w:t>швейные мастерские для матерей из семей, оказавшихся в трудной жизненной ситуации</w:t>
            </w:r>
          </w:p>
        </w:tc>
        <w:tc>
          <w:tcPr>
            <w:tcW w:w="907" w:type="dxa"/>
            <w:vAlign w:val="center"/>
          </w:tcPr>
          <w:p w:rsidR="00C94AEB" w:rsidRDefault="00C94AEB">
            <w:pPr>
              <w:pStyle w:val="ConsPlusNormal"/>
              <w:jc w:val="center"/>
            </w:pPr>
            <w:r>
              <w:t>единиц</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3</w:t>
            </w:r>
          </w:p>
        </w:tc>
        <w:tc>
          <w:tcPr>
            <w:tcW w:w="1077" w:type="dxa"/>
            <w:vAlign w:val="center"/>
          </w:tcPr>
          <w:p w:rsidR="00C94AEB" w:rsidRDefault="00C94AEB">
            <w:pPr>
              <w:pStyle w:val="ConsPlusNormal"/>
              <w:jc w:val="center"/>
            </w:pPr>
            <w:r>
              <w:t>3</w:t>
            </w:r>
          </w:p>
        </w:tc>
        <w:tc>
          <w:tcPr>
            <w:tcW w:w="1077" w:type="dxa"/>
            <w:vAlign w:val="center"/>
          </w:tcPr>
          <w:p w:rsidR="00C94AEB" w:rsidRDefault="00C94AEB">
            <w:pPr>
              <w:pStyle w:val="ConsPlusNormal"/>
              <w:jc w:val="center"/>
            </w:pPr>
            <w:r>
              <w:t>3</w:t>
            </w:r>
          </w:p>
        </w:tc>
      </w:tr>
      <w:tr w:rsidR="00C94AEB">
        <w:tc>
          <w:tcPr>
            <w:tcW w:w="680" w:type="dxa"/>
          </w:tcPr>
          <w:p w:rsidR="00C94AEB" w:rsidRDefault="00C94AEB">
            <w:pPr>
              <w:pStyle w:val="ConsPlusNormal"/>
              <w:jc w:val="center"/>
            </w:pPr>
            <w:r>
              <w:t>8.4.</w:t>
            </w:r>
          </w:p>
        </w:tc>
        <w:tc>
          <w:tcPr>
            <w:tcW w:w="2835" w:type="dxa"/>
          </w:tcPr>
          <w:p w:rsidR="00C94AEB" w:rsidRDefault="00C94AEB">
            <w:pPr>
              <w:pStyle w:val="ConsPlusNormal"/>
              <w:jc w:val="both"/>
            </w:pPr>
            <w:r>
              <w:t>профи-парки для подростков из малообеспеченных семей</w:t>
            </w:r>
          </w:p>
        </w:tc>
        <w:tc>
          <w:tcPr>
            <w:tcW w:w="907" w:type="dxa"/>
            <w:vAlign w:val="center"/>
          </w:tcPr>
          <w:p w:rsidR="00C94AEB" w:rsidRDefault="00C94AEB">
            <w:pPr>
              <w:pStyle w:val="ConsPlusNormal"/>
              <w:jc w:val="center"/>
            </w:pPr>
            <w:r>
              <w:t>единиц</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3</w:t>
            </w:r>
          </w:p>
        </w:tc>
        <w:tc>
          <w:tcPr>
            <w:tcW w:w="1077" w:type="dxa"/>
            <w:vAlign w:val="center"/>
          </w:tcPr>
          <w:p w:rsidR="00C94AEB" w:rsidRDefault="00C94AEB">
            <w:pPr>
              <w:pStyle w:val="ConsPlusNormal"/>
              <w:jc w:val="center"/>
            </w:pPr>
            <w:r>
              <w:t>7</w:t>
            </w:r>
          </w:p>
        </w:tc>
        <w:tc>
          <w:tcPr>
            <w:tcW w:w="1077" w:type="dxa"/>
            <w:vAlign w:val="center"/>
          </w:tcPr>
          <w:p w:rsidR="00C94AEB" w:rsidRDefault="00C94AEB">
            <w:pPr>
              <w:pStyle w:val="ConsPlusNormal"/>
              <w:jc w:val="center"/>
            </w:pPr>
            <w:r>
              <w:t>7</w:t>
            </w:r>
          </w:p>
        </w:tc>
      </w:tr>
      <w:tr w:rsidR="00C94AEB">
        <w:tc>
          <w:tcPr>
            <w:tcW w:w="680" w:type="dxa"/>
          </w:tcPr>
          <w:p w:rsidR="00C94AEB" w:rsidRDefault="00C94AEB">
            <w:pPr>
              <w:pStyle w:val="ConsPlusNormal"/>
              <w:jc w:val="center"/>
            </w:pPr>
            <w:r>
              <w:lastRenderedPageBreak/>
              <w:t>8.5.</w:t>
            </w:r>
          </w:p>
        </w:tc>
        <w:tc>
          <w:tcPr>
            <w:tcW w:w="2835" w:type="dxa"/>
          </w:tcPr>
          <w:p w:rsidR="00C94AEB" w:rsidRDefault="00C94AEB">
            <w:pPr>
              <w:pStyle w:val="ConsPlusNormal"/>
              <w:jc w:val="both"/>
            </w:pPr>
            <w:r>
              <w:t>профориентационная платформа</w:t>
            </w:r>
          </w:p>
        </w:tc>
        <w:tc>
          <w:tcPr>
            <w:tcW w:w="907" w:type="dxa"/>
            <w:vAlign w:val="center"/>
          </w:tcPr>
          <w:p w:rsidR="00C94AEB" w:rsidRDefault="00C94AEB">
            <w:pPr>
              <w:pStyle w:val="ConsPlusNormal"/>
              <w:jc w:val="center"/>
            </w:pPr>
            <w:r>
              <w:t>единиц</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1</w:t>
            </w:r>
          </w:p>
        </w:tc>
        <w:tc>
          <w:tcPr>
            <w:tcW w:w="1077" w:type="dxa"/>
            <w:vAlign w:val="center"/>
          </w:tcPr>
          <w:p w:rsidR="00C94AEB" w:rsidRDefault="00C94AEB">
            <w:pPr>
              <w:pStyle w:val="ConsPlusNormal"/>
              <w:jc w:val="center"/>
            </w:pPr>
            <w:r>
              <w:t>1</w:t>
            </w:r>
          </w:p>
        </w:tc>
      </w:tr>
      <w:tr w:rsidR="00C94AEB">
        <w:tc>
          <w:tcPr>
            <w:tcW w:w="680" w:type="dxa"/>
          </w:tcPr>
          <w:p w:rsidR="00C94AEB" w:rsidRDefault="00C94AEB">
            <w:pPr>
              <w:pStyle w:val="ConsPlusNormal"/>
              <w:jc w:val="center"/>
            </w:pPr>
            <w:r>
              <w:t>8.6.</w:t>
            </w:r>
          </w:p>
        </w:tc>
        <w:tc>
          <w:tcPr>
            <w:tcW w:w="2835" w:type="dxa"/>
          </w:tcPr>
          <w:p w:rsidR="00C94AEB" w:rsidRDefault="00C94AEB">
            <w:pPr>
              <w:pStyle w:val="ConsPlusNormal"/>
              <w:jc w:val="both"/>
            </w:pPr>
            <w:r>
              <w:t>"Педагогический класс"</w:t>
            </w:r>
          </w:p>
        </w:tc>
        <w:tc>
          <w:tcPr>
            <w:tcW w:w="907" w:type="dxa"/>
            <w:vAlign w:val="center"/>
          </w:tcPr>
          <w:p w:rsidR="00C94AEB" w:rsidRDefault="00C94AEB">
            <w:pPr>
              <w:pStyle w:val="ConsPlusNormal"/>
              <w:jc w:val="center"/>
            </w:pPr>
            <w:r>
              <w:t>единиц</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1</w:t>
            </w:r>
          </w:p>
        </w:tc>
        <w:tc>
          <w:tcPr>
            <w:tcW w:w="1077" w:type="dxa"/>
            <w:vAlign w:val="center"/>
          </w:tcPr>
          <w:p w:rsidR="00C94AEB" w:rsidRDefault="00C94AEB">
            <w:pPr>
              <w:pStyle w:val="ConsPlusNormal"/>
              <w:jc w:val="center"/>
            </w:pPr>
            <w:r>
              <w:t>1</w:t>
            </w:r>
          </w:p>
        </w:tc>
        <w:tc>
          <w:tcPr>
            <w:tcW w:w="1077" w:type="dxa"/>
            <w:vAlign w:val="center"/>
          </w:tcPr>
          <w:p w:rsidR="00C94AEB" w:rsidRDefault="00C94AEB">
            <w:pPr>
              <w:pStyle w:val="ConsPlusNormal"/>
              <w:jc w:val="center"/>
            </w:pPr>
            <w:r>
              <w:t>1</w:t>
            </w:r>
          </w:p>
        </w:tc>
      </w:tr>
      <w:tr w:rsidR="00C94AEB">
        <w:tc>
          <w:tcPr>
            <w:tcW w:w="680" w:type="dxa"/>
          </w:tcPr>
          <w:p w:rsidR="00C94AEB" w:rsidRDefault="00C94AEB">
            <w:pPr>
              <w:pStyle w:val="ConsPlusNormal"/>
              <w:jc w:val="center"/>
            </w:pPr>
            <w:r>
              <w:t>8.7.</w:t>
            </w:r>
          </w:p>
        </w:tc>
        <w:tc>
          <w:tcPr>
            <w:tcW w:w="2835" w:type="dxa"/>
          </w:tcPr>
          <w:p w:rsidR="00C94AEB" w:rsidRDefault="00C94AEB">
            <w:pPr>
              <w:pStyle w:val="ConsPlusNormal"/>
              <w:jc w:val="both"/>
            </w:pPr>
            <w:r>
              <w:t>площадки для изучения цифровых технологий</w:t>
            </w:r>
          </w:p>
        </w:tc>
        <w:tc>
          <w:tcPr>
            <w:tcW w:w="907" w:type="dxa"/>
            <w:vAlign w:val="center"/>
          </w:tcPr>
          <w:p w:rsidR="00C94AEB" w:rsidRDefault="00C94AEB">
            <w:pPr>
              <w:pStyle w:val="ConsPlusNormal"/>
              <w:jc w:val="center"/>
            </w:pPr>
            <w:r>
              <w:t>единиц</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3</w:t>
            </w:r>
          </w:p>
        </w:tc>
        <w:tc>
          <w:tcPr>
            <w:tcW w:w="1077" w:type="dxa"/>
            <w:vAlign w:val="center"/>
          </w:tcPr>
          <w:p w:rsidR="00C94AEB" w:rsidRDefault="00C94AEB">
            <w:pPr>
              <w:pStyle w:val="ConsPlusNormal"/>
              <w:jc w:val="center"/>
            </w:pPr>
            <w:r>
              <w:t>3</w:t>
            </w:r>
          </w:p>
        </w:tc>
        <w:tc>
          <w:tcPr>
            <w:tcW w:w="1077" w:type="dxa"/>
            <w:vAlign w:val="center"/>
          </w:tcPr>
          <w:p w:rsidR="00C94AEB" w:rsidRDefault="00C94AEB">
            <w:pPr>
              <w:pStyle w:val="ConsPlusNormal"/>
              <w:jc w:val="center"/>
            </w:pPr>
            <w:r>
              <w:t>3</w:t>
            </w:r>
          </w:p>
        </w:tc>
      </w:tr>
      <w:tr w:rsidR="00C94AEB">
        <w:tc>
          <w:tcPr>
            <w:tcW w:w="680" w:type="dxa"/>
          </w:tcPr>
          <w:p w:rsidR="00C94AEB" w:rsidRDefault="00C94AEB">
            <w:pPr>
              <w:pStyle w:val="ConsPlusNormal"/>
              <w:jc w:val="center"/>
            </w:pPr>
            <w:r>
              <w:t>9.</w:t>
            </w:r>
          </w:p>
        </w:tc>
        <w:tc>
          <w:tcPr>
            <w:tcW w:w="2835" w:type="dxa"/>
          </w:tcPr>
          <w:p w:rsidR="00C94AEB" w:rsidRDefault="00C94AEB">
            <w:pPr>
              <w:pStyle w:val="ConsPlusNormal"/>
              <w:jc w:val="both"/>
            </w:pPr>
            <w:r>
              <w:t>Численность руководителей и специалистов, прошедших обучение на базе профессиональных стажировочных площадок Фонда</w:t>
            </w:r>
          </w:p>
        </w:tc>
        <w:tc>
          <w:tcPr>
            <w:tcW w:w="907" w:type="dxa"/>
            <w:vAlign w:val="center"/>
          </w:tcPr>
          <w:p w:rsidR="00C94AEB" w:rsidRDefault="00C94AEB">
            <w:pPr>
              <w:pStyle w:val="ConsPlusNormal"/>
              <w:jc w:val="center"/>
            </w:pPr>
            <w:r>
              <w:t>человек</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6</w:t>
            </w:r>
          </w:p>
        </w:tc>
        <w:tc>
          <w:tcPr>
            <w:tcW w:w="1077" w:type="dxa"/>
            <w:vAlign w:val="center"/>
          </w:tcPr>
          <w:p w:rsidR="00C94AEB" w:rsidRDefault="00C94AEB">
            <w:pPr>
              <w:pStyle w:val="ConsPlusNormal"/>
              <w:jc w:val="center"/>
            </w:pPr>
            <w:r>
              <w:t>6</w:t>
            </w:r>
          </w:p>
        </w:tc>
        <w:tc>
          <w:tcPr>
            <w:tcW w:w="1077" w:type="dxa"/>
            <w:vAlign w:val="center"/>
          </w:tcPr>
          <w:p w:rsidR="00C94AEB" w:rsidRDefault="00C94AEB">
            <w:pPr>
              <w:pStyle w:val="ConsPlusNormal"/>
              <w:jc w:val="center"/>
            </w:pPr>
            <w:r>
              <w:t>6</w:t>
            </w:r>
          </w:p>
        </w:tc>
      </w:tr>
      <w:tr w:rsidR="00C94AEB">
        <w:tc>
          <w:tcPr>
            <w:tcW w:w="680" w:type="dxa"/>
          </w:tcPr>
          <w:p w:rsidR="00C94AEB" w:rsidRDefault="00C94AEB">
            <w:pPr>
              <w:pStyle w:val="ConsPlusNormal"/>
              <w:jc w:val="center"/>
            </w:pPr>
            <w:r>
              <w:t>10.</w:t>
            </w:r>
          </w:p>
        </w:tc>
        <w:tc>
          <w:tcPr>
            <w:tcW w:w="2835" w:type="dxa"/>
          </w:tcPr>
          <w:p w:rsidR="00C94AEB" w:rsidRDefault="00C94AEB">
            <w:pPr>
              <w:pStyle w:val="ConsPlusNormal"/>
              <w:jc w:val="both"/>
            </w:pPr>
            <w:r>
              <w:t>Численность руководителей и специалистов, обученных тренерами, прошедшими подготовку на базе профессиональных стажировочных площадок Фонда</w:t>
            </w:r>
          </w:p>
        </w:tc>
        <w:tc>
          <w:tcPr>
            <w:tcW w:w="907" w:type="dxa"/>
            <w:vAlign w:val="center"/>
          </w:tcPr>
          <w:p w:rsidR="00C94AEB" w:rsidRDefault="00C94AEB">
            <w:pPr>
              <w:pStyle w:val="ConsPlusNormal"/>
              <w:jc w:val="center"/>
            </w:pPr>
            <w:r>
              <w:t>человек</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60</w:t>
            </w:r>
          </w:p>
        </w:tc>
        <w:tc>
          <w:tcPr>
            <w:tcW w:w="1077" w:type="dxa"/>
            <w:vAlign w:val="center"/>
          </w:tcPr>
          <w:p w:rsidR="00C94AEB" w:rsidRDefault="00C94AEB">
            <w:pPr>
              <w:pStyle w:val="ConsPlusNormal"/>
              <w:jc w:val="center"/>
            </w:pPr>
            <w:r>
              <w:t>100</w:t>
            </w:r>
          </w:p>
        </w:tc>
        <w:tc>
          <w:tcPr>
            <w:tcW w:w="1077" w:type="dxa"/>
            <w:vAlign w:val="center"/>
          </w:tcPr>
          <w:p w:rsidR="00C94AEB" w:rsidRDefault="00C94AEB">
            <w:pPr>
              <w:pStyle w:val="ConsPlusNormal"/>
              <w:jc w:val="center"/>
            </w:pPr>
            <w:r>
              <w:t>100</w:t>
            </w:r>
          </w:p>
        </w:tc>
      </w:tr>
      <w:tr w:rsidR="00C94AEB">
        <w:tc>
          <w:tcPr>
            <w:tcW w:w="680" w:type="dxa"/>
          </w:tcPr>
          <w:p w:rsidR="00C94AEB" w:rsidRDefault="00C94AEB">
            <w:pPr>
              <w:pStyle w:val="ConsPlusNormal"/>
              <w:jc w:val="center"/>
            </w:pPr>
            <w:r>
              <w:t>11.</w:t>
            </w:r>
          </w:p>
        </w:tc>
        <w:tc>
          <w:tcPr>
            <w:tcW w:w="2835" w:type="dxa"/>
          </w:tcPr>
          <w:p w:rsidR="00C94AEB" w:rsidRDefault="00C94AEB">
            <w:pPr>
              <w:pStyle w:val="ConsPlusNormal"/>
              <w:jc w:val="both"/>
            </w:pPr>
            <w:r>
              <w:t>Наличие регионального ресурсного центра по разработке и внедрению эффективных технологий оказания социальной помощи малоимущим семьям с детьми</w:t>
            </w:r>
          </w:p>
        </w:tc>
        <w:tc>
          <w:tcPr>
            <w:tcW w:w="907" w:type="dxa"/>
            <w:vAlign w:val="center"/>
          </w:tcPr>
          <w:p w:rsidR="00C94AEB" w:rsidRDefault="00C94AEB">
            <w:pPr>
              <w:pStyle w:val="ConsPlusNormal"/>
              <w:jc w:val="center"/>
            </w:pPr>
            <w:r>
              <w:t>да/нет</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да</w:t>
            </w:r>
          </w:p>
        </w:tc>
        <w:tc>
          <w:tcPr>
            <w:tcW w:w="1077" w:type="dxa"/>
            <w:vAlign w:val="center"/>
          </w:tcPr>
          <w:p w:rsidR="00C94AEB" w:rsidRDefault="00C94AEB">
            <w:pPr>
              <w:pStyle w:val="ConsPlusNormal"/>
              <w:jc w:val="center"/>
            </w:pPr>
            <w:r>
              <w:t>да</w:t>
            </w:r>
          </w:p>
        </w:tc>
        <w:tc>
          <w:tcPr>
            <w:tcW w:w="1077" w:type="dxa"/>
            <w:vAlign w:val="center"/>
          </w:tcPr>
          <w:p w:rsidR="00C94AEB" w:rsidRDefault="00C94AEB">
            <w:pPr>
              <w:pStyle w:val="ConsPlusNormal"/>
              <w:jc w:val="center"/>
            </w:pPr>
            <w:r>
              <w:t>да</w:t>
            </w:r>
          </w:p>
        </w:tc>
      </w:tr>
      <w:tr w:rsidR="00C94AEB">
        <w:tc>
          <w:tcPr>
            <w:tcW w:w="680" w:type="dxa"/>
          </w:tcPr>
          <w:p w:rsidR="00C94AEB" w:rsidRDefault="00C94AEB">
            <w:pPr>
              <w:pStyle w:val="ConsPlusNormal"/>
              <w:jc w:val="center"/>
            </w:pPr>
            <w:r>
              <w:t>12.</w:t>
            </w:r>
          </w:p>
        </w:tc>
        <w:tc>
          <w:tcPr>
            <w:tcW w:w="2835" w:type="dxa"/>
          </w:tcPr>
          <w:p w:rsidR="00C94AEB" w:rsidRDefault="00C94AEB">
            <w:pPr>
              <w:pStyle w:val="ConsPlusNormal"/>
              <w:jc w:val="both"/>
            </w:pPr>
            <w:r>
              <w:t xml:space="preserve">Доля муниципальных образований, участвующих в реализации регионального Комплекса мер, от общего </w:t>
            </w:r>
            <w:r>
              <w:lastRenderedPageBreak/>
              <w:t>количества муниципальных образований в составе Новосибирской области</w:t>
            </w:r>
          </w:p>
        </w:tc>
        <w:tc>
          <w:tcPr>
            <w:tcW w:w="907" w:type="dxa"/>
            <w:vAlign w:val="center"/>
          </w:tcPr>
          <w:p w:rsidR="00C94AEB" w:rsidRDefault="00C94AEB">
            <w:pPr>
              <w:pStyle w:val="ConsPlusNormal"/>
              <w:jc w:val="center"/>
            </w:pPr>
            <w:r>
              <w:lastRenderedPageBreak/>
              <w:t>единиц</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100%/35</w:t>
            </w:r>
          </w:p>
        </w:tc>
        <w:tc>
          <w:tcPr>
            <w:tcW w:w="1077" w:type="dxa"/>
            <w:vAlign w:val="center"/>
          </w:tcPr>
          <w:p w:rsidR="00C94AEB" w:rsidRDefault="00C94AEB">
            <w:pPr>
              <w:pStyle w:val="ConsPlusNormal"/>
              <w:jc w:val="center"/>
            </w:pPr>
            <w:r>
              <w:t>100%/35</w:t>
            </w:r>
          </w:p>
        </w:tc>
        <w:tc>
          <w:tcPr>
            <w:tcW w:w="1077" w:type="dxa"/>
            <w:vAlign w:val="center"/>
          </w:tcPr>
          <w:p w:rsidR="00C94AEB" w:rsidRDefault="00C94AEB">
            <w:pPr>
              <w:pStyle w:val="ConsPlusNormal"/>
              <w:jc w:val="center"/>
            </w:pPr>
            <w:r>
              <w:t>100%/35</w:t>
            </w:r>
          </w:p>
        </w:tc>
      </w:tr>
      <w:tr w:rsidR="00C94AEB">
        <w:tc>
          <w:tcPr>
            <w:tcW w:w="680" w:type="dxa"/>
          </w:tcPr>
          <w:p w:rsidR="00C94AEB" w:rsidRDefault="00C94AEB">
            <w:pPr>
              <w:pStyle w:val="ConsPlusNormal"/>
              <w:jc w:val="center"/>
            </w:pPr>
            <w:r>
              <w:t>13.</w:t>
            </w:r>
          </w:p>
        </w:tc>
        <w:tc>
          <w:tcPr>
            <w:tcW w:w="2835" w:type="dxa"/>
          </w:tcPr>
          <w:p w:rsidR="00C94AEB" w:rsidRDefault="00C94AEB">
            <w:pPr>
              <w:pStyle w:val="ConsPlusNormal"/>
              <w:jc w:val="both"/>
            </w:pPr>
            <w:r>
              <w:t>Количество организаций разной ведомственной принадлежности, участвующих в реализации регионального Комплекса мер, в том числе:</w:t>
            </w:r>
          </w:p>
        </w:tc>
        <w:tc>
          <w:tcPr>
            <w:tcW w:w="907" w:type="dxa"/>
            <w:vAlign w:val="center"/>
          </w:tcPr>
          <w:p w:rsidR="00C94AEB" w:rsidRDefault="00C94AEB">
            <w:pPr>
              <w:pStyle w:val="ConsPlusNormal"/>
              <w:jc w:val="center"/>
            </w:pPr>
            <w:r>
              <w:t>единиц</w:t>
            </w:r>
          </w:p>
        </w:tc>
        <w:tc>
          <w:tcPr>
            <w:tcW w:w="963" w:type="dxa"/>
            <w:vAlign w:val="center"/>
          </w:tcPr>
          <w:p w:rsidR="00C94AEB" w:rsidRDefault="00C94AEB">
            <w:pPr>
              <w:pStyle w:val="ConsPlusNormal"/>
              <w:jc w:val="center"/>
            </w:pPr>
            <w:r>
              <w:t>171</w:t>
            </w:r>
          </w:p>
        </w:tc>
        <w:tc>
          <w:tcPr>
            <w:tcW w:w="1360" w:type="dxa"/>
            <w:vAlign w:val="center"/>
          </w:tcPr>
          <w:p w:rsidR="00C94AEB" w:rsidRDefault="00C94AEB">
            <w:pPr>
              <w:pStyle w:val="ConsPlusNormal"/>
              <w:jc w:val="center"/>
            </w:pPr>
            <w:r>
              <w:t>01.01.2020</w:t>
            </w:r>
          </w:p>
        </w:tc>
        <w:tc>
          <w:tcPr>
            <w:tcW w:w="907" w:type="dxa"/>
            <w:vAlign w:val="center"/>
          </w:tcPr>
          <w:p w:rsidR="00C94AEB" w:rsidRDefault="00C94AEB">
            <w:pPr>
              <w:pStyle w:val="ConsPlusNormal"/>
              <w:jc w:val="center"/>
            </w:pPr>
            <w:r>
              <w:t>171</w:t>
            </w:r>
          </w:p>
        </w:tc>
        <w:tc>
          <w:tcPr>
            <w:tcW w:w="1077" w:type="dxa"/>
            <w:vAlign w:val="center"/>
          </w:tcPr>
          <w:p w:rsidR="00C94AEB" w:rsidRDefault="00C94AEB">
            <w:pPr>
              <w:pStyle w:val="ConsPlusNormal"/>
              <w:jc w:val="center"/>
            </w:pPr>
            <w:r>
              <w:t>178</w:t>
            </w:r>
          </w:p>
        </w:tc>
        <w:tc>
          <w:tcPr>
            <w:tcW w:w="1077" w:type="dxa"/>
            <w:vAlign w:val="center"/>
          </w:tcPr>
          <w:p w:rsidR="00C94AEB" w:rsidRDefault="00C94AEB">
            <w:pPr>
              <w:pStyle w:val="ConsPlusNormal"/>
              <w:jc w:val="center"/>
            </w:pPr>
            <w:r>
              <w:t>178</w:t>
            </w:r>
          </w:p>
        </w:tc>
        <w:tc>
          <w:tcPr>
            <w:tcW w:w="1077" w:type="dxa"/>
            <w:vAlign w:val="center"/>
          </w:tcPr>
          <w:p w:rsidR="00C94AEB" w:rsidRDefault="00C94AEB">
            <w:pPr>
              <w:pStyle w:val="ConsPlusNormal"/>
              <w:jc w:val="center"/>
            </w:pPr>
            <w:r>
              <w:t>178</w:t>
            </w:r>
          </w:p>
        </w:tc>
      </w:tr>
      <w:tr w:rsidR="00C94AEB">
        <w:tc>
          <w:tcPr>
            <w:tcW w:w="680" w:type="dxa"/>
          </w:tcPr>
          <w:p w:rsidR="00C94AEB" w:rsidRDefault="00C94AEB">
            <w:pPr>
              <w:pStyle w:val="ConsPlusNormal"/>
              <w:jc w:val="center"/>
            </w:pPr>
            <w:r>
              <w:t>13.1.</w:t>
            </w:r>
          </w:p>
        </w:tc>
        <w:tc>
          <w:tcPr>
            <w:tcW w:w="2835" w:type="dxa"/>
          </w:tcPr>
          <w:p w:rsidR="00C94AEB" w:rsidRDefault="00C94AEB">
            <w:pPr>
              <w:pStyle w:val="ConsPlusNormal"/>
              <w:jc w:val="both"/>
            </w:pPr>
            <w:r>
              <w:t>организации социального обслуживания</w:t>
            </w:r>
          </w:p>
        </w:tc>
        <w:tc>
          <w:tcPr>
            <w:tcW w:w="907" w:type="dxa"/>
            <w:vAlign w:val="center"/>
          </w:tcPr>
          <w:p w:rsidR="00C94AEB" w:rsidRDefault="00C94AEB">
            <w:pPr>
              <w:pStyle w:val="ConsPlusNormal"/>
              <w:jc w:val="center"/>
            </w:pPr>
            <w:r>
              <w:t>единиц</w:t>
            </w:r>
          </w:p>
        </w:tc>
        <w:tc>
          <w:tcPr>
            <w:tcW w:w="963" w:type="dxa"/>
            <w:vAlign w:val="center"/>
          </w:tcPr>
          <w:p w:rsidR="00C94AEB" w:rsidRDefault="00C94AEB">
            <w:pPr>
              <w:pStyle w:val="ConsPlusNormal"/>
              <w:jc w:val="center"/>
            </w:pPr>
            <w:r>
              <w:t>51</w:t>
            </w:r>
          </w:p>
        </w:tc>
        <w:tc>
          <w:tcPr>
            <w:tcW w:w="1360" w:type="dxa"/>
            <w:vAlign w:val="center"/>
          </w:tcPr>
          <w:p w:rsidR="00C94AEB" w:rsidRDefault="00C94AEB">
            <w:pPr>
              <w:pStyle w:val="ConsPlusNormal"/>
              <w:jc w:val="center"/>
            </w:pPr>
            <w:r>
              <w:t>01.01.2020</w:t>
            </w:r>
          </w:p>
        </w:tc>
        <w:tc>
          <w:tcPr>
            <w:tcW w:w="907" w:type="dxa"/>
            <w:vAlign w:val="center"/>
          </w:tcPr>
          <w:p w:rsidR="00C94AEB" w:rsidRDefault="00C94AEB">
            <w:pPr>
              <w:pStyle w:val="ConsPlusNormal"/>
              <w:jc w:val="center"/>
            </w:pPr>
            <w:r>
              <w:t>51</w:t>
            </w:r>
          </w:p>
        </w:tc>
        <w:tc>
          <w:tcPr>
            <w:tcW w:w="1077" w:type="dxa"/>
            <w:vAlign w:val="center"/>
          </w:tcPr>
          <w:p w:rsidR="00C94AEB" w:rsidRDefault="00C94AEB">
            <w:pPr>
              <w:pStyle w:val="ConsPlusNormal"/>
              <w:jc w:val="center"/>
            </w:pPr>
            <w:r>
              <w:t>51</w:t>
            </w:r>
          </w:p>
        </w:tc>
        <w:tc>
          <w:tcPr>
            <w:tcW w:w="1077" w:type="dxa"/>
            <w:vAlign w:val="center"/>
          </w:tcPr>
          <w:p w:rsidR="00C94AEB" w:rsidRDefault="00C94AEB">
            <w:pPr>
              <w:pStyle w:val="ConsPlusNormal"/>
              <w:jc w:val="center"/>
            </w:pPr>
            <w:r>
              <w:t>51</w:t>
            </w:r>
          </w:p>
        </w:tc>
        <w:tc>
          <w:tcPr>
            <w:tcW w:w="1077" w:type="dxa"/>
            <w:vAlign w:val="center"/>
          </w:tcPr>
          <w:p w:rsidR="00C94AEB" w:rsidRDefault="00C94AEB">
            <w:pPr>
              <w:pStyle w:val="ConsPlusNormal"/>
              <w:jc w:val="center"/>
            </w:pPr>
            <w:r>
              <w:t>51</w:t>
            </w:r>
          </w:p>
        </w:tc>
      </w:tr>
      <w:tr w:rsidR="00C94AEB">
        <w:tc>
          <w:tcPr>
            <w:tcW w:w="680" w:type="dxa"/>
          </w:tcPr>
          <w:p w:rsidR="00C94AEB" w:rsidRDefault="00C94AEB">
            <w:pPr>
              <w:pStyle w:val="ConsPlusNormal"/>
              <w:jc w:val="center"/>
            </w:pPr>
            <w:r>
              <w:t>13.2.</w:t>
            </w:r>
          </w:p>
        </w:tc>
        <w:tc>
          <w:tcPr>
            <w:tcW w:w="2835" w:type="dxa"/>
          </w:tcPr>
          <w:p w:rsidR="00C94AEB" w:rsidRDefault="00C94AEB">
            <w:pPr>
              <w:pStyle w:val="ConsPlusNormal"/>
              <w:jc w:val="both"/>
            </w:pPr>
            <w:r>
              <w:t>образовательные организации</w:t>
            </w:r>
          </w:p>
        </w:tc>
        <w:tc>
          <w:tcPr>
            <w:tcW w:w="907" w:type="dxa"/>
            <w:vAlign w:val="center"/>
          </w:tcPr>
          <w:p w:rsidR="00C94AEB" w:rsidRDefault="00C94AEB">
            <w:pPr>
              <w:pStyle w:val="ConsPlusNormal"/>
              <w:jc w:val="center"/>
            </w:pPr>
            <w:r>
              <w:t>единиц</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7</w:t>
            </w:r>
          </w:p>
        </w:tc>
        <w:tc>
          <w:tcPr>
            <w:tcW w:w="1077" w:type="dxa"/>
            <w:vAlign w:val="center"/>
          </w:tcPr>
          <w:p w:rsidR="00C94AEB" w:rsidRDefault="00C94AEB">
            <w:pPr>
              <w:pStyle w:val="ConsPlusNormal"/>
              <w:jc w:val="center"/>
            </w:pPr>
            <w:r>
              <w:t>7</w:t>
            </w:r>
          </w:p>
        </w:tc>
        <w:tc>
          <w:tcPr>
            <w:tcW w:w="1077" w:type="dxa"/>
            <w:vAlign w:val="center"/>
          </w:tcPr>
          <w:p w:rsidR="00C94AEB" w:rsidRDefault="00C94AEB">
            <w:pPr>
              <w:pStyle w:val="ConsPlusNormal"/>
              <w:jc w:val="center"/>
            </w:pPr>
            <w:r>
              <w:t>7</w:t>
            </w:r>
          </w:p>
        </w:tc>
      </w:tr>
      <w:tr w:rsidR="00C94AEB">
        <w:tc>
          <w:tcPr>
            <w:tcW w:w="680" w:type="dxa"/>
          </w:tcPr>
          <w:p w:rsidR="00C94AEB" w:rsidRDefault="00C94AEB">
            <w:pPr>
              <w:pStyle w:val="ConsPlusNormal"/>
              <w:jc w:val="center"/>
            </w:pPr>
            <w:r>
              <w:t>13.3.</w:t>
            </w:r>
          </w:p>
        </w:tc>
        <w:tc>
          <w:tcPr>
            <w:tcW w:w="2835" w:type="dxa"/>
          </w:tcPr>
          <w:p w:rsidR="00C94AEB" w:rsidRDefault="00C94AEB">
            <w:pPr>
              <w:pStyle w:val="ConsPlusNormal"/>
              <w:jc w:val="both"/>
            </w:pPr>
            <w:r>
              <w:t>организации здравоохранения</w:t>
            </w:r>
          </w:p>
        </w:tc>
        <w:tc>
          <w:tcPr>
            <w:tcW w:w="907" w:type="dxa"/>
            <w:vAlign w:val="center"/>
          </w:tcPr>
          <w:p w:rsidR="00C94AEB" w:rsidRDefault="00C94AEB">
            <w:pPr>
              <w:pStyle w:val="ConsPlusNormal"/>
              <w:jc w:val="center"/>
            </w:pPr>
            <w:r>
              <w:t>единиц</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w:t>
            </w:r>
          </w:p>
        </w:tc>
      </w:tr>
      <w:tr w:rsidR="00C94AEB">
        <w:tc>
          <w:tcPr>
            <w:tcW w:w="680" w:type="dxa"/>
          </w:tcPr>
          <w:p w:rsidR="00C94AEB" w:rsidRDefault="00C94AEB">
            <w:pPr>
              <w:pStyle w:val="ConsPlusNormal"/>
              <w:jc w:val="center"/>
            </w:pPr>
            <w:r>
              <w:t>13.4.</w:t>
            </w:r>
          </w:p>
        </w:tc>
        <w:tc>
          <w:tcPr>
            <w:tcW w:w="2835" w:type="dxa"/>
          </w:tcPr>
          <w:p w:rsidR="00C94AEB" w:rsidRDefault="00C94AEB">
            <w:pPr>
              <w:pStyle w:val="ConsPlusNormal"/>
              <w:jc w:val="both"/>
            </w:pPr>
            <w:r>
              <w:t>службы занятости</w:t>
            </w:r>
          </w:p>
        </w:tc>
        <w:tc>
          <w:tcPr>
            <w:tcW w:w="907" w:type="dxa"/>
            <w:vAlign w:val="center"/>
          </w:tcPr>
          <w:p w:rsidR="00C94AEB" w:rsidRDefault="00C94AEB">
            <w:pPr>
              <w:pStyle w:val="ConsPlusNormal"/>
              <w:jc w:val="center"/>
            </w:pPr>
            <w:r>
              <w:t>единиц</w:t>
            </w:r>
          </w:p>
        </w:tc>
        <w:tc>
          <w:tcPr>
            <w:tcW w:w="963" w:type="dxa"/>
            <w:vAlign w:val="center"/>
          </w:tcPr>
          <w:p w:rsidR="00C94AEB" w:rsidRDefault="00C94AEB">
            <w:pPr>
              <w:pStyle w:val="ConsPlusNormal"/>
              <w:jc w:val="center"/>
            </w:pPr>
            <w:r>
              <w:t>32</w:t>
            </w:r>
          </w:p>
        </w:tc>
        <w:tc>
          <w:tcPr>
            <w:tcW w:w="1360" w:type="dxa"/>
            <w:vAlign w:val="center"/>
          </w:tcPr>
          <w:p w:rsidR="00C94AEB" w:rsidRDefault="00C94AEB">
            <w:pPr>
              <w:pStyle w:val="ConsPlusNormal"/>
              <w:jc w:val="center"/>
            </w:pPr>
            <w:r>
              <w:t>01.01.2020</w:t>
            </w:r>
          </w:p>
        </w:tc>
        <w:tc>
          <w:tcPr>
            <w:tcW w:w="907" w:type="dxa"/>
            <w:vAlign w:val="center"/>
          </w:tcPr>
          <w:p w:rsidR="00C94AEB" w:rsidRDefault="00C94AEB">
            <w:pPr>
              <w:pStyle w:val="ConsPlusNormal"/>
              <w:jc w:val="center"/>
            </w:pPr>
            <w:r>
              <w:t>32</w:t>
            </w:r>
          </w:p>
        </w:tc>
        <w:tc>
          <w:tcPr>
            <w:tcW w:w="1077" w:type="dxa"/>
            <w:vAlign w:val="center"/>
          </w:tcPr>
          <w:p w:rsidR="00C94AEB" w:rsidRDefault="00C94AEB">
            <w:pPr>
              <w:pStyle w:val="ConsPlusNormal"/>
              <w:jc w:val="center"/>
            </w:pPr>
            <w:r>
              <w:t>32</w:t>
            </w:r>
          </w:p>
        </w:tc>
        <w:tc>
          <w:tcPr>
            <w:tcW w:w="1077" w:type="dxa"/>
            <w:vAlign w:val="center"/>
          </w:tcPr>
          <w:p w:rsidR="00C94AEB" w:rsidRDefault="00C94AEB">
            <w:pPr>
              <w:pStyle w:val="ConsPlusNormal"/>
              <w:jc w:val="center"/>
            </w:pPr>
            <w:r>
              <w:t>32</w:t>
            </w:r>
          </w:p>
        </w:tc>
        <w:tc>
          <w:tcPr>
            <w:tcW w:w="1077" w:type="dxa"/>
            <w:vAlign w:val="center"/>
          </w:tcPr>
          <w:p w:rsidR="00C94AEB" w:rsidRDefault="00C94AEB">
            <w:pPr>
              <w:pStyle w:val="ConsPlusNormal"/>
              <w:jc w:val="center"/>
            </w:pPr>
            <w:r>
              <w:t>32</w:t>
            </w:r>
          </w:p>
        </w:tc>
      </w:tr>
      <w:tr w:rsidR="00C94AEB">
        <w:tc>
          <w:tcPr>
            <w:tcW w:w="680" w:type="dxa"/>
          </w:tcPr>
          <w:p w:rsidR="00C94AEB" w:rsidRDefault="00C94AEB">
            <w:pPr>
              <w:pStyle w:val="ConsPlusNormal"/>
              <w:jc w:val="center"/>
            </w:pPr>
            <w:r>
              <w:t>13.5.</w:t>
            </w:r>
          </w:p>
        </w:tc>
        <w:tc>
          <w:tcPr>
            <w:tcW w:w="2835" w:type="dxa"/>
          </w:tcPr>
          <w:p w:rsidR="00C94AEB" w:rsidRDefault="00C94AEB">
            <w:pPr>
              <w:pStyle w:val="ConsPlusNormal"/>
              <w:jc w:val="both"/>
            </w:pPr>
            <w:r>
              <w:t>отделы социального обслуживания</w:t>
            </w:r>
          </w:p>
        </w:tc>
        <w:tc>
          <w:tcPr>
            <w:tcW w:w="907" w:type="dxa"/>
            <w:vAlign w:val="center"/>
          </w:tcPr>
          <w:p w:rsidR="00C94AEB" w:rsidRDefault="00C94AEB">
            <w:pPr>
              <w:pStyle w:val="ConsPlusNormal"/>
              <w:jc w:val="center"/>
            </w:pPr>
            <w:r>
              <w:t>единиц</w:t>
            </w:r>
          </w:p>
        </w:tc>
        <w:tc>
          <w:tcPr>
            <w:tcW w:w="963" w:type="dxa"/>
            <w:vAlign w:val="center"/>
          </w:tcPr>
          <w:p w:rsidR="00C94AEB" w:rsidRDefault="00C94AEB">
            <w:pPr>
              <w:pStyle w:val="ConsPlusNormal"/>
              <w:jc w:val="center"/>
            </w:pPr>
            <w:r>
              <w:t>44</w:t>
            </w:r>
          </w:p>
        </w:tc>
        <w:tc>
          <w:tcPr>
            <w:tcW w:w="1360" w:type="dxa"/>
            <w:vAlign w:val="center"/>
          </w:tcPr>
          <w:p w:rsidR="00C94AEB" w:rsidRDefault="00C94AEB">
            <w:pPr>
              <w:pStyle w:val="ConsPlusNormal"/>
              <w:jc w:val="center"/>
            </w:pPr>
            <w:r>
              <w:t>01.01.2020</w:t>
            </w:r>
          </w:p>
        </w:tc>
        <w:tc>
          <w:tcPr>
            <w:tcW w:w="907" w:type="dxa"/>
            <w:vAlign w:val="center"/>
          </w:tcPr>
          <w:p w:rsidR="00C94AEB" w:rsidRDefault="00C94AEB">
            <w:pPr>
              <w:pStyle w:val="ConsPlusNormal"/>
              <w:jc w:val="center"/>
            </w:pPr>
            <w:r>
              <w:t>44</w:t>
            </w:r>
          </w:p>
        </w:tc>
        <w:tc>
          <w:tcPr>
            <w:tcW w:w="1077" w:type="dxa"/>
            <w:vAlign w:val="center"/>
          </w:tcPr>
          <w:p w:rsidR="00C94AEB" w:rsidRDefault="00C94AEB">
            <w:pPr>
              <w:pStyle w:val="ConsPlusNormal"/>
              <w:jc w:val="center"/>
            </w:pPr>
            <w:r>
              <w:t>44</w:t>
            </w:r>
          </w:p>
        </w:tc>
        <w:tc>
          <w:tcPr>
            <w:tcW w:w="1077" w:type="dxa"/>
            <w:vAlign w:val="center"/>
          </w:tcPr>
          <w:p w:rsidR="00C94AEB" w:rsidRDefault="00C94AEB">
            <w:pPr>
              <w:pStyle w:val="ConsPlusNormal"/>
              <w:jc w:val="center"/>
            </w:pPr>
            <w:r>
              <w:t>44</w:t>
            </w:r>
          </w:p>
        </w:tc>
        <w:tc>
          <w:tcPr>
            <w:tcW w:w="1077" w:type="dxa"/>
            <w:vAlign w:val="center"/>
          </w:tcPr>
          <w:p w:rsidR="00C94AEB" w:rsidRDefault="00C94AEB">
            <w:pPr>
              <w:pStyle w:val="ConsPlusNormal"/>
              <w:jc w:val="center"/>
            </w:pPr>
            <w:r>
              <w:t>44</w:t>
            </w:r>
          </w:p>
        </w:tc>
      </w:tr>
      <w:tr w:rsidR="00C94AEB">
        <w:tc>
          <w:tcPr>
            <w:tcW w:w="680" w:type="dxa"/>
          </w:tcPr>
          <w:p w:rsidR="00C94AEB" w:rsidRDefault="00C94AEB">
            <w:pPr>
              <w:pStyle w:val="ConsPlusNormal"/>
              <w:jc w:val="center"/>
            </w:pPr>
            <w:r>
              <w:t>13.6.</w:t>
            </w:r>
          </w:p>
        </w:tc>
        <w:tc>
          <w:tcPr>
            <w:tcW w:w="2835" w:type="dxa"/>
          </w:tcPr>
          <w:p w:rsidR="00C94AEB" w:rsidRDefault="00C94AEB">
            <w:pPr>
              <w:pStyle w:val="ConsPlusNormal"/>
              <w:jc w:val="both"/>
            </w:pPr>
            <w:r>
              <w:t>центры социальной поддержки населения</w:t>
            </w:r>
          </w:p>
        </w:tc>
        <w:tc>
          <w:tcPr>
            <w:tcW w:w="907" w:type="dxa"/>
            <w:vAlign w:val="center"/>
          </w:tcPr>
          <w:p w:rsidR="00C94AEB" w:rsidRDefault="00C94AEB">
            <w:pPr>
              <w:pStyle w:val="ConsPlusNormal"/>
            </w:pPr>
          </w:p>
        </w:tc>
        <w:tc>
          <w:tcPr>
            <w:tcW w:w="963" w:type="dxa"/>
            <w:vAlign w:val="center"/>
          </w:tcPr>
          <w:p w:rsidR="00C94AEB" w:rsidRDefault="00C94AEB">
            <w:pPr>
              <w:pStyle w:val="ConsPlusNormal"/>
              <w:jc w:val="center"/>
            </w:pPr>
            <w:r>
              <w:t>44</w:t>
            </w:r>
          </w:p>
        </w:tc>
        <w:tc>
          <w:tcPr>
            <w:tcW w:w="1360" w:type="dxa"/>
            <w:vAlign w:val="center"/>
          </w:tcPr>
          <w:p w:rsidR="00C94AEB" w:rsidRDefault="00C94AEB">
            <w:pPr>
              <w:pStyle w:val="ConsPlusNormal"/>
              <w:jc w:val="center"/>
            </w:pPr>
            <w:r>
              <w:t>01.01.2020</w:t>
            </w:r>
          </w:p>
        </w:tc>
        <w:tc>
          <w:tcPr>
            <w:tcW w:w="907" w:type="dxa"/>
            <w:vAlign w:val="center"/>
          </w:tcPr>
          <w:p w:rsidR="00C94AEB" w:rsidRDefault="00C94AEB">
            <w:pPr>
              <w:pStyle w:val="ConsPlusNormal"/>
              <w:jc w:val="center"/>
            </w:pPr>
            <w:r>
              <w:t>44</w:t>
            </w:r>
          </w:p>
        </w:tc>
        <w:tc>
          <w:tcPr>
            <w:tcW w:w="1077" w:type="dxa"/>
            <w:vAlign w:val="center"/>
          </w:tcPr>
          <w:p w:rsidR="00C94AEB" w:rsidRDefault="00C94AEB">
            <w:pPr>
              <w:pStyle w:val="ConsPlusNormal"/>
              <w:jc w:val="center"/>
            </w:pPr>
            <w:r>
              <w:t>44</w:t>
            </w:r>
          </w:p>
        </w:tc>
        <w:tc>
          <w:tcPr>
            <w:tcW w:w="1077" w:type="dxa"/>
            <w:vAlign w:val="center"/>
          </w:tcPr>
          <w:p w:rsidR="00C94AEB" w:rsidRDefault="00C94AEB">
            <w:pPr>
              <w:pStyle w:val="ConsPlusNormal"/>
              <w:jc w:val="center"/>
            </w:pPr>
            <w:r>
              <w:t>44</w:t>
            </w:r>
          </w:p>
        </w:tc>
        <w:tc>
          <w:tcPr>
            <w:tcW w:w="1077" w:type="dxa"/>
            <w:vAlign w:val="center"/>
          </w:tcPr>
          <w:p w:rsidR="00C94AEB" w:rsidRDefault="00C94AEB">
            <w:pPr>
              <w:pStyle w:val="ConsPlusNormal"/>
              <w:jc w:val="center"/>
            </w:pPr>
            <w:r>
              <w:t>44</w:t>
            </w:r>
          </w:p>
        </w:tc>
      </w:tr>
      <w:tr w:rsidR="00C94AEB">
        <w:tc>
          <w:tcPr>
            <w:tcW w:w="680" w:type="dxa"/>
          </w:tcPr>
          <w:p w:rsidR="00C94AEB" w:rsidRDefault="00C94AEB">
            <w:pPr>
              <w:pStyle w:val="ConsPlusNormal"/>
              <w:jc w:val="center"/>
            </w:pPr>
            <w:r>
              <w:t>14.</w:t>
            </w:r>
          </w:p>
        </w:tc>
        <w:tc>
          <w:tcPr>
            <w:tcW w:w="2835" w:type="dxa"/>
          </w:tcPr>
          <w:p w:rsidR="00C94AEB" w:rsidRDefault="00C94AEB">
            <w:pPr>
              <w:pStyle w:val="ConsPlusNormal"/>
              <w:jc w:val="both"/>
            </w:pPr>
            <w:r>
              <w:t>Количество негосударственных некоммерческих организаций, участвующих в реализации регионального Комплекса мер, в том числе по степени участия:</w:t>
            </w:r>
          </w:p>
        </w:tc>
        <w:tc>
          <w:tcPr>
            <w:tcW w:w="907" w:type="dxa"/>
            <w:vAlign w:val="center"/>
          </w:tcPr>
          <w:p w:rsidR="00C94AEB" w:rsidRDefault="00C94AEB">
            <w:pPr>
              <w:pStyle w:val="ConsPlusNormal"/>
              <w:jc w:val="center"/>
            </w:pPr>
            <w:r>
              <w:t>единиц</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15</w:t>
            </w:r>
          </w:p>
        </w:tc>
        <w:tc>
          <w:tcPr>
            <w:tcW w:w="1077" w:type="dxa"/>
            <w:vAlign w:val="center"/>
          </w:tcPr>
          <w:p w:rsidR="00C94AEB" w:rsidRDefault="00C94AEB">
            <w:pPr>
              <w:pStyle w:val="ConsPlusNormal"/>
              <w:jc w:val="center"/>
            </w:pPr>
            <w:r>
              <w:t>15</w:t>
            </w:r>
          </w:p>
        </w:tc>
        <w:tc>
          <w:tcPr>
            <w:tcW w:w="1077" w:type="dxa"/>
            <w:vAlign w:val="center"/>
          </w:tcPr>
          <w:p w:rsidR="00C94AEB" w:rsidRDefault="00C94AEB">
            <w:pPr>
              <w:pStyle w:val="ConsPlusNormal"/>
              <w:jc w:val="center"/>
            </w:pPr>
            <w:r>
              <w:t>15</w:t>
            </w:r>
          </w:p>
        </w:tc>
      </w:tr>
      <w:tr w:rsidR="00C94AEB">
        <w:tc>
          <w:tcPr>
            <w:tcW w:w="680" w:type="dxa"/>
          </w:tcPr>
          <w:p w:rsidR="00C94AEB" w:rsidRDefault="00C94AEB">
            <w:pPr>
              <w:pStyle w:val="ConsPlusNormal"/>
              <w:jc w:val="center"/>
            </w:pPr>
            <w:r>
              <w:lastRenderedPageBreak/>
              <w:t>14.1.</w:t>
            </w:r>
          </w:p>
        </w:tc>
        <w:tc>
          <w:tcPr>
            <w:tcW w:w="2835" w:type="dxa"/>
          </w:tcPr>
          <w:p w:rsidR="00C94AEB" w:rsidRDefault="00C94AEB">
            <w:pPr>
              <w:pStyle w:val="ConsPlusNormal"/>
              <w:jc w:val="both"/>
            </w:pPr>
            <w:r>
              <w:t>финансовой</w:t>
            </w:r>
          </w:p>
        </w:tc>
        <w:tc>
          <w:tcPr>
            <w:tcW w:w="907" w:type="dxa"/>
            <w:vAlign w:val="center"/>
          </w:tcPr>
          <w:p w:rsidR="00C94AEB" w:rsidRDefault="00C94AEB">
            <w:pPr>
              <w:pStyle w:val="ConsPlusNormal"/>
              <w:jc w:val="center"/>
            </w:pPr>
            <w:r>
              <w:t>единиц</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15</w:t>
            </w:r>
          </w:p>
        </w:tc>
        <w:tc>
          <w:tcPr>
            <w:tcW w:w="1077" w:type="dxa"/>
            <w:vAlign w:val="center"/>
          </w:tcPr>
          <w:p w:rsidR="00C94AEB" w:rsidRDefault="00C94AEB">
            <w:pPr>
              <w:pStyle w:val="ConsPlusNormal"/>
              <w:jc w:val="center"/>
            </w:pPr>
            <w:r>
              <w:t>15</w:t>
            </w:r>
          </w:p>
        </w:tc>
        <w:tc>
          <w:tcPr>
            <w:tcW w:w="1077" w:type="dxa"/>
            <w:vAlign w:val="center"/>
          </w:tcPr>
          <w:p w:rsidR="00C94AEB" w:rsidRDefault="00C94AEB">
            <w:pPr>
              <w:pStyle w:val="ConsPlusNormal"/>
              <w:jc w:val="center"/>
            </w:pPr>
            <w:r>
              <w:t>15</w:t>
            </w:r>
          </w:p>
        </w:tc>
      </w:tr>
      <w:tr w:rsidR="00C94AEB">
        <w:tc>
          <w:tcPr>
            <w:tcW w:w="680" w:type="dxa"/>
          </w:tcPr>
          <w:p w:rsidR="00C94AEB" w:rsidRDefault="00C94AEB">
            <w:pPr>
              <w:pStyle w:val="ConsPlusNormal"/>
              <w:jc w:val="center"/>
            </w:pPr>
            <w:r>
              <w:t>14.2.</w:t>
            </w:r>
          </w:p>
        </w:tc>
        <w:tc>
          <w:tcPr>
            <w:tcW w:w="2835" w:type="dxa"/>
          </w:tcPr>
          <w:p w:rsidR="00C94AEB" w:rsidRDefault="00C94AEB">
            <w:pPr>
              <w:pStyle w:val="ConsPlusNormal"/>
              <w:jc w:val="both"/>
            </w:pPr>
            <w:r>
              <w:t>кадровой</w:t>
            </w:r>
          </w:p>
        </w:tc>
        <w:tc>
          <w:tcPr>
            <w:tcW w:w="907" w:type="dxa"/>
            <w:vAlign w:val="center"/>
          </w:tcPr>
          <w:p w:rsidR="00C94AEB" w:rsidRDefault="00C94AEB">
            <w:pPr>
              <w:pStyle w:val="ConsPlusNormal"/>
              <w:jc w:val="center"/>
            </w:pPr>
            <w:r>
              <w:t>единиц</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15</w:t>
            </w:r>
          </w:p>
        </w:tc>
        <w:tc>
          <w:tcPr>
            <w:tcW w:w="1077" w:type="dxa"/>
            <w:vAlign w:val="center"/>
          </w:tcPr>
          <w:p w:rsidR="00C94AEB" w:rsidRDefault="00C94AEB">
            <w:pPr>
              <w:pStyle w:val="ConsPlusNormal"/>
              <w:jc w:val="center"/>
            </w:pPr>
            <w:r>
              <w:t>15</w:t>
            </w:r>
          </w:p>
        </w:tc>
        <w:tc>
          <w:tcPr>
            <w:tcW w:w="1077" w:type="dxa"/>
            <w:vAlign w:val="center"/>
          </w:tcPr>
          <w:p w:rsidR="00C94AEB" w:rsidRDefault="00C94AEB">
            <w:pPr>
              <w:pStyle w:val="ConsPlusNormal"/>
              <w:jc w:val="center"/>
            </w:pPr>
            <w:r>
              <w:t>15</w:t>
            </w:r>
          </w:p>
        </w:tc>
      </w:tr>
      <w:tr w:rsidR="00C94AEB">
        <w:tc>
          <w:tcPr>
            <w:tcW w:w="680" w:type="dxa"/>
          </w:tcPr>
          <w:p w:rsidR="00C94AEB" w:rsidRDefault="00C94AEB">
            <w:pPr>
              <w:pStyle w:val="ConsPlusNormal"/>
              <w:jc w:val="center"/>
            </w:pPr>
            <w:r>
              <w:t>14.3</w:t>
            </w:r>
          </w:p>
        </w:tc>
        <w:tc>
          <w:tcPr>
            <w:tcW w:w="2835" w:type="dxa"/>
          </w:tcPr>
          <w:p w:rsidR="00C94AEB" w:rsidRDefault="00C94AEB">
            <w:pPr>
              <w:pStyle w:val="ConsPlusNormal"/>
              <w:jc w:val="both"/>
            </w:pPr>
            <w:r>
              <w:t>инфраструктурной</w:t>
            </w:r>
          </w:p>
        </w:tc>
        <w:tc>
          <w:tcPr>
            <w:tcW w:w="907" w:type="dxa"/>
            <w:vAlign w:val="center"/>
          </w:tcPr>
          <w:p w:rsidR="00C94AEB" w:rsidRDefault="00C94AEB">
            <w:pPr>
              <w:pStyle w:val="ConsPlusNormal"/>
              <w:jc w:val="center"/>
            </w:pPr>
            <w:r>
              <w:t>единиц</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15</w:t>
            </w:r>
          </w:p>
        </w:tc>
        <w:tc>
          <w:tcPr>
            <w:tcW w:w="1077" w:type="dxa"/>
            <w:vAlign w:val="center"/>
          </w:tcPr>
          <w:p w:rsidR="00C94AEB" w:rsidRDefault="00C94AEB">
            <w:pPr>
              <w:pStyle w:val="ConsPlusNormal"/>
              <w:jc w:val="center"/>
            </w:pPr>
            <w:r>
              <w:t>15</w:t>
            </w:r>
          </w:p>
        </w:tc>
        <w:tc>
          <w:tcPr>
            <w:tcW w:w="1077" w:type="dxa"/>
            <w:vAlign w:val="center"/>
          </w:tcPr>
          <w:p w:rsidR="00C94AEB" w:rsidRDefault="00C94AEB">
            <w:pPr>
              <w:pStyle w:val="ConsPlusNormal"/>
              <w:jc w:val="center"/>
            </w:pPr>
            <w:r>
              <w:t>15</w:t>
            </w:r>
          </w:p>
        </w:tc>
      </w:tr>
      <w:tr w:rsidR="00C94AEB">
        <w:tc>
          <w:tcPr>
            <w:tcW w:w="680" w:type="dxa"/>
          </w:tcPr>
          <w:p w:rsidR="00C94AEB" w:rsidRDefault="00C94AEB">
            <w:pPr>
              <w:pStyle w:val="ConsPlusNormal"/>
              <w:jc w:val="center"/>
            </w:pPr>
            <w:r>
              <w:t>15.</w:t>
            </w:r>
          </w:p>
        </w:tc>
        <w:tc>
          <w:tcPr>
            <w:tcW w:w="2835" w:type="dxa"/>
          </w:tcPr>
          <w:p w:rsidR="00C94AEB" w:rsidRDefault="00C94AEB">
            <w:pPr>
              <w:pStyle w:val="ConsPlusNormal"/>
              <w:jc w:val="both"/>
            </w:pPr>
            <w:r>
              <w:t>Количество материалов, опубликованных в средствах массовой информации (сюжетов, статей, передач и т.п.)</w:t>
            </w:r>
          </w:p>
        </w:tc>
        <w:tc>
          <w:tcPr>
            <w:tcW w:w="907" w:type="dxa"/>
            <w:vAlign w:val="center"/>
          </w:tcPr>
          <w:p w:rsidR="00C94AEB" w:rsidRDefault="00C94AEB">
            <w:pPr>
              <w:pStyle w:val="ConsPlusNormal"/>
              <w:jc w:val="center"/>
            </w:pPr>
            <w:r>
              <w:t>единиц</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2</w:t>
            </w:r>
          </w:p>
        </w:tc>
        <w:tc>
          <w:tcPr>
            <w:tcW w:w="1077" w:type="dxa"/>
            <w:vAlign w:val="center"/>
          </w:tcPr>
          <w:p w:rsidR="00C94AEB" w:rsidRDefault="00C94AEB">
            <w:pPr>
              <w:pStyle w:val="ConsPlusNormal"/>
              <w:jc w:val="center"/>
            </w:pPr>
            <w:r>
              <w:t>5</w:t>
            </w:r>
          </w:p>
        </w:tc>
        <w:tc>
          <w:tcPr>
            <w:tcW w:w="1077" w:type="dxa"/>
            <w:vAlign w:val="center"/>
          </w:tcPr>
          <w:p w:rsidR="00C94AEB" w:rsidRDefault="00C94AEB">
            <w:pPr>
              <w:pStyle w:val="ConsPlusNormal"/>
              <w:jc w:val="center"/>
            </w:pPr>
            <w:r>
              <w:t>8</w:t>
            </w:r>
          </w:p>
        </w:tc>
      </w:tr>
      <w:tr w:rsidR="00C94AEB">
        <w:tc>
          <w:tcPr>
            <w:tcW w:w="680" w:type="dxa"/>
          </w:tcPr>
          <w:p w:rsidR="00C94AEB" w:rsidRDefault="00C94AEB">
            <w:pPr>
              <w:pStyle w:val="ConsPlusNormal"/>
              <w:jc w:val="center"/>
            </w:pPr>
            <w:r>
              <w:t>16.</w:t>
            </w:r>
          </w:p>
        </w:tc>
        <w:tc>
          <w:tcPr>
            <w:tcW w:w="2835" w:type="dxa"/>
          </w:tcPr>
          <w:p w:rsidR="00C94AEB" w:rsidRDefault="00C94AEB">
            <w:pPr>
              <w:pStyle w:val="ConsPlusNormal"/>
              <w:jc w:val="both"/>
            </w:pPr>
            <w:r>
              <w:t>Количество материалов, опубликованных на официальных сайтах, в том числе:</w:t>
            </w:r>
          </w:p>
        </w:tc>
        <w:tc>
          <w:tcPr>
            <w:tcW w:w="907" w:type="dxa"/>
            <w:vAlign w:val="center"/>
          </w:tcPr>
          <w:p w:rsidR="00C94AEB" w:rsidRDefault="00C94AEB">
            <w:pPr>
              <w:pStyle w:val="ConsPlusNormal"/>
              <w:jc w:val="center"/>
            </w:pPr>
            <w:r>
              <w:t>единиц</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21</w:t>
            </w:r>
          </w:p>
        </w:tc>
        <w:tc>
          <w:tcPr>
            <w:tcW w:w="1077" w:type="dxa"/>
            <w:vAlign w:val="center"/>
          </w:tcPr>
          <w:p w:rsidR="00C94AEB" w:rsidRDefault="00C94AEB">
            <w:pPr>
              <w:pStyle w:val="ConsPlusNormal"/>
              <w:jc w:val="center"/>
            </w:pPr>
            <w:r>
              <w:t>53</w:t>
            </w:r>
          </w:p>
        </w:tc>
        <w:tc>
          <w:tcPr>
            <w:tcW w:w="1077" w:type="dxa"/>
            <w:vAlign w:val="center"/>
          </w:tcPr>
          <w:p w:rsidR="00C94AEB" w:rsidRDefault="00C94AEB">
            <w:pPr>
              <w:pStyle w:val="ConsPlusNormal"/>
              <w:jc w:val="center"/>
            </w:pPr>
            <w:r>
              <w:t>90</w:t>
            </w:r>
          </w:p>
        </w:tc>
      </w:tr>
      <w:tr w:rsidR="00C94AEB">
        <w:tc>
          <w:tcPr>
            <w:tcW w:w="680" w:type="dxa"/>
          </w:tcPr>
          <w:p w:rsidR="00C94AEB" w:rsidRDefault="00C94AEB">
            <w:pPr>
              <w:pStyle w:val="ConsPlusNormal"/>
              <w:jc w:val="center"/>
            </w:pPr>
            <w:r>
              <w:t>16.1.</w:t>
            </w:r>
          </w:p>
        </w:tc>
        <w:tc>
          <w:tcPr>
            <w:tcW w:w="2835" w:type="dxa"/>
          </w:tcPr>
          <w:p w:rsidR="00C94AEB" w:rsidRDefault="00C94AEB">
            <w:pPr>
              <w:pStyle w:val="ConsPlusNormal"/>
              <w:jc w:val="both"/>
            </w:pPr>
            <w:r>
              <w:t>на сайте высшего исполнительного органа государственной власти субъекта Российской Федерации</w:t>
            </w:r>
          </w:p>
        </w:tc>
        <w:tc>
          <w:tcPr>
            <w:tcW w:w="907" w:type="dxa"/>
            <w:vAlign w:val="center"/>
          </w:tcPr>
          <w:p w:rsidR="00C94AEB" w:rsidRDefault="00C94AEB">
            <w:pPr>
              <w:pStyle w:val="ConsPlusNormal"/>
              <w:jc w:val="center"/>
            </w:pPr>
            <w:r>
              <w:t>единиц</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1</w:t>
            </w:r>
          </w:p>
        </w:tc>
        <w:tc>
          <w:tcPr>
            <w:tcW w:w="1077" w:type="dxa"/>
            <w:vAlign w:val="center"/>
          </w:tcPr>
          <w:p w:rsidR="00C94AEB" w:rsidRDefault="00C94AEB">
            <w:pPr>
              <w:pStyle w:val="ConsPlusNormal"/>
              <w:jc w:val="center"/>
            </w:pPr>
            <w:r>
              <w:t>3</w:t>
            </w:r>
          </w:p>
        </w:tc>
        <w:tc>
          <w:tcPr>
            <w:tcW w:w="1077" w:type="dxa"/>
            <w:vAlign w:val="center"/>
          </w:tcPr>
          <w:p w:rsidR="00C94AEB" w:rsidRDefault="00C94AEB">
            <w:pPr>
              <w:pStyle w:val="ConsPlusNormal"/>
              <w:jc w:val="center"/>
            </w:pPr>
            <w:r>
              <w:t>5</w:t>
            </w:r>
          </w:p>
        </w:tc>
      </w:tr>
      <w:tr w:rsidR="00C94AEB">
        <w:tc>
          <w:tcPr>
            <w:tcW w:w="680" w:type="dxa"/>
          </w:tcPr>
          <w:p w:rsidR="00C94AEB" w:rsidRDefault="00C94AEB">
            <w:pPr>
              <w:pStyle w:val="ConsPlusNormal"/>
              <w:jc w:val="center"/>
            </w:pPr>
            <w:r>
              <w:t>16.2.</w:t>
            </w:r>
          </w:p>
        </w:tc>
        <w:tc>
          <w:tcPr>
            <w:tcW w:w="2835" w:type="dxa"/>
          </w:tcPr>
          <w:p w:rsidR="00C94AEB" w:rsidRDefault="00C94AEB">
            <w:pPr>
              <w:pStyle w:val="ConsPlusNormal"/>
              <w:jc w:val="both"/>
            </w:pPr>
            <w:r>
              <w:t>на сайтах исполнительных органов государственной власти субъекта Российской Федерации</w:t>
            </w:r>
          </w:p>
        </w:tc>
        <w:tc>
          <w:tcPr>
            <w:tcW w:w="907" w:type="dxa"/>
            <w:vAlign w:val="center"/>
          </w:tcPr>
          <w:p w:rsidR="00C94AEB" w:rsidRDefault="00C94AEB">
            <w:pPr>
              <w:pStyle w:val="ConsPlusNormal"/>
              <w:jc w:val="center"/>
            </w:pPr>
            <w:r>
              <w:t>единиц</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5</w:t>
            </w:r>
          </w:p>
        </w:tc>
        <w:tc>
          <w:tcPr>
            <w:tcW w:w="1077" w:type="dxa"/>
            <w:vAlign w:val="center"/>
          </w:tcPr>
          <w:p w:rsidR="00C94AEB" w:rsidRDefault="00C94AEB">
            <w:pPr>
              <w:pStyle w:val="ConsPlusNormal"/>
              <w:jc w:val="center"/>
            </w:pPr>
            <w:r>
              <w:t>10</w:t>
            </w:r>
          </w:p>
        </w:tc>
        <w:tc>
          <w:tcPr>
            <w:tcW w:w="1077" w:type="dxa"/>
            <w:vAlign w:val="center"/>
          </w:tcPr>
          <w:p w:rsidR="00C94AEB" w:rsidRDefault="00C94AEB">
            <w:pPr>
              <w:pStyle w:val="ConsPlusNormal"/>
              <w:jc w:val="center"/>
            </w:pPr>
            <w:r>
              <w:t>15</w:t>
            </w:r>
          </w:p>
        </w:tc>
      </w:tr>
      <w:tr w:rsidR="00C94AEB">
        <w:tc>
          <w:tcPr>
            <w:tcW w:w="680" w:type="dxa"/>
          </w:tcPr>
          <w:p w:rsidR="00C94AEB" w:rsidRDefault="00C94AEB">
            <w:pPr>
              <w:pStyle w:val="ConsPlusNormal"/>
              <w:jc w:val="center"/>
            </w:pPr>
            <w:r>
              <w:t>16.3.</w:t>
            </w:r>
          </w:p>
        </w:tc>
        <w:tc>
          <w:tcPr>
            <w:tcW w:w="2835" w:type="dxa"/>
          </w:tcPr>
          <w:p w:rsidR="00C94AEB" w:rsidRDefault="00C94AEB">
            <w:pPr>
              <w:pStyle w:val="ConsPlusNormal"/>
              <w:jc w:val="both"/>
            </w:pPr>
            <w:r>
              <w:t>на сайтах организаций - участников Комплекса мер</w:t>
            </w:r>
          </w:p>
        </w:tc>
        <w:tc>
          <w:tcPr>
            <w:tcW w:w="907" w:type="dxa"/>
            <w:vAlign w:val="center"/>
          </w:tcPr>
          <w:p w:rsidR="00C94AEB" w:rsidRDefault="00C94AEB">
            <w:pPr>
              <w:pStyle w:val="ConsPlusNormal"/>
              <w:jc w:val="center"/>
            </w:pPr>
            <w:r>
              <w:t>единиц</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15</w:t>
            </w:r>
          </w:p>
        </w:tc>
        <w:tc>
          <w:tcPr>
            <w:tcW w:w="1077" w:type="dxa"/>
            <w:vAlign w:val="center"/>
          </w:tcPr>
          <w:p w:rsidR="00C94AEB" w:rsidRDefault="00C94AEB">
            <w:pPr>
              <w:pStyle w:val="ConsPlusNormal"/>
              <w:jc w:val="center"/>
            </w:pPr>
            <w:r>
              <w:t>40</w:t>
            </w:r>
          </w:p>
        </w:tc>
        <w:tc>
          <w:tcPr>
            <w:tcW w:w="1077" w:type="dxa"/>
            <w:vAlign w:val="center"/>
          </w:tcPr>
          <w:p w:rsidR="00C94AEB" w:rsidRDefault="00C94AEB">
            <w:pPr>
              <w:pStyle w:val="ConsPlusNormal"/>
              <w:jc w:val="center"/>
            </w:pPr>
            <w:r>
              <w:t>70</w:t>
            </w:r>
          </w:p>
        </w:tc>
      </w:tr>
      <w:tr w:rsidR="00C94AEB">
        <w:tc>
          <w:tcPr>
            <w:tcW w:w="680" w:type="dxa"/>
          </w:tcPr>
          <w:p w:rsidR="00C94AEB" w:rsidRDefault="00C94AEB">
            <w:pPr>
              <w:pStyle w:val="ConsPlusNormal"/>
              <w:jc w:val="center"/>
            </w:pPr>
            <w:r>
              <w:t>17.</w:t>
            </w:r>
          </w:p>
        </w:tc>
        <w:tc>
          <w:tcPr>
            <w:tcW w:w="2835" w:type="dxa"/>
          </w:tcPr>
          <w:p w:rsidR="00C94AEB" w:rsidRDefault="00C94AEB">
            <w:pPr>
              <w:pStyle w:val="ConsPlusNormal"/>
              <w:jc w:val="both"/>
            </w:pPr>
            <w:r>
              <w:t xml:space="preserve">Численность руководителей и специалистов, принявших участие в итоговом межрегиональном </w:t>
            </w:r>
            <w:r>
              <w:lastRenderedPageBreak/>
              <w:t>мероприятии</w:t>
            </w:r>
          </w:p>
        </w:tc>
        <w:tc>
          <w:tcPr>
            <w:tcW w:w="907" w:type="dxa"/>
            <w:vAlign w:val="center"/>
          </w:tcPr>
          <w:p w:rsidR="00C94AEB" w:rsidRDefault="00C94AEB">
            <w:pPr>
              <w:pStyle w:val="ConsPlusNormal"/>
              <w:jc w:val="center"/>
            </w:pPr>
            <w:r>
              <w:lastRenderedPageBreak/>
              <w:t>человек</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150</w:t>
            </w:r>
          </w:p>
        </w:tc>
      </w:tr>
      <w:tr w:rsidR="00C94AEB">
        <w:tc>
          <w:tcPr>
            <w:tcW w:w="680" w:type="dxa"/>
          </w:tcPr>
          <w:p w:rsidR="00C94AEB" w:rsidRDefault="00C94AEB">
            <w:pPr>
              <w:pStyle w:val="ConsPlusNormal"/>
              <w:jc w:val="center"/>
            </w:pPr>
            <w:r>
              <w:t>18.</w:t>
            </w:r>
          </w:p>
        </w:tc>
        <w:tc>
          <w:tcPr>
            <w:tcW w:w="2835" w:type="dxa"/>
          </w:tcPr>
          <w:p w:rsidR="00C94AEB" w:rsidRDefault="00C94AEB">
            <w:pPr>
              <w:pStyle w:val="ConsPlusNormal"/>
              <w:jc w:val="both"/>
            </w:pPr>
            <w:r>
              <w:t>Количество других регионов, представители которых приняли участие в итоговом межрегиональном мероприятии</w:t>
            </w:r>
          </w:p>
        </w:tc>
        <w:tc>
          <w:tcPr>
            <w:tcW w:w="907" w:type="dxa"/>
            <w:vAlign w:val="center"/>
          </w:tcPr>
          <w:p w:rsidR="00C94AEB" w:rsidRDefault="00C94AEB">
            <w:pPr>
              <w:pStyle w:val="ConsPlusNormal"/>
              <w:jc w:val="center"/>
            </w:pPr>
            <w:r>
              <w:t>единиц</w:t>
            </w:r>
          </w:p>
        </w:tc>
        <w:tc>
          <w:tcPr>
            <w:tcW w:w="963" w:type="dxa"/>
            <w:vAlign w:val="center"/>
          </w:tcPr>
          <w:p w:rsidR="00C94AEB" w:rsidRDefault="00C94AEB">
            <w:pPr>
              <w:pStyle w:val="ConsPlusNormal"/>
              <w:jc w:val="center"/>
            </w:pPr>
            <w:r>
              <w:t>-</w:t>
            </w:r>
          </w:p>
        </w:tc>
        <w:tc>
          <w:tcPr>
            <w:tcW w:w="1360" w:type="dxa"/>
            <w:vAlign w:val="center"/>
          </w:tcPr>
          <w:p w:rsidR="00C94AEB" w:rsidRDefault="00C94AEB">
            <w:pPr>
              <w:pStyle w:val="ConsPlusNormal"/>
              <w:jc w:val="center"/>
            </w:pPr>
            <w:r>
              <w:t>-</w:t>
            </w:r>
          </w:p>
        </w:tc>
        <w:tc>
          <w:tcPr>
            <w:tcW w:w="90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w:t>
            </w:r>
          </w:p>
        </w:tc>
        <w:tc>
          <w:tcPr>
            <w:tcW w:w="1077" w:type="dxa"/>
            <w:vAlign w:val="center"/>
          </w:tcPr>
          <w:p w:rsidR="00C94AEB" w:rsidRDefault="00C94AEB">
            <w:pPr>
              <w:pStyle w:val="ConsPlusNormal"/>
              <w:jc w:val="center"/>
            </w:pPr>
            <w:r>
              <w:t>3</w:t>
            </w:r>
          </w:p>
        </w:tc>
      </w:tr>
    </w:tbl>
    <w:p w:rsidR="00C94AEB" w:rsidRDefault="00C94AEB">
      <w:pPr>
        <w:sectPr w:rsidR="00C94AEB">
          <w:pgSz w:w="16838" w:h="11905" w:orient="landscape"/>
          <w:pgMar w:top="1701" w:right="1134" w:bottom="850" w:left="1134" w:header="0" w:footer="0" w:gutter="0"/>
          <w:cols w:space="720"/>
        </w:sectPr>
      </w:pPr>
    </w:p>
    <w:p w:rsidR="00C94AEB" w:rsidRDefault="00C94AEB">
      <w:pPr>
        <w:pStyle w:val="ConsPlusNormal"/>
        <w:ind w:firstLine="540"/>
        <w:jc w:val="both"/>
      </w:pPr>
    </w:p>
    <w:p w:rsidR="00C94AEB" w:rsidRDefault="00C94AEB">
      <w:pPr>
        <w:pStyle w:val="ConsPlusNormal"/>
        <w:ind w:firstLine="540"/>
        <w:jc w:val="both"/>
      </w:pPr>
      <w:r>
        <w:t>--------------------------------</w:t>
      </w:r>
    </w:p>
    <w:p w:rsidR="00C94AEB" w:rsidRDefault="00C94AEB">
      <w:pPr>
        <w:pStyle w:val="ConsPlusNormal"/>
        <w:spacing w:before="220"/>
        <w:ind w:firstLine="540"/>
        <w:jc w:val="both"/>
      </w:pPr>
      <w:bookmarkStart w:id="1" w:name="P547"/>
      <w:bookmarkEnd w:id="1"/>
      <w:r>
        <w:t>&lt;*&gt; Из числа семей, подтвердивших статус в качестве малоимущих и обратившихся за получением мер социальной поддержки.</w:t>
      </w:r>
    </w:p>
    <w:p w:rsidR="00C94AEB" w:rsidRDefault="00C94AEB">
      <w:pPr>
        <w:pStyle w:val="ConsPlusNormal"/>
        <w:ind w:firstLine="540"/>
        <w:jc w:val="both"/>
      </w:pPr>
    </w:p>
    <w:p w:rsidR="00C94AEB" w:rsidRDefault="00C94AEB">
      <w:pPr>
        <w:pStyle w:val="ConsPlusTitle"/>
        <w:jc w:val="center"/>
        <w:outlineLvl w:val="1"/>
      </w:pPr>
      <w:r>
        <w:t>3. Результаты регионального Комплекса мер</w:t>
      </w:r>
    </w:p>
    <w:p w:rsidR="00C94AEB" w:rsidRDefault="00C94A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402"/>
        <w:gridCol w:w="907"/>
        <w:gridCol w:w="2778"/>
        <w:gridCol w:w="5669"/>
      </w:tblGrid>
      <w:tr w:rsidR="00C94AEB">
        <w:tc>
          <w:tcPr>
            <w:tcW w:w="850" w:type="dxa"/>
            <w:vAlign w:val="center"/>
          </w:tcPr>
          <w:p w:rsidR="00C94AEB" w:rsidRDefault="00C94AEB">
            <w:pPr>
              <w:pStyle w:val="ConsPlusNormal"/>
              <w:jc w:val="center"/>
            </w:pPr>
            <w:r>
              <w:t>N п/п</w:t>
            </w:r>
          </w:p>
        </w:tc>
        <w:tc>
          <w:tcPr>
            <w:tcW w:w="3402" w:type="dxa"/>
            <w:vAlign w:val="center"/>
          </w:tcPr>
          <w:p w:rsidR="00C94AEB" w:rsidRDefault="00C94AEB">
            <w:pPr>
              <w:pStyle w:val="ConsPlusNormal"/>
              <w:jc w:val="center"/>
            </w:pPr>
            <w:r>
              <w:t>Наименование задачи, мероприятия</w:t>
            </w:r>
          </w:p>
        </w:tc>
        <w:tc>
          <w:tcPr>
            <w:tcW w:w="907" w:type="dxa"/>
            <w:vAlign w:val="center"/>
          </w:tcPr>
          <w:p w:rsidR="00C94AEB" w:rsidRDefault="00C94AEB">
            <w:pPr>
              <w:pStyle w:val="ConsPlusNormal"/>
              <w:jc w:val="center"/>
            </w:pPr>
            <w:r>
              <w:t>Срок</w:t>
            </w:r>
          </w:p>
        </w:tc>
        <w:tc>
          <w:tcPr>
            <w:tcW w:w="2778" w:type="dxa"/>
            <w:vAlign w:val="center"/>
          </w:tcPr>
          <w:p w:rsidR="00C94AEB" w:rsidRDefault="00C94AEB">
            <w:pPr>
              <w:pStyle w:val="ConsPlusNormal"/>
              <w:jc w:val="center"/>
            </w:pPr>
            <w:r>
              <w:t>Исполнители</w:t>
            </w:r>
          </w:p>
        </w:tc>
        <w:tc>
          <w:tcPr>
            <w:tcW w:w="5669" w:type="dxa"/>
            <w:vAlign w:val="center"/>
          </w:tcPr>
          <w:p w:rsidR="00C94AEB" w:rsidRDefault="00C94AEB">
            <w:pPr>
              <w:pStyle w:val="ConsPlusNormal"/>
              <w:jc w:val="center"/>
            </w:pPr>
            <w:r>
              <w:t>Характеристика результата</w:t>
            </w:r>
          </w:p>
        </w:tc>
      </w:tr>
      <w:tr w:rsidR="00C94AEB">
        <w:tc>
          <w:tcPr>
            <w:tcW w:w="850" w:type="dxa"/>
            <w:vAlign w:val="center"/>
          </w:tcPr>
          <w:p w:rsidR="00C94AEB" w:rsidRDefault="00C94AEB">
            <w:pPr>
              <w:pStyle w:val="ConsPlusNormal"/>
              <w:jc w:val="center"/>
            </w:pPr>
            <w:r>
              <w:t>1</w:t>
            </w:r>
          </w:p>
        </w:tc>
        <w:tc>
          <w:tcPr>
            <w:tcW w:w="3402" w:type="dxa"/>
            <w:vAlign w:val="center"/>
          </w:tcPr>
          <w:p w:rsidR="00C94AEB" w:rsidRDefault="00C94AEB">
            <w:pPr>
              <w:pStyle w:val="ConsPlusNormal"/>
              <w:jc w:val="center"/>
            </w:pPr>
            <w:r>
              <w:t>2</w:t>
            </w:r>
          </w:p>
        </w:tc>
        <w:tc>
          <w:tcPr>
            <w:tcW w:w="907" w:type="dxa"/>
            <w:vAlign w:val="center"/>
          </w:tcPr>
          <w:p w:rsidR="00C94AEB" w:rsidRDefault="00C94AEB">
            <w:pPr>
              <w:pStyle w:val="ConsPlusNormal"/>
              <w:jc w:val="center"/>
            </w:pPr>
            <w:r>
              <w:t>3</w:t>
            </w:r>
          </w:p>
        </w:tc>
        <w:tc>
          <w:tcPr>
            <w:tcW w:w="2778" w:type="dxa"/>
            <w:vAlign w:val="center"/>
          </w:tcPr>
          <w:p w:rsidR="00C94AEB" w:rsidRDefault="00C94AEB">
            <w:pPr>
              <w:pStyle w:val="ConsPlusNormal"/>
              <w:jc w:val="center"/>
            </w:pPr>
            <w:r>
              <w:t>4</w:t>
            </w:r>
          </w:p>
        </w:tc>
        <w:tc>
          <w:tcPr>
            <w:tcW w:w="5669" w:type="dxa"/>
            <w:vAlign w:val="center"/>
          </w:tcPr>
          <w:p w:rsidR="00C94AEB" w:rsidRDefault="00C94AEB">
            <w:pPr>
              <w:pStyle w:val="ConsPlusNormal"/>
              <w:jc w:val="center"/>
            </w:pPr>
            <w:r>
              <w:t>5</w:t>
            </w:r>
          </w:p>
        </w:tc>
      </w:tr>
      <w:tr w:rsidR="00C94AEB">
        <w:tc>
          <w:tcPr>
            <w:tcW w:w="850" w:type="dxa"/>
            <w:vAlign w:val="center"/>
          </w:tcPr>
          <w:p w:rsidR="00C94AEB" w:rsidRDefault="00C94AEB">
            <w:pPr>
              <w:pStyle w:val="ConsPlusNormal"/>
              <w:jc w:val="center"/>
              <w:outlineLvl w:val="2"/>
            </w:pPr>
            <w:r>
              <w:t>1.</w:t>
            </w:r>
          </w:p>
        </w:tc>
        <w:tc>
          <w:tcPr>
            <w:tcW w:w="12756" w:type="dxa"/>
            <w:gridSpan w:val="4"/>
            <w:vAlign w:val="center"/>
          </w:tcPr>
          <w:p w:rsidR="00C94AEB" w:rsidRDefault="00C94AEB">
            <w:pPr>
              <w:pStyle w:val="ConsPlusNormal"/>
              <w:jc w:val="center"/>
            </w:pPr>
            <w:r>
              <w:t>Задача "Формирование механизма устойчивого межведомственного и внутриотраслевого взаимодействия органов исполнительной власти, органов местного самоуправления, организаций по внедрению эффективных механизмов оказания социальной помощи малоимущим семьям с детьми"</w:t>
            </w:r>
          </w:p>
        </w:tc>
      </w:tr>
      <w:tr w:rsidR="00C94AEB">
        <w:tc>
          <w:tcPr>
            <w:tcW w:w="850" w:type="dxa"/>
          </w:tcPr>
          <w:p w:rsidR="00C94AEB" w:rsidRDefault="00C94AEB">
            <w:pPr>
              <w:pStyle w:val="ConsPlusNormal"/>
              <w:jc w:val="center"/>
            </w:pPr>
            <w:r>
              <w:t>1.1.</w:t>
            </w:r>
          </w:p>
        </w:tc>
        <w:tc>
          <w:tcPr>
            <w:tcW w:w="3402" w:type="dxa"/>
          </w:tcPr>
          <w:p w:rsidR="00C94AEB" w:rsidRDefault="00C94AEB">
            <w:pPr>
              <w:pStyle w:val="ConsPlusNormal"/>
              <w:jc w:val="both"/>
            </w:pPr>
            <w:r>
              <w:t>Создание и организация работы межведомственной рабочей группы по обеспечению реализации Комплекса мер</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Минтруда и соцразвития НСО во взаимодействии с органами и учреждениями социальной сферы</w:t>
            </w:r>
          </w:p>
        </w:tc>
        <w:tc>
          <w:tcPr>
            <w:tcW w:w="5669" w:type="dxa"/>
          </w:tcPr>
          <w:p w:rsidR="00C94AEB" w:rsidRDefault="00C94AEB">
            <w:pPr>
              <w:pStyle w:val="ConsPlusNormal"/>
              <w:jc w:val="both"/>
            </w:pPr>
            <w:r>
              <w:t>Обеспечение межведомственного взаимодействия, контроля за ходом реализации Комплекса мер. Формирование механизма устойчивого межведомственного и межсекторного взаимодействия и координации действий исполнительных органов государственной власти Новосибирской области, органов местного самоуправления, организаций (включая общественные), участвующих в оказании помощи целевой группе. Проведение заседания рабочей группы не реже одного раза в квартал</w:t>
            </w:r>
          </w:p>
        </w:tc>
      </w:tr>
      <w:tr w:rsidR="00C94AEB">
        <w:tc>
          <w:tcPr>
            <w:tcW w:w="850" w:type="dxa"/>
          </w:tcPr>
          <w:p w:rsidR="00C94AEB" w:rsidRDefault="00C94AEB">
            <w:pPr>
              <w:pStyle w:val="ConsPlusNormal"/>
              <w:jc w:val="center"/>
            </w:pPr>
            <w:r>
              <w:t>1.2.</w:t>
            </w:r>
          </w:p>
        </w:tc>
        <w:tc>
          <w:tcPr>
            <w:tcW w:w="3402" w:type="dxa"/>
          </w:tcPr>
          <w:p w:rsidR="00C94AEB" w:rsidRDefault="00C94AEB">
            <w:pPr>
              <w:pStyle w:val="ConsPlusNormal"/>
              <w:jc w:val="both"/>
            </w:pPr>
            <w:r>
              <w:t>Разработка и утверждение нормативных документов, обеспечивающих реализацию Комплекса мер разными ведомствами, их подведомственными структурами, общественными организациями</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Минтруда и соцразвития НСО, организации - исполнители Комплекса мер</w:t>
            </w:r>
          </w:p>
        </w:tc>
        <w:tc>
          <w:tcPr>
            <w:tcW w:w="5669" w:type="dxa"/>
          </w:tcPr>
          <w:p w:rsidR="00C94AEB" w:rsidRDefault="00C94AEB">
            <w:pPr>
              <w:pStyle w:val="ConsPlusNormal"/>
              <w:jc w:val="both"/>
            </w:pPr>
            <w:r>
              <w:t>Проведение мониторинга правового регулирования в сфере реализации Комплекса мер. Выявление потребности в дополнительном правовом регулировании. Разработка и утверждение нормативных актов, обеспечивающих развитие системы помощи детям целевой группы и их родителям, а также процесс реализации Комплекса мер</w:t>
            </w:r>
          </w:p>
        </w:tc>
      </w:tr>
      <w:tr w:rsidR="00C94AEB">
        <w:tc>
          <w:tcPr>
            <w:tcW w:w="850" w:type="dxa"/>
          </w:tcPr>
          <w:p w:rsidR="00C94AEB" w:rsidRDefault="00C94AEB">
            <w:pPr>
              <w:pStyle w:val="ConsPlusNormal"/>
              <w:jc w:val="center"/>
            </w:pPr>
            <w:r>
              <w:lastRenderedPageBreak/>
              <w:t>1.3.</w:t>
            </w:r>
          </w:p>
        </w:tc>
        <w:tc>
          <w:tcPr>
            <w:tcW w:w="3402" w:type="dxa"/>
          </w:tcPr>
          <w:p w:rsidR="00C94AEB" w:rsidRDefault="00C94AEB">
            <w:pPr>
              <w:pStyle w:val="ConsPlusNormal"/>
              <w:jc w:val="both"/>
            </w:pPr>
            <w:r>
              <w:t>Проведение межведомственных мероприятий, обеспечивающих старт Комплекса мер, в том числе проведение питч-сессии, клубов профессионального мастерства с целью представления эффективных практик</w:t>
            </w:r>
          </w:p>
        </w:tc>
        <w:tc>
          <w:tcPr>
            <w:tcW w:w="907" w:type="dxa"/>
          </w:tcPr>
          <w:p w:rsidR="00C94AEB" w:rsidRDefault="00C94AEB">
            <w:pPr>
              <w:pStyle w:val="ConsPlusNormal"/>
              <w:jc w:val="center"/>
            </w:pPr>
            <w:r>
              <w:t>2020 год</w:t>
            </w:r>
          </w:p>
        </w:tc>
        <w:tc>
          <w:tcPr>
            <w:tcW w:w="2778" w:type="dxa"/>
          </w:tcPr>
          <w:p w:rsidR="00C94AEB" w:rsidRDefault="00C94AEB">
            <w:pPr>
              <w:pStyle w:val="ConsPlusNormal"/>
              <w:jc w:val="center"/>
            </w:pPr>
            <w:r>
              <w:t>Минтруда и соцразвития НСО, организации - исполнители Комплекса мер</w:t>
            </w:r>
          </w:p>
        </w:tc>
        <w:tc>
          <w:tcPr>
            <w:tcW w:w="5669" w:type="dxa"/>
          </w:tcPr>
          <w:p w:rsidR="00C94AEB" w:rsidRDefault="00C94AEB">
            <w:pPr>
              <w:pStyle w:val="ConsPlusNormal"/>
              <w:jc w:val="both"/>
            </w:pPr>
            <w:r>
              <w:t>Создание условий для успешной реализации Комплекса мер. Участие в мероприятиях, обеспечивающих старт Комплекса мер, примут не менее 150 специалистов. Проведение питч-сессии позволит: сформулировать установки на достижение ожидаемых результатов; определить первоочередные проблемы и меры по их решению для обеспечения успешного старта Комплекса мер и т.п. Проведение профессионального мастерства создаст условия для обмена положительным опытом и представления эффективных практик</w:t>
            </w:r>
          </w:p>
        </w:tc>
      </w:tr>
      <w:tr w:rsidR="00C94AEB">
        <w:tc>
          <w:tcPr>
            <w:tcW w:w="850" w:type="dxa"/>
          </w:tcPr>
          <w:p w:rsidR="00C94AEB" w:rsidRDefault="00C94AEB">
            <w:pPr>
              <w:pStyle w:val="ConsPlusNormal"/>
              <w:jc w:val="center"/>
            </w:pPr>
            <w:r>
              <w:t>1.4.</w:t>
            </w:r>
          </w:p>
        </w:tc>
        <w:tc>
          <w:tcPr>
            <w:tcW w:w="3402" w:type="dxa"/>
          </w:tcPr>
          <w:p w:rsidR="00C94AEB" w:rsidRDefault="00C94AEB">
            <w:pPr>
              <w:pStyle w:val="ConsPlusNormal"/>
              <w:jc w:val="both"/>
            </w:pPr>
            <w:r>
              <w:t>Изучение, систематизация и распространение эффективных практик, направленных на сокращение бедности семей с детьми и улучшение условий жизнедеятельности детей в таких семьях</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Минтруда и соцразвития НСО во взаимодействии с органами и учреждениями системы профилактики безнадзорности и правонарушений Новосибирской области</w:t>
            </w:r>
          </w:p>
        </w:tc>
        <w:tc>
          <w:tcPr>
            <w:tcW w:w="5669" w:type="dxa"/>
          </w:tcPr>
          <w:p w:rsidR="00C94AEB" w:rsidRDefault="00C94AEB">
            <w:pPr>
              <w:pStyle w:val="ConsPlusNormal"/>
              <w:jc w:val="both"/>
            </w:pPr>
            <w:r>
              <w:t>Обобщение и распространение инновационного опыта по оказанию социальной помощи малоимущим семьям с детьми. Оценка регионального опыта в указанной сфере. Обеспечение доступности результатов мониторинга для специалистов в целях практического применения в работе</w:t>
            </w:r>
          </w:p>
        </w:tc>
      </w:tr>
      <w:tr w:rsidR="00C94AEB">
        <w:tc>
          <w:tcPr>
            <w:tcW w:w="850" w:type="dxa"/>
          </w:tcPr>
          <w:p w:rsidR="00C94AEB" w:rsidRDefault="00C94AEB">
            <w:pPr>
              <w:pStyle w:val="ConsPlusNormal"/>
              <w:jc w:val="center"/>
            </w:pPr>
            <w:r>
              <w:t>1.5.</w:t>
            </w:r>
          </w:p>
        </w:tc>
        <w:tc>
          <w:tcPr>
            <w:tcW w:w="3402" w:type="dxa"/>
          </w:tcPr>
          <w:p w:rsidR="00C94AEB" w:rsidRDefault="00C94AEB">
            <w:pPr>
              <w:pStyle w:val="ConsPlusNormal"/>
              <w:jc w:val="both"/>
            </w:pPr>
            <w:r>
              <w:t>Мониторинг реализации Комплекса мер и достижения запланированных показателей</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Минтруда и соцразвития НСО во взаимодействии с организациями - исполнителями Комплекса мер</w:t>
            </w:r>
          </w:p>
        </w:tc>
        <w:tc>
          <w:tcPr>
            <w:tcW w:w="5669" w:type="dxa"/>
          </w:tcPr>
          <w:p w:rsidR="00C94AEB" w:rsidRDefault="00C94AEB">
            <w:pPr>
              <w:pStyle w:val="ConsPlusNormal"/>
              <w:jc w:val="both"/>
            </w:pPr>
            <w:r>
              <w:t>Обеспечение контроля за ходом реализации Комплекса мер, своевременное выявление проблем и принятие мер по их решению. Мониторинг будет проводиться не реже одного раза в квартал</w:t>
            </w:r>
          </w:p>
        </w:tc>
      </w:tr>
      <w:tr w:rsidR="00C94AEB">
        <w:tc>
          <w:tcPr>
            <w:tcW w:w="850" w:type="dxa"/>
          </w:tcPr>
          <w:p w:rsidR="00C94AEB" w:rsidRDefault="00C94AEB">
            <w:pPr>
              <w:pStyle w:val="ConsPlusNormal"/>
              <w:jc w:val="center"/>
            </w:pPr>
            <w:r>
              <w:t>1.6.</w:t>
            </w:r>
          </w:p>
        </w:tc>
        <w:tc>
          <w:tcPr>
            <w:tcW w:w="3402" w:type="dxa"/>
          </w:tcPr>
          <w:p w:rsidR="00C94AEB" w:rsidRDefault="00C94AEB">
            <w:pPr>
              <w:pStyle w:val="ConsPlusNormal"/>
              <w:jc w:val="both"/>
            </w:pPr>
            <w:r>
              <w:t>Отработка механизмов межведомственного и внутриотраслевого взаимодействия по повышению эффективности работы с малообеспеченными семьями</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 xml:space="preserve">Минтруда и соцразвития НСО, органы и организации социальной защиты населения во взаимодействии с исполнительными органами государственной власти Новосибирской области, органами </w:t>
            </w:r>
            <w:r>
              <w:lastRenderedPageBreak/>
              <w:t>местного самоуправления и СО НКО</w:t>
            </w:r>
          </w:p>
        </w:tc>
        <w:tc>
          <w:tcPr>
            <w:tcW w:w="5669" w:type="dxa"/>
          </w:tcPr>
          <w:p w:rsidR="00C94AEB" w:rsidRDefault="00C94AEB">
            <w:pPr>
              <w:pStyle w:val="ConsPlusNormal"/>
              <w:jc w:val="both"/>
            </w:pPr>
            <w:r>
              <w:lastRenderedPageBreak/>
              <w:t>Совершенствование алгоритма взаимодействия органов и учреждений системы профилактики безнадзорности и правонарушений несовершеннолетних, повышение эффективности их деятельности. Повышение качества работы с малообеспеченными семьями. Обеспечение комплексного подхода к оказанию социальной помощи малоимущим семьям с детьми с целью преодоления трудной жизненной ситуации</w:t>
            </w:r>
          </w:p>
        </w:tc>
      </w:tr>
      <w:tr w:rsidR="00C94AEB">
        <w:tc>
          <w:tcPr>
            <w:tcW w:w="850" w:type="dxa"/>
            <w:vAlign w:val="center"/>
          </w:tcPr>
          <w:p w:rsidR="00C94AEB" w:rsidRDefault="00C94AEB">
            <w:pPr>
              <w:pStyle w:val="ConsPlusNormal"/>
              <w:jc w:val="center"/>
              <w:outlineLvl w:val="2"/>
            </w:pPr>
            <w:r>
              <w:t>2.</w:t>
            </w:r>
          </w:p>
        </w:tc>
        <w:tc>
          <w:tcPr>
            <w:tcW w:w="12756" w:type="dxa"/>
            <w:gridSpan w:val="4"/>
            <w:vAlign w:val="center"/>
          </w:tcPr>
          <w:p w:rsidR="00C94AEB" w:rsidRDefault="00C94AEB">
            <w:pPr>
              <w:pStyle w:val="ConsPlusNormal"/>
              <w:jc w:val="center"/>
            </w:pPr>
            <w:r>
              <w:t>Задача "Внедрение новых подходов к профилактике семейного неблагополучия, создающих условия для предотвращения бедности семей с детьми"</w:t>
            </w:r>
          </w:p>
        </w:tc>
      </w:tr>
      <w:tr w:rsidR="00C94AEB">
        <w:tc>
          <w:tcPr>
            <w:tcW w:w="850" w:type="dxa"/>
          </w:tcPr>
          <w:p w:rsidR="00C94AEB" w:rsidRDefault="00C94AEB">
            <w:pPr>
              <w:pStyle w:val="ConsPlusNormal"/>
              <w:jc w:val="center"/>
            </w:pPr>
            <w:r>
              <w:t>2.1.</w:t>
            </w:r>
          </w:p>
        </w:tc>
        <w:tc>
          <w:tcPr>
            <w:tcW w:w="3402" w:type="dxa"/>
          </w:tcPr>
          <w:p w:rsidR="00C94AEB" w:rsidRDefault="00C94AEB">
            <w:pPr>
              <w:pStyle w:val="ConsPlusNormal"/>
              <w:jc w:val="both"/>
            </w:pPr>
            <w:r>
              <w:t>Создание единой стабильно функционирующей системы информирования целевых групп о возможности получения государственной социальной помощи, в том числе на основании социального контракта</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Минтруда и соцразвития НСО, органы и учреждения социальной защиты населения Новосибирской области</w:t>
            </w:r>
          </w:p>
        </w:tc>
        <w:tc>
          <w:tcPr>
            <w:tcW w:w="5669" w:type="dxa"/>
          </w:tcPr>
          <w:p w:rsidR="00C94AEB" w:rsidRDefault="00C94AEB">
            <w:pPr>
              <w:pStyle w:val="ConsPlusNormal"/>
              <w:jc w:val="both"/>
            </w:pPr>
            <w:r>
              <w:t>Обеспечение информирования семей, воспитывающих детей, о возможности получения государственной социальной помощи, в том числе на основании социального контракта, с применением различных форматов информирования граждан о положенных им льготах (сайт, горячая линия, информационные стенды в органах и учреждениях социальной защиты населения, информационные материалы, информирование единого портала государственных и муниципальных услуг и т.п.). Создание условий для реализации прав граждан на получение персонифицированной информации о мерах социальной защиты (поддержки), социальных услугах, предоставляемых в рамках социального обслуживания и государственной социальной помощи, иных социальных гарантиях и выплатах, на которые у них возникают права получения в связи с наступлением жизненного события, и иной информации. Охват не менее 150 000 семей с детьми</w:t>
            </w:r>
          </w:p>
        </w:tc>
      </w:tr>
      <w:tr w:rsidR="00C94AEB">
        <w:tc>
          <w:tcPr>
            <w:tcW w:w="850" w:type="dxa"/>
          </w:tcPr>
          <w:p w:rsidR="00C94AEB" w:rsidRDefault="00C94AEB">
            <w:pPr>
              <w:pStyle w:val="ConsPlusNormal"/>
              <w:jc w:val="center"/>
            </w:pPr>
            <w:r>
              <w:t>2.2.</w:t>
            </w:r>
          </w:p>
        </w:tc>
        <w:tc>
          <w:tcPr>
            <w:tcW w:w="3402" w:type="dxa"/>
          </w:tcPr>
          <w:p w:rsidR="00C94AEB" w:rsidRDefault="00C94AEB">
            <w:pPr>
              <w:pStyle w:val="ConsPlusNormal"/>
              <w:jc w:val="both"/>
            </w:pPr>
            <w:r>
              <w:t>Создание цифрового контура системы социальной защиты и социального обслуживания населения Новосибирской области на базе автоматизированного средства управления персональными данными (АСУПД "Тула")</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Минтруда и соцразвития НСО</w:t>
            </w:r>
          </w:p>
        </w:tc>
        <w:tc>
          <w:tcPr>
            <w:tcW w:w="5669" w:type="dxa"/>
          </w:tcPr>
          <w:p w:rsidR="00C94AEB" w:rsidRDefault="00C94AEB">
            <w:pPr>
              <w:pStyle w:val="ConsPlusNormal"/>
              <w:jc w:val="both"/>
            </w:pPr>
            <w:r>
              <w:t xml:space="preserve">Совершенствование автоматизированной информационной системы для учета персональных данных, учет всех потребностей и заявлений граждан на различные меры социальной поддержки, учет оказанных видов социальной поддержки, социального обслуживания, мероприятий по социальному сопровождению в рамках создания системы долговременного ухода (информационной системы Новосибирской области "Территориальная информационная система "Социальный портрет </w:t>
            </w:r>
            <w:r>
              <w:lastRenderedPageBreak/>
              <w:t>гражданина и типизированное хранилище данных Новосибирской области")</w:t>
            </w:r>
          </w:p>
        </w:tc>
      </w:tr>
      <w:tr w:rsidR="00C94AEB">
        <w:tc>
          <w:tcPr>
            <w:tcW w:w="850" w:type="dxa"/>
          </w:tcPr>
          <w:p w:rsidR="00C94AEB" w:rsidRDefault="00C94AEB">
            <w:pPr>
              <w:pStyle w:val="ConsPlusNormal"/>
              <w:jc w:val="center"/>
            </w:pPr>
            <w:r>
              <w:lastRenderedPageBreak/>
              <w:t>2.3.</w:t>
            </w:r>
          </w:p>
        </w:tc>
        <w:tc>
          <w:tcPr>
            <w:tcW w:w="3402" w:type="dxa"/>
          </w:tcPr>
          <w:p w:rsidR="00C94AEB" w:rsidRDefault="00C94AEB">
            <w:pPr>
              <w:pStyle w:val="ConsPlusNormal"/>
              <w:jc w:val="both"/>
            </w:pPr>
            <w:r>
              <w:t>Формирование и ведение регионального реестра граждан с доходами ниже величины прожиточного минимума</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Минтруда и соцразвития НСО, комплексные центры социального обслуживания населения Новосибирской области</w:t>
            </w:r>
          </w:p>
        </w:tc>
        <w:tc>
          <w:tcPr>
            <w:tcW w:w="5669" w:type="dxa"/>
          </w:tcPr>
          <w:p w:rsidR="00C94AEB" w:rsidRDefault="00C94AEB">
            <w:pPr>
              <w:pStyle w:val="ConsPlusNormal"/>
              <w:jc w:val="both"/>
            </w:pPr>
            <w:r>
              <w:t>Обеспечение ведения реестра граждан с доходами ниже величины прожиточного минимума в рамках единой государственной информационной системы социального обеспечения, позволяющей получать гражданам и органам власти актуальную информацию о мерах социальной поддержки, оказываемых из бюджетов всех уровней, как в отношении отдельно взятого человека, так и в целом по региону, а также получать сведения, необходимые органам власти для предоставления мер социальной поддержки</w:t>
            </w:r>
          </w:p>
        </w:tc>
      </w:tr>
      <w:tr w:rsidR="00C94AEB">
        <w:tc>
          <w:tcPr>
            <w:tcW w:w="850" w:type="dxa"/>
          </w:tcPr>
          <w:p w:rsidR="00C94AEB" w:rsidRDefault="00C94AEB">
            <w:pPr>
              <w:pStyle w:val="ConsPlusNormal"/>
              <w:jc w:val="center"/>
            </w:pPr>
            <w:r>
              <w:t>2.4.</w:t>
            </w:r>
          </w:p>
        </w:tc>
        <w:tc>
          <w:tcPr>
            <w:tcW w:w="3402" w:type="dxa"/>
          </w:tcPr>
          <w:p w:rsidR="00C94AEB" w:rsidRDefault="00C94AEB">
            <w:pPr>
              <w:pStyle w:val="ConsPlusNormal"/>
              <w:jc w:val="both"/>
            </w:pPr>
            <w:r>
              <w:t>Оказание социальной помощи на основании социального контракта</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Минтруда и соцразвития НСО, государственные казенные учреждения Новосибирской области, центры социальной поддержки населения</w:t>
            </w:r>
          </w:p>
        </w:tc>
        <w:tc>
          <w:tcPr>
            <w:tcW w:w="5669" w:type="dxa"/>
          </w:tcPr>
          <w:p w:rsidR="00C94AEB" w:rsidRDefault="00C94AEB">
            <w:pPr>
              <w:pStyle w:val="ConsPlusNormal"/>
              <w:jc w:val="both"/>
            </w:pPr>
            <w:r>
              <w:t>Оказание поддержки в преодолении бедности на основе индивидуальной программы и социальной поддержки. Предоставление малообеспеченным семьям возможности достойно обеспечивать себя самостоятельно на протяжении длительного периода времени. Активизация внутренних ресурсов семьи. В целях преодоления трудной жизненной ситуации и улучшения материального положения семьи в 2020 году выплаты получат более 1 500 граждан, в 2021 году - более 5 000 граждан</w:t>
            </w:r>
          </w:p>
        </w:tc>
      </w:tr>
      <w:tr w:rsidR="00C94AEB">
        <w:tc>
          <w:tcPr>
            <w:tcW w:w="850" w:type="dxa"/>
          </w:tcPr>
          <w:p w:rsidR="00C94AEB" w:rsidRDefault="00C94AEB">
            <w:pPr>
              <w:pStyle w:val="ConsPlusNormal"/>
              <w:jc w:val="center"/>
            </w:pPr>
            <w:r>
              <w:t>2.5.</w:t>
            </w:r>
          </w:p>
        </w:tc>
        <w:tc>
          <w:tcPr>
            <w:tcW w:w="3402" w:type="dxa"/>
          </w:tcPr>
          <w:p w:rsidR="00C94AEB" w:rsidRDefault="00C94AEB">
            <w:pPr>
              <w:pStyle w:val="ConsPlusNormal"/>
              <w:jc w:val="both"/>
            </w:pPr>
            <w:r>
              <w:t>Расширение направлений предоставления населению Новосибирской области из числа малоимущих граждан государственной поддержки на основе социального контракта</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Минтруда и соцразвития НСО</w:t>
            </w:r>
          </w:p>
        </w:tc>
        <w:tc>
          <w:tcPr>
            <w:tcW w:w="5669" w:type="dxa"/>
          </w:tcPr>
          <w:p w:rsidR="00C94AEB" w:rsidRDefault="00C94AEB">
            <w:pPr>
              <w:pStyle w:val="ConsPlusNormal"/>
              <w:jc w:val="both"/>
            </w:pPr>
            <w:r>
              <w:t>Внедрение новых направлений деятельности граждан, получивших государственную поддержку на основе социального контракта, направленных на выход граждан на самообеспечение и преодоление сложившейся трудной жизненной ситуации</w:t>
            </w:r>
          </w:p>
        </w:tc>
      </w:tr>
      <w:tr w:rsidR="00C94AEB">
        <w:tc>
          <w:tcPr>
            <w:tcW w:w="850" w:type="dxa"/>
          </w:tcPr>
          <w:p w:rsidR="00C94AEB" w:rsidRDefault="00C94AEB">
            <w:pPr>
              <w:pStyle w:val="ConsPlusNormal"/>
              <w:jc w:val="center"/>
            </w:pPr>
            <w:r>
              <w:t>2.6.</w:t>
            </w:r>
          </w:p>
        </w:tc>
        <w:tc>
          <w:tcPr>
            <w:tcW w:w="3402" w:type="dxa"/>
          </w:tcPr>
          <w:p w:rsidR="00C94AEB" w:rsidRDefault="00C94AEB">
            <w:pPr>
              <w:pStyle w:val="ConsPlusNormal"/>
              <w:jc w:val="both"/>
            </w:pPr>
            <w:r>
              <w:t xml:space="preserve">Актуализация модельной программы социального сопровождения семей с детьми на </w:t>
            </w:r>
            <w:r>
              <w:lastRenderedPageBreak/>
              <w:t>территории Новосибирской области с учетом установления особенностей сопровождения семей с доходами ниже величины прожиточного минимума</w:t>
            </w:r>
          </w:p>
        </w:tc>
        <w:tc>
          <w:tcPr>
            <w:tcW w:w="907" w:type="dxa"/>
          </w:tcPr>
          <w:p w:rsidR="00C94AEB" w:rsidRDefault="00C94AEB">
            <w:pPr>
              <w:pStyle w:val="ConsPlusNormal"/>
              <w:jc w:val="center"/>
            </w:pPr>
            <w:r>
              <w:lastRenderedPageBreak/>
              <w:t>2020 - 2021 годы</w:t>
            </w:r>
          </w:p>
        </w:tc>
        <w:tc>
          <w:tcPr>
            <w:tcW w:w="2778" w:type="dxa"/>
          </w:tcPr>
          <w:p w:rsidR="00C94AEB" w:rsidRDefault="00C94AEB">
            <w:pPr>
              <w:pStyle w:val="ConsPlusNormal"/>
              <w:jc w:val="center"/>
            </w:pPr>
            <w:r>
              <w:t xml:space="preserve">Минтруда и соцразвития НСО во взаимодействии с органами и учреждениями </w:t>
            </w:r>
            <w:r>
              <w:lastRenderedPageBreak/>
              <w:t>системы профилактики</w:t>
            </w:r>
          </w:p>
        </w:tc>
        <w:tc>
          <w:tcPr>
            <w:tcW w:w="5669" w:type="dxa"/>
          </w:tcPr>
          <w:p w:rsidR="00C94AEB" w:rsidRDefault="00C94AEB">
            <w:pPr>
              <w:pStyle w:val="ConsPlusNormal"/>
              <w:jc w:val="both"/>
            </w:pPr>
            <w:r>
              <w:lastRenderedPageBreak/>
              <w:t xml:space="preserve">Внесение изменений в модельную программу социального сопровождения семей с детьми на территории Новосибирской области, обеспечивающих </w:t>
            </w:r>
            <w:r>
              <w:lastRenderedPageBreak/>
              <w:t>совершенствование механизма социального сопровождения семей с доходами ниже величины прожиточного минимума</w:t>
            </w:r>
          </w:p>
        </w:tc>
      </w:tr>
      <w:tr w:rsidR="00C94AEB">
        <w:tc>
          <w:tcPr>
            <w:tcW w:w="850" w:type="dxa"/>
          </w:tcPr>
          <w:p w:rsidR="00C94AEB" w:rsidRDefault="00C94AEB">
            <w:pPr>
              <w:pStyle w:val="ConsPlusNormal"/>
              <w:jc w:val="center"/>
            </w:pPr>
            <w:r>
              <w:lastRenderedPageBreak/>
              <w:t>2.7.</w:t>
            </w:r>
          </w:p>
        </w:tc>
        <w:tc>
          <w:tcPr>
            <w:tcW w:w="3402" w:type="dxa"/>
          </w:tcPr>
          <w:p w:rsidR="00C94AEB" w:rsidRDefault="00C94AEB">
            <w:pPr>
              <w:pStyle w:val="ConsPlusNormal"/>
              <w:jc w:val="both"/>
            </w:pPr>
            <w:r>
              <w:t>Разработка и реализация пилотного проекта по повышению эффективности функционирования системы профилактики социального сиротства (семейного неблагополучия) на территории конкретного муниципального образования</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Минтруда и соцразвития НСО во взаимодействии с органами и учреждениями системы профилактики</w:t>
            </w:r>
          </w:p>
        </w:tc>
        <w:tc>
          <w:tcPr>
            <w:tcW w:w="5669" w:type="dxa"/>
          </w:tcPr>
          <w:p w:rsidR="00C94AEB" w:rsidRDefault="00C94AEB">
            <w:pPr>
              <w:pStyle w:val="ConsPlusNormal"/>
              <w:jc w:val="both"/>
            </w:pPr>
            <w:r>
              <w:t>Формирование правового и методического инструментария для обеспечения межведомственного подхода к реализации социального сопровождения семей, ведущих асоциальный образ жизни. 100% охват семей, находящихся на социальном обслуживании из числа указанной категории</w:t>
            </w:r>
          </w:p>
        </w:tc>
      </w:tr>
      <w:tr w:rsidR="00C94AEB">
        <w:tc>
          <w:tcPr>
            <w:tcW w:w="850" w:type="dxa"/>
          </w:tcPr>
          <w:p w:rsidR="00C94AEB" w:rsidRDefault="00C94AEB">
            <w:pPr>
              <w:pStyle w:val="ConsPlusNormal"/>
              <w:jc w:val="center"/>
            </w:pPr>
            <w:r>
              <w:t>2.8.</w:t>
            </w:r>
          </w:p>
        </w:tc>
        <w:tc>
          <w:tcPr>
            <w:tcW w:w="3402" w:type="dxa"/>
          </w:tcPr>
          <w:p w:rsidR="00C94AEB" w:rsidRDefault="00C94AEB">
            <w:pPr>
              <w:pStyle w:val="ConsPlusNormal"/>
              <w:jc w:val="both"/>
            </w:pPr>
            <w:r>
              <w:t>Организация социального сопровождения малоимущих семей с детьми в целях достижения ими уровня самообеспечения (в том числе в сочетании с заключением социального контракта)</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Минтруда и соцразвития НСО</w:t>
            </w:r>
          </w:p>
        </w:tc>
        <w:tc>
          <w:tcPr>
            <w:tcW w:w="5669" w:type="dxa"/>
          </w:tcPr>
          <w:p w:rsidR="00C94AEB" w:rsidRDefault="00C94AEB">
            <w:pPr>
              <w:pStyle w:val="ConsPlusNormal"/>
              <w:jc w:val="both"/>
            </w:pPr>
            <w:r>
              <w:t>Разработка и реализация индивидуального маршрута по выходу семьи из бедности. Обеспечение индивидуального подхода по решению проблемы выхода из бедности. Активизация внутренних ресурсов семьи, повышение уровня ответственности родителей, мотивирование их на самообеспечение. Организация социального сопровождения 100% семей, получивших государственную поддержку на основе социального контракта</w:t>
            </w:r>
          </w:p>
        </w:tc>
      </w:tr>
      <w:tr w:rsidR="00C94AEB">
        <w:tc>
          <w:tcPr>
            <w:tcW w:w="850" w:type="dxa"/>
          </w:tcPr>
          <w:p w:rsidR="00C94AEB" w:rsidRDefault="00C94AEB">
            <w:pPr>
              <w:pStyle w:val="ConsPlusNormal"/>
              <w:jc w:val="center"/>
            </w:pPr>
            <w:r>
              <w:t>2.9</w:t>
            </w:r>
          </w:p>
        </w:tc>
        <w:tc>
          <w:tcPr>
            <w:tcW w:w="3402" w:type="dxa"/>
          </w:tcPr>
          <w:p w:rsidR="00C94AEB" w:rsidRDefault="00C94AEB">
            <w:pPr>
              <w:pStyle w:val="ConsPlusNormal"/>
              <w:jc w:val="both"/>
            </w:pPr>
            <w:r>
              <w:t>Установление примерного набора социальных услуг для формирования индивидуального маршрута по выходу семьи из бедности на основе межведомственного подхода</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Минтруда и соцразвития НСО</w:t>
            </w:r>
          </w:p>
        </w:tc>
        <w:tc>
          <w:tcPr>
            <w:tcW w:w="5669" w:type="dxa"/>
          </w:tcPr>
          <w:p w:rsidR="00C94AEB" w:rsidRDefault="00C94AEB">
            <w:pPr>
              <w:pStyle w:val="ConsPlusNormal"/>
              <w:jc w:val="both"/>
            </w:pPr>
            <w:r>
              <w:t>Создание условий для преодоления нуждаемости, активизация внутренних ресурсов семьи. Формирование методического инструментария для организации работы с малообеспеченными семьями, обеспечивающего единство подходов</w:t>
            </w:r>
          </w:p>
        </w:tc>
      </w:tr>
      <w:tr w:rsidR="00C94AEB">
        <w:tc>
          <w:tcPr>
            <w:tcW w:w="850" w:type="dxa"/>
          </w:tcPr>
          <w:p w:rsidR="00C94AEB" w:rsidRDefault="00C94AEB">
            <w:pPr>
              <w:pStyle w:val="ConsPlusNormal"/>
              <w:jc w:val="center"/>
            </w:pPr>
            <w:r>
              <w:t>2.10.</w:t>
            </w:r>
          </w:p>
        </w:tc>
        <w:tc>
          <w:tcPr>
            <w:tcW w:w="3402" w:type="dxa"/>
          </w:tcPr>
          <w:p w:rsidR="00C94AEB" w:rsidRDefault="00C94AEB">
            <w:pPr>
              <w:pStyle w:val="ConsPlusNormal"/>
              <w:jc w:val="both"/>
            </w:pPr>
            <w:r>
              <w:t xml:space="preserve">Внедрение технологии наставничества по отношению к </w:t>
            </w:r>
            <w:r>
              <w:lastRenderedPageBreak/>
              <w:t>семьям, заключившим социальный контракт на развитие собственного бизнеса, привлекая добровольцев из числа успешных предпринимателей</w:t>
            </w:r>
          </w:p>
        </w:tc>
        <w:tc>
          <w:tcPr>
            <w:tcW w:w="907" w:type="dxa"/>
          </w:tcPr>
          <w:p w:rsidR="00C94AEB" w:rsidRDefault="00C94AEB">
            <w:pPr>
              <w:pStyle w:val="ConsPlusNormal"/>
              <w:jc w:val="center"/>
            </w:pPr>
            <w:r>
              <w:lastRenderedPageBreak/>
              <w:t xml:space="preserve">2020 - 2021 </w:t>
            </w:r>
            <w:r>
              <w:lastRenderedPageBreak/>
              <w:t>годы</w:t>
            </w:r>
          </w:p>
        </w:tc>
        <w:tc>
          <w:tcPr>
            <w:tcW w:w="2778" w:type="dxa"/>
          </w:tcPr>
          <w:p w:rsidR="00C94AEB" w:rsidRDefault="00C94AEB">
            <w:pPr>
              <w:pStyle w:val="ConsPlusNormal"/>
              <w:jc w:val="center"/>
            </w:pPr>
            <w:r>
              <w:lastRenderedPageBreak/>
              <w:t>Минтруда и соцразвития НСО</w:t>
            </w:r>
          </w:p>
        </w:tc>
        <w:tc>
          <w:tcPr>
            <w:tcW w:w="5669" w:type="dxa"/>
          </w:tcPr>
          <w:p w:rsidR="00C94AEB" w:rsidRDefault="00C94AEB">
            <w:pPr>
              <w:pStyle w:val="ConsPlusNormal"/>
              <w:jc w:val="both"/>
            </w:pPr>
            <w:r>
              <w:t xml:space="preserve">Создание условий для повышения эффективности оказания государственной поддержки на основе </w:t>
            </w:r>
            <w:r>
              <w:lastRenderedPageBreak/>
              <w:t>социального контракта, предоставленной на развитие собственного бизнеса, через развитие института наставничества. Охват мероприятием не менее 100 семей</w:t>
            </w:r>
          </w:p>
        </w:tc>
      </w:tr>
      <w:tr w:rsidR="00C94AEB">
        <w:tc>
          <w:tcPr>
            <w:tcW w:w="850" w:type="dxa"/>
          </w:tcPr>
          <w:p w:rsidR="00C94AEB" w:rsidRDefault="00C94AEB">
            <w:pPr>
              <w:pStyle w:val="ConsPlusNormal"/>
              <w:jc w:val="center"/>
            </w:pPr>
            <w:r>
              <w:lastRenderedPageBreak/>
              <w:t>2.11.</w:t>
            </w:r>
          </w:p>
        </w:tc>
        <w:tc>
          <w:tcPr>
            <w:tcW w:w="3402" w:type="dxa"/>
          </w:tcPr>
          <w:p w:rsidR="00C94AEB" w:rsidRDefault="00C94AEB">
            <w:pPr>
              <w:pStyle w:val="ConsPlusNormal"/>
              <w:jc w:val="both"/>
            </w:pPr>
            <w:r>
              <w:t>Внедрение эффективных технологий оказания социальной помощи малоимущим семьям (группы дневного пребывания, помощь семьям с низким уровнем доходов в организации надомной работы, семейные программы выходного дня, другое), в том числе:</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Минтруда и соцразвития НСО во взаимодействии с СО НКО</w:t>
            </w:r>
          </w:p>
        </w:tc>
        <w:tc>
          <w:tcPr>
            <w:tcW w:w="5669" w:type="dxa"/>
          </w:tcPr>
          <w:p w:rsidR="00C94AEB" w:rsidRDefault="00C94AEB">
            <w:pPr>
              <w:pStyle w:val="ConsPlusNormal"/>
              <w:jc w:val="both"/>
            </w:pPr>
            <w:r>
              <w:t>Создание условий для снижения бедности семей с детьми посредством семейно ориентированных технологий предоставления социальных услуг нуждающимся семьям с детьми. Увеличение количества семей с детьми, вышедших на уровень самообеспечения, с учетом внедрения и развития эффективных технологий оказания социальной помощи малоимущим семьям. Оказание услуг не менее 3 000 семей</w:t>
            </w:r>
          </w:p>
        </w:tc>
      </w:tr>
      <w:tr w:rsidR="00C94AEB">
        <w:tc>
          <w:tcPr>
            <w:tcW w:w="850" w:type="dxa"/>
          </w:tcPr>
          <w:p w:rsidR="00C94AEB" w:rsidRDefault="00C94AEB">
            <w:pPr>
              <w:pStyle w:val="ConsPlusNormal"/>
              <w:jc w:val="center"/>
            </w:pPr>
            <w:r>
              <w:t>2.11.1.</w:t>
            </w:r>
          </w:p>
        </w:tc>
        <w:tc>
          <w:tcPr>
            <w:tcW w:w="3402" w:type="dxa"/>
          </w:tcPr>
          <w:p w:rsidR="00C94AEB" w:rsidRDefault="00C94AEB">
            <w:pPr>
              <w:pStyle w:val="ConsPlusNormal"/>
              <w:jc w:val="both"/>
            </w:pPr>
            <w:r>
              <w:t>организация групп кратковременного пребывания для несовершеннолетних из семей, находящихся в трудной жизненной ситуации</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Минтруда и соцразвития НСО</w:t>
            </w:r>
          </w:p>
        </w:tc>
        <w:tc>
          <w:tcPr>
            <w:tcW w:w="5669" w:type="dxa"/>
          </w:tcPr>
          <w:p w:rsidR="00C94AEB" w:rsidRDefault="00C94AEB">
            <w:pPr>
              <w:pStyle w:val="ConsPlusNormal"/>
              <w:jc w:val="both"/>
            </w:pPr>
            <w:r>
              <w:t>Создание условий для дневной занятости подростков, вовлечение их на бесплатной основе в полезную досуговую деятельность. Создание условий для формирования успешной личности, успешной социализации в обществе. Охват не менее 1 500 несовершеннолетних</w:t>
            </w:r>
          </w:p>
        </w:tc>
      </w:tr>
      <w:tr w:rsidR="00C94AEB">
        <w:tc>
          <w:tcPr>
            <w:tcW w:w="850" w:type="dxa"/>
          </w:tcPr>
          <w:p w:rsidR="00C94AEB" w:rsidRDefault="00C94AEB">
            <w:pPr>
              <w:pStyle w:val="ConsPlusNormal"/>
              <w:jc w:val="center"/>
            </w:pPr>
            <w:r>
              <w:t>2.11.2.</w:t>
            </w:r>
          </w:p>
        </w:tc>
        <w:tc>
          <w:tcPr>
            <w:tcW w:w="3402" w:type="dxa"/>
          </w:tcPr>
          <w:p w:rsidR="00C94AEB" w:rsidRDefault="00C94AEB">
            <w:pPr>
              <w:pStyle w:val="ConsPlusNormal"/>
              <w:jc w:val="both"/>
            </w:pPr>
            <w:r>
              <w:t xml:space="preserve">организация групп кратковременного и дневного пребывания на детей-инвалидов и детей с ограниченными возможностями здоровья, развитие иных форм реабилитации детей с применением стационарозамещающих технологий социального обслуживания, форм активной </w:t>
            </w:r>
            <w:r>
              <w:lastRenderedPageBreak/>
              <w:t>поддержки родителей, воспитывающих детей-инвалидов</w:t>
            </w:r>
          </w:p>
        </w:tc>
        <w:tc>
          <w:tcPr>
            <w:tcW w:w="907" w:type="dxa"/>
          </w:tcPr>
          <w:p w:rsidR="00C94AEB" w:rsidRDefault="00C94AEB">
            <w:pPr>
              <w:pStyle w:val="ConsPlusNormal"/>
              <w:jc w:val="center"/>
            </w:pPr>
            <w:r>
              <w:lastRenderedPageBreak/>
              <w:t>2020 - 2021 годы</w:t>
            </w:r>
          </w:p>
        </w:tc>
        <w:tc>
          <w:tcPr>
            <w:tcW w:w="2778" w:type="dxa"/>
          </w:tcPr>
          <w:p w:rsidR="00C94AEB" w:rsidRDefault="00C94AEB">
            <w:pPr>
              <w:pStyle w:val="ConsPlusNormal"/>
              <w:jc w:val="center"/>
            </w:pPr>
            <w:r>
              <w:t>Минтруда и соцразвития НСО во взаимодействии с исполнительными органами государственной власти Новосибирской области, органами местного самоуправления, СО НКО</w:t>
            </w:r>
          </w:p>
        </w:tc>
        <w:tc>
          <w:tcPr>
            <w:tcW w:w="5669" w:type="dxa"/>
          </w:tcPr>
          <w:p w:rsidR="00C94AEB" w:rsidRDefault="00C94AEB">
            <w:pPr>
              <w:pStyle w:val="ConsPlusNormal"/>
              <w:jc w:val="both"/>
            </w:pPr>
            <w:r>
              <w:t>Повышение качества жизни семей с детьми-инвалидами и детьми с ограниченными возможностями здоровья, за счет повышения качества и доступности услуг по реабилитации и абилитации, предоставляемых на безвозмездной основе. Формирование у детей с особенностями здоровья отсутствовавших или восстановление ранее утраченных способностей к бытовой, общественной, профессиональной или иной деятельности. Обеспечение кратковременного и дневного пребывания на период занятости их родителей (законных представителей) не менее 1 000 детей ежегодно</w:t>
            </w:r>
          </w:p>
        </w:tc>
      </w:tr>
      <w:tr w:rsidR="00C94AEB">
        <w:tc>
          <w:tcPr>
            <w:tcW w:w="850" w:type="dxa"/>
          </w:tcPr>
          <w:p w:rsidR="00C94AEB" w:rsidRDefault="00C94AEB">
            <w:pPr>
              <w:pStyle w:val="ConsPlusNormal"/>
              <w:jc w:val="center"/>
            </w:pPr>
            <w:r>
              <w:t>2.11.3.</w:t>
            </w:r>
          </w:p>
        </w:tc>
        <w:tc>
          <w:tcPr>
            <w:tcW w:w="3402" w:type="dxa"/>
          </w:tcPr>
          <w:p w:rsidR="00C94AEB" w:rsidRDefault="00C94AEB">
            <w:pPr>
              <w:pStyle w:val="ConsPlusNormal"/>
              <w:jc w:val="both"/>
            </w:pPr>
            <w:r>
              <w:t>организация деятельности социальных гостиниц с обеспечением временного проживания беременных женщин и женщин с детьми, оказавшихся в трудной жизненной ситуации</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Минтруда и соцразвития НСО</w:t>
            </w:r>
          </w:p>
        </w:tc>
        <w:tc>
          <w:tcPr>
            <w:tcW w:w="5669" w:type="dxa"/>
          </w:tcPr>
          <w:p w:rsidR="00C94AEB" w:rsidRDefault="00C94AEB">
            <w:pPr>
              <w:pStyle w:val="ConsPlusNormal"/>
              <w:jc w:val="both"/>
            </w:pPr>
            <w:r>
              <w:t>Комплексная социальная реабилитация женщин, оказавшихся в трудной жизненной ситуации (отсутствие места жительства, работы и средств к существованию или наличие внутрисемейного конфликта), с обеспечением временного проживания (не менее 50 ежегодно)</w:t>
            </w:r>
          </w:p>
        </w:tc>
      </w:tr>
      <w:tr w:rsidR="00C94AEB">
        <w:tc>
          <w:tcPr>
            <w:tcW w:w="850" w:type="dxa"/>
          </w:tcPr>
          <w:p w:rsidR="00C94AEB" w:rsidRDefault="00C94AEB">
            <w:pPr>
              <w:pStyle w:val="ConsPlusNormal"/>
              <w:jc w:val="center"/>
            </w:pPr>
            <w:r>
              <w:t>2.11.4.</w:t>
            </w:r>
          </w:p>
        </w:tc>
        <w:tc>
          <w:tcPr>
            <w:tcW w:w="3402" w:type="dxa"/>
          </w:tcPr>
          <w:p w:rsidR="00C94AEB" w:rsidRDefault="00C94AEB">
            <w:pPr>
              <w:pStyle w:val="ConsPlusNormal"/>
              <w:jc w:val="both"/>
            </w:pPr>
            <w:r>
              <w:t>обеспечение деятельности социальных сервисов, действующих на базе комплексных центров социального обслуживания населения Новосибирской области для оказания услуг семьям с детьми: участковые социальные службы; выездные мобильные бригады, "семейные приемные" и т.п.</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Минтруда и соцразвития НСО, комплексные центры социального обслуживания населения Новосибирской области</w:t>
            </w:r>
          </w:p>
        </w:tc>
        <w:tc>
          <w:tcPr>
            <w:tcW w:w="5669" w:type="dxa"/>
          </w:tcPr>
          <w:p w:rsidR="00C94AEB" w:rsidRDefault="00C94AEB">
            <w:pPr>
              <w:pStyle w:val="ConsPlusNormal"/>
              <w:jc w:val="both"/>
            </w:pPr>
            <w:r>
              <w:t>Организация социального обслуживания и социального сопровождения семей с детьми в условиях сети площадок маневренного межведомственного сотрудничества - кабинетов "Семейная приемная" и применением эффективных практик работы "участковая социальная служба" и "выездная мобильная бригада" (на базе 33 комплексных центров социального обслуживания населения с привлечением специалистов органов и организаций, оказывающих услуги семьям с детьми). Услуги получат не менее 2 000 семей</w:t>
            </w:r>
          </w:p>
        </w:tc>
      </w:tr>
      <w:tr w:rsidR="00C94AEB">
        <w:tc>
          <w:tcPr>
            <w:tcW w:w="850" w:type="dxa"/>
          </w:tcPr>
          <w:p w:rsidR="00C94AEB" w:rsidRDefault="00C94AEB">
            <w:pPr>
              <w:pStyle w:val="ConsPlusNormal"/>
              <w:jc w:val="center"/>
            </w:pPr>
            <w:r>
              <w:t>2.11.5.</w:t>
            </w:r>
          </w:p>
        </w:tc>
        <w:tc>
          <w:tcPr>
            <w:tcW w:w="3402" w:type="dxa"/>
          </w:tcPr>
          <w:p w:rsidR="00C94AEB" w:rsidRDefault="00C94AEB">
            <w:pPr>
              <w:pStyle w:val="ConsPlusNormal"/>
              <w:jc w:val="both"/>
            </w:pPr>
            <w:r>
              <w:t xml:space="preserve">создание и организация работы площадок по социально-психологическому сопровождению не занятых трудовой деятельностью членов малообеспеченных семей и оказанию им помощи в приобретении навыков, необходимых для трудоустройства и открытия собственного дела (на базе комплексных центров социального обслуживания </w:t>
            </w:r>
            <w:r>
              <w:lastRenderedPageBreak/>
              <w:t>населения Новосибирской области)</w:t>
            </w:r>
          </w:p>
        </w:tc>
        <w:tc>
          <w:tcPr>
            <w:tcW w:w="907" w:type="dxa"/>
          </w:tcPr>
          <w:p w:rsidR="00C94AEB" w:rsidRDefault="00C94AEB">
            <w:pPr>
              <w:pStyle w:val="ConsPlusNormal"/>
              <w:jc w:val="center"/>
            </w:pPr>
            <w:r>
              <w:lastRenderedPageBreak/>
              <w:t>2021 год</w:t>
            </w:r>
          </w:p>
        </w:tc>
        <w:tc>
          <w:tcPr>
            <w:tcW w:w="2778" w:type="dxa"/>
          </w:tcPr>
          <w:p w:rsidR="00C94AEB" w:rsidRDefault="00C94AEB">
            <w:pPr>
              <w:pStyle w:val="ConsPlusNormal"/>
              <w:jc w:val="center"/>
            </w:pPr>
            <w:r>
              <w:t>Комплексные центры социального обслуживания населения Новосибирской области</w:t>
            </w:r>
          </w:p>
        </w:tc>
        <w:tc>
          <w:tcPr>
            <w:tcW w:w="5669" w:type="dxa"/>
          </w:tcPr>
          <w:p w:rsidR="00C94AEB" w:rsidRDefault="00C94AEB">
            <w:pPr>
              <w:pStyle w:val="ConsPlusNormal"/>
              <w:jc w:val="both"/>
            </w:pPr>
            <w:r>
              <w:t xml:space="preserve">Внедрение в деятельность не менее 3 комплексных центров социального обслуживания населения Новосибирской области новой эффективной практики работы - кабинет по организации социально-психологического сопровождения не занятых трудовой деятельностью членов малообеспеченных семей. Проведение психодиагностики интересов и склонностей членов семей из малообеспеченных семей к предпринимательской деятельности. Оказание психологической поддержки в выборе оптимального пути решения сложных вопросов самозанятости и трудоустройства. Организация индивидуальных </w:t>
            </w:r>
            <w:r>
              <w:lastRenderedPageBreak/>
              <w:t>консультаций и групповых занятий с применением компьютерных программ, направленных на приобретение навыков, необходимых при поиске работы и открытии собственного дела. Охват мероприятием составит не менее 200 родителей</w:t>
            </w:r>
          </w:p>
        </w:tc>
      </w:tr>
      <w:tr w:rsidR="00C94AEB">
        <w:tc>
          <w:tcPr>
            <w:tcW w:w="850" w:type="dxa"/>
          </w:tcPr>
          <w:p w:rsidR="00C94AEB" w:rsidRDefault="00C94AEB">
            <w:pPr>
              <w:pStyle w:val="ConsPlusNormal"/>
              <w:jc w:val="center"/>
            </w:pPr>
            <w:r>
              <w:lastRenderedPageBreak/>
              <w:t>2.11.6.</w:t>
            </w:r>
          </w:p>
        </w:tc>
        <w:tc>
          <w:tcPr>
            <w:tcW w:w="3402" w:type="dxa"/>
          </w:tcPr>
          <w:p w:rsidR="00C94AEB" w:rsidRDefault="00C94AEB">
            <w:pPr>
              <w:pStyle w:val="ConsPlusNormal"/>
              <w:jc w:val="both"/>
            </w:pPr>
            <w:r>
              <w:t>создание открытой площадки с обучающими и рабочими зонами для организации самозанятости членов малообеспеченных семей (на базе муниципального казенного учреждения Сузунского района "Комплексный центр социального обслуживания населения")</w:t>
            </w:r>
          </w:p>
        </w:tc>
        <w:tc>
          <w:tcPr>
            <w:tcW w:w="907" w:type="dxa"/>
          </w:tcPr>
          <w:p w:rsidR="00C94AEB" w:rsidRDefault="00C94AEB">
            <w:pPr>
              <w:pStyle w:val="ConsPlusNormal"/>
              <w:jc w:val="center"/>
            </w:pPr>
            <w:r>
              <w:t>2021 год</w:t>
            </w:r>
          </w:p>
        </w:tc>
        <w:tc>
          <w:tcPr>
            <w:tcW w:w="2778" w:type="dxa"/>
          </w:tcPr>
          <w:p w:rsidR="00C94AEB" w:rsidRDefault="00C94AEB">
            <w:pPr>
              <w:pStyle w:val="ConsPlusNormal"/>
              <w:jc w:val="center"/>
            </w:pPr>
            <w:r>
              <w:t>Муниципальное казенное учреждение Сузунского района "Комплексный центр социального обслуживания населения"</w:t>
            </w:r>
          </w:p>
        </w:tc>
        <w:tc>
          <w:tcPr>
            <w:tcW w:w="5669" w:type="dxa"/>
          </w:tcPr>
          <w:p w:rsidR="00C94AEB" w:rsidRDefault="00C94AEB">
            <w:pPr>
              <w:pStyle w:val="ConsPlusNormal"/>
              <w:jc w:val="both"/>
            </w:pPr>
            <w:r>
              <w:t xml:space="preserve">Внедрение в деятельность организации новой эффективной практики, направленной на создание условий для предотвращения бедности семей с детьми, через создание открытых площадок с обучающими и рабочими зонами для организации самозанятости членов малообеспеченных семей. Предусмотрено оснащение четырех зон: "Компьютерный класс", "Зеленый свет", "Швейная мастерская", "Сувениры своими руками". "Компьютерный класс" - обучение компьютерной грамотности семей, создание условий для повышения успеваемости в учебном заведении (выполнение домашнего задания), доступа семей к информационным ресурсам. "Зеленый свет" - создание условий для самоподготовки взрослых и подростков к сдаче экзаменов по вождению автомобиля с целью успешной сдачи экзамена, для возможного дальнейшего трудоустройства. "Швейная мастерская" - создание условий для применения родителями швейного оборудования для самообслуживания и возможного создания изделий с целью дальнейшей реализации. Направление "Сувениры своими руками" - самостоятельная работа детей и совместная деятельность с родителями для приобретения навыков работы по изготовлению домашней утвари, детских игрушек и сувенирной продукции. Данные направления деятельности способствуют снижению бедности семей с детьми, в том числе посредством предоставления адресной социальной помощи. Реализация мероприятия будет способствовать </w:t>
            </w:r>
            <w:r>
              <w:lastRenderedPageBreak/>
              <w:t>активизации собственных ресурсов семьи, повышению качества их жизни, снижению степени влияния бедности семей на самореализацию личности ребенка. Всего планируется охватить не менее 70 малоимущих семей</w:t>
            </w:r>
          </w:p>
        </w:tc>
      </w:tr>
      <w:tr w:rsidR="00C94AEB">
        <w:tc>
          <w:tcPr>
            <w:tcW w:w="850" w:type="dxa"/>
          </w:tcPr>
          <w:p w:rsidR="00C94AEB" w:rsidRDefault="00C94AEB">
            <w:pPr>
              <w:pStyle w:val="ConsPlusNormal"/>
              <w:jc w:val="center"/>
            </w:pPr>
            <w:r>
              <w:lastRenderedPageBreak/>
              <w:t>2.11.7.</w:t>
            </w:r>
          </w:p>
        </w:tc>
        <w:tc>
          <w:tcPr>
            <w:tcW w:w="3402" w:type="dxa"/>
          </w:tcPr>
          <w:p w:rsidR="00C94AEB" w:rsidRDefault="00C94AEB">
            <w:pPr>
              <w:pStyle w:val="ConsPlusNormal"/>
              <w:jc w:val="both"/>
            </w:pPr>
            <w:r>
              <w:t>организация швейных мастерских для матерей из семей, оказавшихся в трудной жизненной ситуации (на базе Ассоциации по разработке и реализации социальных и культурных проектов "Агентство культурно-социальной работы")</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Ассоциация по разработке и реализации социальных и культурных проектов "Агентство культурно-социальной работы"</w:t>
            </w:r>
          </w:p>
        </w:tc>
        <w:tc>
          <w:tcPr>
            <w:tcW w:w="5669" w:type="dxa"/>
          </w:tcPr>
          <w:p w:rsidR="00C94AEB" w:rsidRDefault="00C94AEB">
            <w:pPr>
              <w:pStyle w:val="ConsPlusNormal"/>
              <w:jc w:val="both"/>
            </w:pPr>
            <w:r>
              <w:t>Обеспечение кратковременной занятости матерей из семей, оказавшихся в трудной жизненной ситуации, на базе общедоступной швейной мастерской. Создание рабочего пространства для трех швейных мастерских (на базе адаптационных центров для матерей "Голубка" и "Маргарита", а также в отдельно расположенном помещении), в которых беременные женщины и матери из семей, оказавшихся в трудной жизненной ситуации, смогут осуществлять пошивочные работы для обеспечения собственных нужд или реализации, что будет способствовать улучшению экономического состояния этих семей. Привлечение к труду не менее 30 малообеспеченных женщин с детьми</w:t>
            </w:r>
          </w:p>
        </w:tc>
      </w:tr>
      <w:tr w:rsidR="00C94AEB">
        <w:tc>
          <w:tcPr>
            <w:tcW w:w="850" w:type="dxa"/>
          </w:tcPr>
          <w:p w:rsidR="00C94AEB" w:rsidRDefault="00C94AEB">
            <w:pPr>
              <w:pStyle w:val="ConsPlusNormal"/>
              <w:jc w:val="center"/>
            </w:pPr>
            <w:r>
              <w:t>2.11.8.</w:t>
            </w:r>
          </w:p>
        </w:tc>
        <w:tc>
          <w:tcPr>
            <w:tcW w:w="3402" w:type="dxa"/>
          </w:tcPr>
          <w:p w:rsidR="00C94AEB" w:rsidRDefault="00C94AEB">
            <w:pPr>
              <w:pStyle w:val="ConsPlusNormal"/>
              <w:jc w:val="both"/>
            </w:pPr>
            <w:r>
              <w:t>создание коворкинг-центра (оказание социально-педагогической, социально-правовой и натуральной помощи гражданам, находящимся в трудной жизненной ситуации) для лиц из числа детей-сирот и детей, оставшихся без попечения родителей, семей с детьми, в том числе семей выпускников детских домов</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Благотворительный фонд "Дети России - Будущее Мира"</w:t>
            </w:r>
          </w:p>
        </w:tc>
        <w:tc>
          <w:tcPr>
            <w:tcW w:w="5669" w:type="dxa"/>
          </w:tcPr>
          <w:p w:rsidR="00C94AEB" w:rsidRDefault="00C94AEB">
            <w:pPr>
              <w:pStyle w:val="ConsPlusNormal"/>
              <w:jc w:val="both"/>
            </w:pPr>
            <w:r>
              <w:t>Создание на базе Благотворительного фонда "Дети России - Будущее Мира" условий для получения целевыми группами граждан знаний и практических навыков, направленных на выход из кризисной ситуации, обеспечение самозанятости, повышение возможностей трудоустройства. Организация профессиональной ориентации, предпрофессиональной подготовки несовершеннолетних и молодых людей целевой группы. Проведение обучающих занятий по направлению "социальная журналистика". Освоение практических навыков по производству продуктов питания, технологии выращивания растительной продукции в условиях жилого помещения. Обучение членов семей надомным технологиям увеличения доходов, по заключению социального контракта по направлению "Сити-</w:t>
            </w:r>
            <w:r>
              <w:lastRenderedPageBreak/>
              <w:t>фермерство". Организация правовой помощи семьям по вопросам самозанятости и трудоустройства. Оказание натуральной помощи целевым группам граждан в кризисной ситуации путем организации пунктов сбора вещей, предметов первой необходимости. Охват мероприятием составит 40 человек ежегодно</w:t>
            </w:r>
          </w:p>
        </w:tc>
      </w:tr>
      <w:tr w:rsidR="00C94AEB">
        <w:tc>
          <w:tcPr>
            <w:tcW w:w="850" w:type="dxa"/>
          </w:tcPr>
          <w:p w:rsidR="00C94AEB" w:rsidRDefault="00C94AEB">
            <w:pPr>
              <w:pStyle w:val="ConsPlusNormal"/>
              <w:jc w:val="center"/>
            </w:pPr>
            <w:r>
              <w:lastRenderedPageBreak/>
              <w:t>2.11.9.</w:t>
            </w:r>
          </w:p>
        </w:tc>
        <w:tc>
          <w:tcPr>
            <w:tcW w:w="3402" w:type="dxa"/>
          </w:tcPr>
          <w:p w:rsidR="00C94AEB" w:rsidRDefault="00C94AEB">
            <w:pPr>
              <w:pStyle w:val="ConsPlusNormal"/>
              <w:jc w:val="both"/>
            </w:pPr>
            <w:r>
              <w:t>разработка и реализация программы "Семейные выходные" на базе 3 филиалов государственного автономного учреждения Новосибирской области "Центр детского, семейного отдыха и оздоровления "ВСЕКАНИКУЛЫ"</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Государственное автономное учреждение Новосибирской области "Центр детского, семейного отдыха и оздоровления "ВСЕКАНИКУЛЫ" (филиалы "Детский оздоровительный лагерь "Дзержинец", "Детский оздоровительный лагерь "Зеленая республика", "Детский оздоровительный лагерь "Солнечная поляна")</w:t>
            </w:r>
          </w:p>
        </w:tc>
        <w:tc>
          <w:tcPr>
            <w:tcW w:w="5669" w:type="dxa"/>
          </w:tcPr>
          <w:p w:rsidR="00C94AEB" w:rsidRDefault="00C94AEB">
            <w:pPr>
              <w:pStyle w:val="ConsPlusNormal"/>
              <w:jc w:val="both"/>
            </w:pPr>
            <w:r>
              <w:t>Внедрение в практику деятельности 3 детских оздоровительных лагерей инновационных технологий работы с малоимущими семьями, обеспечивающих снижение влияния бедности семей на самореализацию личности ребенка "Семейные выходные". Организация на базе детских оздоровительных лагерей функциональной системы семейного отдыха с использованием эффективных технологий оказания социальной помощи малоимущим семьям посредством совместной спортивной, игровой и продуктивной досуговой деятельности. Получение семьями первоначальных представлений и навыков экономически эффективного поведения. Формирование у детей и взрослых комфортного психологического настроя, позитивного представления о себе и своих близких. Формирование мотивации к саморазвитию посредством конкурсной деятельности. Развитие навыков совместной деятельности, умения находить общие интересы. Организация и проведение семейного интенсива (совместных образовательно-развлекательных мероприятий). Разработка, апробация и тиражирование успешных практик работы с родителями из малоимущих семей на региональном и Всероссийском уровне посредством диссеминации опыта на современных методических площадках. Ежегодно реабилитацию пройдут не менее 150 семей</w:t>
            </w:r>
          </w:p>
        </w:tc>
      </w:tr>
      <w:tr w:rsidR="00C94AEB">
        <w:tc>
          <w:tcPr>
            <w:tcW w:w="850" w:type="dxa"/>
          </w:tcPr>
          <w:p w:rsidR="00C94AEB" w:rsidRDefault="00C94AEB">
            <w:pPr>
              <w:pStyle w:val="ConsPlusNormal"/>
              <w:jc w:val="center"/>
            </w:pPr>
            <w:r>
              <w:lastRenderedPageBreak/>
              <w:t>2.11.10.</w:t>
            </w:r>
          </w:p>
        </w:tc>
        <w:tc>
          <w:tcPr>
            <w:tcW w:w="3402" w:type="dxa"/>
          </w:tcPr>
          <w:p w:rsidR="00C94AEB" w:rsidRDefault="00C94AEB">
            <w:pPr>
              <w:pStyle w:val="ConsPlusNormal"/>
              <w:jc w:val="both"/>
            </w:pPr>
            <w:r>
              <w:t>организация оздоровительных заездов "Мать и дитя" для семей с детьми, находящихся в трудной жизненной ситуации, на базе организаций социального обслуживания</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Минтруда и соцразвития НСО, мэрия города Новосибирска</w:t>
            </w:r>
          </w:p>
        </w:tc>
        <w:tc>
          <w:tcPr>
            <w:tcW w:w="5669" w:type="dxa"/>
          </w:tcPr>
          <w:p w:rsidR="00C94AEB" w:rsidRDefault="00C94AEB">
            <w:pPr>
              <w:pStyle w:val="ConsPlusNormal"/>
              <w:jc w:val="both"/>
            </w:pPr>
            <w:r>
              <w:t>Реабилитация не менее 800 семей ежегодно. Снижение нагрузки на семейный бюджет, обеспечение доступности реабилитационных услуг для семей, находящихся в трудной жизненной ситуации. Повышение внутренних ресурсов семьи, создание условий для успешной социализации в общество</w:t>
            </w:r>
          </w:p>
        </w:tc>
      </w:tr>
      <w:tr w:rsidR="00C94AEB">
        <w:tc>
          <w:tcPr>
            <w:tcW w:w="850" w:type="dxa"/>
          </w:tcPr>
          <w:p w:rsidR="00C94AEB" w:rsidRDefault="00C94AEB">
            <w:pPr>
              <w:pStyle w:val="ConsPlusNormal"/>
              <w:jc w:val="center"/>
            </w:pPr>
            <w:r>
              <w:t>2.11.11.</w:t>
            </w:r>
          </w:p>
        </w:tc>
        <w:tc>
          <w:tcPr>
            <w:tcW w:w="3402" w:type="dxa"/>
          </w:tcPr>
          <w:p w:rsidR="00C94AEB" w:rsidRDefault="00C94AEB">
            <w:pPr>
              <w:pStyle w:val="ConsPlusNormal"/>
              <w:jc w:val="both"/>
            </w:pPr>
            <w:r>
              <w:t>поддержка деятельности социально ориентированных организаций, оказывающих услуги семьям с детьми</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Минтруда и соцразвития НСО</w:t>
            </w:r>
          </w:p>
        </w:tc>
        <w:tc>
          <w:tcPr>
            <w:tcW w:w="5669" w:type="dxa"/>
          </w:tcPr>
          <w:p w:rsidR="00C94AEB" w:rsidRDefault="00C94AEB">
            <w:pPr>
              <w:pStyle w:val="ConsPlusNormal"/>
              <w:jc w:val="both"/>
            </w:pPr>
            <w:r>
              <w:t>Финансовая и информационная поддержка социально ориентированных некоммерческих организаций, оказывающих услуги семьям с детьми, направленные на выход из трудной жизненной ситуации, преодоление бедности, создание условий для активизации внутренних ресурсов семьи. Оказание финансовой поддержки не менее 15 социально ориентированным общественным организациям. Оказание услуг не менее 500 семьям</w:t>
            </w:r>
          </w:p>
        </w:tc>
      </w:tr>
      <w:tr w:rsidR="00C94AEB">
        <w:tc>
          <w:tcPr>
            <w:tcW w:w="850" w:type="dxa"/>
          </w:tcPr>
          <w:p w:rsidR="00C94AEB" w:rsidRDefault="00C94AEB">
            <w:pPr>
              <w:pStyle w:val="ConsPlusNormal"/>
              <w:jc w:val="center"/>
            </w:pPr>
            <w:r>
              <w:t>2.12.</w:t>
            </w:r>
          </w:p>
        </w:tc>
        <w:tc>
          <w:tcPr>
            <w:tcW w:w="3402" w:type="dxa"/>
          </w:tcPr>
          <w:p w:rsidR="00C94AEB" w:rsidRDefault="00C94AEB">
            <w:pPr>
              <w:pStyle w:val="ConsPlusNormal"/>
              <w:jc w:val="both"/>
            </w:pPr>
            <w:r>
              <w:t>Содействие родителям (законным представителям) в поиске работы с последующим трудоустройством, прохождении обучения (переобучения) по востребованным на рынке труда профессиям, прохождении стажировки на предприятии или в организации - потенциальном месте работы, в том числе:</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Минтруда и соцразвития НСО, центры занятости населения</w:t>
            </w:r>
          </w:p>
        </w:tc>
        <w:tc>
          <w:tcPr>
            <w:tcW w:w="5669" w:type="dxa"/>
          </w:tcPr>
          <w:p w:rsidR="00C94AEB" w:rsidRDefault="00C94AEB">
            <w:pPr>
              <w:pStyle w:val="ConsPlusNormal"/>
              <w:jc w:val="both"/>
            </w:pPr>
            <w:r>
              <w:t>Реализация комплекса мер, направленных на организацию трудоустройства трудоспособных членов семей, воспитывающих детей, с целью создания условий для повышения уровня доходов семьи, оказание содействия в приобретении новых профессиональных навыков и умений. Мероприятием будет охвачено не менее 5 000 родителей</w:t>
            </w:r>
          </w:p>
        </w:tc>
      </w:tr>
      <w:tr w:rsidR="00C94AEB">
        <w:tc>
          <w:tcPr>
            <w:tcW w:w="850" w:type="dxa"/>
          </w:tcPr>
          <w:p w:rsidR="00C94AEB" w:rsidRDefault="00C94AEB">
            <w:pPr>
              <w:pStyle w:val="ConsPlusNormal"/>
              <w:jc w:val="center"/>
            </w:pPr>
            <w:r>
              <w:t>2.12.1.</w:t>
            </w:r>
          </w:p>
        </w:tc>
        <w:tc>
          <w:tcPr>
            <w:tcW w:w="3402" w:type="dxa"/>
          </w:tcPr>
          <w:p w:rsidR="00C94AEB" w:rsidRDefault="00C94AEB">
            <w:pPr>
              <w:pStyle w:val="ConsPlusNormal"/>
              <w:jc w:val="both"/>
            </w:pPr>
            <w:r>
              <w:t>содействие в поиске подходящей работы родителям, имеющим несовершеннолетних детей</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Минтруда и соцразвития НСО, центры занятости населения</w:t>
            </w:r>
          </w:p>
        </w:tc>
        <w:tc>
          <w:tcPr>
            <w:tcW w:w="5669" w:type="dxa"/>
          </w:tcPr>
          <w:p w:rsidR="00C94AEB" w:rsidRDefault="00C94AEB">
            <w:pPr>
              <w:pStyle w:val="ConsPlusNormal"/>
              <w:jc w:val="both"/>
            </w:pPr>
            <w:r>
              <w:t>Организация трудоустройства трудоспособных членов семей, воспитывающих детей (не менее 5 000 человек ежегодно). Создание условий для повышения уровня доходов семьи, оказание содействия в приобретении новых профессиональных навыков и умений</w:t>
            </w:r>
          </w:p>
        </w:tc>
      </w:tr>
      <w:tr w:rsidR="00C94AEB">
        <w:tc>
          <w:tcPr>
            <w:tcW w:w="850" w:type="dxa"/>
          </w:tcPr>
          <w:p w:rsidR="00C94AEB" w:rsidRDefault="00C94AEB">
            <w:pPr>
              <w:pStyle w:val="ConsPlusNormal"/>
              <w:jc w:val="center"/>
            </w:pPr>
            <w:r>
              <w:t>2.12.2.</w:t>
            </w:r>
          </w:p>
        </w:tc>
        <w:tc>
          <w:tcPr>
            <w:tcW w:w="3402" w:type="dxa"/>
          </w:tcPr>
          <w:p w:rsidR="00C94AEB" w:rsidRDefault="00C94AEB">
            <w:pPr>
              <w:pStyle w:val="ConsPlusNormal"/>
              <w:jc w:val="both"/>
            </w:pPr>
            <w:r>
              <w:t>оказание организационно-</w:t>
            </w:r>
            <w:r>
              <w:lastRenderedPageBreak/>
              <w:t>консультационных услуг безработным гражданам, имеющим несовершеннолетних детей, по организации самозанятости</w:t>
            </w:r>
          </w:p>
        </w:tc>
        <w:tc>
          <w:tcPr>
            <w:tcW w:w="907" w:type="dxa"/>
          </w:tcPr>
          <w:p w:rsidR="00C94AEB" w:rsidRDefault="00C94AEB">
            <w:pPr>
              <w:pStyle w:val="ConsPlusNormal"/>
              <w:jc w:val="center"/>
            </w:pPr>
            <w:r>
              <w:lastRenderedPageBreak/>
              <w:t xml:space="preserve">2020 - </w:t>
            </w:r>
            <w:r>
              <w:lastRenderedPageBreak/>
              <w:t>2021 годы</w:t>
            </w:r>
          </w:p>
        </w:tc>
        <w:tc>
          <w:tcPr>
            <w:tcW w:w="2778" w:type="dxa"/>
          </w:tcPr>
          <w:p w:rsidR="00C94AEB" w:rsidRDefault="00C94AEB">
            <w:pPr>
              <w:pStyle w:val="ConsPlusNormal"/>
              <w:jc w:val="center"/>
            </w:pPr>
            <w:r>
              <w:lastRenderedPageBreak/>
              <w:t xml:space="preserve">Минтруда и соцразвития </w:t>
            </w:r>
            <w:r>
              <w:lastRenderedPageBreak/>
              <w:t>НСО, центры занятости населения</w:t>
            </w:r>
          </w:p>
        </w:tc>
        <w:tc>
          <w:tcPr>
            <w:tcW w:w="5669" w:type="dxa"/>
          </w:tcPr>
          <w:p w:rsidR="00C94AEB" w:rsidRDefault="00C94AEB">
            <w:pPr>
              <w:pStyle w:val="ConsPlusNormal"/>
              <w:jc w:val="both"/>
            </w:pPr>
            <w:r>
              <w:lastRenderedPageBreak/>
              <w:t xml:space="preserve">Повышение уровня информированности безработных </w:t>
            </w:r>
            <w:r>
              <w:lastRenderedPageBreak/>
              <w:t>граждан, имеющих несовершеннолетних детей, по вопросам организации самозанятости (не менее 300 ежегодно)</w:t>
            </w:r>
          </w:p>
        </w:tc>
      </w:tr>
      <w:tr w:rsidR="00C94AEB">
        <w:tc>
          <w:tcPr>
            <w:tcW w:w="850" w:type="dxa"/>
          </w:tcPr>
          <w:p w:rsidR="00C94AEB" w:rsidRDefault="00C94AEB">
            <w:pPr>
              <w:pStyle w:val="ConsPlusNormal"/>
              <w:jc w:val="center"/>
            </w:pPr>
            <w:r>
              <w:lastRenderedPageBreak/>
              <w:t>2.12.3.</w:t>
            </w:r>
          </w:p>
        </w:tc>
        <w:tc>
          <w:tcPr>
            <w:tcW w:w="3402" w:type="dxa"/>
          </w:tcPr>
          <w:p w:rsidR="00C94AEB" w:rsidRDefault="00C94AEB">
            <w:pPr>
              <w:pStyle w:val="ConsPlusNormal"/>
              <w:jc w:val="both"/>
            </w:pPr>
            <w: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в рамках мероприятий регионального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Минтруда и соцразвития НСО, центры занятости населения</w:t>
            </w:r>
          </w:p>
        </w:tc>
        <w:tc>
          <w:tcPr>
            <w:tcW w:w="5669" w:type="dxa"/>
          </w:tcPr>
          <w:p w:rsidR="00C94AEB" w:rsidRDefault="00C94AEB">
            <w:pPr>
              <w:pStyle w:val="ConsPlusNormal"/>
              <w:jc w:val="both"/>
            </w:pPr>
            <w:r>
              <w:t>Реализация мероприятий позволит повысить конкурентоспособность и профессиональную мобильность женщин, находящихся в отпуске по уходу за ребенком в возрасте до трех лет, создаст условия для быстрого возвращения женщин к активной трудовой деятельности после рождения очередного ребенка, будет играть немаловажную роль при принятии в семье решения о рождении следующего ребенка и будет содействовать увеличению рождаемости. Мероприятиями по переобучению и повышению квалификации будет охвачено не менее 800 женщин ежегодно</w:t>
            </w:r>
          </w:p>
        </w:tc>
      </w:tr>
      <w:tr w:rsidR="00C94AEB">
        <w:tc>
          <w:tcPr>
            <w:tcW w:w="850" w:type="dxa"/>
          </w:tcPr>
          <w:p w:rsidR="00C94AEB" w:rsidRDefault="00C94AEB">
            <w:pPr>
              <w:pStyle w:val="ConsPlusNormal"/>
              <w:jc w:val="center"/>
            </w:pPr>
            <w:r>
              <w:t>2.12.4.</w:t>
            </w:r>
          </w:p>
        </w:tc>
        <w:tc>
          <w:tcPr>
            <w:tcW w:w="3402" w:type="dxa"/>
          </w:tcPr>
          <w:p w:rsidR="00C94AEB" w:rsidRDefault="00C94AEB">
            <w:pPr>
              <w:pStyle w:val="ConsPlusNormal"/>
              <w:jc w:val="both"/>
            </w:pPr>
            <w:r>
              <w:t>организация временного трудоустройства, в том числе оплачиваемых общественных работ, безработных женщин, имеющих несовершеннолетних детей</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Минтруда и соцразвития НСО, центры занятости населения</w:t>
            </w:r>
          </w:p>
        </w:tc>
        <w:tc>
          <w:tcPr>
            <w:tcW w:w="5669" w:type="dxa"/>
          </w:tcPr>
          <w:p w:rsidR="00C94AEB" w:rsidRDefault="00C94AEB">
            <w:pPr>
              <w:pStyle w:val="ConsPlusNormal"/>
              <w:jc w:val="both"/>
            </w:pPr>
            <w:r>
              <w:t>Создание условий для повышения уровня доходов семьи</w:t>
            </w:r>
          </w:p>
        </w:tc>
      </w:tr>
      <w:tr w:rsidR="00C94AEB">
        <w:tc>
          <w:tcPr>
            <w:tcW w:w="850" w:type="dxa"/>
          </w:tcPr>
          <w:p w:rsidR="00C94AEB" w:rsidRDefault="00C94AEB">
            <w:pPr>
              <w:pStyle w:val="ConsPlusNormal"/>
              <w:jc w:val="center"/>
            </w:pPr>
            <w:r>
              <w:t>2.12.5.</w:t>
            </w:r>
          </w:p>
        </w:tc>
        <w:tc>
          <w:tcPr>
            <w:tcW w:w="3402" w:type="dxa"/>
          </w:tcPr>
          <w:p w:rsidR="00C94AEB" w:rsidRDefault="00C94AEB">
            <w:pPr>
              <w:pStyle w:val="ConsPlusNormal"/>
              <w:jc w:val="both"/>
            </w:pPr>
            <w:r>
              <w:t xml:space="preserve">Организация прохождения профессионального обучения и получения дополнительного профессионального образования безработных граждан, имеющих </w:t>
            </w:r>
            <w:r>
              <w:lastRenderedPageBreak/>
              <w:t>несовершеннолетних детей, с учетом потребностей рынка труда в целях трудоустройства на свободные, в том числе модернизированные, рабочие места и рабочие места в рамках реализации инновационных и инвестиционных проектов</w:t>
            </w:r>
          </w:p>
        </w:tc>
        <w:tc>
          <w:tcPr>
            <w:tcW w:w="907" w:type="dxa"/>
          </w:tcPr>
          <w:p w:rsidR="00C94AEB" w:rsidRDefault="00C94AEB">
            <w:pPr>
              <w:pStyle w:val="ConsPlusNormal"/>
              <w:jc w:val="center"/>
            </w:pPr>
            <w:r>
              <w:lastRenderedPageBreak/>
              <w:t>2020 - 2021 годы</w:t>
            </w:r>
          </w:p>
        </w:tc>
        <w:tc>
          <w:tcPr>
            <w:tcW w:w="2778" w:type="dxa"/>
          </w:tcPr>
          <w:p w:rsidR="00C94AEB" w:rsidRDefault="00C94AEB">
            <w:pPr>
              <w:pStyle w:val="ConsPlusNormal"/>
              <w:jc w:val="center"/>
            </w:pPr>
            <w:r>
              <w:t>Минтруда и соцразвития НСО, центры занятости населения</w:t>
            </w:r>
          </w:p>
        </w:tc>
        <w:tc>
          <w:tcPr>
            <w:tcW w:w="5669" w:type="dxa"/>
          </w:tcPr>
          <w:p w:rsidR="00C94AEB" w:rsidRDefault="00C94AEB">
            <w:pPr>
              <w:pStyle w:val="ConsPlusNormal"/>
              <w:jc w:val="both"/>
            </w:pPr>
            <w:r>
              <w:t>Реализация мероприятий позволит повысить конкурентоспособность и профессиональную мобильность безработных граждан, имеющих несовершеннолетних детей. Не менее 300 человек ежегодно</w:t>
            </w:r>
          </w:p>
        </w:tc>
      </w:tr>
      <w:tr w:rsidR="00C94AEB">
        <w:tc>
          <w:tcPr>
            <w:tcW w:w="850" w:type="dxa"/>
          </w:tcPr>
          <w:p w:rsidR="00C94AEB" w:rsidRDefault="00C94AEB">
            <w:pPr>
              <w:pStyle w:val="ConsPlusNormal"/>
              <w:jc w:val="center"/>
              <w:outlineLvl w:val="2"/>
            </w:pPr>
            <w:r>
              <w:t>3.</w:t>
            </w:r>
          </w:p>
        </w:tc>
        <w:tc>
          <w:tcPr>
            <w:tcW w:w="12756" w:type="dxa"/>
            <w:gridSpan w:val="4"/>
          </w:tcPr>
          <w:p w:rsidR="00C94AEB" w:rsidRDefault="00C94AEB">
            <w:pPr>
              <w:pStyle w:val="ConsPlusNormal"/>
              <w:jc w:val="center"/>
            </w:pPr>
            <w:r>
              <w:t>Задача "Создание условий для недопущения воспроизводства бедности среди детей из малоимущих семей"</w:t>
            </w:r>
          </w:p>
        </w:tc>
      </w:tr>
      <w:tr w:rsidR="00C94AEB">
        <w:tc>
          <w:tcPr>
            <w:tcW w:w="850" w:type="dxa"/>
          </w:tcPr>
          <w:p w:rsidR="00C94AEB" w:rsidRDefault="00C94AEB">
            <w:pPr>
              <w:pStyle w:val="ConsPlusNormal"/>
              <w:jc w:val="center"/>
            </w:pPr>
            <w:r>
              <w:t>3.1.</w:t>
            </w:r>
          </w:p>
        </w:tc>
        <w:tc>
          <w:tcPr>
            <w:tcW w:w="3402" w:type="dxa"/>
          </w:tcPr>
          <w:p w:rsidR="00C94AEB" w:rsidRDefault="00C94AEB">
            <w:pPr>
              <w:pStyle w:val="ConsPlusNormal"/>
              <w:jc w:val="both"/>
            </w:pPr>
            <w:r>
              <w:t>Реализация мероприятий, обеспечивающих снижение влияния бедности семей на самореализацию личности ребенка (подготовка к самостоятельной жизни, обучение финансовой грамотности, развитие инфраструктуры и содержания трудового воспитания, другое), в том числе:</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Минтруда и соцразвития НСО во взаимодействии с органами местного самоуправления, организациями социальной сферы, в том числе общественными организациями, оказывающими помощь целевой группе</w:t>
            </w:r>
          </w:p>
        </w:tc>
        <w:tc>
          <w:tcPr>
            <w:tcW w:w="5669" w:type="dxa"/>
          </w:tcPr>
          <w:p w:rsidR="00C94AEB" w:rsidRDefault="00C94AEB">
            <w:pPr>
              <w:pStyle w:val="ConsPlusNormal"/>
              <w:jc w:val="both"/>
            </w:pPr>
            <w:r>
              <w:t>Создание условий для успешной социализации в общество несовершеннолетних из малообеспеченных семей, раскрытия их личностных возможностей посредством организации системных мероприятий по формированию мотивации к успеху, навыков трудовой деятельности, финансовой грамотности, самостоятельной жизни. Развитие у несовершеннолетних инициативы, навыков командной работы, коммуникативных, аналитических, рефлексивных способностей, самостоятельности и ответственности (не менее 15 000 несовершеннолетних)</w:t>
            </w:r>
          </w:p>
        </w:tc>
      </w:tr>
      <w:tr w:rsidR="00C94AEB">
        <w:tc>
          <w:tcPr>
            <w:tcW w:w="850" w:type="dxa"/>
          </w:tcPr>
          <w:p w:rsidR="00C94AEB" w:rsidRDefault="00C94AEB">
            <w:pPr>
              <w:pStyle w:val="ConsPlusNormal"/>
              <w:jc w:val="center"/>
            </w:pPr>
            <w:r>
              <w:t>3.1.1.</w:t>
            </w:r>
          </w:p>
        </w:tc>
        <w:tc>
          <w:tcPr>
            <w:tcW w:w="3402" w:type="dxa"/>
          </w:tcPr>
          <w:p w:rsidR="00C94AEB" w:rsidRDefault="00C94AEB">
            <w:pPr>
              <w:pStyle w:val="ConsPlusNormal"/>
              <w:jc w:val="both"/>
            </w:pPr>
            <w:r>
              <w:t>подготовка к самостоятельной жизни воспитанников организаций для детей-сирот и детей, оставшихся без попечения родителей, детей из замещающих семей, постинтернатного сопровождения и адаптации выпускников таких организаций на территории Новосибирской области</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Минтруда и соцразвития НСО во взаимодействии с органами местного самоуправления, организациями социальной сферы, в том числе общественными организациями, оказывающими помощь целевой группе</w:t>
            </w:r>
          </w:p>
        </w:tc>
        <w:tc>
          <w:tcPr>
            <w:tcW w:w="5669" w:type="dxa"/>
          </w:tcPr>
          <w:p w:rsidR="00C94AEB" w:rsidRDefault="00C94AEB">
            <w:pPr>
              <w:pStyle w:val="ConsPlusNormal"/>
              <w:jc w:val="both"/>
            </w:pPr>
            <w:r>
              <w:t>Формирование навыков самостоятельного проживания воспитанников организаций для детей-сирот и детей, оставшихся без попечения родителей, и детей из замещающих семей, создание условий для их успешной социальной адаптации (не менее 2 000 человек)</w:t>
            </w:r>
          </w:p>
        </w:tc>
      </w:tr>
      <w:tr w:rsidR="00C94AEB">
        <w:tc>
          <w:tcPr>
            <w:tcW w:w="850" w:type="dxa"/>
          </w:tcPr>
          <w:p w:rsidR="00C94AEB" w:rsidRDefault="00C94AEB">
            <w:pPr>
              <w:pStyle w:val="ConsPlusNormal"/>
              <w:jc w:val="center"/>
            </w:pPr>
            <w:r>
              <w:t>3.1.2.</w:t>
            </w:r>
          </w:p>
        </w:tc>
        <w:tc>
          <w:tcPr>
            <w:tcW w:w="3402" w:type="dxa"/>
          </w:tcPr>
          <w:p w:rsidR="00C94AEB" w:rsidRDefault="00C94AEB">
            <w:pPr>
              <w:pStyle w:val="ConsPlusNormal"/>
              <w:jc w:val="both"/>
            </w:pPr>
            <w:r>
              <w:t xml:space="preserve">разработка и реализация </w:t>
            </w:r>
            <w:r>
              <w:lastRenderedPageBreak/>
              <w:t>специальных программ, направленных на обеспечение условий для позитивной социальной адаптации несовершеннолетних, включая мероприятия по социально-бытовому ориентированию и трудовому воспитанию</w:t>
            </w:r>
          </w:p>
        </w:tc>
        <w:tc>
          <w:tcPr>
            <w:tcW w:w="907" w:type="dxa"/>
          </w:tcPr>
          <w:p w:rsidR="00C94AEB" w:rsidRDefault="00C94AEB">
            <w:pPr>
              <w:pStyle w:val="ConsPlusNormal"/>
              <w:jc w:val="center"/>
            </w:pPr>
            <w:r>
              <w:lastRenderedPageBreak/>
              <w:t xml:space="preserve">2020 - </w:t>
            </w:r>
            <w:r>
              <w:lastRenderedPageBreak/>
              <w:t>2021 годы</w:t>
            </w:r>
          </w:p>
        </w:tc>
        <w:tc>
          <w:tcPr>
            <w:tcW w:w="2778" w:type="dxa"/>
          </w:tcPr>
          <w:p w:rsidR="00C94AEB" w:rsidRDefault="00C94AEB">
            <w:pPr>
              <w:pStyle w:val="ConsPlusNormal"/>
              <w:jc w:val="center"/>
            </w:pPr>
            <w:r>
              <w:lastRenderedPageBreak/>
              <w:t xml:space="preserve">Минтруда и соцразвития </w:t>
            </w:r>
            <w:r>
              <w:lastRenderedPageBreak/>
              <w:t>НСО, специализированные учреждения для несовершеннолетних, нуждающихся в социальной реабилитации, отделения социальной реабилитации несовершеннолетних на базе комплексных центров социального обслуживания населения Новосибирской области</w:t>
            </w:r>
          </w:p>
        </w:tc>
        <w:tc>
          <w:tcPr>
            <w:tcW w:w="5669" w:type="dxa"/>
          </w:tcPr>
          <w:p w:rsidR="00C94AEB" w:rsidRDefault="00C94AEB">
            <w:pPr>
              <w:pStyle w:val="ConsPlusNormal"/>
              <w:jc w:val="both"/>
            </w:pPr>
            <w:r>
              <w:lastRenderedPageBreak/>
              <w:t xml:space="preserve">Организация комплексной реабилитации </w:t>
            </w:r>
            <w:r>
              <w:lastRenderedPageBreak/>
              <w:t>несовершеннолетних и создания условий для формирования успешной и гармоничной личности, ориентированной на получение образования, трудоустройство. Ежегодно мероприятием будет охвачено не менее 2 000 несовершеннолетних</w:t>
            </w:r>
          </w:p>
        </w:tc>
      </w:tr>
      <w:tr w:rsidR="00C94AEB">
        <w:tc>
          <w:tcPr>
            <w:tcW w:w="850" w:type="dxa"/>
          </w:tcPr>
          <w:p w:rsidR="00C94AEB" w:rsidRDefault="00C94AEB">
            <w:pPr>
              <w:pStyle w:val="ConsPlusNormal"/>
              <w:jc w:val="center"/>
            </w:pPr>
            <w:r>
              <w:lastRenderedPageBreak/>
              <w:t>3.1.3.</w:t>
            </w:r>
          </w:p>
        </w:tc>
        <w:tc>
          <w:tcPr>
            <w:tcW w:w="3402" w:type="dxa"/>
          </w:tcPr>
          <w:p w:rsidR="00C94AEB" w:rsidRDefault="00C94AEB">
            <w:pPr>
              <w:pStyle w:val="ConsPlusNormal"/>
              <w:jc w:val="both"/>
            </w:pPr>
            <w:r>
              <w:t>обучение несовершеннолетних финансовой грамотности</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Минтруда и соцразвития НСО во взаимодействии с исполнительными органами государственной власти, органами местного самоуправления и организациями социальной сферы</w:t>
            </w:r>
          </w:p>
        </w:tc>
        <w:tc>
          <w:tcPr>
            <w:tcW w:w="5669" w:type="dxa"/>
          </w:tcPr>
          <w:p w:rsidR="00C94AEB" w:rsidRDefault="00C94AEB">
            <w:pPr>
              <w:pStyle w:val="ConsPlusNormal"/>
              <w:jc w:val="both"/>
            </w:pPr>
            <w:r>
              <w:t>Проведение лекций, семинаров, деловых игр по финансовой грамотности среди несовершеннолетних и молодых людей. Формирование разумного финансового поведения, ответственного отношения к личным финансам. Обучение основам проектирования, планирования, управления финансовыми ресурсами.</w:t>
            </w:r>
          </w:p>
          <w:p w:rsidR="00C94AEB" w:rsidRDefault="00C94AEB">
            <w:pPr>
              <w:pStyle w:val="ConsPlusNormal"/>
              <w:jc w:val="both"/>
            </w:pPr>
            <w:r>
              <w:t>Повышение уровня знаний о финансовых продуктах и их грамотном использовании. Охват мероприятием не менее 10 000 человек</w:t>
            </w:r>
          </w:p>
        </w:tc>
      </w:tr>
      <w:tr w:rsidR="00C94AEB">
        <w:tc>
          <w:tcPr>
            <w:tcW w:w="850" w:type="dxa"/>
          </w:tcPr>
          <w:p w:rsidR="00C94AEB" w:rsidRDefault="00C94AEB">
            <w:pPr>
              <w:pStyle w:val="ConsPlusNormal"/>
              <w:jc w:val="center"/>
            </w:pPr>
            <w:r>
              <w:t>3.1.4.</w:t>
            </w:r>
          </w:p>
        </w:tc>
        <w:tc>
          <w:tcPr>
            <w:tcW w:w="3402" w:type="dxa"/>
          </w:tcPr>
          <w:p w:rsidR="00C94AEB" w:rsidRDefault="00C94AEB">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Минтруда и соцразвития НСО, центры занятости населения</w:t>
            </w:r>
          </w:p>
        </w:tc>
        <w:tc>
          <w:tcPr>
            <w:tcW w:w="5669" w:type="dxa"/>
          </w:tcPr>
          <w:p w:rsidR="00C94AEB" w:rsidRDefault="00C94AEB">
            <w:pPr>
              <w:pStyle w:val="ConsPlusNormal"/>
              <w:jc w:val="both"/>
            </w:pPr>
            <w:r>
              <w:t>Обеспечение комплексного и системного подхода к решению проблемы эффективной занятости несовершеннолетних из малообеспеченных семей в свободное от учебы время. Повышение трудовой мотивации несовершеннолетних, приобретение несовершеннолетними профессиональных навыков, адаптация к условиям функционирования рынка труда, получение ими навыков трудоустройства. Обеспечение материальной поддержки. Организация временного трудоустройства не менее 9 000 несовершеннолетних ежегодно</w:t>
            </w:r>
          </w:p>
        </w:tc>
      </w:tr>
      <w:tr w:rsidR="00C94AEB">
        <w:tc>
          <w:tcPr>
            <w:tcW w:w="850" w:type="dxa"/>
          </w:tcPr>
          <w:p w:rsidR="00C94AEB" w:rsidRDefault="00C94AEB">
            <w:pPr>
              <w:pStyle w:val="ConsPlusNormal"/>
              <w:jc w:val="center"/>
            </w:pPr>
            <w:r>
              <w:lastRenderedPageBreak/>
              <w:t>3.1.5.</w:t>
            </w:r>
          </w:p>
        </w:tc>
        <w:tc>
          <w:tcPr>
            <w:tcW w:w="3402" w:type="dxa"/>
          </w:tcPr>
          <w:p w:rsidR="00C94AEB" w:rsidRDefault="00C94AEB">
            <w:pPr>
              <w:pStyle w:val="ConsPlusNormal"/>
              <w:jc w:val="both"/>
            </w:pPr>
            <w:r>
              <w:t>выявление уровня и направленности профессиональных интересов и мотивации, степени подготовки к профессиональному самоопределению несовершеннолетних, организация деятельности по трудовой и профессиональной ориентации подростков на базе организаций социального обслуживания населения</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Минтруда и соцразвития НСО, организации для детей-сирот и детей, оставшихся без попечения родителей, организации социального обслуживания во взаимодействии с общественными организациями, оказывающими помощь детям целевой группы</w:t>
            </w:r>
          </w:p>
        </w:tc>
        <w:tc>
          <w:tcPr>
            <w:tcW w:w="5669" w:type="dxa"/>
          </w:tcPr>
          <w:p w:rsidR="00C94AEB" w:rsidRDefault="00C94AEB">
            <w:pPr>
              <w:pStyle w:val="ConsPlusNormal"/>
              <w:jc w:val="both"/>
            </w:pPr>
            <w:r>
              <w:t>Формирование и развитие навыков трудовой деятельности. Оказание помощи целевой группе в выборе профессии в соответствии со своими возможностями и способностями. Охват мероприятием не менее 800 подростков ежегодно</w:t>
            </w:r>
          </w:p>
        </w:tc>
      </w:tr>
      <w:tr w:rsidR="00C94AEB">
        <w:tc>
          <w:tcPr>
            <w:tcW w:w="850" w:type="dxa"/>
          </w:tcPr>
          <w:p w:rsidR="00C94AEB" w:rsidRDefault="00C94AEB">
            <w:pPr>
              <w:pStyle w:val="ConsPlusNormal"/>
              <w:jc w:val="center"/>
            </w:pPr>
            <w:r>
              <w:t>3.1.6.</w:t>
            </w:r>
          </w:p>
        </w:tc>
        <w:tc>
          <w:tcPr>
            <w:tcW w:w="3402" w:type="dxa"/>
          </w:tcPr>
          <w:p w:rsidR="00C94AEB" w:rsidRDefault="00C94AEB">
            <w:pPr>
              <w:pStyle w:val="ConsPlusNormal"/>
              <w:jc w:val="both"/>
            </w:pPr>
            <w:r>
              <w:t>создание профи-парков для подростков из малообеспеченных семей (на базе организаций социального обслуживания населения Новосибирской области)</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Государственное бюджетное учреждение социального обслуживания Новосибирской области "Социально-реабилитационный центр для несовершеннолетних "Снегири",</w:t>
            </w:r>
          </w:p>
          <w:p w:rsidR="00C94AEB" w:rsidRDefault="00C94AEB">
            <w:pPr>
              <w:pStyle w:val="ConsPlusNormal"/>
              <w:jc w:val="center"/>
            </w:pPr>
            <w:r>
              <w:t>государственное автономное учреждение Новосибирской области "Центр социальной помощи семье и детям "Семья",</w:t>
            </w:r>
          </w:p>
          <w:p w:rsidR="00C94AEB" w:rsidRDefault="00C94AEB">
            <w:pPr>
              <w:pStyle w:val="ConsPlusNormal"/>
              <w:jc w:val="center"/>
            </w:pPr>
            <w:r>
              <w:t>государственное бюджетное учреждение Новосибирской области "Социально-реабилитационный центр для несовершеннолетних" г. Татарск,</w:t>
            </w:r>
          </w:p>
          <w:p w:rsidR="00C94AEB" w:rsidRDefault="00C94AEB">
            <w:pPr>
              <w:pStyle w:val="ConsPlusNormal"/>
              <w:jc w:val="center"/>
            </w:pPr>
            <w:r>
              <w:lastRenderedPageBreak/>
              <w:t>Муниципальное бюджетное учреждение "Центр социальной помощи семье и детям "Юнона" (г. Бердск),</w:t>
            </w:r>
          </w:p>
          <w:p w:rsidR="00C94AEB" w:rsidRDefault="00C94AEB">
            <w:pPr>
              <w:pStyle w:val="ConsPlusNormal"/>
              <w:jc w:val="center"/>
            </w:pPr>
            <w:r>
              <w:t>муниципальное бюджетное учреждение "Комплексный центр социального обслуживания населения "Вера" Искитимского района Новосибирской области",</w:t>
            </w:r>
          </w:p>
          <w:p w:rsidR="00C94AEB" w:rsidRDefault="00C94AEB">
            <w:pPr>
              <w:pStyle w:val="ConsPlusNormal"/>
              <w:jc w:val="center"/>
            </w:pPr>
            <w:r>
              <w:t>Муниципальное бюджетное учреждение "Комплексный центр социального обслуживания населения" города Искитима Новосибирской области,</w:t>
            </w:r>
          </w:p>
          <w:p w:rsidR="00C94AEB" w:rsidRDefault="00C94AEB">
            <w:pPr>
              <w:pStyle w:val="ConsPlusNormal"/>
              <w:jc w:val="center"/>
            </w:pPr>
            <w:r>
              <w:t>Муниципальное бюджетное учреждение "Комплексный центр социального обслуживания населения Барабинского района Новосибирской области"</w:t>
            </w:r>
          </w:p>
        </w:tc>
        <w:tc>
          <w:tcPr>
            <w:tcW w:w="5669" w:type="dxa"/>
          </w:tcPr>
          <w:p w:rsidR="00C94AEB" w:rsidRDefault="00C94AEB">
            <w:pPr>
              <w:pStyle w:val="ConsPlusNormal"/>
              <w:jc w:val="both"/>
            </w:pPr>
            <w:r>
              <w:lastRenderedPageBreak/>
              <w:t xml:space="preserve">Внедрение в деятельность 7 организаций социального обслуживания населения Новосибирской области, оказывающих услуги несовершеннолетним, новой эффективной практики работы с несовершеннолетними "Профи-парк" (3 в 2020 году и 4 в 2021 году). Создание просветительского и профессионально ориентированного пространства, в котором организована деятельность локаций различной тематической направленности: индивидуальные и групповые занятия, в том числе в форме виртуальных экскурсий и квестов, направленных на мотивирование к саморазвитию, осознанию своих склонностей к будущей профессии путем профессиональных проб. Проведение мероприятий с применением цифровых технологий - виртуальной и дополненной реальности, а также технологий проектной деятельности. Проведение профориентационной диагностики и формирование образовательной траектории подростков из малообеспеченных семей с целью развития познавательного интереса, содействия гармоничному развитию и профессиональному самоопределению личности. В результате будут созданы </w:t>
            </w:r>
            <w:r>
              <w:lastRenderedPageBreak/>
              <w:t>условия для самореализации, выбора профессии с учетом интересов и склонностей несовершеннолетних, готовящихся к выпуску из школы. Внедрение новых подходов к профилактике семейного неблагополучия, создающих условия для предотвращения бедности в семье. Создание условий для недопущения воспроизводства бедности среди детей из малоимущих семей. Мероприятием будет охвачено не менее 1800 несовершеннолетних</w:t>
            </w:r>
          </w:p>
        </w:tc>
      </w:tr>
      <w:tr w:rsidR="00C94AEB">
        <w:tc>
          <w:tcPr>
            <w:tcW w:w="850" w:type="dxa"/>
          </w:tcPr>
          <w:p w:rsidR="00C94AEB" w:rsidRDefault="00C94AEB">
            <w:pPr>
              <w:pStyle w:val="ConsPlusNormal"/>
              <w:jc w:val="center"/>
            </w:pPr>
            <w:r>
              <w:lastRenderedPageBreak/>
              <w:t>3.1.7.</w:t>
            </w:r>
          </w:p>
        </w:tc>
        <w:tc>
          <w:tcPr>
            <w:tcW w:w="3402" w:type="dxa"/>
          </w:tcPr>
          <w:p w:rsidR="00C94AEB" w:rsidRDefault="00C94AEB">
            <w:pPr>
              <w:pStyle w:val="ConsPlusNormal"/>
              <w:jc w:val="both"/>
            </w:pPr>
            <w:r>
              <w:t>создание профориентационной платформы на базе государственного бюджетного учреждения Новосибирской области "Социально-реабилитационный центр для несовершеннолетних "Виктория"</w:t>
            </w:r>
          </w:p>
        </w:tc>
        <w:tc>
          <w:tcPr>
            <w:tcW w:w="907" w:type="dxa"/>
          </w:tcPr>
          <w:p w:rsidR="00C94AEB" w:rsidRDefault="00C94AEB">
            <w:pPr>
              <w:pStyle w:val="ConsPlusNormal"/>
              <w:jc w:val="center"/>
            </w:pPr>
            <w:r>
              <w:t>2021 год</w:t>
            </w:r>
          </w:p>
        </w:tc>
        <w:tc>
          <w:tcPr>
            <w:tcW w:w="2778" w:type="dxa"/>
          </w:tcPr>
          <w:p w:rsidR="00C94AEB" w:rsidRDefault="00C94AEB">
            <w:pPr>
              <w:pStyle w:val="ConsPlusNormal"/>
              <w:jc w:val="center"/>
            </w:pPr>
            <w:r>
              <w:t>Государственное бюджетное учреждение Новосибирской области "Социально-реабилитационный центр для несовершеннолетних "Виктория"</w:t>
            </w:r>
          </w:p>
        </w:tc>
        <w:tc>
          <w:tcPr>
            <w:tcW w:w="5669" w:type="dxa"/>
          </w:tcPr>
          <w:p w:rsidR="00C94AEB" w:rsidRDefault="00C94AEB">
            <w:pPr>
              <w:pStyle w:val="ConsPlusNormal"/>
              <w:jc w:val="both"/>
            </w:pPr>
            <w:r>
              <w:t xml:space="preserve">Внедрение в деятельность организации новых технологий по профориентации, обеспечивающих снижение влияния бедности семей на самореализацию личности ребенка: обеспечение деятельности в 2-х филиалах организации мобильных классов виртуальной реальности, организация проектной деятельности по самостоятельному созданию VR-контента, обучение ландшафтному и интерьерному </w:t>
            </w:r>
            <w:r>
              <w:lastRenderedPageBreak/>
              <w:t>дизайну (включая обучающие курсы по 3D-моделированию ландшафтного и интерьерного дизайна); обучение созданию/верстке Web-сайтов. Приобретение несовершеннолетними профессиональных навыков современных (социально востребованных) профессий, вовлечение их в программы трудового воспитания. Увеличение числа несовершеннолетних, имеющих положительную динамику самореализации личности посредством участия в реализации программы предпрофессионального самоопределения (450 несовершеннолетних в год)</w:t>
            </w:r>
          </w:p>
        </w:tc>
      </w:tr>
      <w:tr w:rsidR="00C94AEB">
        <w:tc>
          <w:tcPr>
            <w:tcW w:w="850" w:type="dxa"/>
          </w:tcPr>
          <w:p w:rsidR="00C94AEB" w:rsidRDefault="00C94AEB">
            <w:pPr>
              <w:pStyle w:val="ConsPlusNormal"/>
              <w:jc w:val="center"/>
            </w:pPr>
            <w:r>
              <w:lastRenderedPageBreak/>
              <w:t>3.1.8.</w:t>
            </w:r>
          </w:p>
        </w:tc>
        <w:tc>
          <w:tcPr>
            <w:tcW w:w="3402" w:type="dxa"/>
          </w:tcPr>
          <w:p w:rsidR="00C94AEB" w:rsidRDefault="00C94AEB">
            <w:pPr>
              <w:pStyle w:val="ConsPlusNormal"/>
              <w:jc w:val="both"/>
            </w:pPr>
            <w:r>
              <w:t>организация деятельности профориентационного проекта "Педагогический класс" на базе государственного бюджетного учреждения Новосибирской области "Социально-реабилитационный центр для несовершеннолетних", г. Татарск</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Государственное бюджетное учреждение Новосибирской области "Социально-реабилитационный центр для несовершеннолетних", г. Татарск</w:t>
            </w:r>
          </w:p>
        </w:tc>
        <w:tc>
          <w:tcPr>
            <w:tcW w:w="5669" w:type="dxa"/>
          </w:tcPr>
          <w:p w:rsidR="00C94AEB" w:rsidRDefault="00C94AEB">
            <w:pPr>
              <w:pStyle w:val="ConsPlusNormal"/>
              <w:jc w:val="both"/>
            </w:pPr>
            <w:r>
              <w:t>Создание условий для самореализации, самоутверждения и успешной социализации несовершеннолетних из малообеспеченных семей для развития потребностей в общественно значимой трудовой деятельности и адекватного своим способностям профессионального самоопределения. Мотивация несовершеннолетних на получение профессионального образования. Профессиональная ориентация несовершеннолетних, формирование у них представлений о педагогических профессиях, в том числе через вовлечение подростков в организацию полезного досуга для детей младшего возраста. Получение базовых и дополнительных знаний и навыков в процессе профессиональных проб. Привлечение Государственного автономного профессионального образовательного учреждения Новосибирской области "Татарский педагогический колледж" к проведению мероприятий по профориентации, включая проведение экскурсий для несовершеннолетних в колледж с целью знакомства с возможностью дальнейшего получения образования. Мероприятием будет охвачено не менее 30 несовершеннолетних ежегодно</w:t>
            </w:r>
          </w:p>
        </w:tc>
      </w:tr>
      <w:tr w:rsidR="00C94AEB">
        <w:tc>
          <w:tcPr>
            <w:tcW w:w="850" w:type="dxa"/>
          </w:tcPr>
          <w:p w:rsidR="00C94AEB" w:rsidRDefault="00C94AEB">
            <w:pPr>
              <w:pStyle w:val="ConsPlusNormal"/>
              <w:jc w:val="center"/>
            </w:pPr>
            <w:r>
              <w:lastRenderedPageBreak/>
              <w:t>3.1.9.</w:t>
            </w:r>
          </w:p>
        </w:tc>
        <w:tc>
          <w:tcPr>
            <w:tcW w:w="3402" w:type="dxa"/>
          </w:tcPr>
          <w:p w:rsidR="00C94AEB" w:rsidRDefault="00C94AEB">
            <w:pPr>
              <w:pStyle w:val="ConsPlusNormal"/>
              <w:jc w:val="both"/>
            </w:pPr>
            <w:r>
              <w:t>формирование и запуск на базе Муниципального казенного учреждения города Новосибирска "Агентство развития социальной политики" цифровой биржи труда для детей из малоимущих семей, с созданием двух ресурсных центров по цифровым технологиям в Октябрьском и Дзержинском районах города Новосибирска</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Муниципальное казенное учреждение города Новосибирска "Агентство развития социальной политики",</w:t>
            </w:r>
          </w:p>
          <w:p w:rsidR="00C94AEB" w:rsidRDefault="00C94AEB">
            <w:pPr>
              <w:pStyle w:val="ConsPlusNormal"/>
              <w:jc w:val="center"/>
            </w:pPr>
            <w:r>
              <w:t>муниципальное бюджетное учреждение города Новосибирска "Комплексный центр социального обслуживания населения" Дзержинского района, муниципальное бюджетное учреждение города Новосибирска "Комплексный центр социального обслуживания населения" Октябрьского района</w:t>
            </w:r>
          </w:p>
        </w:tc>
        <w:tc>
          <w:tcPr>
            <w:tcW w:w="5669" w:type="dxa"/>
          </w:tcPr>
          <w:p w:rsidR="00C94AEB" w:rsidRDefault="00C94AEB">
            <w:pPr>
              <w:pStyle w:val="ConsPlusNormal"/>
              <w:jc w:val="both"/>
            </w:pPr>
            <w:r>
              <w:t>Создание открытого сообщества тьюторов и наставников, ориентированных на разработку и сопровождение индивидуальных образовательных и профессиональных траекторий детей целевой группы в области цифровой экономики. Будет проведено не менее 12 открытых семейных турниров по компетенциям: виртуальная и дополненная реальность, графический дизайн, искусственный интеллект, не менее 12 семейных клубов мышления по направлению "синемология: иммерсивные технологии будущего", цикл интерактивных игровых мастерских по компетенциям: дополненная реальность, графический дизайн, искусственный интеллект. Будет проведено не менее 16 проектных сессий для детей целевой группы и их родителей, а также управленческих команд организаций разной ведомственной принадлежности по формированию сертифицированной биржи труда для детей целевой группы. Будет разработано не менее 3 пакетных методических разработок социальных практик в сфере развития уникальных талантов путем вовлекающей игротехники для работы с детьми целевой группы. Услуги получат не менее 600 детей целевой группы, не менее 200 добровольцев из числа детей из малоимущих семей проявят заинтересованность в добровольческой самореализации и проявлении своих талантов в сфере социального развития территорий районов</w:t>
            </w:r>
          </w:p>
        </w:tc>
      </w:tr>
      <w:tr w:rsidR="00C94AEB">
        <w:tc>
          <w:tcPr>
            <w:tcW w:w="850" w:type="dxa"/>
          </w:tcPr>
          <w:p w:rsidR="00C94AEB" w:rsidRDefault="00C94AEB">
            <w:pPr>
              <w:pStyle w:val="ConsPlusNormal"/>
              <w:jc w:val="center"/>
            </w:pPr>
            <w:r>
              <w:t>3.1.10.</w:t>
            </w:r>
          </w:p>
        </w:tc>
        <w:tc>
          <w:tcPr>
            <w:tcW w:w="3402" w:type="dxa"/>
          </w:tcPr>
          <w:p w:rsidR="00C94AEB" w:rsidRDefault="00C94AEB">
            <w:pPr>
              <w:pStyle w:val="ConsPlusNormal"/>
              <w:jc w:val="both"/>
            </w:pPr>
            <w:r>
              <w:t xml:space="preserve">создание адаптивного ресурсного центра инженерного образования для детей из малоимущих семей, с глубоким изучением цифровых технологий на основе разработки модельных инклюзивных методик ранней профориентации (на базе </w:t>
            </w:r>
            <w:r>
              <w:lastRenderedPageBreak/>
              <w:t>Муниципального бюджетного общеобразовательного учреждения города Новосибирска "Лицей N 28")</w:t>
            </w:r>
          </w:p>
        </w:tc>
        <w:tc>
          <w:tcPr>
            <w:tcW w:w="907" w:type="dxa"/>
          </w:tcPr>
          <w:p w:rsidR="00C94AEB" w:rsidRDefault="00C94AEB">
            <w:pPr>
              <w:pStyle w:val="ConsPlusNormal"/>
              <w:jc w:val="center"/>
            </w:pPr>
            <w:r>
              <w:lastRenderedPageBreak/>
              <w:t>2020 - 2021 годы</w:t>
            </w:r>
          </w:p>
        </w:tc>
        <w:tc>
          <w:tcPr>
            <w:tcW w:w="2778" w:type="dxa"/>
          </w:tcPr>
          <w:p w:rsidR="00C94AEB" w:rsidRDefault="00C94AEB">
            <w:pPr>
              <w:pStyle w:val="ConsPlusNormal"/>
              <w:jc w:val="center"/>
            </w:pPr>
            <w:r>
              <w:t>Муниципальное бюджетное общеобразовательное учреждение города Новосибирска "Лицей N 28"</w:t>
            </w:r>
          </w:p>
        </w:tc>
        <w:tc>
          <w:tcPr>
            <w:tcW w:w="5669" w:type="dxa"/>
          </w:tcPr>
          <w:p w:rsidR="00C94AEB" w:rsidRDefault="00C94AEB">
            <w:pPr>
              <w:pStyle w:val="ConsPlusNormal"/>
              <w:jc w:val="both"/>
            </w:pPr>
            <w:r>
              <w:t xml:space="preserve">Формирование сообщества детей из малоимущих семей и детей из их ближайшего окружения, ориентированных на достижение высоких результатов в личной и профессиональной карьере в цифровой экономике. Формирование 3 пакетных методических инклюзивных разработок (программ, методик, учебных планов, технологических карт обучения) детей целевой группы по </w:t>
            </w:r>
            <w:r>
              <w:lastRenderedPageBreak/>
              <w:t>компетенциям: дополненная реальность, графический дизайн, искусственный интеллект. Не менее 90 детей целевой группы сформируют новые профессиональные компетенции. Не менее 1000 человек целевой группы посетят открытый семейный фестиваль технического творчества на площадке лицея, 600 родителей - просветительские родительские собрания, направленные на формирование осведомленности о перспективах и возможностях развития образовательных и профессиональных траекторий их детей. Для детей целевой группы будет проведено не менее 30 стажировок в профессиональных лабораториях колледжей и университетов и 30 стажировок в компаниях цифровой экономики региона. Будет предоставлено не менее 10 квот на поступление в инженерные 10 и 11 классы лицея для талантливых обучающихся из числа детей из малоимущих семей. В качестве партнеров к реализации мероприятия будут привлечены организации социального обслуживания, не менее 5 инженерных колледжей и университетов города Новосибирска и 3 компаний цифровой экономики - партнеров проекта по сертификации компетенций обучающихся</w:t>
            </w:r>
          </w:p>
        </w:tc>
      </w:tr>
      <w:tr w:rsidR="00C94AEB">
        <w:tc>
          <w:tcPr>
            <w:tcW w:w="850" w:type="dxa"/>
          </w:tcPr>
          <w:p w:rsidR="00C94AEB" w:rsidRDefault="00C94AEB">
            <w:pPr>
              <w:pStyle w:val="ConsPlusNormal"/>
              <w:jc w:val="center"/>
            </w:pPr>
            <w:r>
              <w:lastRenderedPageBreak/>
              <w:t>3.2.</w:t>
            </w:r>
          </w:p>
        </w:tc>
        <w:tc>
          <w:tcPr>
            <w:tcW w:w="3402" w:type="dxa"/>
          </w:tcPr>
          <w:p w:rsidR="00C94AEB" w:rsidRDefault="00C94AEB">
            <w:pPr>
              <w:pStyle w:val="ConsPlusNormal"/>
              <w:jc w:val="both"/>
            </w:pPr>
            <w:r>
              <w:t>Развитие социальной инфраструктуры для организации с учетом шаговой доступности досуговой занятости несовершеннолетних на безвозмездной (льготной) основе</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Минтруда и соцразвития НСО во взаимодействии с исполнительными органами государственной власти Новосибирской области, органами местного самоуправления, СО НКО</w:t>
            </w:r>
          </w:p>
        </w:tc>
        <w:tc>
          <w:tcPr>
            <w:tcW w:w="5669" w:type="dxa"/>
          </w:tcPr>
          <w:p w:rsidR="00C94AEB" w:rsidRDefault="00C94AEB">
            <w:pPr>
              <w:pStyle w:val="ConsPlusNormal"/>
              <w:jc w:val="both"/>
            </w:pPr>
            <w:r>
              <w:t xml:space="preserve">Создание на базе организаций социальной сферы, СО НКО условий для дневной занятости несовершеннолетних, находящихся в трудной жизненной ситуации. Повышение качества жизни семей за счет организации дневной занятости несовершеннолетних из семей, находящихся в трудной жизненной ситуации, на безвозмездной (льготной) основе. Создание дополнительных условий для выхода семьи из трудной жизненной ситуации, формирование у несовершеннолетних правильных ценностных установок. На базе организаций социального обслуживания населения мероприятиями по организации </w:t>
            </w:r>
            <w:r>
              <w:lastRenderedPageBreak/>
              <w:t>досуговой занятости будет охвачено не менее 5 000 несовершеннолетних</w:t>
            </w:r>
          </w:p>
        </w:tc>
      </w:tr>
      <w:tr w:rsidR="00C94AEB">
        <w:tc>
          <w:tcPr>
            <w:tcW w:w="850" w:type="dxa"/>
          </w:tcPr>
          <w:p w:rsidR="00C94AEB" w:rsidRDefault="00C94AEB">
            <w:pPr>
              <w:pStyle w:val="ConsPlusNormal"/>
              <w:jc w:val="center"/>
            </w:pPr>
            <w:r>
              <w:lastRenderedPageBreak/>
              <w:t>3.3.</w:t>
            </w:r>
          </w:p>
        </w:tc>
        <w:tc>
          <w:tcPr>
            <w:tcW w:w="3402" w:type="dxa"/>
          </w:tcPr>
          <w:p w:rsidR="00C94AEB" w:rsidRDefault="00C94AEB">
            <w:pPr>
              <w:pStyle w:val="ConsPlusNormal"/>
              <w:jc w:val="both"/>
            </w:pPr>
            <w:r>
              <w:t>Организация отдыха и оздоровления детей, находящихся в трудной жизненной ситуации</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Минтруда и соцразвития НСО, органы местного самоуправления</w:t>
            </w:r>
          </w:p>
        </w:tc>
        <w:tc>
          <w:tcPr>
            <w:tcW w:w="5669" w:type="dxa"/>
          </w:tcPr>
          <w:p w:rsidR="00C94AEB" w:rsidRDefault="00C94AEB">
            <w:pPr>
              <w:pStyle w:val="ConsPlusNormal"/>
              <w:jc w:val="both"/>
            </w:pPr>
            <w:r>
              <w:t>Повышение качества жизни отдельных категорий населения. Снижение затрат нуждающегося населения на организацию отдыха и оздоровления. Организация отдыха и оздоровления не менее 12 900 детей ежегодно (на безвозмездной основе)</w:t>
            </w:r>
          </w:p>
        </w:tc>
      </w:tr>
      <w:tr w:rsidR="00C94AEB">
        <w:tc>
          <w:tcPr>
            <w:tcW w:w="850" w:type="dxa"/>
            <w:vAlign w:val="center"/>
          </w:tcPr>
          <w:p w:rsidR="00C94AEB" w:rsidRDefault="00C94AEB">
            <w:pPr>
              <w:pStyle w:val="ConsPlusNormal"/>
              <w:jc w:val="center"/>
              <w:outlineLvl w:val="2"/>
            </w:pPr>
            <w:r>
              <w:t>4.</w:t>
            </w:r>
          </w:p>
        </w:tc>
        <w:tc>
          <w:tcPr>
            <w:tcW w:w="12756" w:type="dxa"/>
            <w:gridSpan w:val="4"/>
          </w:tcPr>
          <w:p w:rsidR="00C94AEB" w:rsidRDefault="00C94AEB">
            <w:pPr>
              <w:pStyle w:val="ConsPlusNormal"/>
              <w:jc w:val="center"/>
            </w:pPr>
            <w:r>
              <w:t>Задача "Кадровое, информационное и методическое обеспечение деятельности по развитию эффективных социальных практик, направленных на сокращение бедности семей с детьми и улучшение условий жизнедеятельности детей в таких семьях"</w:t>
            </w:r>
          </w:p>
        </w:tc>
      </w:tr>
      <w:tr w:rsidR="00C94AEB">
        <w:tc>
          <w:tcPr>
            <w:tcW w:w="850" w:type="dxa"/>
          </w:tcPr>
          <w:p w:rsidR="00C94AEB" w:rsidRDefault="00C94AEB">
            <w:pPr>
              <w:pStyle w:val="ConsPlusNormal"/>
              <w:jc w:val="center"/>
            </w:pPr>
            <w:r>
              <w:t>4.1.</w:t>
            </w:r>
          </w:p>
        </w:tc>
        <w:tc>
          <w:tcPr>
            <w:tcW w:w="3402" w:type="dxa"/>
          </w:tcPr>
          <w:p w:rsidR="00C94AEB" w:rsidRDefault="00C94AEB">
            <w:pPr>
              <w:pStyle w:val="ConsPlusNormal"/>
              <w:jc w:val="both"/>
            </w:pPr>
            <w:r>
              <w:t>Разработка, утверждение и реализация программы информационного сопровождения Комплекса мер (медиа-план)</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Минтруда и соцразвития НСО во взаимодействии с организациями - исполнителями Комплекса мер</w:t>
            </w:r>
          </w:p>
        </w:tc>
        <w:tc>
          <w:tcPr>
            <w:tcW w:w="5669" w:type="dxa"/>
          </w:tcPr>
          <w:p w:rsidR="00C94AEB" w:rsidRDefault="00C94AEB">
            <w:pPr>
              <w:pStyle w:val="ConsPlusNormal"/>
              <w:jc w:val="both"/>
            </w:pPr>
            <w:r>
              <w:t>Создание условий для информирования населения Новосибирской области о реализации на территории Новосибирской области Комплекса мер, информирование о деятельности по сокращению бедности семей с детьми и улучшение условий жизнедеятельности детей в таких семьях. Включение в медиа-план мероприятий по размещению информации на официальных сайтах исполнительных органов государственной власти Новосибирской области, организаций-исполнителей, освещение в СМИ, в рамках проведения семинаров, конференций и т.п.</w:t>
            </w:r>
          </w:p>
        </w:tc>
      </w:tr>
      <w:tr w:rsidR="00C94AEB">
        <w:tc>
          <w:tcPr>
            <w:tcW w:w="850" w:type="dxa"/>
          </w:tcPr>
          <w:p w:rsidR="00C94AEB" w:rsidRDefault="00C94AEB">
            <w:pPr>
              <w:pStyle w:val="ConsPlusNormal"/>
              <w:jc w:val="center"/>
            </w:pPr>
            <w:r>
              <w:t>4.2.</w:t>
            </w:r>
          </w:p>
        </w:tc>
        <w:tc>
          <w:tcPr>
            <w:tcW w:w="3402" w:type="dxa"/>
          </w:tcPr>
          <w:p w:rsidR="00C94AEB" w:rsidRDefault="00C94AEB">
            <w:pPr>
              <w:pStyle w:val="ConsPlusNormal"/>
              <w:jc w:val="both"/>
            </w:pPr>
            <w:r>
              <w:t xml:space="preserve">Повышение профессиональных компетенций руководителей и специалистов организаций разной ведомственной принадлежности, предоставляющих меры социальной поддержки целевым группам, на базе профессиональной стажировочной площадки Фонда по направлению "Организация </w:t>
            </w:r>
            <w:r>
              <w:lastRenderedPageBreak/>
              <w:t>социального сопровождения малоимущих семей с детьми в целях достижения ими уровня самообеспечения (в сочетании с заключением социального контракта)"</w:t>
            </w:r>
          </w:p>
        </w:tc>
        <w:tc>
          <w:tcPr>
            <w:tcW w:w="907" w:type="dxa"/>
          </w:tcPr>
          <w:p w:rsidR="00C94AEB" w:rsidRDefault="00C94AEB">
            <w:pPr>
              <w:pStyle w:val="ConsPlusNormal"/>
              <w:jc w:val="center"/>
            </w:pPr>
            <w:r>
              <w:lastRenderedPageBreak/>
              <w:t>2021 год</w:t>
            </w:r>
          </w:p>
        </w:tc>
        <w:tc>
          <w:tcPr>
            <w:tcW w:w="2778" w:type="dxa"/>
          </w:tcPr>
          <w:p w:rsidR="00C94AEB" w:rsidRDefault="00C94AEB">
            <w:pPr>
              <w:pStyle w:val="ConsPlusNormal"/>
              <w:jc w:val="center"/>
            </w:pPr>
            <w:r>
              <w:t>Минтруда и соцразвития НСО, организации - исполнители Комплекса мер</w:t>
            </w:r>
          </w:p>
        </w:tc>
        <w:tc>
          <w:tcPr>
            <w:tcW w:w="5669" w:type="dxa"/>
          </w:tcPr>
          <w:p w:rsidR="00C94AEB" w:rsidRDefault="00C94AEB">
            <w:pPr>
              <w:pStyle w:val="ConsPlusNormal"/>
              <w:jc w:val="both"/>
            </w:pPr>
            <w:r>
              <w:t>Повышение профессиональной компетентности и уровня квалификации 6 специалистов по направлению "Организация социального сопровождения малоимущих семей с детьми в целях достижения ими уровня самообеспечения (в сочетании с заключением социального контракта)" (Новгородская область)</w:t>
            </w:r>
          </w:p>
        </w:tc>
      </w:tr>
      <w:tr w:rsidR="00C94AEB">
        <w:tc>
          <w:tcPr>
            <w:tcW w:w="850" w:type="dxa"/>
          </w:tcPr>
          <w:p w:rsidR="00C94AEB" w:rsidRDefault="00C94AEB">
            <w:pPr>
              <w:pStyle w:val="ConsPlusNormal"/>
              <w:jc w:val="center"/>
            </w:pPr>
            <w:r>
              <w:t>4.3.</w:t>
            </w:r>
          </w:p>
        </w:tc>
        <w:tc>
          <w:tcPr>
            <w:tcW w:w="3402" w:type="dxa"/>
          </w:tcPr>
          <w:p w:rsidR="00C94AEB" w:rsidRDefault="00C94AEB">
            <w:pPr>
              <w:pStyle w:val="ConsPlusNormal"/>
              <w:jc w:val="both"/>
            </w:pPr>
            <w:r>
              <w:t>Проведение специалистами (тренерами, тьюторами, менторами), прошедшими подготовку на базе профессиональных стажировочных площадок Фонда, обучающих мероприятий для руководителей и специалистов организаций</w:t>
            </w:r>
          </w:p>
        </w:tc>
        <w:tc>
          <w:tcPr>
            <w:tcW w:w="907" w:type="dxa"/>
          </w:tcPr>
          <w:p w:rsidR="00C94AEB" w:rsidRDefault="00C94AEB">
            <w:pPr>
              <w:pStyle w:val="ConsPlusNormal"/>
              <w:jc w:val="center"/>
            </w:pPr>
            <w:r>
              <w:t>2021 год</w:t>
            </w:r>
          </w:p>
        </w:tc>
        <w:tc>
          <w:tcPr>
            <w:tcW w:w="2778" w:type="dxa"/>
          </w:tcPr>
          <w:p w:rsidR="00C94AEB" w:rsidRDefault="00C94AEB">
            <w:pPr>
              <w:pStyle w:val="ConsPlusNormal"/>
              <w:jc w:val="center"/>
            </w:pPr>
            <w:r>
              <w:t>Минтруда и соцразвития НСО</w:t>
            </w:r>
          </w:p>
        </w:tc>
        <w:tc>
          <w:tcPr>
            <w:tcW w:w="5669" w:type="dxa"/>
          </w:tcPr>
          <w:p w:rsidR="00C94AEB" w:rsidRDefault="00C94AEB">
            <w:pPr>
              <w:pStyle w:val="ConsPlusNormal"/>
              <w:jc w:val="both"/>
            </w:pPr>
            <w:r>
              <w:t>Повышение профессиональной компетентности и уровня квалификации руководителей и специалистов (не менее 100 человек)</w:t>
            </w:r>
          </w:p>
        </w:tc>
      </w:tr>
      <w:tr w:rsidR="00C94AEB">
        <w:tc>
          <w:tcPr>
            <w:tcW w:w="850" w:type="dxa"/>
          </w:tcPr>
          <w:p w:rsidR="00C94AEB" w:rsidRDefault="00C94AEB">
            <w:pPr>
              <w:pStyle w:val="ConsPlusNormal"/>
              <w:jc w:val="center"/>
            </w:pPr>
            <w:r>
              <w:t>4.4.</w:t>
            </w:r>
          </w:p>
        </w:tc>
        <w:tc>
          <w:tcPr>
            <w:tcW w:w="3402" w:type="dxa"/>
          </w:tcPr>
          <w:p w:rsidR="00C94AEB" w:rsidRDefault="00C94AEB">
            <w:pPr>
              <w:pStyle w:val="ConsPlusNormal"/>
              <w:jc w:val="both"/>
            </w:pPr>
            <w:r>
              <w:t>Создание и развитие регионального ресурсного центра по вопросам распространения эффективных практик оказания социальной помощи малоимущим семьям с детьми</w:t>
            </w:r>
          </w:p>
        </w:tc>
        <w:tc>
          <w:tcPr>
            <w:tcW w:w="907" w:type="dxa"/>
          </w:tcPr>
          <w:p w:rsidR="00C94AEB" w:rsidRDefault="00C94AEB">
            <w:pPr>
              <w:pStyle w:val="ConsPlusNormal"/>
              <w:jc w:val="center"/>
            </w:pPr>
            <w:r>
              <w:t>2020 - 2021 годы</w:t>
            </w:r>
          </w:p>
        </w:tc>
        <w:tc>
          <w:tcPr>
            <w:tcW w:w="2778" w:type="dxa"/>
          </w:tcPr>
          <w:p w:rsidR="00C94AEB" w:rsidRDefault="00C94AEB">
            <w:pPr>
              <w:pStyle w:val="ConsPlusNormal"/>
              <w:jc w:val="center"/>
            </w:pPr>
            <w:r>
              <w:t>Минтруда и соцразвития НСО</w:t>
            </w:r>
          </w:p>
        </w:tc>
        <w:tc>
          <w:tcPr>
            <w:tcW w:w="5669" w:type="dxa"/>
          </w:tcPr>
          <w:p w:rsidR="00C94AEB" w:rsidRDefault="00C94AEB">
            <w:pPr>
              <w:pStyle w:val="ConsPlusNormal"/>
              <w:jc w:val="both"/>
            </w:pPr>
            <w:r>
              <w:t>Региональный ресурсный центр будет создан на базе Минтруда и соцразвития НСО (основу составят специалисты профильных отделов министерства с подключением организаций социальной сферы, владеющих эффективными практиками оказания социальной помощи малоимущим семьям с детьми). Основными направлениям ресурсного центра станут: формирование банков эффективных технологий оказания социальной помощи малоимущим семьям с детьми; тиражирование таких технологий. Повышение профессиональных компетенций специалистов учреждений разной ведомственной принадлежности, работающих с этой категорией детей и семей с детьми. Информационную и методическую поддержку получат не менее 100 специалистов ежегодно</w:t>
            </w:r>
          </w:p>
        </w:tc>
      </w:tr>
      <w:tr w:rsidR="00C94AEB">
        <w:tc>
          <w:tcPr>
            <w:tcW w:w="850" w:type="dxa"/>
          </w:tcPr>
          <w:p w:rsidR="00C94AEB" w:rsidRDefault="00C94AEB">
            <w:pPr>
              <w:pStyle w:val="ConsPlusNormal"/>
              <w:jc w:val="center"/>
            </w:pPr>
            <w:r>
              <w:t>4.5.</w:t>
            </w:r>
          </w:p>
        </w:tc>
        <w:tc>
          <w:tcPr>
            <w:tcW w:w="3402" w:type="dxa"/>
          </w:tcPr>
          <w:p w:rsidR="00C94AEB" w:rsidRDefault="00C94AEB">
            <w:pPr>
              <w:pStyle w:val="ConsPlusNormal"/>
              <w:jc w:val="both"/>
            </w:pPr>
            <w:r>
              <w:t xml:space="preserve">Проведение межведомственных </w:t>
            </w:r>
            <w:r>
              <w:lastRenderedPageBreak/>
              <w:t>семинаров, круглых столов по развитию эффективных социальных практик, направленных на сокращение бедности семей с детьми и улучшение условий жизнедеятельности детей в таких семьях</w:t>
            </w:r>
          </w:p>
        </w:tc>
        <w:tc>
          <w:tcPr>
            <w:tcW w:w="907" w:type="dxa"/>
          </w:tcPr>
          <w:p w:rsidR="00C94AEB" w:rsidRDefault="00C94AEB">
            <w:pPr>
              <w:pStyle w:val="ConsPlusNormal"/>
              <w:jc w:val="center"/>
            </w:pPr>
            <w:r>
              <w:lastRenderedPageBreak/>
              <w:t xml:space="preserve">2020 - </w:t>
            </w:r>
            <w:r>
              <w:lastRenderedPageBreak/>
              <w:t>2021 годы</w:t>
            </w:r>
          </w:p>
        </w:tc>
        <w:tc>
          <w:tcPr>
            <w:tcW w:w="2778" w:type="dxa"/>
          </w:tcPr>
          <w:p w:rsidR="00C94AEB" w:rsidRDefault="00C94AEB">
            <w:pPr>
              <w:pStyle w:val="ConsPlusNormal"/>
              <w:jc w:val="center"/>
            </w:pPr>
            <w:r>
              <w:lastRenderedPageBreak/>
              <w:t xml:space="preserve">Минтруда и соцразвития </w:t>
            </w:r>
            <w:r>
              <w:lastRenderedPageBreak/>
              <w:t>НСО, органы и организации социальной защиты населения во взаимодействии с исполнительными органами государственной власти Новосибирской области, органами местного самоуправления и СО НКО</w:t>
            </w:r>
          </w:p>
        </w:tc>
        <w:tc>
          <w:tcPr>
            <w:tcW w:w="5669" w:type="dxa"/>
          </w:tcPr>
          <w:p w:rsidR="00C94AEB" w:rsidRDefault="00C94AEB">
            <w:pPr>
              <w:pStyle w:val="ConsPlusNormal"/>
              <w:jc w:val="both"/>
            </w:pPr>
            <w:r>
              <w:lastRenderedPageBreak/>
              <w:t xml:space="preserve">Организация и проведение не менее 6 межведомственных </w:t>
            </w:r>
            <w:r>
              <w:lastRenderedPageBreak/>
              <w:t>мероприятий (участие примут около 300 специалистов)</w:t>
            </w:r>
          </w:p>
        </w:tc>
      </w:tr>
      <w:tr w:rsidR="00C94AEB">
        <w:tc>
          <w:tcPr>
            <w:tcW w:w="850" w:type="dxa"/>
          </w:tcPr>
          <w:p w:rsidR="00C94AEB" w:rsidRDefault="00C94AEB">
            <w:pPr>
              <w:pStyle w:val="ConsPlusNormal"/>
              <w:jc w:val="center"/>
            </w:pPr>
            <w:r>
              <w:lastRenderedPageBreak/>
              <w:t>4.6.</w:t>
            </w:r>
          </w:p>
        </w:tc>
        <w:tc>
          <w:tcPr>
            <w:tcW w:w="3402" w:type="dxa"/>
          </w:tcPr>
          <w:p w:rsidR="00C94AEB" w:rsidRDefault="00C94AEB">
            <w:pPr>
              <w:pStyle w:val="ConsPlusNormal"/>
              <w:jc w:val="both"/>
            </w:pPr>
            <w:r>
              <w:t>Представление регионального опыта по внедрению эффективных технологий оказания социальной помощи малоимущим семьям с детьми на Всероссийской выставке-форуме "Вместе - ради детей!"</w:t>
            </w:r>
          </w:p>
        </w:tc>
        <w:tc>
          <w:tcPr>
            <w:tcW w:w="907" w:type="dxa"/>
          </w:tcPr>
          <w:p w:rsidR="00C94AEB" w:rsidRDefault="00C94AEB">
            <w:pPr>
              <w:pStyle w:val="ConsPlusNormal"/>
              <w:jc w:val="center"/>
            </w:pPr>
            <w:r>
              <w:t>2020, 2021 гг.</w:t>
            </w:r>
          </w:p>
        </w:tc>
        <w:tc>
          <w:tcPr>
            <w:tcW w:w="2778" w:type="dxa"/>
          </w:tcPr>
          <w:p w:rsidR="00C94AEB" w:rsidRDefault="00C94AEB">
            <w:pPr>
              <w:pStyle w:val="ConsPlusNormal"/>
              <w:jc w:val="center"/>
            </w:pPr>
            <w:r>
              <w:t>Минтруда и соцразвития НСО</w:t>
            </w:r>
          </w:p>
        </w:tc>
        <w:tc>
          <w:tcPr>
            <w:tcW w:w="5669" w:type="dxa"/>
          </w:tcPr>
          <w:p w:rsidR="00C94AEB" w:rsidRDefault="00C94AEB">
            <w:pPr>
              <w:pStyle w:val="ConsPlusNormal"/>
              <w:jc w:val="both"/>
            </w:pPr>
            <w:r>
              <w:t>Обмен положительным опытом с субъектами РФ по вопросам применения эффективных социальных практик, направленных на сокращение бедности семей с детьми и улучшение условий жизнедеятельности детей в таких семьях. Представление эффективных региональных практик. Включение в состав региональной делегации представителей ресурсного центра, создание и развитие которого осуществлялось в рамках Комплекса мер</w:t>
            </w:r>
          </w:p>
        </w:tc>
      </w:tr>
      <w:tr w:rsidR="00C94AEB">
        <w:tc>
          <w:tcPr>
            <w:tcW w:w="850" w:type="dxa"/>
          </w:tcPr>
          <w:p w:rsidR="00C94AEB" w:rsidRDefault="00C94AEB">
            <w:pPr>
              <w:pStyle w:val="ConsPlusNormal"/>
              <w:jc w:val="center"/>
            </w:pPr>
            <w:r>
              <w:t>4.7.</w:t>
            </w:r>
          </w:p>
        </w:tc>
        <w:tc>
          <w:tcPr>
            <w:tcW w:w="3402" w:type="dxa"/>
          </w:tcPr>
          <w:p w:rsidR="00C94AEB" w:rsidRDefault="00C94AEB">
            <w:pPr>
              <w:pStyle w:val="ConsPlusNormal"/>
              <w:jc w:val="both"/>
            </w:pPr>
            <w:r>
              <w:t>Проведение межрегионального мероприятия по итогам реализации регионального Комплекса мер и распространению эффективных социальных практик</w:t>
            </w:r>
          </w:p>
        </w:tc>
        <w:tc>
          <w:tcPr>
            <w:tcW w:w="907" w:type="dxa"/>
          </w:tcPr>
          <w:p w:rsidR="00C94AEB" w:rsidRDefault="00C94AEB">
            <w:pPr>
              <w:pStyle w:val="ConsPlusNormal"/>
              <w:jc w:val="center"/>
            </w:pPr>
            <w:r>
              <w:t>2021 год</w:t>
            </w:r>
          </w:p>
        </w:tc>
        <w:tc>
          <w:tcPr>
            <w:tcW w:w="2778" w:type="dxa"/>
          </w:tcPr>
          <w:p w:rsidR="00C94AEB" w:rsidRDefault="00C94AEB">
            <w:pPr>
              <w:pStyle w:val="ConsPlusNormal"/>
              <w:jc w:val="center"/>
            </w:pPr>
            <w:r>
              <w:t>Минтруда и соцразвития НСО</w:t>
            </w:r>
          </w:p>
        </w:tc>
        <w:tc>
          <w:tcPr>
            <w:tcW w:w="5669" w:type="dxa"/>
          </w:tcPr>
          <w:p w:rsidR="00C94AEB" w:rsidRDefault="00C94AEB">
            <w:pPr>
              <w:pStyle w:val="ConsPlusNormal"/>
              <w:jc w:val="both"/>
            </w:pPr>
            <w:r>
              <w:t>Обмен положительным опытом с субъектами РФ по вопросам применения эффективных социальных практик, направленных на сокращение бедности семей с детьми и улучшение условий жизнедеятельности детей в таких семьях. Представление эффективных практик работы в данной сфере. Участие в итоговой конференции примут не менее 150 специалистов</w:t>
            </w:r>
          </w:p>
        </w:tc>
      </w:tr>
    </w:tbl>
    <w:p w:rsidR="00C94AEB" w:rsidRDefault="00C94AEB">
      <w:pPr>
        <w:pStyle w:val="ConsPlusNormal"/>
        <w:ind w:firstLine="540"/>
        <w:jc w:val="both"/>
      </w:pPr>
    </w:p>
    <w:p w:rsidR="00C94AEB" w:rsidRDefault="00C94AEB">
      <w:pPr>
        <w:pStyle w:val="ConsPlusTitle"/>
        <w:jc w:val="center"/>
        <w:outlineLvl w:val="1"/>
      </w:pPr>
      <w:r>
        <w:t>4. Ресурсное обеспечение Комплекса мер</w:t>
      </w:r>
    </w:p>
    <w:p w:rsidR="00C94AEB" w:rsidRDefault="00C94AEB">
      <w:pPr>
        <w:pStyle w:val="ConsPlusNormal"/>
        <w:ind w:firstLine="540"/>
        <w:jc w:val="both"/>
      </w:pPr>
    </w:p>
    <w:p w:rsidR="00C94AEB" w:rsidRDefault="00C94AEB">
      <w:pPr>
        <w:pStyle w:val="ConsPlusNormal"/>
        <w:ind w:firstLine="540"/>
        <w:jc w:val="both"/>
      </w:pPr>
      <w:r>
        <w:t>Комплекс мер финансируется за счет средств гранта, предоставляемого Фондом, средств областного бюджета Новосибирской области (лимиты, выделенные Минтруда и соцразвития НСО и исполнителям мероприятий Комплекса мер), а также за счет собственных средств организаций, являющихся исполнителями мероприятий Комплекса мер.</w:t>
      </w:r>
    </w:p>
    <w:p w:rsidR="00C94AEB" w:rsidRDefault="00C94AEB">
      <w:pPr>
        <w:pStyle w:val="ConsPlusNormal"/>
        <w:spacing w:before="220"/>
        <w:ind w:firstLine="540"/>
        <w:jc w:val="both"/>
      </w:pPr>
      <w:r>
        <w:lastRenderedPageBreak/>
        <w:t xml:space="preserve">Средства областного бюджета Новосибирской области, выделенные Минтруда и соцразвития НСО, предусмотрены в государственной </w:t>
      </w:r>
      <w:hyperlink r:id="rId16" w:history="1">
        <w:r>
          <w:rPr>
            <w:color w:val="0000FF"/>
          </w:rPr>
          <w:t>программе</w:t>
        </w:r>
      </w:hyperlink>
      <w: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N 322-п "Об утверждении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которая предусматривает реализацию мероприятий, направленных на улучшение социального положения семей с детьми, детей, в том числе детей-сирот и детей, оставшихся без попечения родителей, лиц из числа детей-сирот и детей, оставшихся без попечения родителей, путем создания комплексных условий для благополучия детей и подростков, обеспечения дружественных семье и детству общественных отношений и инфраструктуры жизнедеятельности.</w:t>
      </w:r>
    </w:p>
    <w:p w:rsidR="00C94AEB" w:rsidRDefault="00C94AEB">
      <w:pPr>
        <w:pStyle w:val="ConsPlusNormal"/>
        <w:spacing w:before="220"/>
        <w:ind w:firstLine="540"/>
        <w:jc w:val="both"/>
      </w:pPr>
      <w:r>
        <w:t>Расходование средств гранта будет осуществляться в соответствии с перечнем мероприятий Комплекса мер и объемами денежных средств, определенными Фондом.</w:t>
      </w:r>
    </w:p>
    <w:p w:rsidR="00C94AEB" w:rsidRDefault="00C94AEB">
      <w:pPr>
        <w:pStyle w:val="ConsPlusNormal"/>
        <w:ind w:firstLine="540"/>
        <w:jc w:val="both"/>
      </w:pPr>
    </w:p>
    <w:p w:rsidR="00C94AEB" w:rsidRDefault="00C94AEB">
      <w:pPr>
        <w:pStyle w:val="ConsPlusTitle"/>
        <w:jc w:val="center"/>
        <w:outlineLvl w:val="2"/>
      </w:pPr>
      <w:r>
        <w:t>Финансовое обеспечение реализации</w:t>
      </w:r>
    </w:p>
    <w:p w:rsidR="00C94AEB" w:rsidRDefault="00C94AEB">
      <w:pPr>
        <w:pStyle w:val="ConsPlusTitle"/>
        <w:jc w:val="center"/>
      </w:pPr>
      <w:r>
        <w:t>регионального Комплекса мер</w:t>
      </w:r>
    </w:p>
    <w:p w:rsidR="00C94AEB" w:rsidRDefault="00C94A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1"/>
        <w:gridCol w:w="4649"/>
        <w:gridCol w:w="1332"/>
        <w:gridCol w:w="1388"/>
        <w:gridCol w:w="1389"/>
      </w:tblGrid>
      <w:tr w:rsidR="00C94AEB">
        <w:tc>
          <w:tcPr>
            <w:tcW w:w="1271" w:type="dxa"/>
            <w:vMerge w:val="restart"/>
            <w:vAlign w:val="center"/>
          </w:tcPr>
          <w:p w:rsidR="00C94AEB" w:rsidRDefault="00C94AEB">
            <w:pPr>
              <w:pStyle w:val="ConsPlusNormal"/>
              <w:jc w:val="center"/>
            </w:pPr>
            <w:r>
              <w:t>N п/п</w:t>
            </w:r>
          </w:p>
        </w:tc>
        <w:tc>
          <w:tcPr>
            <w:tcW w:w="4649" w:type="dxa"/>
            <w:vMerge w:val="restart"/>
            <w:vAlign w:val="center"/>
          </w:tcPr>
          <w:p w:rsidR="00C94AEB" w:rsidRDefault="00C94AEB">
            <w:pPr>
              <w:pStyle w:val="ConsPlusNormal"/>
              <w:jc w:val="center"/>
            </w:pPr>
            <w:r>
              <w:t>Наименование задачи, мероприятия и источники финансирования</w:t>
            </w:r>
          </w:p>
        </w:tc>
        <w:tc>
          <w:tcPr>
            <w:tcW w:w="4109" w:type="dxa"/>
            <w:gridSpan w:val="3"/>
            <w:vAlign w:val="center"/>
          </w:tcPr>
          <w:p w:rsidR="00C94AEB" w:rsidRDefault="00C94AEB">
            <w:pPr>
              <w:pStyle w:val="ConsPlusNormal"/>
              <w:jc w:val="center"/>
            </w:pPr>
            <w:r>
              <w:t>Объем финансового обеспечения по годам реализации (рублей)</w:t>
            </w:r>
          </w:p>
        </w:tc>
      </w:tr>
      <w:tr w:rsidR="00C94AEB">
        <w:tc>
          <w:tcPr>
            <w:tcW w:w="1271" w:type="dxa"/>
            <w:vMerge/>
          </w:tcPr>
          <w:p w:rsidR="00C94AEB" w:rsidRDefault="00C94AEB"/>
        </w:tc>
        <w:tc>
          <w:tcPr>
            <w:tcW w:w="4649" w:type="dxa"/>
            <w:vMerge/>
          </w:tcPr>
          <w:p w:rsidR="00C94AEB" w:rsidRDefault="00C94AEB"/>
        </w:tc>
        <w:tc>
          <w:tcPr>
            <w:tcW w:w="1332" w:type="dxa"/>
            <w:vAlign w:val="center"/>
          </w:tcPr>
          <w:p w:rsidR="00C94AEB" w:rsidRDefault="00C94AEB">
            <w:pPr>
              <w:pStyle w:val="ConsPlusNormal"/>
              <w:jc w:val="center"/>
            </w:pPr>
            <w:r>
              <w:t>2020 год</w:t>
            </w:r>
          </w:p>
        </w:tc>
        <w:tc>
          <w:tcPr>
            <w:tcW w:w="1388" w:type="dxa"/>
            <w:vAlign w:val="center"/>
          </w:tcPr>
          <w:p w:rsidR="00C94AEB" w:rsidRDefault="00C94AEB">
            <w:pPr>
              <w:pStyle w:val="ConsPlusNormal"/>
              <w:jc w:val="center"/>
            </w:pPr>
            <w:r>
              <w:t>2021 год</w:t>
            </w:r>
          </w:p>
        </w:tc>
        <w:tc>
          <w:tcPr>
            <w:tcW w:w="1389" w:type="dxa"/>
            <w:vAlign w:val="center"/>
          </w:tcPr>
          <w:p w:rsidR="00C94AEB" w:rsidRDefault="00C94AEB">
            <w:pPr>
              <w:pStyle w:val="ConsPlusNormal"/>
              <w:jc w:val="center"/>
            </w:pPr>
            <w:r>
              <w:t>Всего</w:t>
            </w:r>
          </w:p>
        </w:tc>
      </w:tr>
      <w:tr w:rsidR="00C94AEB">
        <w:tc>
          <w:tcPr>
            <w:tcW w:w="1271" w:type="dxa"/>
            <w:vAlign w:val="center"/>
          </w:tcPr>
          <w:p w:rsidR="00C94AEB" w:rsidRDefault="00C94AEB">
            <w:pPr>
              <w:pStyle w:val="ConsPlusNormal"/>
              <w:jc w:val="center"/>
            </w:pPr>
            <w:r>
              <w:t>1</w:t>
            </w:r>
          </w:p>
        </w:tc>
        <w:tc>
          <w:tcPr>
            <w:tcW w:w="4649" w:type="dxa"/>
            <w:vAlign w:val="center"/>
          </w:tcPr>
          <w:p w:rsidR="00C94AEB" w:rsidRDefault="00C94AEB">
            <w:pPr>
              <w:pStyle w:val="ConsPlusNormal"/>
              <w:jc w:val="center"/>
            </w:pPr>
            <w:r>
              <w:t>2</w:t>
            </w:r>
          </w:p>
        </w:tc>
        <w:tc>
          <w:tcPr>
            <w:tcW w:w="1332" w:type="dxa"/>
            <w:vAlign w:val="center"/>
          </w:tcPr>
          <w:p w:rsidR="00C94AEB" w:rsidRDefault="00C94AEB">
            <w:pPr>
              <w:pStyle w:val="ConsPlusNormal"/>
              <w:jc w:val="center"/>
            </w:pPr>
            <w:r>
              <w:t>3</w:t>
            </w:r>
          </w:p>
        </w:tc>
        <w:tc>
          <w:tcPr>
            <w:tcW w:w="1388" w:type="dxa"/>
            <w:vAlign w:val="center"/>
          </w:tcPr>
          <w:p w:rsidR="00C94AEB" w:rsidRDefault="00C94AEB">
            <w:pPr>
              <w:pStyle w:val="ConsPlusNormal"/>
              <w:jc w:val="center"/>
            </w:pPr>
            <w:r>
              <w:t>4</w:t>
            </w:r>
          </w:p>
        </w:tc>
        <w:tc>
          <w:tcPr>
            <w:tcW w:w="1389" w:type="dxa"/>
            <w:vAlign w:val="center"/>
          </w:tcPr>
          <w:p w:rsidR="00C94AEB" w:rsidRDefault="00C94AEB">
            <w:pPr>
              <w:pStyle w:val="ConsPlusNormal"/>
              <w:jc w:val="center"/>
            </w:pPr>
            <w:r>
              <w:t>5</w:t>
            </w:r>
          </w:p>
        </w:tc>
      </w:tr>
      <w:tr w:rsidR="00C94AEB">
        <w:tc>
          <w:tcPr>
            <w:tcW w:w="1271" w:type="dxa"/>
          </w:tcPr>
          <w:p w:rsidR="00C94AEB" w:rsidRDefault="00C94AEB">
            <w:pPr>
              <w:pStyle w:val="ConsPlusNormal"/>
              <w:jc w:val="center"/>
              <w:outlineLvl w:val="3"/>
            </w:pPr>
            <w:r>
              <w:t>1.</w:t>
            </w:r>
          </w:p>
        </w:tc>
        <w:tc>
          <w:tcPr>
            <w:tcW w:w="8758" w:type="dxa"/>
            <w:gridSpan w:val="4"/>
          </w:tcPr>
          <w:p w:rsidR="00C94AEB" w:rsidRDefault="00C94AEB">
            <w:pPr>
              <w:pStyle w:val="ConsPlusNormal"/>
              <w:jc w:val="center"/>
            </w:pPr>
            <w:r>
              <w:t>Задача "Формирование механизма устойчивого межведомственного и внутриотраслевого взаимодействия органов исполнительной власти, органов местного самоуправления, организаций по внедрению эффективных механизмов оказания социальной помощи малоимущим семьям с детьми"</w:t>
            </w:r>
          </w:p>
        </w:tc>
      </w:tr>
      <w:tr w:rsidR="00C94AEB">
        <w:tc>
          <w:tcPr>
            <w:tcW w:w="1271" w:type="dxa"/>
          </w:tcPr>
          <w:p w:rsidR="00C94AEB" w:rsidRDefault="00C94AEB">
            <w:pPr>
              <w:pStyle w:val="ConsPlusNormal"/>
              <w:jc w:val="center"/>
            </w:pPr>
            <w:r>
              <w:t>1.1.</w:t>
            </w:r>
          </w:p>
        </w:tc>
        <w:tc>
          <w:tcPr>
            <w:tcW w:w="4649" w:type="dxa"/>
          </w:tcPr>
          <w:p w:rsidR="00C94AEB" w:rsidRDefault="00C94AEB">
            <w:pPr>
              <w:pStyle w:val="ConsPlusNormal"/>
              <w:jc w:val="center"/>
            </w:pPr>
            <w:r>
              <w:t>Мероприятие "Создание и организация работы межведомственной рабочей группы по обеспечению реализации Комплекса мер"</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1.1.1.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1.1.2.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lastRenderedPageBreak/>
              <w:t>1.1.3.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1.2.</w:t>
            </w:r>
          </w:p>
        </w:tc>
        <w:tc>
          <w:tcPr>
            <w:tcW w:w="4649" w:type="dxa"/>
          </w:tcPr>
          <w:p w:rsidR="00C94AEB" w:rsidRDefault="00C94AEB">
            <w:pPr>
              <w:pStyle w:val="ConsPlusNormal"/>
              <w:jc w:val="center"/>
            </w:pPr>
            <w:r>
              <w:t>Мероприятие "Разработка и утверждение нормативных документов, обеспечивающих реализацию Комплекса мер разными ведомствами, их подведомственными структурами, общественными организациями"</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1.2.1.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1.2.2.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1.2.3.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1.3.</w:t>
            </w:r>
          </w:p>
        </w:tc>
        <w:tc>
          <w:tcPr>
            <w:tcW w:w="4649" w:type="dxa"/>
          </w:tcPr>
          <w:p w:rsidR="00C94AEB" w:rsidRDefault="00C94AEB">
            <w:pPr>
              <w:pStyle w:val="ConsPlusNormal"/>
              <w:jc w:val="center"/>
            </w:pPr>
            <w:r>
              <w:t>Мероприятие "Проведение межведомственных мероприятий, обеспечивающих старт Комплекса мер, в том числе проведение питч-сессии, клубов профессионального мастерства с целью представления эффективных практик"</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1.3.1.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1.3.2.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1.3.3.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1.4.</w:t>
            </w:r>
          </w:p>
        </w:tc>
        <w:tc>
          <w:tcPr>
            <w:tcW w:w="4649" w:type="dxa"/>
          </w:tcPr>
          <w:p w:rsidR="00C94AEB" w:rsidRDefault="00C94AEB">
            <w:pPr>
              <w:pStyle w:val="ConsPlusNormal"/>
              <w:jc w:val="center"/>
            </w:pPr>
            <w:r>
              <w:t>Мероприятие "Мониторинг реализации Комплекса мер и достижения запланированных показателей"</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1.4.1.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1.4.2.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1.4.3.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lastRenderedPageBreak/>
              <w:t>1.5.</w:t>
            </w:r>
          </w:p>
        </w:tc>
        <w:tc>
          <w:tcPr>
            <w:tcW w:w="4649" w:type="dxa"/>
          </w:tcPr>
          <w:p w:rsidR="00C94AEB" w:rsidRDefault="00C94AEB">
            <w:pPr>
              <w:pStyle w:val="ConsPlusNormal"/>
              <w:jc w:val="center"/>
            </w:pPr>
            <w:r>
              <w:t>Мероприятие "Отработка механизмов межведомственного и внутриотраслевого взаимодействия по повышению эффективности работы с малообеспеченными семьями"</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1.5.1.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1.5.2.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1.5.3.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outlineLvl w:val="3"/>
            </w:pPr>
            <w:r>
              <w:t>2.</w:t>
            </w:r>
          </w:p>
        </w:tc>
        <w:tc>
          <w:tcPr>
            <w:tcW w:w="8758" w:type="dxa"/>
            <w:gridSpan w:val="4"/>
          </w:tcPr>
          <w:p w:rsidR="00C94AEB" w:rsidRDefault="00C94AEB">
            <w:pPr>
              <w:pStyle w:val="ConsPlusNormal"/>
              <w:jc w:val="center"/>
            </w:pPr>
            <w:r>
              <w:t>Задача "Внедрение новых подходов к профилактике семейного неблагополучия, создающих условия для предотвращения бедности семей с детьми"</w:t>
            </w:r>
          </w:p>
        </w:tc>
      </w:tr>
      <w:tr w:rsidR="00C94AEB">
        <w:tc>
          <w:tcPr>
            <w:tcW w:w="1271" w:type="dxa"/>
          </w:tcPr>
          <w:p w:rsidR="00C94AEB" w:rsidRDefault="00C94AEB">
            <w:pPr>
              <w:pStyle w:val="ConsPlusNormal"/>
              <w:jc w:val="center"/>
            </w:pPr>
            <w:r>
              <w:t>2.1.</w:t>
            </w:r>
          </w:p>
        </w:tc>
        <w:tc>
          <w:tcPr>
            <w:tcW w:w="4649" w:type="dxa"/>
          </w:tcPr>
          <w:p w:rsidR="00C94AEB" w:rsidRDefault="00C94AEB">
            <w:pPr>
              <w:pStyle w:val="ConsPlusNormal"/>
              <w:jc w:val="center"/>
            </w:pPr>
            <w:r>
              <w:t>Мероприятие "Создание единой стабильно функционирующей системы информирования целевых групп о возможности получения государственной социальной помощи, в том числе на основании социального контракта"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2.2.</w:t>
            </w:r>
          </w:p>
        </w:tc>
        <w:tc>
          <w:tcPr>
            <w:tcW w:w="4649" w:type="dxa"/>
          </w:tcPr>
          <w:p w:rsidR="00C94AEB" w:rsidRDefault="00C94AEB">
            <w:pPr>
              <w:pStyle w:val="ConsPlusNormal"/>
              <w:jc w:val="center"/>
            </w:pPr>
            <w:r>
              <w:t>Мероприятие "Создание цифрового контура системы социальной защиты и социального обслуживания населения Новосибирской области на базе автоматизированного средства управления персональными данными (АСУПД "Тула")"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2.2.1.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2.2.2.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lastRenderedPageBreak/>
              <w:t>2.2.3.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2.3.</w:t>
            </w:r>
          </w:p>
        </w:tc>
        <w:tc>
          <w:tcPr>
            <w:tcW w:w="4649" w:type="dxa"/>
          </w:tcPr>
          <w:p w:rsidR="00C94AEB" w:rsidRDefault="00C94AEB">
            <w:pPr>
              <w:pStyle w:val="ConsPlusNormal"/>
              <w:jc w:val="center"/>
            </w:pPr>
            <w:r>
              <w:t>Мероприятие "Формирование и ведение регионального реестра граждан с доходами ниже величины прожиточного минимума"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2.3.1.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2.3.2.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2.3.3.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2.4.</w:t>
            </w:r>
          </w:p>
        </w:tc>
        <w:tc>
          <w:tcPr>
            <w:tcW w:w="4649" w:type="dxa"/>
          </w:tcPr>
          <w:p w:rsidR="00C94AEB" w:rsidRDefault="00C94AEB">
            <w:pPr>
              <w:pStyle w:val="ConsPlusNormal"/>
              <w:jc w:val="center"/>
            </w:pPr>
            <w:r>
              <w:t>Мероприятие "Оказание социальной помощи на основании социального контракта"</w:t>
            </w:r>
          </w:p>
        </w:tc>
        <w:tc>
          <w:tcPr>
            <w:tcW w:w="1332" w:type="dxa"/>
          </w:tcPr>
          <w:p w:rsidR="00C94AEB" w:rsidRDefault="00C94AEB">
            <w:pPr>
              <w:pStyle w:val="ConsPlusNormal"/>
              <w:jc w:val="center"/>
            </w:pPr>
            <w:r>
              <w:t>179 582 800</w:t>
            </w:r>
          </w:p>
        </w:tc>
        <w:tc>
          <w:tcPr>
            <w:tcW w:w="1388" w:type="dxa"/>
          </w:tcPr>
          <w:p w:rsidR="00C94AEB" w:rsidRDefault="00C94AEB">
            <w:pPr>
              <w:pStyle w:val="ConsPlusNormal"/>
              <w:jc w:val="center"/>
            </w:pPr>
            <w:r>
              <w:t>179 582 800</w:t>
            </w:r>
          </w:p>
        </w:tc>
        <w:tc>
          <w:tcPr>
            <w:tcW w:w="1389" w:type="dxa"/>
          </w:tcPr>
          <w:p w:rsidR="00C94AEB" w:rsidRDefault="00C94AEB">
            <w:pPr>
              <w:pStyle w:val="ConsPlusNormal"/>
              <w:jc w:val="center"/>
            </w:pPr>
            <w:r>
              <w:t>359 165 600</w:t>
            </w:r>
          </w:p>
        </w:tc>
      </w:tr>
      <w:tr w:rsidR="00C94AEB">
        <w:tc>
          <w:tcPr>
            <w:tcW w:w="1271" w:type="dxa"/>
          </w:tcPr>
          <w:p w:rsidR="00C94AEB" w:rsidRDefault="00C94AEB">
            <w:pPr>
              <w:pStyle w:val="ConsPlusNormal"/>
              <w:jc w:val="center"/>
            </w:pPr>
            <w:r>
              <w:t>2.4.1.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2.4.2.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179 582 800</w:t>
            </w:r>
          </w:p>
        </w:tc>
        <w:tc>
          <w:tcPr>
            <w:tcW w:w="1388" w:type="dxa"/>
          </w:tcPr>
          <w:p w:rsidR="00C94AEB" w:rsidRDefault="00C94AEB">
            <w:pPr>
              <w:pStyle w:val="ConsPlusNormal"/>
              <w:jc w:val="center"/>
            </w:pPr>
            <w:r>
              <w:t>179 582 800</w:t>
            </w:r>
          </w:p>
        </w:tc>
        <w:tc>
          <w:tcPr>
            <w:tcW w:w="1389" w:type="dxa"/>
          </w:tcPr>
          <w:p w:rsidR="00C94AEB" w:rsidRDefault="00C94AEB">
            <w:pPr>
              <w:pStyle w:val="ConsPlusNormal"/>
              <w:jc w:val="center"/>
            </w:pPr>
            <w:r>
              <w:t>359 165 600</w:t>
            </w:r>
          </w:p>
        </w:tc>
      </w:tr>
      <w:tr w:rsidR="00C94AEB">
        <w:tc>
          <w:tcPr>
            <w:tcW w:w="1271" w:type="dxa"/>
          </w:tcPr>
          <w:p w:rsidR="00C94AEB" w:rsidRDefault="00C94AEB">
            <w:pPr>
              <w:pStyle w:val="ConsPlusNormal"/>
              <w:jc w:val="center"/>
            </w:pPr>
            <w:r>
              <w:t>2.4.3.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2.5.</w:t>
            </w:r>
          </w:p>
        </w:tc>
        <w:tc>
          <w:tcPr>
            <w:tcW w:w="4649" w:type="dxa"/>
          </w:tcPr>
          <w:p w:rsidR="00C94AEB" w:rsidRDefault="00C94AEB">
            <w:pPr>
              <w:pStyle w:val="ConsPlusNormal"/>
              <w:jc w:val="center"/>
            </w:pPr>
            <w:r>
              <w:t>Мероприятие "Расширение направлений предоставления населению Новосибирской области из числа малоимущих граждан государственной поддержки на основе социального контракта"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2.5.1.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2.5.2.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2.5.3.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2.6.</w:t>
            </w:r>
          </w:p>
        </w:tc>
        <w:tc>
          <w:tcPr>
            <w:tcW w:w="4649" w:type="dxa"/>
          </w:tcPr>
          <w:p w:rsidR="00C94AEB" w:rsidRDefault="00C94AEB">
            <w:pPr>
              <w:pStyle w:val="ConsPlusNormal"/>
              <w:jc w:val="center"/>
            </w:pPr>
            <w:r>
              <w:t xml:space="preserve">Мероприятие "Актуализация модельной программы социального сопровождения семей с детьми на территории Новосибирской </w:t>
            </w:r>
            <w:r>
              <w:lastRenderedPageBreak/>
              <w:t>области с учетом установления особенностей сопровождения семей с доходами ниже величины прожиточного минимума"</w:t>
            </w:r>
          </w:p>
        </w:tc>
        <w:tc>
          <w:tcPr>
            <w:tcW w:w="1332" w:type="dxa"/>
          </w:tcPr>
          <w:p w:rsidR="00C94AEB" w:rsidRDefault="00C94AEB">
            <w:pPr>
              <w:pStyle w:val="ConsPlusNormal"/>
              <w:jc w:val="center"/>
            </w:pPr>
            <w:r>
              <w:lastRenderedPageBreak/>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2.6.1.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2.6.2.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2.6.3.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2.7.</w:t>
            </w:r>
          </w:p>
        </w:tc>
        <w:tc>
          <w:tcPr>
            <w:tcW w:w="4649" w:type="dxa"/>
          </w:tcPr>
          <w:p w:rsidR="00C94AEB" w:rsidRDefault="00C94AEB">
            <w:pPr>
              <w:pStyle w:val="ConsPlusNormal"/>
              <w:jc w:val="center"/>
            </w:pPr>
            <w:r>
              <w:t>Мероприятие "Разработка и реализация пилотного проекта по повышению эффективности функционирования системы профилактики социального сиротства (семейного неблагополучия) на территории конкретного муниципального образования"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2.7.1.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2.7.2.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2.7.3.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2.8.</w:t>
            </w:r>
          </w:p>
        </w:tc>
        <w:tc>
          <w:tcPr>
            <w:tcW w:w="4649" w:type="dxa"/>
          </w:tcPr>
          <w:p w:rsidR="00C94AEB" w:rsidRDefault="00C94AEB">
            <w:pPr>
              <w:pStyle w:val="ConsPlusNormal"/>
              <w:jc w:val="center"/>
            </w:pPr>
            <w:r>
              <w:t>Мероприятие "Организация социального сопровождения малоимущих семей с детьми в целях достижения ими уровня самообеспечения (в том числе в сочетании с заключением социального контракта)"</w:t>
            </w:r>
          </w:p>
        </w:tc>
        <w:tc>
          <w:tcPr>
            <w:tcW w:w="1332" w:type="dxa"/>
          </w:tcPr>
          <w:p w:rsidR="00C94AEB" w:rsidRDefault="00C94AEB">
            <w:pPr>
              <w:pStyle w:val="ConsPlusNormal"/>
              <w:jc w:val="center"/>
            </w:pPr>
            <w:r>
              <w:t>3 000 000</w:t>
            </w:r>
          </w:p>
        </w:tc>
        <w:tc>
          <w:tcPr>
            <w:tcW w:w="1388" w:type="dxa"/>
          </w:tcPr>
          <w:p w:rsidR="00C94AEB" w:rsidRDefault="00C94AEB">
            <w:pPr>
              <w:pStyle w:val="ConsPlusNormal"/>
              <w:jc w:val="center"/>
            </w:pPr>
            <w:r>
              <w:t>3 000 000</w:t>
            </w:r>
          </w:p>
        </w:tc>
        <w:tc>
          <w:tcPr>
            <w:tcW w:w="1389" w:type="dxa"/>
          </w:tcPr>
          <w:p w:rsidR="00C94AEB" w:rsidRDefault="00C94AEB">
            <w:pPr>
              <w:pStyle w:val="ConsPlusNormal"/>
              <w:jc w:val="center"/>
            </w:pPr>
            <w:r>
              <w:t>6 000 000</w:t>
            </w:r>
          </w:p>
        </w:tc>
      </w:tr>
      <w:tr w:rsidR="00C94AEB">
        <w:tc>
          <w:tcPr>
            <w:tcW w:w="1271" w:type="dxa"/>
          </w:tcPr>
          <w:p w:rsidR="00C94AEB" w:rsidRDefault="00C94AEB">
            <w:pPr>
              <w:pStyle w:val="ConsPlusNormal"/>
              <w:jc w:val="center"/>
            </w:pPr>
            <w:r>
              <w:t>2.8.1.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2.8.2.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3 000 000</w:t>
            </w:r>
          </w:p>
        </w:tc>
        <w:tc>
          <w:tcPr>
            <w:tcW w:w="1388" w:type="dxa"/>
          </w:tcPr>
          <w:p w:rsidR="00C94AEB" w:rsidRDefault="00C94AEB">
            <w:pPr>
              <w:pStyle w:val="ConsPlusNormal"/>
              <w:jc w:val="center"/>
            </w:pPr>
            <w:r>
              <w:t>3 000 000</w:t>
            </w:r>
          </w:p>
        </w:tc>
        <w:tc>
          <w:tcPr>
            <w:tcW w:w="1389" w:type="dxa"/>
          </w:tcPr>
          <w:p w:rsidR="00C94AEB" w:rsidRDefault="00C94AEB">
            <w:pPr>
              <w:pStyle w:val="ConsPlusNormal"/>
              <w:jc w:val="center"/>
            </w:pPr>
            <w:r>
              <w:t>6 000 000</w:t>
            </w:r>
          </w:p>
        </w:tc>
      </w:tr>
      <w:tr w:rsidR="00C94AEB">
        <w:tc>
          <w:tcPr>
            <w:tcW w:w="1271" w:type="dxa"/>
          </w:tcPr>
          <w:p w:rsidR="00C94AEB" w:rsidRDefault="00C94AEB">
            <w:pPr>
              <w:pStyle w:val="ConsPlusNormal"/>
              <w:jc w:val="center"/>
            </w:pPr>
            <w:r>
              <w:t>2.8.3.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2.9.</w:t>
            </w:r>
          </w:p>
        </w:tc>
        <w:tc>
          <w:tcPr>
            <w:tcW w:w="4649" w:type="dxa"/>
          </w:tcPr>
          <w:p w:rsidR="00C94AEB" w:rsidRDefault="00C94AEB">
            <w:pPr>
              <w:pStyle w:val="ConsPlusNormal"/>
              <w:jc w:val="center"/>
            </w:pPr>
            <w:r>
              <w:t xml:space="preserve">Мероприятие "Установление примерного </w:t>
            </w:r>
            <w:r>
              <w:lastRenderedPageBreak/>
              <w:t>набора социальных услуг для формирования индивидуального маршрута по выходу семьи из бедности на основе межведомственного подхода"</w:t>
            </w:r>
          </w:p>
        </w:tc>
        <w:tc>
          <w:tcPr>
            <w:tcW w:w="1332" w:type="dxa"/>
          </w:tcPr>
          <w:p w:rsidR="00C94AEB" w:rsidRDefault="00C94AEB">
            <w:pPr>
              <w:pStyle w:val="ConsPlusNormal"/>
              <w:jc w:val="center"/>
            </w:pPr>
            <w:r>
              <w:lastRenderedPageBreak/>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2.9.1.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2.9.2.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2.9.3.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2.10.</w:t>
            </w:r>
          </w:p>
        </w:tc>
        <w:tc>
          <w:tcPr>
            <w:tcW w:w="4649" w:type="dxa"/>
          </w:tcPr>
          <w:p w:rsidR="00C94AEB" w:rsidRDefault="00C94AEB">
            <w:pPr>
              <w:pStyle w:val="ConsPlusNormal"/>
              <w:jc w:val="center"/>
            </w:pPr>
            <w:r>
              <w:t>Мероприятие "Внедрение технологии наставничества по отношению к семьям, заключившим социальный контракт на развитие собственного бизнеса, привлекая добровольцев из числа успешных предпринимателей"</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2.10.1.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2.10.2.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2.10.3.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2.11.</w:t>
            </w:r>
          </w:p>
        </w:tc>
        <w:tc>
          <w:tcPr>
            <w:tcW w:w="4649" w:type="dxa"/>
          </w:tcPr>
          <w:p w:rsidR="00C94AEB" w:rsidRDefault="00C94AEB">
            <w:pPr>
              <w:pStyle w:val="ConsPlusNormal"/>
              <w:jc w:val="center"/>
            </w:pPr>
            <w:r>
              <w:t>Мероприятие "Внедрение эффективных технологий оказания социальной помощи малоимущим семьям (группы дневного пребывания, помощь семьям с низким уровнем доходов в организации надомной работы, семейные программы выходного дня, другое)", в том числе:</w:t>
            </w:r>
          </w:p>
        </w:tc>
        <w:tc>
          <w:tcPr>
            <w:tcW w:w="1332" w:type="dxa"/>
          </w:tcPr>
          <w:p w:rsidR="00C94AEB" w:rsidRDefault="00C94AEB">
            <w:pPr>
              <w:pStyle w:val="ConsPlusNormal"/>
            </w:pPr>
          </w:p>
        </w:tc>
        <w:tc>
          <w:tcPr>
            <w:tcW w:w="1388" w:type="dxa"/>
          </w:tcPr>
          <w:p w:rsidR="00C94AEB" w:rsidRDefault="00C94AEB">
            <w:pPr>
              <w:pStyle w:val="ConsPlusNormal"/>
            </w:pPr>
          </w:p>
        </w:tc>
        <w:tc>
          <w:tcPr>
            <w:tcW w:w="1389" w:type="dxa"/>
          </w:tcPr>
          <w:p w:rsidR="00C94AEB" w:rsidRDefault="00C94AEB">
            <w:pPr>
              <w:pStyle w:val="ConsPlusNormal"/>
            </w:pPr>
          </w:p>
        </w:tc>
      </w:tr>
      <w:tr w:rsidR="00C94AEB">
        <w:tc>
          <w:tcPr>
            <w:tcW w:w="1271" w:type="dxa"/>
          </w:tcPr>
          <w:p w:rsidR="00C94AEB" w:rsidRDefault="00C94AEB">
            <w:pPr>
              <w:pStyle w:val="ConsPlusNormal"/>
              <w:jc w:val="center"/>
            </w:pPr>
            <w:r>
              <w:t>2.11.1.</w:t>
            </w:r>
          </w:p>
        </w:tc>
        <w:tc>
          <w:tcPr>
            <w:tcW w:w="4649" w:type="dxa"/>
          </w:tcPr>
          <w:p w:rsidR="00C94AEB" w:rsidRDefault="00C94AEB">
            <w:pPr>
              <w:pStyle w:val="ConsPlusNormal"/>
              <w:jc w:val="center"/>
            </w:pPr>
            <w:r>
              <w:t xml:space="preserve">Мероприятие "Организация групп кратковременного пребывания для несовершеннолетних из семей, находящихся в </w:t>
            </w:r>
            <w:r>
              <w:lastRenderedPageBreak/>
              <w:t>трудной жизненной ситуации"</w:t>
            </w:r>
          </w:p>
        </w:tc>
        <w:tc>
          <w:tcPr>
            <w:tcW w:w="1332" w:type="dxa"/>
          </w:tcPr>
          <w:p w:rsidR="00C94AEB" w:rsidRDefault="00C94AEB">
            <w:pPr>
              <w:pStyle w:val="ConsPlusNormal"/>
              <w:jc w:val="center"/>
            </w:pPr>
            <w:r>
              <w:lastRenderedPageBreak/>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2.11.1.1.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2.11.1.2.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2.11.1.3.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2.11.2.</w:t>
            </w:r>
          </w:p>
        </w:tc>
        <w:tc>
          <w:tcPr>
            <w:tcW w:w="4649" w:type="dxa"/>
          </w:tcPr>
          <w:p w:rsidR="00C94AEB" w:rsidRDefault="00C94AEB">
            <w:pPr>
              <w:pStyle w:val="ConsPlusNormal"/>
              <w:jc w:val="center"/>
            </w:pPr>
            <w:r>
              <w:t>Мероприятие "Организация групп кратковременного и дневного пребывания на детей-инвалидов и детей с ограниченными возможностями здоровья, развитие иных форм реабилитации детей с применением стационарозамещающих технологий социального обслуживания, форм активной поддержки родителей, воспитывающих детей-инвалидов"</w:t>
            </w:r>
          </w:p>
        </w:tc>
        <w:tc>
          <w:tcPr>
            <w:tcW w:w="1332" w:type="dxa"/>
          </w:tcPr>
          <w:p w:rsidR="00C94AEB" w:rsidRDefault="00C94AEB">
            <w:pPr>
              <w:pStyle w:val="ConsPlusNormal"/>
              <w:jc w:val="center"/>
            </w:pPr>
            <w:r>
              <w:t>5 000 000</w:t>
            </w:r>
          </w:p>
        </w:tc>
        <w:tc>
          <w:tcPr>
            <w:tcW w:w="1388" w:type="dxa"/>
          </w:tcPr>
          <w:p w:rsidR="00C94AEB" w:rsidRDefault="00C94AEB">
            <w:pPr>
              <w:pStyle w:val="ConsPlusNormal"/>
              <w:jc w:val="center"/>
            </w:pPr>
            <w:r>
              <w:t>5 000 000</w:t>
            </w:r>
          </w:p>
        </w:tc>
        <w:tc>
          <w:tcPr>
            <w:tcW w:w="1389" w:type="dxa"/>
          </w:tcPr>
          <w:p w:rsidR="00C94AEB" w:rsidRDefault="00C94AEB">
            <w:pPr>
              <w:pStyle w:val="ConsPlusNormal"/>
              <w:jc w:val="center"/>
            </w:pPr>
            <w:r>
              <w:t>10 000 000</w:t>
            </w:r>
          </w:p>
        </w:tc>
      </w:tr>
      <w:tr w:rsidR="00C94AEB">
        <w:tc>
          <w:tcPr>
            <w:tcW w:w="1271" w:type="dxa"/>
          </w:tcPr>
          <w:p w:rsidR="00C94AEB" w:rsidRDefault="00C94AEB">
            <w:pPr>
              <w:pStyle w:val="ConsPlusNormal"/>
              <w:jc w:val="center"/>
            </w:pPr>
            <w:r>
              <w:t>2.11.2.1.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2.11.2.2.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5 000 000</w:t>
            </w:r>
          </w:p>
        </w:tc>
        <w:tc>
          <w:tcPr>
            <w:tcW w:w="1388" w:type="dxa"/>
          </w:tcPr>
          <w:p w:rsidR="00C94AEB" w:rsidRDefault="00C94AEB">
            <w:pPr>
              <w:pStyle w:val="ConsPlusNormal"/>
              <w:jc w:val="center"/>
            </w:pPr>
            <w:r>
              <w:t>5 000 000</w:t>
            </w:r>
          </w:p>
        </w:tc>
        <w:tc>
          <w:tcPr>
            <w:tcW w:w="1389" w:type="dxa"/>
          </w:tcPr>
          <w:p w:rsidR="00C94AEB" w:rsidRDefault="00C94AEB">
            <w:pPr>
              <w:pStyle w:val="ConsPlusNormal"/>
              <w:jc w:val="center"/>
            </w:pPr>
            <w:r>
              <w:t>10 000 000</w:t>
            </w:r>
          </w:p>
        </w:tc>
      </w:tr>
      <w:tr w:rsidR="00C94AEB">
        <w:tc>
          <w:tcPr>
            <w:tcW w:w="1271" w:type="dxa"/>
          </w:tcPr>
          <w:p w:rsidR="00C94AEB" w:rsidRDefault="00C94AEB">
            <w:pPr>
              <w:pStyle w:val="ConsPlusNormal"/>
              <w:jc w:val="center"/>
            </w:pPr>
            <w:r>
              <w:t>2.11.2.3.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2.11.3.</w:t>
            </w:r>
          </w:p>
        </w:tc>
        <w:tc>
          <w:tcPr>
            <w:tcW w:w="4649" w:type="dxa"/>
          </w:tcPr>
          <w:p w:rsidR="00C94AEB" w:rsidRDefault="00C94AEB">
            <w:pPr>
              <w:pStyle w:val="ConsPlusNormal"/>
              <w:jc w:val="center"/>
            </w:pPr>
            <w:r>
              <w:t>Мероприятие "Организация деятельности социальных гостиниц с обеспечением временного проживания беременных женщин и женщин с детьми"</w:t>
            </w:r>
          </w:p>
        </w:tc>
        <w:tc>
          <w:tcPr>
            <w:tcW w:w="1332" w:type="dxa"/>
          </w:tcPr>
          <w:p w:rsidR="00C94AEB" w:rsidRDefault="00C94AEB">
            <w:pPr>
              <w:pStyle w:val="ConsPlusNormal"/>
              <w:jc w:val="center"/>
            </w:pPr>
            <w:r>
              <w:t>3 000 000</w:t>
            </w:r>
          </w:p>
        </w:tc>
        <w:tc>
          <w:tcPr>
            <w:tcW w:w="1388" w:type="dxa"/>
          </w:tcPr>
          <w:p w:rsidR="00C94AEB" w:rsidRDefault="00C94AEB">
            <w:pPr>
              <w:pStyle w:val="ConsPlusNormal"/>
              <w:jc w:val="center"/>
            </w:pPr>
            <w:r>
              <w:t>3 000 000</w:t>
            </w:r>
          </w:p>
        </w:tc>
        <w:tc>
          <w:tcPr>
            <w:tcW w:w="1389" w:type="dxa"/>
          </w:tcPr>
          <w:p w:rsidR="00C94AEB" w:rsidRDefault="00C94AEB">
            <w:pPr>
              <w:pStyle w:val="ConsPlusNormal"/>
              <w:jc w:val="center"/>
            </w:pPr>
            <w:r>
              <w:t>6 000 000</w:t>
            </w:r>
          </w:p>
        </w:tc>
      </w:tr>
      <w:tr w:rsidR="00C94AEB">
        <w:tc>
          <w:tcPr>
            <w:tcW w:w="1271" w:type="dxa"/>
          </w:tcPr>
          <w:p w:rsidR="00C94AEB" w:rsidRDefault="00C94AEB">
            <w:pPr>
              <w:pStyle w:val="ConsPlusNormal"/>
              <w:jc w:val="center"/>
            </w:pPr>
            <w:r>
              <w:t>2.11.3.1.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2.11.3.2.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3 000 000</w:t>
            </w:r>
          </w:p>
        </w:tc>
        <w:tc>
          <w:tcPr>
            <w:tcW w:w="1388" w:type="dxa"/>
          </w:tcPr>
          <w:p w:rsidR="00C94AEB" w:rsidRDefault="00C94AEB">
            <w:pPr>
              <w:pStyle w:val="ConsPlusNormal"/>
              <w:jc w:val="center"/>
            </w:pPr>
            <w:r>
              <w:t>3 000 000</w:t>
            </w:r>
          </w:p>
        </w:tc>
        <w:tc>
          <w:tcPr>
            <w:tcW w:w="1389" w:type="dxa"/>
          </w:tcPr>
          <w:p w:rsidR="00C94AEB" w:rsidRDefault="00C94AEB">
            <w:pPr>
              <w:pStyle w:val="ConsPlusNormal"/>
              <w:jc w:val="center"/>
            </w:pPr>
            <w:r>
              <w:t>6 000 000</w:t>
            </w:r>
          </w:p>
        </w:tc>
      </w:tr>
      <w:tr w:rsidR="00C94AEB">
        <w:tc>
          <w:tcPr>
            <w:tcW w:w="1271" w:type="dxa"/>
          </w:tcPr>
          <w:p w:rsidR="00C94AEB" w:rsidRDefault="00C94AEB">
            <w:pPr>
              <w:pStyle w:val="ConsPlusNormal"/>
              <w:jc w:val="center"/>
            </w:pPr>
            <w:r>
              <w:t>2.11.3.3.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2.11.4.</w:t>
            </w:r>
          </w:p>
        </w:tc>
        <w:tc>
          <w:tcPr>
            <w:tcW w:w="4649" w:type="dxa"/>
          </w:tcPr>
          <w:p w:rsidR="00C94AEB" w:rsidRDefault="00C94AEB">
            <w:pPr>
              <w:pStyle w:val="ConsPlusNormal"/>
              <w:jc w:val="center"/>
            </w:pPr>
            <w:r>
              <w:t xml:space="preserve">Мероприятие "Обеспечение деятельности </w:t>
            </w:r>
            <w:r>
              <w:lastRenderedPageBreak/>
              <w:t>социальных сервисов, действующих на базе комплексных центров социального обслуживания населения Новосибирской области для оказания услуг семьям с детьми: участковые социальные службы; выездные мобильные бригады, "семейные приемные" и т.п."</w:t>
            </w:r>
          </w:p>
        </w:tc>
        <w:tc>
          <w:tcPr>
            <w:tcW w:w="1332" w:type="dxa"/>
          </w:tcPr>
          <w:p w:rsidR="00C94AEB" w:rsidRDefault="00C94AEB">
            <w:pPr>
              <w:pStyle w:val="ConsPlusNormal"/>
              <w:jc w:val="center"/>
            </w:pPr>
            <w:r>
              <w:lastRenderedPageBreak/>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2.11.4.1.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2.11.4.2.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2.11.4.3.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2.11.5.</w:t>
            </w:r>
          </w:p>
        </w:tc>
        <w:tc>
          <w:tcPr>
            <w:tcW w:w="4649" w:type="dxa"/>
          </w:tcPr>
          <w:p w:rsidR="00C94AEB" w:rsidRDefault="00C94AEB">
            <w:pPr>
              <w:pStyle w:val="ConsPlusNormal"/>
              <w:jc w:val="center"/>
            </w:pPr>
            <w:r>
              <w:t>Мероприятие "Создание и организация работы площадок по социально-психологическому сопровождению не занятых трудовой деятельностью членов малообеспеченных семей и оказанию им помощи в приобретении навыков, необходимых для трудоустройства и открытия собственного дела (на базе комплексных центров социального обслуживания населения Новосибирской области)"</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724 500</w:t>
            </w:r>
          </w:p>
        </w:tc>
        <w:tc>
          <w:tcPr>
            <w:tcW w:w="1389" w:type="dxa"/>
          </w:tcPr>
          <w:p w:rsidR="00C94AEB" w:rsidRDefault="00C94AEB">
            <w:pPr>
              <w:pStyle w:val="ConsPlusNormal"/>
              <w:jc w:val="center"/>
            </w:pPr>
            <w:r>
              <w:t>724 500</w:t>
            </w:r>
          </w:p>
        </w:tc>
      </w:tr>
      <w:tr w:rsidR="00C94AEB">
        <w:tc>
          <w:tcPr>
            <w:tcW w:w="1271" w:type="dxa"/>
          </w:tcPr>
          <w:p w:rsidR="00C94AEB" w:rsidRDefault="00C94AEB">
            <w:pPr>
              <w:pStyle w:val="ConsPlusNormal"/>
              <w:jc w:val="center"/>
            </w:pPr>
            <w:r>
              <w:t>2.11.5.1.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724 500</w:t>
            </w:r>
          </w:p>
        </w:tc>
        <w:tc>
          <w:tcPr>
            <w:tcW w:w="1389" w:type="dxa"/>
          </w:tcPr>
          <w:p w:rsidR="00C94AEB" w:rsidRDefault="00C94AEB">
            <w:pPr>
              <w:pStyle w:val="ConsPlusNormal"/>
              <w:jc w:val="center"/>
            </w:pPr>
            <w:r>
              <w:t>724 500</w:t>
            </w:r>
          </w:p>
        </w:tc>
      </w:tr>
      <w:tr w:rsidR="00C94AEB">
        <w:tc>
          <w:tcPr>
            <w:tcW w:w="1271" w:type="dxa"/>
          </w:tcPr>
          <w:p w:rsidR="00C94AEB" w:rsidRDefault="00C94AEB">
            <w:pPr>
              <w:pStyle w:val="ConsPlusNormal"/>
              <w:jc w:val="center"/>
            </w:pPr>
            <w:r>
              <w:t>2.11.5.2.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2.11.5.3.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2.11.6.</w:t>
            </w:r>
          </w:p>
        </w:tc>
        <w:tc>
          <w:tcPr>
            <w:tcW w:w="4649" w:type="dxa"/>
          </w:tcPr>
          <w:p w:rsidR="00C94AEB" w:rsidRDefault="00C94AEB">
            <w:pPr>
              <w:pStyle w:val="ConsPlusNormal"/>
              <w:jc w:val="center"/>
            </w:pPr>
            <w:r>
              <w:t xml:space="preserve">Мероприятие "Создание открытой площадки с обучающими и рабочими зонами для организации самозанятости членов малообеспеченных семей (на базе </w:t>
            </w:r>
            <w:r>
              <w:lastRenderedPageBreak/>
              <w:t>муниципального казенного учреждения Сузунского района "Комплексный центр социального обслуживания населения")"</w:t>
            </w:r>
          </w:p>
        </w:tc>
        <w:tc>
          <w:tcPr>
            <w:tcW w:w="1332" w:type="dxa"/>
          </w:tcPr>
          <w:p w:rsidR="00C94AEB" w:rsidRDefault="00C94AEB">
            <w:pPr>
              <w:pStyle w:val="ConsPlusNormal"/>
              <w:jc w:val="center"/>
            </w:pPr>
            <w:r>
              <w:lastRenderedPageBreak/>
              <w:t>0</w:t>
            </w:r>
          </w:p>
        </w:tc>
        <w:tc>
          <w:tcPr>
            <w:tcW w:w="1388" w:type="dxa"/>
          </w:tcPr>
          <w:p w:rsidR="00C94AEB" w:rsidRDefault="00C94AEB">
            <w:pPr>
              <w:pStyle w:val="ConsPlusNormal"/>
              <w:jc w:val="center"/>
            </w:pPr>
            <w:r>
              <w:t>1 230 500</w:t>
            </w:r>
          </w:p>
        </w:tc>
        <w:tc>
          <w:tcPr>
            <w:tcW w:w="1389" w:type="dxa"/>
          </w:tcPr>
          <w:p w:rsidR="00C94AEB" w:rsidRDefault="00C94AEB">
            <w:pPr>
              <w:pStyle w:val="ConsPlusNormal"/>
              <w:jc w:val="center"/>
            </w:pPr>
            <w:r>
              <w:t>1 230 500</w:t>
            </w:r>
          </w:p>
        </w:tc>
      </w:tr>
      <w:tr w:rsidR="00C94AEB">
        <w:tc>
          <w:tcPr>
            <w:tcW w:w="1271" w:type="dxa"/>
          </w:tcPr>
          <w:p w:rsidR="00C94AEB" w:rsidRDefault="00C94AEB">
            <w:pPr>
              <w:pStyle w:val="ConsPlusNormal"/>
              <w:jc w:val="center"/>
            </w:pPr>
            <w:r>
              <w:t>2.11.6.1.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1 230 500</w:t>
            </w:r>
          </w:p>
        </w:tc>
        <w:tc>
          <w:tcPr>
            <w:tcW w:w="1389" w:type="dxa"/>
          </w:tcPr>
          <w:p w:rsidR="00C94AEB" w:rsidRDefault="00C94AEB">
            <w:pPr>
              <w:pStyle w:val="ConsPlusNormal"/>
              <w:jc w:val="center"/>
            </w:pPr>
            <w:r>
              <w:t>1 230 500</w:t>
            </w:r>
          </w:p>
        </w:tc>
      </w:tr>
      <w:tr w:rsidR="00C94AEB">
        <w:tc>
          <w:tcPr>
            <w:tcW w:w="1271" w:type="dxa"/>
          </w:tcPr>
          <w:p w:rsidR="00C94AEB" w:rsidRDefault="00C94AEB">
            <w:pPr>
              <w:pStyle w:val="ConsPlusNormal"/>
              <w:jc w:val="center"/>
            </w:pPr>
            <w:r>
              <w:t>2.11.6.2.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2.11.6.3.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2.11.7.</w:t>
            </w:r>
          </w:p>
        </w:tc>
        <w:tc>
          <w:tcPr>
            <w:tcW w:w="4649" w:type="dxa"/>
          </w:tcPr>
          <w:p w:rsidR="00C94AEB" w:rsidRDefault="00C94AEB">
            <w:pPr>
              <w:pStyle w:val="ConsPlusNormal"/>
              <w:jc w:val="center"/>
            </w:pPr>
            <w:r>
              <w:t>Мероприятие "Организация швейных мастерских для матерей из семей, оказавшихся в трудной жизненной ситуации (на базе Ассоциации по разработке и реализации социальных и культурных проектов "Агентство культурно-социальной работы")"</w:t>
            </w:r>
          </w:p>
        </w:tc>
        <w:tc>
          <w:tcPr>
            <w:tcW w:w="1332" w:type="dxa"/>
          </w:tcPr>
          <w:p w:rsidR="00C94AEB" w:rsidRDefault="00C94AEB">
            <w:pPr>
              <w:pStyle w:val="ConsPlusNormal"/>
              <w:jc w:val="center"/>
            </w:pPr>
            <w:r>
              <w:t>1 613 000</w:t>
            </w:r>
          </w:p>
        </w:tc>
        <w:tc>
          <w:tcPr>
            <w:tcW w:w="1388" w:type="dxa"/>
          </w:tcPr>
          <w:p w:rsidR="00C94AEB" w:rsidRDefault="00C94AEB">
            <w:pPr>
              <w:pStyle w:val="ConsPlusNormal"/>
              <w:jc w:val="center"/>
            </w:pPr>
            <w:r>
              <w:t>550 000</w:t>
            </w:r>
          </w:p>
        </w:tc>
        <w:tc>
          <w:tcPr>
            <w:tcW w:w="1389" w:type="dxa"/>
          </w:tcPr>
          <w:p w:rsidR="00C94AEB" w:rsidRDefault="00C94AEB">
            <w:pPr>
              <w:pStyle w:val="ConsPlusNormal"/>
              <w:jc w:val="center"/>
            </w:pPr>
            <w:r>
              <w:t>2 163 000</w:t>
            </w:r>
          </w:p>
        </w:tc>
      </w:tr>
      <w:tr w:rsidR="00C94AEB">
        <w:tc>
          <w:tcPr>
            <w:tcW w:w="1271" w:type="dxa"/>
          </w:tcPr>
          <w:p w:rsidR="00C94AEB" w:rsidRDefault="00C94AEB">
            <w:pPr>
              <w:pStyle w:val="ConsPlusNormal"/>
              <w:jc w:val="center"/>
            </w:pPr>
            <w:r>
              <w:t>2.11.7.1.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1 113 000</w:t>
            </w:r>
          </w:p>
        </w:tc>
        <w:tc>
          <w:tcPr>
            <w:tcW w:w="1388" w:type="dxa"/>
          </w:tcPr>
          <w:p w:rsidR="00C94AEB" w:rsidRDefault="00C94AEB">
            <w:pPr>
              <w:pStyle w:val="ConsPlusNormal"/>
              <w:jc w:val="center"/>
            </w:pPr>
            <w:r>
              <w:t>50 000</w:t>
            </w:r>
          </w:p>
        </w:tc>
        <w:tc>
          <w:tcPr>
            <w:tcW w:w="1389" w:type="dxa"/>
          </w:tcPr>
          <w:p w:rsidR="00C94AEB" w:rsidRDefault="00C94AEB">
            <w:pPr>
              <w:pStyle w:val="ConsPlusNormal"/>
              <w:jc w:val="center"/>
            </w:pPr>
            <w:r>
              <w:t>1 163 000</w:t>
            </w:r>
          </w:p>
        </w:tc>
      </w:tr>
      <w:tr w:rsidR="00C94AEB">
        <w:tc>
          <w:tcPr>
            <w:tcW w:w="1271" w:type="dxa"/>
          </w:tcPr>
          <w:p w:rsidR="00C94AEB" w:rsidRDefault="00C94AEB">
            <w:pPr>
              <w:pStyle w:val="ConsPlusNormal"/>
              <w:jc w:val="center"/>
            </w:pPr>
            <w:r>
              <w:t>2.11.7.2.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2.11.7.3.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500 000</w:t>
            </w:r>
          </w:p>
        </w:tc>
        <w:tc>
          <w:tcPr>
            <w:tcW w:w="1388" w:type="dxa"/>
          </w:tcPr>
          <w:p w:rsidR="00C94AEB" w:rsidRDefault="00C94AEB">
            <w:pPr>
              <w:pStyle w:val="ConsPlusNormal"/>
              <w:jc w:val="center"/>
            </w:pPr>
            <w:r>
              <w:t>500 000</w:t>
            </w:r>
          </w:p>
        </w:tc>
        <w:tc>
          <w:tcPr>
            <w:tcW w:w="1389" w:type="dxa"/>
          </w:tcPr>
          <w:p w:rsidR="00C94AEB" w:rsidRDefault="00C94AEB">
            <w:pPr>
              <w:pStyle w:val="ConsPlusNormal"/>
              <w:jc w:val="center"/>
            </w:pPr>
            <w:r>
              <w:t>1 000 000</w:t>
            </w:r>
          </w:p>
        </w:tc>
      </w:tr>
      <w:tr w:rsidR="00C94AEB">
        <w:tc>
          <w:tcPr>
            <w:tcW w:w="1271" w:type="dxa"/>
          </w:tcPr>
          <w:p w:rsidR="00C94AEB" w:rsidRDefault="00C94AEB">
            <w:pPr>
              <w:pStyle w:val="ConsPlusNormal"/>
              <w:jc w:val="center"/>
            </w:pPr>
            <w:r>
              <w:t>2.11.7.3.1.</w:t>
            </w:r>
          </w:p>
        </w:tc>
        <w:tc>
          <w:tcPr>
            <w:tcW w:w="4649" w:type="dxa"/>
          </w:tcPr>
          <w:p w:rsidR="00C94AEB" w:rsidRDefault="00C94AEB">
            <w:pPr>
              <w:pStyle w:val="ConsPlusNormal"/>
            </w:pPr>
            <w:r>
              <w:t>Ассоциации по разработке и реализации социальных и культурных проектов "Агентство культурно-социальной работы"</w:t>
            </w:r>
          </w:p>
        </w:tc>
        <w:tc>
          <w:tcPr>
            <w:tcW w:w="1332" w:type="dxa"/>
          </w:tcPr>
          <w:p w:rsidR="00C94AEB" w:rsidRDefault="00C94AEB">
            <w:pPr>
              <w:pStyle w:val="ConsPlusNormal"/>
              <w:jc w:val="center"/>
            </w:pPr>
            <w:r>
              <w:t>500 000</w:t>
            </w:r>
          </w:p>
        </w:tc>
        <w:tc>
          <w:tcPr>
            <w:tcW w:w="1388" w:type="dxa"/>
          </w:tcPr>
          <w:p w:rsidR="00C94AEB" w:rsidRDefault="00C94AEB">
            <w:pPr>
              <w:pStyle w:val="ConsPlusNormal"/>
              <w:jc w:val="center"/>
            </w:pPr>
            <w:r>
              <w:t>500 000</w:t>
            </w:r>
          </w:p>
        </w:tc>
        <w:tc>
          <w:tcPr>
            <w:tcW w:w="1389" w:type="dxa"/>
          </w:tcPr>
          <w:p w:rsidR="00C94AEB" w:rsidRDefault="00C94AEB">
            <w:pPr>
              <w:pStyle w:val="ConsPlusNormal"/>
              <w:jc w:val="center"/>
            </w:pPr>
            <w:r>
              <w:t>1 000 000</w:t>
            </w:r>
          </w:p>
        </w:tc>
      </w:tr>
      <w:tr w:rsidR="00C94AEB">
        <w:tc>
          <w:tcPr>
            <w:tcW w:w="1271" w:type="dxa"/>
          </w:tcPr>
          <w:p w:rsidR="00C94AEB" w:rsidRDefault="00C94AEB">
            <w:pPr>
              <w:pStyle w:val="ConsPlusNormal"/>
              <w:jc w:val="center"/>
            </w:pPr>
            <w:r>
              <w:t>2.11.8.</w:t>
            </w:r>
          </w:p>
        </w:tc>
        <w:tc>
          <w:tcPr>
            <w:tcW w:w="4649" w:type="dxa"/>
          </w:tcPr>
          <w:p w:rsidR="00C94AEB" w:rsidRDefault="00C94AEB">
            <w:pPr>
              <w:pStyle w:val="ConsPlusNormal"/>
            </w:pPr>
            <w:r>
              <w:t>Мероприятие "Создание коворкинг-центра (оказание социально-педагогической, социально-правовой и натуральной помощи гражданам, находящимся в трудной жизненной ситуации) для лиц из числа детей-сирот и детей, оставшихся без попечения родителей, семей с детьми, в том числе семей выпускников детских домов"</w:t>
            </w:r>
          </w:p>
        </w:tc>
        <w:tc>
          <w:tcPr>
            <w:tcW w:w="1332" w:type="dxa"/>
          </w:tcPr>
          <w:p w:rsidR="00C94AEB" w:rsidRDefault="00C94AEB">
            <w:pPr>
              <w:pStyle w:val="ConsPlusNormal"/>
              <w:jc w:val="center"/>
            </w:pPr>
            <w:r>
              <w:t>286 000</w:t>
            </w:r>
          </w:p>
        </w:tc>
        <w:tc>
          <w:tcPr>
            <w:tcW w:w="1388" w:type="dxa"/>
          </w:tcPr>
          <w:p w:rsidR="00C94AEB" w:rsidRDefault="00C94AEB">
            <w:pPr>
              <w:pStyle w:val="ConsPlusNormal"/>
              <w:jc w:val="center"/>
            </w:pPr>
            <w:r>
              <w:t>420 000</w:t>
            </w:r>
          </w:p>
        </w:tc>
        <w:tc>
          <w:tcPr>
            <w:tcW w:w="1389" w:type="dxa"/>
          </w:tcPr>
          <w:p w:rsidR="00C94AEB" w:rsidRDefault="00C94AEB">
            <w:pPr>
              <w:pStyle w:val="ConsPlusNormal"/>
              <w:jc w:val="center"/>
            </w:pPr>
            <w:r>
              <w:t>706 000</w:t>
            </w:r>
          </w:p>
        </w:tc>
      </w:tr>
      <w:tr w:rsidR="00C94AEB">
        <w:tc>
          <w:tcPr>
            <w:tcW w:w="1271" w:type="dxa"/>
          </w:tcPr>
          <w:p w:rsidR="00C94AEB" w:rsidRDefault="00C94AEB">
            <w:pPr>
              <w:pStyle w:val="ConsPlusNormal"/>
              <w:jc w:val="center"/>
            </w:pPr>
            <w:r>
              <w:lastRenderedPageBreak/>
              <w:t>2.11.8.1.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186 000</w:t>
            </w:r>
          </w:p>
        </w:tc>
        <w:tc>
          <w:tcPr>
            <w:tcW w:w="1388" w:type="dxa"/>
          </w:tcPr>
          <w:p w:rsidR="00C94AEB" w:rsidRDefault="00C94AEB">
            <w:pPr>
              <w:pStyle w:val="ConsPlusNormal"/>
              <w:jc w:val="center"/>
            </w:pPr>
            <w:r>
              <w:t>320 000</w:t>
            </w:r>
          </w:p>
        </w:tc>
        <w:tc>
          <w:tcPr>
            <w:tcW w:w="1389" w:type="dxa"/>
          </w:tcPr>
          <w:p w:rsidR="00C94AEB" w:rsidRDefault="00C94AEB">
            <w:pPr>
              <w:pStyle w:val="ConsPlusNormal"/>
              <w:jc w:val="center"/>
            </w:pPr>
            <w:r>
              <w:t>506 000</w:t>
            </w:r>
          </w:p>
        </w:tc>
      </w:tr>
      <w:tr w:rsidR="00C94AEB">
        <w:tc>
          <w:tcPr>
            <w:tcW w:w="1271" w:type="dxa"/>
          </w:tcPr>
          <w:p w:rsidR="00C94AEB" w:rsidRDefault="00C94AEB">
            <w:pPr>
              <w:pStyle w:val="ConsPlusNormal"/>
              <w:jc w:val="center"/>
            </w:pPr>
            <w:r>
              <w:t>2.11.8.2.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2.11.8.3.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100 000</w:t>
            </w:r>
          </w:p>
        </w:tc>
        <w:tc>
          <w:tcPr>
            <w:tcW w:w="1388" w:type="dxa"/>
          </w:tcPr>
          <w:p w:rsidR="00C94AEB" w:rsidRDefault="00C94AEB">
            <w:pPr>
              <w:pStyle w:val="ConsPlusNormal"/>
              <w:jc w:val="center"/>
            </w:pPr>
            <w:r>
              <w:t>100 000</w:t>
            </w:r>
          </w:p>
        </w:tc>
        <w:tc>
          <w:tcPr>
            <w:tcW w:w="1389" w:type="dxa"/>
          </w:tcPr>
          <w:p w:rsidR="00C94AEB" w:rsidRDefault="00C94AEB">
            <w:pPr>
              <w:pStyle w:val="ConsPlusNormal"/>
              <w:jc w:val="center"/>
            </w:pPr>
            <w:r>
              <w:t>200 000</w:t>
            </w:r>
          </w:p>
        </w:tc>
      </w:tr>
      <w:tr w:rsidR="00C94AEB">
        <w:tc>
          <w:tcPr>
            <w:tcW w:w="1271" w:type="dxa"/>
          </w:tcPr>
          <w:p w:rsidR="00C94AEB" w:rsidRDefault="00C94AEB">
            <w:pPr>
              <w:pStyle w:val="ConsPlusNormal"/>
              <w:jc w:val="center"/>
            </w:pPr>
            <w:r>
              <w:t>2.11.8.3.1.</w:t>
            </w:r>
          </w:p>
        </w:tc>
        <w:tc>
          <w:tcPr>
            <w:tcW w:w="4649" w:type="dxa"/>
          </w:tcPr>
          <w:p w:rsidR="00C94AEB" w:rsidRDefault="00C94AEB">
            <w:pPr>
              <w:pStyle w:val="ConsPlusNormal"/>
            </w:pPr>
            <w:r>
              <w:t>Благотворительного фонда "Дети России - Будущее Мира"</w:t>
            </w:r>
          </w:p>
        </w:tc>
        <w:tc>
          <w:tcPr>
            <w:tcW w:w="1332" w:type="dxa"/>
          </w:tcPr>
          <w:p w:rsidR="00C94AEB" w:rsidRDefault="00C94AEB">
            <w:pPr>
              <w:pStyle w:val="ConsPlusNormal"/>
              <w:jc w:val="center"/>
            </w:pPr>
            <w:r>
              <w:t>100 000</w:t>
            </w:r>
          </w:p>
        </w:tc>
        <w:tc>
          <w:tcPr>
            <w:tcW w:w="1388" w:type="dxa"/>
          </w:tcPr>
          <w:p w:rsidR="00C94AEB" w:rsidRDefault="00C94AEB">
            <w:pPr>
              <w:pStyle w:val="ConsPlusNormal"/>
              <w:jc w:val="center"/>
            </w:pPr>
            <w:r>
              <w:t>100 000</w:t>
            </w:r>
          </w:p>
        </w:tc>
        <w:tc>
          <w:tcPr>
            <w:tcW w:w="1389" w:type="dxa"/>
          </w:tcPr>
          <w:p w:rsidR="00C94AEB" w:rsidRDefault="00C94AEB">
            <w:pPr>
              <w:pStyle w:val="ConsPlusNormal"/>
              <w:jc w:val="center"/>
            </w:pPr>
            <w:r>
              <w:t>200 000</w:t>
            </w:r>
          </w:p>
        </w:tc>
      </w:tr>
      <w:tr w:rsidR="00C94AEB">
        <w:tc>
          <w:tcPr>
            <w:tcW w:w="1271" w:type="dxa"/>
          </w:tcPr>
          <w:p w:rsidR="00C94AEB" w:rsidRDefault="00C94AEB">
            <w:pPr>
              <w:pStyle w:val="ConsPlusNormal"/>
              <w:jc w:val="center"/>
            </w:pPr>
            <w:r>
              <w:t>2.11.9.</w:t>
            </w:r>
          </w:p>
        </w:tc>
        <w:tc>
          <w:tcPr>
            <w:tcW w:w="4649" w:type="dxa"/>
          </w:tcPr>
          <w:p w:rsidR="00C94AEB" w:rsidRDefault="00C94AEB">
            <w:pPr>
              <w:pStyle w:val="ConsPlusNormal"/>
              <w:jc w:val="center"/>
            </w:pPr>
            <w:r>
              <w:t>Мероприятие "Разработка и реализация программы "Семейные выходные" на базе 3 филиалов государственного автономного учреждения Новосибирской области "Центр детского, семейного отдыха и оздоровления "ВСЕКАНИКУЛЫ"</w:t>
            </w:r>
          </w:p>
        </w:tc>
        <w:tc>
          <w:tcPr>
            <w:tcW w:w="1332" w:type="dxa"/>
          </w:tcPr>
          <w:p w:rsidR="00C94AEB" w:rsidRDefault="00C94AEB">
            <w:pPr>
              <w:pStyle w:val="ConsPlusNormal"/>
              <w:jc w:val="center"/>
            </w:pPr>
            <w:r>
              <w:t>4 392 500</w:t>
            </w:r>
          </w:p>
        </w:tc>
        <w:tc>
          <w:tcPr>
            <w:tcW w:w="1388" w:type="dxa"/>
          </w:tcPr>
          <w:p w:rsidR="00C94AEB" w:rsidRDefault="00C94AEB">
            <w:pPr>
              <w:pStyle w:val="ConsPlusNormal"/>
              <w:jc w:val="center"/>
            </w:pPr>
            <w:r>
              <w:t>500 000</w:t>
            </w:r>
          </w:p>
        </w:tc>
        <w:tc>
          <w:tcPr>
            <w:tcW w:w="1389" w:type="dxa"/>
          </w:tcPr>
          <w:p w:rsidR="00C94AEB" w:rsidRDefault="00C94AEB">
            <w:pPr>
              <w:pStyle w:val="ConsPlusNormal"/>
              <w:jc w:val="center"/>
            </w:pPr>
            <w:r>
              <w:t>4 892 500</w:t>
            </w:r>
          </w:p>
        </w:tc>
      </w:tr>
      <w:tr w:rsidR="00C94AEB">
        <w:tc>
          <w:tcPr>
            <w:tcW w:w="1271" w:type="dxa"/>
          </w:tcPr>
          <w:p w:rsidR="00C94AEB" w:rsidRDefault="00C94AEB">
            <w:pPr>
              <w:pStyle w:val="ConsPlusNormal"/>
              <w:jc w:val="center"/>
            </w:pPr>
            <w:r>
              <w:t>2.11.9.1.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3 892 500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3 892 500</w:t>
            </w:r>
          </w:p>
        </w:tc>
      </w:tr>
      <w:tr w:rsidR="00C94AEB">
        <w:tc>
          <w:tcPr>
            <w:tcW w:w="1271" w:type="dxa"/>
          </w:tcPr>
          <w:p w:rsidR="00C94AEB" w:rsidRDefault="00C94AEB">
            <w:pPr>
              <w:pStyle w:val="ConsPlusNormal"/>
              <w:jc w:val="center"/>
            </w:pPr>
            <w:r>
              <w:t>2.11.9.2.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500 000</w:t>
            </w:r>
          </w:p>
        </w:tc>
        <w:tc>
          <w:tcPr>
            <w:tcW w:w="1388" w:type="dxa"/>
          </w:tcPr>
          <w:p w:rsidR="00C94AEB" w:rsidRDefault="00C94AEB">
            <w:pPr>
              <w:pStyle w:val="ConsPlusNormal"/>
              <w:jc w:val="center"/>
            </w:pPr>
            <w:r>
              <w:t>500 000</w:t>
            </w:r>
          </w:p>
        </w:tc>
        <w:tc>
          <w:tcPr>
            <w:tcW w:w="1389" w:type="dxa"/>
          </w:tcPr>
          <w:p w:rsidR="00C94AEB" w:rsidRDefault="00C94AEB">
            <w:pPr>
              <w:pStyle w:val="ConsPlusNormal"/>
              <w:jc w:val="center"/>
            </w:pPr>
            <w:r>
              <w:t>1 000 000</w:t>
            </w:r>
          </w:p>
        </w:tc>
      </w:tr>
      <w:tr w:rsidR="00C94AEB">
        <w:tc>
          <w:tcPr>
            <w:tcW w:w="1271" w:type="dxa"/>
          </w:tcPr>
          <w:p w:rsidR="00C94AEB" w:rsidRDefault="00C94AEB">
            <w:pPr>
              <w:pStyle w:val="ConsPlusNormal"/>
              <w:jc w:val="center"/>
            </w:pPr>
            <w:r>
              <w:t>2.11.9.3.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2.11.10.</w:t>
            </w:r>
          </w:p>
        </w:tc>
        <w:tc>
          <w:tcPr>
            <w:tcW w:w="4649" w:type="dxa"/>
          </w:tcPr>
          <w:p w:rsidR="00C94AEB" w:rsidRDefault="00C94AEB">
            <w:pPr>
              <w:pStyle w:val="ConsPlusNormal"/>
              <w:jc w:val="center"/>
            </w:pPr>
            <w:r>
              <w:t>Мероприятие "Организация оздоровительных заездов "Мать и дитя" для семей с детьми, находящихся в трудной жизненной ситуации, на базе организаций социального обслуживания"</w:t>
            </w:r>
          </w:p>
        </w:tc>
        <w:tc>
          <w:tcPr>
            <w:tcW w:w="1332" w:type="dxa"/>
          </w:tcPr>
          <w:p w:rsidR="00C94AEB" w:rsidRDefault="00C94AEB">
            <w:pPr>
              <w:pStyle w:val="ConsPlusNormal"/>
              <w:jc w:val="center"/>
            </w:pPr>
            <w:r>
              <w:t>5 000 000</w:t>
            </w:r>
          </w:p>
        </w:tc>
        <w:tc>
          <w:tcPr>
            <w:tcW w:w="1388" w:type="dxa"/>
          </w:tcPr>
          <w:p w:rsidR="00C94AEB" w:rsidRDefault="00C94AEB">
            <w:pPr>
              <w:pStyle w:val="ConsPlusNormal"/>
              <w:jc w:val="center"/>
            </w:pPr>
            <w:r>
              <w:t>5 000 000</w:t>
            </w:r>
          </w:p>
        </w:tc>
        <w:tc>
          <w:tcPr>
            <w:tcW w:w="1389" w:type="dxa"/>
          </w:tcPr>
          <w:p w:rsidR="00C94AEB" w:rsidRDefault="00C94AEB">
            <w:pPr>
              <w:pStyle w:val="ConsPlusNormal"/>
              <w:jc w:val="center"/>
            </w:pPr>
            <w:r>
              <w:t>10 000 000</w:t>
            </w:r>
          </w:p>
        </w:tc>
      </w:tr>
      <w:tr w:rsidR="00C94AEB">
        <w:tc>
          <w:tcPr>
            <w:tcW w:w="1271" w:type="dxa"/>
          </w:tcPr>
          <w:p w:rsidR="00C94AEB" w:rsidRDefault="00C94AEB">
            <w:pPr>
              <w:pStyle w:val="ConsPlusNormal"/>
              <w:jc w:val="center"/>
            </w:pPr>
            <w:r>
              <w:t>2.11.10.1.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2.11.10.2.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5 000 000</w:t>
            </w:r>
          </w:p>
        </w:tc>
        <w:tc>
          <w:tcPr>
            <w:tcW w:w="1388" w:type="dxa"/>
          </w:tcPr>
          <w:p w:rsidR="00C94AEB" w:rsidRDefault="00C94AEB">
            <w:pPr>
              <w:pStyle w:val="ConsPlusNormal"/>
              <w:jc w:val="center"/>
            </w:pPr>
            <w:r>
              <w:t>5 000 000</w:t>
            </w:r>
          </w:p>
        </w:tc>
        <w:tc>
          <w:tcPr>
            <w:tcW w:w="1389" w:type="dxa"/>
          </w:tcPr>
          <w:p w:rsidR="00C94AEB" w:rsidRDefault="00C94AEB">
            <w:pPr>
              <w:pStyle w:val="ConsPlusNormal"/>
              <w:jc w:val="center"/>
            </w:pPr>
            <w:r>
              <w:t>10 000 000</w:t>
            </w:r>
          </w:p>
        </w:tc>
      </w:tr>
      <w:tr w:rsidR="00C94AEB">
        <w:tc>
          <w:tcPr>
            <w:tcW w:w="1271" w:type="dxa"/>
          </w:tcPr>
          <w:p w:rsidR="00C94AEB" w:rsidRDefault="00C94AEB">
            <w:pPr>
              <w:pStyle w:val="ConsPlusNormal"/>
              <w:jc w:val="center"/>
            </w:pPr>
            <w:r>
              <w:t>2.11.10.3.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2.11.11.</w:t>
            </w:r>
          </w:p>
        </w:tc>
        <w:tc>
          <w:tcPr>
            <w:tcW w:w="4649" w:type="dxa"/>
          </w:tcPr>
          <w:p w:rsidR="00C94AEB" w:rsidRDefault="00C94AEB">
            <w:pPr>
              <w:pStyle w:val="ConsPlusNormal"/>
              <w:jc w:val="center"/>
            </w:pPr>
            <w:r>
              <w:t xml:space="preserve">Мероприятие "Поддержка деятельности социально ориентированных организаций, </w:t>
            </w:r>
            <w:r>
              <w:lastRenderedPageBreak/>
              <w:t>оказывающих услуги семьям с детьми"</w:t>
            </w:r>
          </w:p>
        </w:tc>
        <w:tc>
          <w:tcPr>
            <w:tcW w:w="1332" w:type="dxa"/>
          </w:tcPr>
          <w:p w:rsidR="00C94AEB" w:rsidRDefault="00C94AEB">
            <w:pPr>
              <w:pStyle w:val="ConsPlusNormal"/>
              <w:jc w:val="center"/>
            </w:pPr>
            <w:r>
              <w:lastRenderedPageBreak/>
              <w:t>14 500 000</w:t>
            </w:r>
          </w:p>
        </w:tc>
        <w:tc>
          <w:tcPr>
            <w:tcW w:w="1388" w:type="dxa"/>
          </w:tcPr>
          <w:p w:rsidR="00C94AEB" w:rsidRDefault="00C94AEB">
            <w:pPr>
              <w:pStyle w:val="ConsPlusNormal"/>
              <w:jc w:val="center"/>
            </w:pPr>
            <w:r>
              <w:t>14 500 000</w:t>
            </w:r>
          </w:p>
        </w:tc>
        <w:tc>
          <w:tcPr>
            <w:tcW w:w="1389" w:type="dxa"/>
          </w:tcPr>
          <w:p w:rsidR="00C94AEB" w:rsidRDefault="00C94AEB">
            <w:pPr>
              <w:pStyle w:val="ConsPlusNormal"/>
              <w:jc w:val="center"/>
            </w:pPr>
            <w:r>
              <w:t>29 000 000</w:t>
            </w:r>
          </w:p>
        </w:tc>
      </w:tr>
      <w:tr w:rsidR="00C94AEB">
        <w:tc>
          <w:tcPr>
            <w:tcW w:w="1271" w:type="dxa"/>
          </w:tcPr>
          <w:p w:rsidR="00C94AEB" w:rsidRDefault="00C94AEB">
            <w:pPr>
              <w:pStyle w:val="ConsPlusNormal"/>
              <w:jc w:val="center"/>
            </w:pPr>
            <w:r>
              <w:t>2.11.11.1.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2.11.11.2.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9 500 000</w:t>
            </w:r>
          </w:p>
        </w:tc>
        <w:tc>
          <w:tcPr>
            <w:tcW w:w="1388" w:type="dxa"/>
          </w:tcPr>
          <w:p w:rsidR="00C94AEB" w:rsidRDefault="00C94AEB">
            <w:pPr>
              <w:pStyle w:val="ConsPlusNormal"/>
              <w:jc w:val="center"/>
            </w:pPr>
            <w:r>
              <w:t>9 500 000</w:t>
            </w:r>
          </w:p>
        </w:tc>
        <w:tc>
          <w:tcPr>
            <w:tcW w:w="1389" w:type="dxa"/>
          </w:tcPr>
          <w:p w:rsidR="00C94AEB" w:rsidRDefault="00C94AEB">
            <w:pPr>
              <w:pStyle w:val="ConsPlusNormal"/>
              <w:jc w:val="center"/>
            </w:pPr>
            <w:r>
              <w:t>19 000 000</w:t>
            </w:r>
          </w:p>
        </w:tc>
      </w:tr>
      <w:tr w:rsidR="00C94AEB">
        <w:tc>
          <w:tcPr>
            <w:tcW w:w="1271" w:type="dxa"/>
          </w:tcPr>
          <w:p w:rsidR="00C94AEB" w:rsidRDefault="00C94AEB">
            <w:pPr>
              <w:pStyle w:val="ConsPlusNormal"/>
              <w:jc w:val="center"/>
            </w:pPr>
            <w:r>
              <w:t>2.11.11.3.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5 000 000</w:t>
            </w:r>
          </w:p>
        </w:tc>
        <w:tc>
          <w:tcPr>
            <w:tcW w:w="1388" w:type="dxa"/>
          </w:tcPr>
          <w:p w:rsidR="00C94AEB" w:rsidRDefault="00C94AEB">
            <w:pPr>
              <w:pStyle w:val="ConsPlusNormal"/>
              <w:jc w:val="center"/>
            </w:pPr>
            <w:r>
              <w:t>5 000 000</w:t>
            </w:r>
          </w:p>
        </w:tc>
        <w:tc>
          <w:tcPr>
            <w:tcW w:w="1389" w:type="dxa"/>
          </w:tcPr>
          <w:p w:rsidR="00C94AEB" w:rsidRDefault="00C94AEB">
            <w:pPr>
              <w:pStyle w:val="ConsPlusNormal"/>
              <w:jc w:val="center"/>
            </w:pPr>
            <w:r>
              <w:t>10 000 000</w:t>
            </w:r>
          </w:p>
        </w:tc>
      </w:tr>
      <w:tr w:rsidR="00C94AEB">
        <w:tc>
          <w:tcPr>
            <w:tcW w:w="1271" w:type="dxa"/>
          </w:tcPr>
          <w:p w:rsidR="00C94AEB" w:rsidRDefault="00C94AEB">
            <w:pPr>
              <w:pStyle w:val="ConsPlusNormal"/>
              <w:jc w:val="center"/>
            </w:pPr>
            <w:r>
              <w:t>2.11.11.3.1.</w:t>
            </w:r>
          </w:p>
        </w:tc>
        <w:tc>
          <w:tcPr>
            <w:tcW w:w="4649" w:type="dxa"/>
          </w:tcPr>
          <w:p w:rsidR="00C94AEB" w:rsidRDefault="00C94AEB">
            <w:pPr>
              <w:pStyle w:val="ConsPlusNormal"/>
            </w:pPr>
            <w:r>
              <w:t>некоммерческие организации, не являющиеся государственными (муниципальными) учреждениями, получившие финансовую поддержку на условиях конкурсного отбора</w:t>
            </w:r>
          </w:p>
        </w:tc>
        <w:tc>
          <w:tcPr>
            <w:tcW w:w="1332" w:type="dxa"/>
          </w:tcPr>
          <w:p w:rsidR="00C94AEB" w:rsidRDefault="00C94AEB">
            <w:pPr>
              <w:pStyle w:val="ConsPlusNormal"/>
              <w:jc w:val="center"/>
            </w:pPr>
            <w:r>
              <w:t>5 000 000</w:t>
            </w:r>
          </w:p>
        </w:tc>
        <w:tc>
          <w:tcPr>
            <w:tcW w:w="1388" w:type="dxa"/>
          </w:tcPr>
          <w:p w:rsidR="00C94AEB" w:rsidRDefault="00C94AEB">
            <w:pPr>
              <w:pStyle w:val="ConsPlusNormal"/>
              <w:jc w:val="center"/>
            </w:pPr>
            <w:r>
              <w:t>5 000 000</w:t>
            </w:r>
          </w:p>
        </w:tc>
        <w:tc>
          <w:tcPr>
            <w:tcW w:w="1389" w:type="dxa"/>
          </w:tcPr>
          <w:p w:rsidR="00C94AEB" w:rsidRDefault="00C94AEB">
            <w:pPr>
              <w:pStyle w:val="ConsPlusNormal"/>
              <w:jc w:val="center"/>
            </w:pPr>
            <w:r>
              <w:t>10 000 000</w:t>
            </w:r>
          </w:p>
        </w:tc>
      </w:tr>
      <w:tr w:rsidR="00C94AEB">
        <w:tc>
          <w:tcPr>
            <w:tcW w:w="1271" w:type="dxa"/>
          </w:tcPr>
          <w:p w:rsidR="00C94AEB" w:rsidRDefault="00C94AEB">
            <w:pPr>
              <w:pStyle w:val="ConsPlusNormal"/>
              <w:jc w:val="center"/>
            </w:pPr>
            <w:r>
              <w:t>2.12.</w:t>
            </w:r>
          </w:p>
        </w:tc>
        <w:tc>
          <w:tcPr>
            <w:tcW w:w="4649" w:type="dxa"/>
          </w:tcPr>
          <w:p w:rsidR="00C94AEB" w:rsidRDefault="00C94AEB">
            <w:pPr>
              <w:pStyle w:val="ConsPlusNormal"/>
              <w:jc w:val="center"/>
            </w:pPr>
            <w:r>
              <w:t>Мероприятие "Содействие родителям (законным представителям) в поиске работы с последующим трудоустройством, прохождении обучения (переобучения) по востребованным на рынке труда профессиям, прохождении стажировки на предприятии или в организации - потенциальном месте работы", в том числе:</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2.12.1.</w:t>
            </w:r>
          </w:p>
        </w:tc>
        <w:tc>
          <w:tcPr>
            <w:tcW w:w="4649" w:type="dxa"/>
          </w:tcPr>
          <w:p w:rsidR="00C94AEB" w:rsidRDefault="00C94AEB">
            <w:pPr>
              <w:pStyle w:val="ConsPlusNormal"/>
              <w:jc w:val="center"/>
            </w:pPr>
            <w:r>
              <w:t>Мероприятие "Содействие в поиске подходящей работы родителям, имеющим несовершеннолетних детей"</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2.12.1.1.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2.12.1.2.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2.12.1.3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2.12.2.</w:t>
            </w:r>
          </w:p>
        </w:tc>
        <w:tc>
          <w:tcPr>
            <w:tcW w:w="4649" w:type="dxa"/>
          </w:tcPr>
          <w:p w:rsidR="00C94AEB" w:rsidRDefault="00C94AEB">
            <w:pPr>
              <w:pStyle w:val="ConsPlusNormal"/>
              <w:jc w:val="center"/>
            </w:pPr>
            <w:r>
              <w:t>Мероприятие "Оказание организационно-консультационных услуг безработным гражданам, имеющим несовершеннолетних детей, по организации самозанятости"</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lastRenderedPageBreak/>
              <w:t>2.12.2.1.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2.12.2.2.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2.12.2.3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2.12.3.</w:t>
            </w:r>
          </w:p>
        </w:tc>
        <w:tc>
          <w:tcPr>
            <w:tcW w:w="4649" w:type="dxa"/>
          </w:tcPr>
          <w:p w:rsidR="00C94AEB" w:rsidRDefault="00C94AEB">
            <w:pPr>
              <w:pStyle w:val="ConsPlusNormal"/>
              <w:jc w:val="center"/>
            </w:pPr>
            <w:r>
              <w:t>Мероприятие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в рамках мероприятий регионального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2.12.3.1.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2.12.3.2.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2.12.3.3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2.12.4.</w:t>
            </w:r>
          </w:p>
        </w:tc>
        <w:tc>
          <w:tcPr>
            <w:tcW w:w="4649" w:type="dxa"/>
          </w:tcPr>
          <w:p w:rsidR="00C94AEB" w:rsidRDefault="00C94AEB">
            <w:pPr>
              <w:pStyle w:val="ConsPlusNormal"/>
              <w:jc w:val="center"/>
            </w:pPr>
            <w:r>
              <w:t>Мероприятие "Организация временного трудоустройства, в том числе оплачиваемых общественных работ, безработных женщин, имеющих несовершеннолетних детей"</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2.12.4.1.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2.12.4.2.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2.12.4.3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2.12.5.</w:t>
            </w:r>
          </w:p>
        </w:tc>
        <w:tc>
          <w:tcPr>
            <w:tcW w:w="4649" w:type="dxa"/>
          </w:tcPr>
          <w:p w:rsidR="00C94AEB" w:rsidRDefault="00C94AEB">
            <w:pPr>
              <w:pStyle w:val="ConsPlusNormal"/>
              <w:jc w:val="center"/>
            </w:pPr>
            <w:r>
              <w:t xml:space="preserve">Мероприятие "Организация прохождения </w:t>
            </w:r>
            <w:r>
              <w:lastRenderedPageBreak/>
              <w:t>профессионального обучения и получения дополнительного профессионального образования безработных граждан, имеющих несовершеннолетних детей, с учетом потребностей рынка труда в целях трудоустройства на свободные, в том числе модернизированные, рабочие места и рабочие места в рамках реализации инновационных и инвестиционных проектов"</w:t>
            </w:r>
          </w:p>
        </w:tc>
        <w:tc>
          <w:tcPr>
            <w:tcW w:w="1332" w:type="dxa"/>
          </w:tcPr>
          <w:p w:rsidR="00C94AEB" w:rsidRDefault="00C94AEB">
            <w:pPr>
              <w:pStyle w:val="ConsPlusNormal"/>
              <w:jc w:val="center"/>
            </w:pPr>
            <w:r>
              <w:lastRenderedPageBreak/>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2.12.5.1.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2.12.5.2.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2.12.5.3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outlineLvl w:val="3"/>
            </w:pPr>
            <w:r>
              <w:t>3.</w:t>
            </w:r>
          </w:p>
        </w:tc>
        <w:tc>
          <w:tcPr>
            <w:tcW w:w="8758" w:type="dxa"/>
            <w:gridSpan w:val="4"/>
          </w:tcPr>
          <w:p w:rsidR="00C94AEB" w:rsidRDefault="00C94AEB">
            <w:pPr>
              <w:pStyle w:val="ConsPlusNormal"/>
              <w:jc w:val="center"/>
            </w:pPr>
            <w:r>
              <w:t>Задача "Создание условий для недопущения воспроизводства бедности среди детей из малоимущих семей"</w:t>
            </w:r>
          </w:p>
        </w:tc>
      </w:tr>
      <w:tr w:rsidR="00C94AEB">
        <w:tc>
          <w:tcPr>
            <w:tcW w:w="1271" w:type="dxa"/>
          </w:tcPr>
          <w:p w:rsidR="00C94AEB" w:rsidRDefault="00C94AEB">
            <w:pPr>
              <w:pStyle w:val="ConsPlusNormal"/>
              <w:jc w:val="center"/>
            </w:pPr>
            <w:r>
              <w:t>3.1.</w:t>
            </w:r>
          </w:p>
        </w:tc>
        <w:tc>
          <w:tcPr>
            <w:tcW w:w="4649" w:type="dxa"/>
          </w:tcPr>
          <w:p w:rsidR="00C94AEB" w:rsidRDefault="00C94AEB">
            <w:pPr>
              <w:pStyle w:val="ConsPlusNormal"/>
              <w:jc w:val="center"/>
            </w:pPr>
            <w:r>
              <w:t>Мероприятие "Реализация мероприятий, обеспечивающих снижение влияния бедности семей на самореализацию личности ребенка (подготовка к самостоятельной жизни, обучение финансовой грамотности, развитие инфраструктуры и содержания трудового воспитания, другое)", в том числе:</w:t>
            </w:r>
          </w:p>
        </w:tc>
        <w:tc>
          <w:tcPr>
            <w:tcW w:w="1332" w:type="dxa"/>
          </w:tcPr>
          <w:p w:rsidR="00C94AEB" w:rsidRDefault="00C94AEB">
            <w:pPr>
              <w:pStyle w:val="ConsPlusNormal"/>
            </w:pPr>
          </w:p>
        </w:tc>
        <w:tc>
          <w:tcPr>
            <w:tcW w:w="1388" w:type="dxa"/>
          </w:tcPr>
          <w:p w:rsidR="00C94AEB" w:rsidRDefault="00C94AEB">
            <w:pPr>
              <w:pStyle w:val="ConsPlusNormal"/>
            </w:pPr>
          </w:p>
        </w:tc>
        <w:tc>
          <w:tcPr>
            <w:tcW w:w="1389" w:type="dxa"/>
          </w:tcPr>
          <w:p w:rsidR="00C94AEB" w:rsidRDefault="00C94AEB">
            <w:pPr>
              <w:pStyle w:val="ConsPlusNormal"/>
            </w:pPr>
          </w:p>
        </w:tc>
      </w:tr>
      <w:tr w:rsidR="00C94AEB">
        <w:tc>
          <w:tcPr>
            <w:tcW w:w="1271" w:type="dxa"/>
          </w:tcPr>
          <w:p w:rsidR="00C94AEB" w:rsidRDefault="00C94AEB">
            <w:pPr>
              <w:pStyle w:val="ConsPlusNormal"/>
              <w:jc w:val="center"/>
            </w:pPr>
            <w:r>
              <w:t>3.1.1.</w:t>
            </w:r>
          </w:p>
        </w:tc>
        <w:tc>
          <w:tcPr>
            <w:tcW w:w="4649" w:type="dxa"/>
          </w:tcPr>
          <w:p w:rsidR="00C94AEB" w:rsidRDefault="00C94AEB">
            <w:pPr>
              <w:pStyle w:val="ConsPlusNormal"/>
              <w:jc w:val="center"/>
            </w:pPr>
            <w:r>
              <w:t>Мероприятие "Подготовка к самостоятельной жизни воспитанников организаций для детей-сирот и детей, оставшихся без попечения родителей, детей из замещающих семей, постинтернатного сопровождения и адаптации выпускников таких организаций на территории Новосибирской области"</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lastRenderedPageBreak/>
              <w:t>3.1.1.1.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3.1.1.2.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3.1.1.3.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3.1.2.</w:t>
            </w:r>
          </w:p>
        </w:tc>
        <w:tc>
          <w:tcPr>
            <w:tcW w:w="4649" w:type="dxa"/>
          </w:tcPr>
          <w:p w:rsidR="00C94AEB" w:rsidRDefault="00C94AEB">
            <w:pPr>
              <w:pStyle w:val="ConsPlusNormal"/>
              <w:jc w:val="center"/>
            </w:pPr>
            <w:r>
              <w:t>Мероприятие "Разработка и реализация специальных программ, направленных на обеспечение условий для позитивной социальной адаптации несовершеннолетних, включая мероприятия по социально-бытовому ориентированию и трудовому воспитанию"</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3.1.2.1.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3.1.2.2.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3.1.2.3.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3.1.3.</w:t>
            </w:r>
          </w:p>
        </w:tc>
        <w:tc>
          <w:tcPr>
            <w:tcW w:w="4649" w:type="dxa"/>
          </w:tcPr>
          <w:p w:rsidR="00C94AEB" w:rsidRDefault="00C94AEB">
            <w:pPr>
              <w:pStyle w:val="ConsPlusNormal"/>
              <w:jc w:val="center"/>
            </w:pPr>
            <w:r>
              <w:t>Мероприятие "Обучение несовершеннолетних финансовой грамотности"</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3.1.3.1.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3.1.3.2.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3.1.3.3.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3.1.4.</w:t>
            </w:r>
          </w:p>
        </w:tc>
        <w:tc>
          <w:tcPr>
            <w:tcW w:w="4649" w:type="dxa"/>
          </w:tcPr>
          <w:p w:rsidR="00C94AEB" w:rsidRDefault="00C94AEB">
            <w:pPr>
              <w:pStyle w:val="ConsPlusNormal"/>
              <w:jc w:val="center"/>
            </w:pPr>
            <w:r>
              <w:t>Мероприятие "Организация временного трудоустройства несовершеннолетних граждан в возрасте от 14 до 18 лет в свободное от учебы время"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3.1.4.1.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3.1.4.2.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lastRenderedPageBreak/>
              <w:t>3.1.4.3.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3.1.5.</w:t>
            </w:r>
          </w:p>
        </w:tc>
        <w:tc>
          <w:tcPr>
            <w:tcW w:w="4649" w:type="dxa"/>
          </w:tcPr>
          <w:p w:rsidR="00C94AEB" w:rsidRDefault="00C94AEB">
            <w:pPr>
              <w:pStyle w:val="ConsPlusNormal"/>
              <w:jc w:val="center"/>
            </w:pPr>
            <w:r>
              <w:t>Мероприятие "Выявление уровня и направленности профессиональных интересов и мотивации, степени подготовки к профессиональному самоопределению несовершеннолетних, организация деятельности по трудовой и профессиональной ориентации подростков на базе организаций социального обслуживания населения"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3.1.5.1.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3.1.5.2.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3.1.5.3.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3.1.6.</w:t>
            </w:r>
          </w:p>
        </w:tc>
        <w:tc>
          <w:tcPr>
            <w:tcW w:w="4649" w:type="dxa"/>
          </w:tcPr>
          <w:p w:rsidR="00C94AEB" w:rsidRDefault="00C94AEB">
            <w:pPr>
              <w:pStyle w:val="ConsPlusNormal"/>
              <w:jc w:val="center"/>
            </w:pPr>
            <w:r>
              <w:t>Мероприятие "Создание профи-парков для подростков из малообеспеченных семей (на базе организаций социального обслуживания населения Новосибирской области)"</w:t>
            </w:r>
          </w:p>
        </w:tc>
        <w:tc>
          <w:tcPr>
            <w:tcW w:w="1332" w:type="dxa"/>
          </w:tcPr>
          <w:p w:rsidR="00C94AEB" w:rsidRDefault="00C94AEB">
            <w:pPr>
              <w:pStyle w:val="ConsPlusNormal"/>
              <w:jc w:val="center"/>
            </w:pPr>
            <w:r>
              <w:t>2 415 000</w:t>
            </w:r>
          </w:p>
        </w:tc>
        <w:tc>
          <w:tcPr>
            <w:tcW w:w="1388" w:type="dxa"/>
          </w:tcPr>
          <w:p w:rsidR="00C94AEB" w:rsidRDefault="00C94AEB">
            <w:pPr>
              <w:pStyle w:val="ConsPlusNormal"/>
              <w:jc w:val="center"/>
            </w:pPr>
            <w:r>
              <w:t>5 240 000</w:t>
            </w:r>
          </w:p>
        </w:tc>
        <w:tc>
          <w:tcPr>
            <w:tcW w:w="1389" w:type="dxa"/>
          </w:tcPr>
          <w:p w:rsidR="00C94AEB" w:rsidRDefault="00C94AEB">
            <w:pPr>
              <w:pStyle w:val="ConsPlusNormal"/>
              <w:jc w:val="center"/>
            </w:pPr>
            <w:r>
              <w:t>7 655 000</w:t>
            </w:r>
          </w:p>
        </w:tc>
      </w:tr>
      <w:tr w:rsidR="00C94AEB">
        <w:tc>
          <w:tcPr>
            <w:tcW w:w="1271" w:type="dxa"/>
          </w:tcPr>
          <w:p w:rsidR="00C94AEB" w:rsidRDefault="00C94AEB">
            <w:pPr>
              <w:pStyle w:val="ConsPlusNormal"/>
              <w:jc w:val="center"/>
            </w:pPr>
            <w:r>
              <w:t>3.1.6.1.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2 415 000</w:t>
            </w:r>
          </w:p>
        </w:tc>
        <w:tc>
          <w:tcPr>
            <w:tcW w:w="1388" w:type="dxa"/>
          </w:tcPr>
          <w:p w:rsidR="00C94AEB" w:rsidRDefault="00C94AEB">
            <w:pPr>
              <w:pStyle w:val="ConsPlusNormal"/>
              <w:jc w:val="center"/>
            </w:pPr>
            <w:r>
              <w:t>3 740 000</w:t>
            </w:r>
          </w:p>
        </w:tc>
        <w:tc>
          <w:tcPr>
            <w:tcW w:w="1389" w:type="dxa"/>
          </w:tcPr>
          <w:p w:rsidR="00C94AEB" w:rsidRDefault="00C94AEB">
            <w:pPr>
              <w:pStyle w:val="ConsPlusNormal"/>
              <w:jc w:val="center"/>
            </w:pPr>
            <w:r>
              <w:t>6 155 000</w:t>
            </w:r>
          </w:p>
        </w:tc>
      </w:tr>
      <w:tr w:rsidR="00C94AEB">
        <w:tc>
          <w:tcPr>
            <w:tcW w:w="1271" w:type="dxa"/>
          </w:tcPr>
          <w:p w:rsidR="00C94AEB" w:rsidRDefault="00C94AEB">
            <w:pPr>
              <w:pStyle w:val="ConsPlusNormal"/>
              <w:jc w:val="center"/>
            </w:pPr>
            <w:r>
              <w:t>3.1.6.2.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pPr>
          </w:p>
        </w:tc>
        <w:tc>
          <w:tcPr>
            <w:tcW w:w="1388" w:type="dxa"/>
          </w:tcPr>
          <w:p w:rsidR="00C94AEB" w:rsidRDefault="00C94AEB">
            <w:pPr>
              <w:pStyle w:val="ConsPlusNormal"/>
              <w:jc w:val="center"/>
            </w:pPr>
            <w:r>
              <w:t>1 500 000</w:t>
            </w:r>
          </w:p>
        </w:tc>
        <w:tc>
          <w:tcPr>
            <w:tcW w:w="1389" w:type="dxa"/>
          </w:tcPr>
          <w:p w:rsidR="00C94AEB" w:rsidRDefault="00C94AEB">
            <w:pPr>
              <w:pStyle w:val="ConsPlusNormal"/>
              <w:jc w:val="center"/>
            </w:pPr>
            <w:r>
              <w:t>1 500 000</w:t>
            </w:r>
          </w:p>
        </w:tc>
      </w:tr>
      <w:tr w:rsidR="00C94AEB">
        <w:tc>
          <w:tcPr>
            <w:tcW w:w="1271" w:type="dxa"/>
          </w:tcPr>
          <w:p w:rsidR="00C94AEB" w:rsidRDefault="00C94AEB">
            <w:pPr>
              <w:pStyle w:val="ConsPlusNormal"/>
              <w:jc w:val="center"/>
            </w:pPr>
            <w:r>
              <w:t>3.1.6.3.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3.1.7.</w:t>
            </w:r>
          </w:p>
        </w:tc>
        <w:tc>
          <w:tcPr>
            <w:tcW w:w="4649" w:type="dxa"/>
          </w:tcPr>
          <w:p w:rsidR="00C94AEB" w:rsidRDefault="00C94AEB">
            <w:pPr>
              <w:pStyle w:val="ConsPlusNormal"/>
              <w:jc w:val="center"/>
            </w:pPr>
            <w:r>
              <w:t>Мероприятие "Создание профориентационной платформы на базе государственного бюджетного учреждения Новосибирской области "Социально-реабилитационный центр для несовершеннолетних "Виктория"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2 948 000</w:t>
            </w:r>
          </w:p>
        </w:tc>
        <w:tc>
          <w:tcPr>
            <w:tcW w:w="1389" w:type="dxa"/>
          </w:tcPr>
          <w:p w:rsidR="00C94AEB" w:rsidRDefault="00C94AEB">
            <w:pPr>
              <w:pStyle w:val="ConsPlusNormal"/>
              <w:jc w:val="center"/>
            </w:pPr>
            <w:r>
              <w:t>2 948 000</w:t>
            </w:r>
          </w:p>
        </w:tc>
      </w:tr>
      <w:tr w:rsidR="00C94AEB">
        <w:tc>
          <w:tcPr>
            <w:tcW w:w="1271" w:type="dxa"/>
          </w:tcPr>
          <w:p w:rsidR="00C94AEB" w:rsidRDefault="00C94AEB">
            <w:pPr>
              <w:pStyle w:val="ConsPlusNormal"/>
              <w:jc w:val="center"/>
            </w:pPr>
            <w:r>
              <w:t>3.1.7.1.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1 948 000</w:t>
            </w:r>
          </w:p>
        </w:tc>
        <w:tc>
          <w:tcPr>
            <w:tcW w:w="1389" w:type="dxa"/>
          </w:tcPr>
          <w:p w:rsidR="00C94AEB" w:rsidRDefault="00C94AEB">
            <w:pPr>
              <w:pStyle w:val="ConsPlusNormal"/>
              <w:jc w:val="center"/>
            </w:pPr>
            <w:r>
              <w:t>1 948 000</w:t>
            </w:r>
          </w:p>
        </w:tc>
      </w:tr>
      <w:tr w:rsidR="00C94AEB">
        <w:tc>
          <w:tcPr>
            <w:tcW w:w="1271" w:type="dxa"/>
          </w:tcPr>
          <w:p w:rsidR="00C94AEB" w:rsidRDefault="00C94AEB">
            <w:pPr>
              <w:pStyle w:val="ConsPlusNormal"/>
              <w:jc w:val="center"/>
            </w:pPr>
            <w:r>
              <w:lastRenderedPageBreak/>
              <w:t>3.1.7.2.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1 000 000</w:t>
            </w:r>
          </w:p>
        </w:tc>
        <w:tc>
          <w:tcPr>
            <w:tcW w:w="1389" w:type="dxa"/>
          </w:tcPr>
          <w:p w:rsidR="00C94AEB" w:rsidRDefault="00C94AEB">
            <w:pPr>
              <w:pStyle w:val="ConsPlusNormal"/>
              <w:jc w:val="center"/>
            </w:pPr>
            <w:r>
              <w:t>1 000 000</w:t>
            </w:r>
          </w:p>
        </w:tc>
      </w:tr>
      <w:tr w:rsidR="00C94AEB">
        <w:tc>
          <w:tcPr>
            <w:tcW w:w="1271" w:type="dxa"/>
          </w:tcPr>
          <w:p w:rsidR="00C94AEB" w:rsidRDefault="00C94AEB">
            <w:pPr>
              <w:pStyle w:val="ConsPlusNormal"/>
              <w:jc w:val="center"/>
            </w:pPr>
            <w:r>
              <w:t>3.1.7.3.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3.1.8.</w:t>
            </w:r>
          </w:p>
        </w:tc>
        <w:tc>
          <w:tcPr>
            <w:tcW w:w="4649" w:type="dxa"/>
          </w:tcPr>
          <w:p w:rsidR="00C94AEB" w:rsidRDefault="00C94AEB">
            <w:pPr>
              <w:pStyle w:val="ConsPlusNormal"/>
              <w:jc w:val="center"/>
            </w:pPr>
            <w:r>
              <w:t>Мероприятие "Организация деятельности профориентационного проекта "Педагогический класс" на базе государственного бюджетного учреждения Новосибирской области "Социально-реабилитационный центр для несовершеннолетних", г. Татарск"</w:t>
            </w:r>
          </w:p>
        </w:tc>
        <w:tc>
          <w:tcPr>
            <w:tcW w:w="1332" w:type="dxa"/>
          </w:tcPr>
          <w:p w:rsidR="00C94AEB" w:rsidRDefault="00C94AEB">
            <w:pPr>
              <w:pStyle w:val="ConsPlusNormal"/>
              <w:jc w:val="center"/>
            </w:pPr>
            <w:r>
              <w:t>437 000</w:t>
            </w:r>
          </w:p>
        </w:tc>
        <w:tc>
          <w:tcPr>
            <w:tcW w:w="1388" w:type="dxa"/>
          </w:tcPr>
          <w:p w:rsidR="00C94AEB" w:rsidRDefault="00C94AEB">
            <w:pPr>
              <w:pStyle w:val="ConsPlusNormal"/>
              <w:jc w:val="center"/>
            </w:pPr>
            <w:r>
              <w:t>300 000</w:t>
            </w:r>
          </w:p>
        </w:tc>
        <w:tc>
          <w:tcPr>
            <w:tcW w:w="1389" w:type="dxa"/>
          </w:tcPr>
          <w:p w:rsidR="00C94AEB" w:rsidRDefault="00C94AEB">
            <w:pPr>
              <w:pStyle w:val="ConsPlusNormal"/>
              <w:jc w:val="center"/>
            </w:pPr>
            <w:r>
              <w:t>737 000</w:t>
            </w:r>
          </w:p>
        </w:tc>
      </w:tr>
      <w:tr w:rsidR="00C94AEB">
        <w:tc>
          <w:tcPr>
            <w:tcW w:w="1271" w:type="dxa"/>
          </w:tcPr>
          <w:p w:rsidR="00C94AEB" w:rsidRDefault="00C94AEB">
            <w:pPr>
              <w:pStyle w:val="ConsPlusNormal"/>
              <w:jc w:val="center"/>
            </w:pPr>
            <w:r>
              <w:t>3.1.8.1.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137 000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137 000</w:t>
            </w:r>
          </w:p>
        </w:tc>
      </w:tr>
      <w:tr w:rsidR="00C94AEB">
        <w:tc>
          <w:tcPr>
            <w:tcW w:w="1271" w:type="dxa"/>
          </w:tcPr>
          <w:p w:rsidR="00C94AEB" w:rsidRDefault="00C94AEB">
            <w:pPr>
              <w:pStyle w:val="ConsPlusNormal"/>
              <w:jc w:val="center"/>
            </w:pPr>
            <w:r>
              <w:t>3.1.8.2.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300 000</w:t>
            </w:r>
          </w:p>
        </w:tc>
        <w:tc>
          <w:tcPr>
            <w:tcW w:w="1388" w:type="dxa"/>
          </w:tcPr>
          <w:p w:rsidR="00C94AEB" w:rsidRDefault="00C94AEB">
            <w:pPr>
              <w:pStyle w:val="ConsPlusNormal"/>
              <w:jc w:val="center"/>
            </w:pPr>
            <w:r>
              <w:t>300 000</w:t>
            </w:r>
          </w:p>
        </w:tc>
        <w:tc>
          <w:tcPr>
            <w:tcW w:w="1389" w:type="dxa"/>
          </w:tcPr>
          <w:p w:rsidR="00C94AEB" w:rsidRDefault="00C94AEB">
            <w:pPr>
              <w:pStyle w:val="ConsPlusNormal"/>
              <w:jc w:val="center"/>
            </w:pPr>
            <w:r>
              <w:t>600 000</w:t>
            </w:r>
          </w:p>
        </w:tc>
      </w:tr>
      <w:tr w:rsidR="00C94AEB">
        <w:tc>
          <w:tcPr>
            <w:tcW w:w="1271" w:type="dxa"/>
          </w:tcPr>
          <w:p w:rsidR="00C94AEB" w:rsidRDefault="00C94AEB">
            <w:pPr>
              <w:pStyle w:val="ConsPlusNormal"/>
              <w:jc w:val="center"/>
            </w:pPr>
            <w:r>
              <w:t>3.1.8.3.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3.1.9.</w:t>
            </w:r>
          </w:p>
        </w:tc>
        <w:tc>
          <w:tcPr>
            <w:tcW w:w="4649" w:type="dxa"/>
          </w:tcPr>
          <w:p w:rsidR="00C94AEB" w:rsidRDefault="00C94AEB">
            <w:pPr>
              <w:pStyle w:val="ConsPlusNormal"/>
              <w:jc w:val="center"/>
            </w:pPr>
            <w:r>
              <w:t>Мероприятие "Формирование и запуск на базе Муниципального казенного учреждения города Новосибирска "Агентство развития социальной политики" цифровой биржи труда для детей из малоимущих семей, с созданием двух ресурсных центров по цифровым технологиям в Октябрьском и Дзержинском районах города Новосибирска"</w:t>
            </w:r>
          </w:p>
        </w:tc>
        <w:tc>
          <w:tcPr>
            <w:tcW w:w="1332" w:type="dxa"/>
          </w:tcPr>
          <w:p w:rsidR="00C94AEB" w:rsidRDefault="00C94AEB">
            <w:pPr>
              <w:pStyle w:val="ConsPlusNormal"/>
              <w:jc w:val="center"/>
            </w:pPr>
            <w:r>
              <w:t>200 000</w:t>
            </w:r>
          </w:p>
        </w:tc>
        <w:tc>
          <w:tcPr>
            <w:tcW w:w="1388" w:type="dxa"/>
          </w:tcPr>
          <w:p w:rsidR="00C94AEB" w:rsidRDefault="00C94AEB">
            <w:pPr>
              <w:pStyle w:val="ConsPlusNormal"/>
              <w:jc w:val="center"/>
            </w:pPr>
            <w:r>
              <w:t>1 880 000</w:t>
            </w:r>
          </w:p>
        </w:tc>
        <w:tc>
          <w:tcPr>
            <w:tcW w:w="1389" w:type="dxa"/>
          </w:tcPr>
          <w:p w:rsidR="00C94AEB" w:rsidRDefault="00C94AEB">
            <w:pPr>
              <w:pStyle w:val="ConsPlusNormal"/>
              <w:jc w:val="center"/>
            </w:pPr>
            <w:r>
              <w:t>2 080 000</w:t>
            </w:r>
          </w:p>
        </w:tc>
      </w:tr>
      <w:tr w:rsidR="00C94AEB">
        <w:tc>
          <w:tcPr>
            <w:tcW w:w="1271" w:type="dxa"/>
          </w:tcPr>
          <w:p w:rsidR="00C94AEB" w:rsidRDefault="00C94AEB">
            <w:pPr>
              <w:pStyle w:val="ConsPlusNormal"/>
              <w:jc w:val="center"/>
            </w:pPr>
            <w:r>
              <w:t>3.1.9.1.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200 000</w:t>
            </w:r>
          </w:p>
        </w:tc>
        <w:tc>
          <w:tcPr>
            <w:tcW w:w="1388" w:type="dxa"/>
          </w:tcPr>
          <w:p w:rsidR="00C94AEB" w:rsidRDefault="00C94AEB">
            <w:pPr>
              <w:pStyle w:val="ConsPlusNormal"/>
              <w:jc w:val="center"/>
            </w:pPr>
            <w:r>
              <w:t>1 880 000</w:t>
            </w:r>
          </w:p>
        </w:tc>
        <w:tc>
          <w:tcPr>
            <w:tcW w:w="1389" w:type="dxa"/>
          </w:tcPr>
          <w:p w:rsidR="00C94AEB" w:rsidRDefault="00C94AEB">
            <w:pPr>
              <w:pStyle w:val="ConsPlusNormal"/>
              <w:jc w:val="center"/>
            </w:pPr>
            <w:r>
              <w:t>2 080 000</w:t>
            </w:r>
          </w:p>
        </w:tc>
      </w:tr>
      <w:tr w:rsidR="00C94AEB">
        <w:tc>
          <w:tcPr>
            <w:tcW w:w="1271" w:type="dxa"/>
          </w:tcPr>
          <w:p w:rsidR="00C94AEB" w:rsidRDefault="00C94AEB">
            <w:pPr>
              <w:pStyle w:val="ConsPlusNormal"/>
              <w:jc w:val="center"/>
            </w:pPr>
            <w:r>
              <w:t>3.1.9.2.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3.1.9.3.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3.1.10.</w:t>
            </w:r>
          </w:p>
        </w:tc>
        <w:tc>
          <w:tcPr>
            <w:tcW w:w="4649" w:type="dxa"/>
          </w:tcPr>
          <w:p w:rsidR="00C94AEB" w:rsidRDefault="00C94AEB">
            <w:pPr>
              <w:pStyle w:val="ConsPlusNormal"/>
              <w:jc w:val="center"/>
            </w:pPr>
            <w:r>
              <w:t xml:space="preserve">Мероприятие "Создание адаптивного ресурсного центра инженерного образования для детей из малоимущих семей, с глубоким </w:t>
            </w:r>
            <w:r>
              <w:lastRenderedPageBreak/>
              <w:t>изучением цифровых технологий на основе разработки модельных инклюзивных методик ранней профориентации (на базе Муниципального бюджетного общеобразовательного учреждения города Новосибирска "Лицей N 28")"</w:t>
            </w:r>
          </w:p>
        </w:tc>
        <w:tc>
          <w:tcPr>
            <w:tcW w:w="1332" w:type="dxa"/>
          </w:tcPr>
          <w:p w:rsidR="00C94AEB" w:rsidRDefault="00C94AEB">
            <w:pPr>
              <w:pStyle w:val="ConsPlusNormal"/>
              <w:jc w:val="center"/>
            </w:pPr>
            <w:r>
              <w:lastRenderedPageBreak/>
              <w:t>0</w:t>
            </w:r>
          </w:p>
        </w:tc>
        <w:tc>
          <w:tcPr>
            <w:tcW w:w="1388" w:type="dxa"/>
          </w:tcPr>
          <w:p w:rsidR="00C94AEB" w:rsidRDefault="00C94AEB">
            <w:pPr>
              <w:pStyle w:val="ConsPlusNormal"/>
              <w:jc w:val="center"/>
            </w:pPr>
            <w:r>
              <w:t>605 000</w:t>
            </w:r>
          </w:p>
        </w:tc>
        <w:tc>
          <w:tcPr>
            <w:tcW w:w="1389" w:type="dxa"/>
          </w:tcPr>
          <w:p w:rsidR="00C94AEB" w:rsidRDefault="00C94AEB">
            <w:pPr>
              <w:pStyle w:val="ConsPlusNormal"/>
              <w:jc w:val="center"/>
            </w:pPr>
            <w:r>
              <w:t>605 000</w:t>
            </w:r>
          </w:p>
        </w:tc>
      </w:tr>
      <w:tr w:rsidR="00C94AEB">
        <w:tc>
          <w:tcPr>
            <w:tcW w:w="1271" w:type="dxa"/>
          </w:tcPr>
          <w:p w:rsidR="00C94AEB" w:rsidRDefault="00C94AEB">
            <w:pPr>
              <w:pStyle w:val="ConsPlusNormal"/>
              <w:jc w:val="center"/>
            </w:pPr>
            <w:r>
              <w:t>3.1.10.1.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605 000</w:t>
            </w:r>
          </w:p>
        </w:tc>
        <w:tc>
          <w:tcPr>
            <w:tcW w:w="1389" w:type="dxa"/>
          </w:tcPr>
          <w:p w:rsidR="00C94AEB" w:rsidRDefault="00C94AEB">
            <w:pPr>
              <w:pStyle w:val="ConsPlusNormal"/>
              <w:jc w:val="center"/>
            </w:pPr>
            <w:r>
              <w:t>605 000</w:t>
            </w:r>
          </w:p>
        </w:tc>
      </w:tr>
      <w:tr w:rsidR="00C94AEB">
        <w:tc>
          <w:tcPr>
            <w:tcW w:w="1271" w:type="dxa"/>
          </w:tcPr>
          <w:p w:rsidR="00C94AEB" w:rsidRDefault="00C94AEB">
            <w:pPr>
              <w:pStyle w:val="ConsPlusNormal"/>
              <w:jc w:val="center"/>
            </w:pPr>
            <w:r>
              <w:t>3.1.10.2.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3.1.10.3.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3.2.</w:t>
            </w:r>
          </w:p>
        </w:tc>
        <w:tc>
          <w:tcPr>
            <w:tcW w:w="4649" w:type="dxa"/>
          </w:tcPr>
          <w:p w:rsidR="00C94AEB" w:rsidRDefault="00C94AEB">
            <w:pPr>
              <w:pStyle w:val="ConsPlusNormal"/>
              <w:jc w:val="center"/>
            </w:pPr>
            <w:r>
              <w:t>Мероприятие "Развитие социальной инфраструктуры для организации с учетом шаговой доступности досуговой занятости несовершеннолетних на безвозмездной (льготной) основе"</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3.2.1.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3.2.2.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3.2.3.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3.3.</w:t>
            </w:r>
          </w:p>
        </w:tc>
        <w:tc>
          <w:tcPr>
            <w:tcW w:w="4649" w:type="dxa"/>
          </w:tcPr>
          <w:p w:rsidR="00C94AEB" w:rsidRDefault="00C94AEB">
            <w:pPr>
              <w:pStyle w:val="ConsPlusNormal"/>
              <w:jc w:val="center"/>
            </w:pPr>
            <w:r>
              <w:t>Мероприятие "Организация отдыха и оздоровления детей, находящихся в трудной жизненной ситуации"</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3.3.1.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3.3.2.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3.3.3.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outlineLvl w:val="3"/>
            </w:pPr>
            <w:r>
              <w:t>4.</w:t>
            </w:r>
          </w:p>
        </w:tc>
        <w:tc>
          <w:tcPr>
            <w:tcW w:w="8758" w:type="dxa"/>
            <w:gridSpan w:val="4"/>
          </w:tcPr>
          <w:p w:rsidR="00C94AEB" w:rsidRDefault="00C94AEB">
            <w:pPr>
              <w:pStyle w:val="ConsPlusNormal"/>
              <w:jc w:val="center"/>
            </w:pPr>
            <w:r>
              <w:t xml:space="preserve">Задача "Кадровое, информационное и методическое обеспечение деятельности по </w:t>
            </w:r>
            <w:r>
              <w:lastRenderedPageBreak/>
              <w:t>развитию эффективных социальных практик, направленных на сокращение бедности семей с детьми и улучшение условий жизнедеятельности детей в таких семьях"</w:t>
            </w:r>
          </w:p>
        </w:tc>
      </w:tr>
      <w:tr w:rsidR="00C94AEB">
        <w:tc>
          <w:tcPr>
            <w:tcW w:w="1271" w:type="dxa"/>
          </w:tcPr>
          <w:p w:rsidR="00C94AEB" w:rsidRDefault="00C94AEB">
            <w:pPr>
              <w:pStyle w:val="ConsPlusNormal"/>
              <w:jc w:val="center"/>
            </w:pPr>
            <w:r>
              <w:lastRenderedPageBreak/>
              <w:t>4.1.</w:t>
            </w:r>
          </w:p>
        </w:tc>
        <w:tc>
          <w:tcPr>
            <w:tcW w:w="4649" w:type="dxa"/>
          </w:tcPr>
          <w:p w:rsidR="00C94AEB" w:rsidRDefault="00C94AEB">
            <w:pPr>
              <w:pStyle w:val="ConsPlusNormal"/>
              <w:jc w:val="center"/>
            </w:pPr>
            <w:r>
              <w:t>Мероприятие "Разработка, утверждение и реализация программы информационного сопровождения Комплекса мер (медиа-план)"</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4.1.1.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4.1.2.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4.1.3.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4.2.</w:t>
            </w:r>
          </w:p>
        </w:tc>
        <w:tc>
          <w:tcPr>
            <w:tcW w:w="4649" w:type="dxa"/>
          </w:tcPr>
          <w:p w:rsidR="00C94AEB" w:rsidRDefault="00C94AEB">
            <w:pPr>
              <w:pStyle w:val="ConsPlusNormal"/>
              <w:jc w:val="center"/>
            </w:pPr>
            <w:r>
              <w:t>Мероприятие "Повышение профессиональных компетенций руководителей и специалистов организаций разной ведомственной принадлежности, предоставляющих меры социальной поддержки целевым группам, на базе профессиональной стажировочной площадки Фонда по направлению "Организация социального сопровождения малоимущих семей с детьми в целях достижения ими уровня самообеспечения (в сочетании с заключением социального контракта)"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351 000</w:t>
            </w:r>
          </w:p>
        </w:tc>
        <w:tc>
          <w:tcPr>
            <w:tcW w:w="1389" w:type="dxa"/>
          </w:tcPr>
          <w:p w:rsidR="00C94AEB" w:rsidRDefault="00C94AEB">
            <w:pPr>
              <w:pStyle w:val="ConsPlusNormal"/>
              <w:jc w:val="center"/>
            </w:pPr>
            <w:r>
              <w:t>351 000</w:t>
            </w:r>
          </w:p>
        </w:tc>
      </w:tr>
      <w:tr w:rsidR="00C94AEB">
        <w:tc>
          <w:tcPr>
            <w:tcW w:w="1271" w:type="dxa"/>
          </w:tcPr>
          <w:p w:rsidR="00C94AEB" w:rsidRDefault="00C94AEB">
            <w:pPr>
              <w:pStyle w:val="ConsPlusNormal"/>
              <w:jc w:val="center"/>
            </w:pPr>
            <w:r>
              <w:t>4.2.1.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351 000</w:t>
            </w:r>
          </w:p>
        </w:tc>
        <w:tc>
          <w:tcPr>
            <w:tcW w:w="1389" w:type="dxa"/>
          </w:tcPr>
          <w:p w:rsidR="00C94AEB" w:rsidRDefault="00C94AEB">
            <w:pPr>
              <w:pStyle w:val="ConsPlusNormal"/>
              <w:jc w:val="center"/>
            </w:pPr>
            <w:r>
              <w:t>351 000</w:t>
            </w:r>
          </w:p>
        </w:tc>
      </w:tr>
      <w:tr w:rsidR="00C94AEB">
        <w:tc>
          <w:tcPr>
            <w:tcW w:w="1271" w:type="dxa"/>
          </w:tcPr>
          <w:p w:rsidR="00C94AEB" w:rsidRDefault="00C94AEB">
            <w:pPr>
              <w:pStyle w:val="ConsPlusNormal"/>
              <w:jc w:val="center"/>
            </w:pPr>
            <w:r>
              <w:t>4.2.2.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4.2.3.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4.3.</w:t>
            </w:r>
          </w:p>
        </w:tc>
        <w:tc>
          <w:tcPr>
            <w:tcW w:w="4649" w:type="dxa"/>
          </w:tcPr>
          <w:p w:rsidR="00C94AEB" w:rsidRDefault="00C94AEB">
            <w:pPr>
              <w:pStyle w:val="ConsPlusNormal"/>
              <w:jc w:val="center"/>
            </w:pPr>
            <w:r>
              <w:t xml:space="preserve">Мероприятие "Проведение специалистами (тренерами, тьюторами, менторами), прошедшими подготовку на базе </w:t>
            </w:r>
            <w:r>
              <w:lastRenderedPageBreak/>
              <w:t>профессиональных стажировочных площадок Фонда, обучающих мероприятий для руководителей и специалистов организаций"</w:t>
            </w:r>
          </w:p>
        </w:tc>
        <w:tc>
          <w:tcPr>
            <w:tcW w:w="1332" w:type="dxa"/>
          </w:tcPr>
          <w:p w:rsidR="00C94AEB" w:rsidRDefault="00C94AEB">
            <w:pPr>
              <w:pStyle w:val="ConsPlusNormal"/>
              <w:jc w:val="center"/>
            </w:pPr>
            <w:r>
              <w:lastRenderedPageBreak/>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4.3.1.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4.3.2.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4.3.3.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4.4.</w:t>
            </w:r>
          </w:p>
        </w:tc>
        <w:tc>
          <w:tcPr>
            <w:tcW w:w="4649" w:type="dxa"/>
          </w:tcPr>
          <w:p w:rsidR="00C94AEB" w:rsidRDefault="00C94AEB">
            <w:pPr>
              <w:pStyle w:val="ConsPlusNormal"/>
              <w:jc w:val="center"/>
            </w:pPr>
            <w:r>
              <w:t>Мероприятие "Создание и развитие регионального ресурсного центра по вопросам распространения эффективных практик оказания социальной помощи малоимущим семьям с детьми"</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4.4.1.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4.4.2.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4.4.3.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4.5.</w:t>
            </w:r>
          </w:p>
        </w:tc>
        <w:tc>
          <w:tcPr>
            <w:tcW w:w="4649" w:type="dxa"/>
          </w:tcPr>
          <w:p w:rsidR="00C94AEB" w:rsidRDefault="00C94AEB">
            <w:pPr>
              <w:pStyle w:val="ConsPlusNormal"/>
              <w:jc w:val="center"/>
            </w:pPr>
            <w:r>
              <w:t>Мероприятие "Проведение межведомственных семинаров, круглых столов по развитию эффективных социальных практик, направленных на сокращение бедности семей с детьми и улучшение условий жизнедеятельности детей в таких семьях"</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4.5.1.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4.5.2.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4.5.3.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4.6.</w:t>
            </w:r>
          </w:p>
        </w:tc>
        <w:tc>
          <w:tcPr>
            <w:tcW w:w="4649" w:type="dxa"/>
          </w:tcPr>
          <w:p w:rsidR="00C94AEB" w:rsidRDefault="00C94AEB">
            <w:pPr>
              <w:pStyle w:val="ConsPlusNormal"/>
              <w:jc w:val="center"/>
            </w:pPr>
            <w:r>
              <w:t xml:space="preserve">Мероприятие "Представление регионального </w:t>
            </w:r>
            <w:r>
              <w:lastRenderedPageBreak/>
              <w:t>опыта по внедрению эффективных технологий оказания социальной помощи малоимущим семьям с детьми на Всероссийской выставке-форуме "Вместе - ради детей!"</w:t>
            </w:r>
          </w:p>
        </w:tc>
        <w:tc>
          <w:tcPr>
            <w:tcW w:w="1332" w:type="dxa"/>
          </w:tcPr>
          <w:p w:rsidR="00C94AEB" w:rsidRDefault="00C94AEB">
            <w:pPr>
              <w:pStyle w:val="ConsPlusNormal"/>
              <w:jc w:val="center"/>
            </w:pPr>
            <w:r>
              <w:lastRenderedPageBreak/>
              <w:t>50 000</w:t>
            </w:r>
          </w:p>
        </w:tc>
        <w:tc>
          <w:tcPr>
            <w:tcW w:w="1388" w:type="dxa"/>
          </w:tcPr>
          <w:p w:rsidR="00C94AEB" w:rsidRDefault="00C94AEB">
            <w:pPr>
              <w:pStyle w:val="ConsPlusNormal"/>
              <w:jc w:val="center"/>
            </w:pPr>
            <w:r>
              <w:t>50 000</w:t>
            </w:r>
          </w:p>
        </w:tc>
        <w:tc>
          <w:tcPr>
            <w:tcW w:w="1389" w:type="dxa"/>
          </w:tcPr>
          <w:p w:rsidR="00C94AEB" w:rsidRDefault="00C94AEB">
            <w:pPr>
              <w:pStyle w:val="ConsPlusNormal"/>
              <w:jc w:val="center"/>
            </w:pPr>
            <w:r>
              <w:t>100 000</w:t>
            </w:r>
          </w:p>
        </w:tc>
      </w:tr>
      <w:tr w:rsidR="00C94AEB">
        <w:tc>
          <w:tcPr>
            <w:tcW w:w="1271" w:type="dxa"/>
          </w:tcPr>
          <w:p w:rsidR="00C94AEB" w:rsidRDefault="00C94AEB">
            <w:pPr>
              <w:pStyle w:val="ConsPlusNormal"/>
              <w:jc w:val="center"/>
            </w:pPr>
            <w:r>
              <w:t>4.6.1.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4.6.2.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50 000</w:t>
            </w:r>
          </w:p>
        </w:tc>
        <w:tc>
          <w:tcPr>
            <w:tcW w:w="1388" w:type="dxa"/>
          </w:tcPr>
          <w:p w:rsidR="00C94AEB" w:rsidRDefault="00C94AEB">
            <w:pPr>
              <w:pStyle w:val="ConsPlusNormal"/>
              <w:jc w:val="center"/>
            </w:pPr>
            <w:r>
              <w:t>50 000</w:t>
            </w:r>
          </w:p>
        </w:tc>
        <w:tc>
          <w:tcPr>
            <w:tcW w:w="1389" w:type="dxa"/>
          </w:tcPr>
          <w:p w:rsidR="00C94AEB" w:rsidRDefault="00C94AEB">
            <w:pPr>
              <w:pStyle w:val="ConsPlusNormal"/>
              <w:jc w:val="center"/>
            </w:pPr>
            <w:r>
              <w:t>100 000</w:t>
            </w:r>
          </w:p>
        </w:tc>
      </w:tr>
      <w:tr w:rsidR="00C94AEB">
        <w:tc>
          <w:tcPr>
            <w:tcW w:w="1271" w:type="dxa"/>
          </w:tcPr>
          <w:p w:rsidR="00C94AEB" w:rsidRDefault="00C94AEB">
            <w:pPr>
              <w:pStyle w:val="ConsPlusNormal"/>
              <w:jc w:val="center"/>
            </w:pPr>
            <w:r>
              <w:t>4.6.3.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4.7.</w:t>
            </w:r>
          </w:p>
        </w:tc>
        <w:tc>
          <w:tcPr>
            <w:tcW w:w="4649" w:type="dxa"/>
          </w:tcPr>
          <w:p w:rsidR="00C94AEB" w:rsidRDefault="00C94AEB">
            <w:pPr>
              <w:pStyle w:val="ConsPlusNormal"/>
              <w:jc w:val="center"/>
            </w:pPr>
            <w:r>
              <w:t>Мероприятие "Проведение межрегионального мероприятия по итогам реализации регионального Комплекса мер и распространению эффективных социальных практик"</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4.7.1.</w:t>
            </w:r>
          </w:p>
        </w:tc>
        <w:tc>
          <w:tcPr>
            <w:tcW w:w="4649" w:type="dxa"/>
          </w:tcPr>
          <w:p w:rsidR="00C94AEB" w:rsidRDefault="00C94AEB">
            <w:pPr>
              <w:pStyle w:val="ConsPlusNormal"/>
            </w:pPr>
            <w:r>
              <w:t>Грант Фонда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4.7.2.</w:t>
            </w:r>
          </w:p>
        </w:tc>
        <w:tc>
          <w:tcPr>
            <w:tcW w:w="4649" w:type="dxa"/>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1271" w:type="dxa"/>
          </w:tcPr>
          <w:p w:rsidR="00C94AEB" w:rsidRDefault="00C94AEB">
            <w:pPr>
              <w:pStyle w:val="ConsPlusNormal"/>
              <w:jc w:val="center"/>
            </w:pPr>
            <w:r>
              <w:t>4.7.3.</w:t>
            </w:r>
          </w:p>
        </w:tc>
        <w:tc>
          <w:tcPr>
            <w:tcW w:w="4649" w:type="dxa"/>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0</w:t>
            </w:r>
          </w:p>
        </w:tc>
        <w:tc>
          <w:tcPr>
            <w:tcW w:w="1388" w:type="dxa"/>
          </w:tcPr>
          <w:p w:rsidR="00C94AEB" w:rsidRDefault="00C94AEB">
            <w:pPr>
              <w:pStyle w:val="ConsPlusNormal"/>
              <w:jc w:val="center"/>
            </w:pPr>
            <w:r>
              <w:t>0</w:t>
            </w:r>
          </w:p>
        </w:tc>
        <w:tc>
          <w:tcPr>
            <w:tcW w:w="1389" w:type="dxa"/>
          </w:tcPr>
          <w:p w:rsidR="00C94AEB" w:rsidRDefault="00C94AEB">
            <w:pPr>
              <w:pStyle w:val="ConsPlusNormal"/>
              <w:jc w:val="center"/>
            </w:pPr>
            <w:r>
              <w:t>0</w:t>
            </w:r>
          </w:p>
        </w:tc>
      </w:tr>
      <w:tr w:rsidR="00C94AEB">
        <w:tc>
          <w:tcPr>
            <w:tcW w:w="5920" w:type="dxa"/>
            <w:gridSpan w:val="2"/>
          </w:tcPr>
          <w:p w:rsidR="00C94AEB" w:rsidRDefault="00C94AEB">
            <w:pPr>
              <w:pStyle w:val="ConsPlusNormal"/>
            </w:pPr>
            <w:r>
              <w:t>Всего по региональному Комплексу мер, в том числе:</w:t>
            </w:r>
          </w:p>
        </w:tc>
        <w:tc>
          <w:tcPr>
            <w:tcW w:w="1332" w:type="dxa"/>
          </w:tcPr>
          <w:p w:rsidR="00C94AEB" w:rsidRDefault="00C94AEB">
            <w:pPr>
              <w:pStyle w:val="ConsPlusNormal"/>
              <w:jc w:val="center"/>
            </w:pPr>
            <w:r>
              <w:t>219 476 300</w:t>
            </w:r>
          </w:p>
        </w:tc>
        <w:tc>
          <w:tcPr>
            <w:tcW w:w="1388" w:type="dxa"/>
          </w:tcPr>
          <w:p w:rsidR="00C94AEB" w:rsidRDefault="00C94AEB">
            <w:pPr>
              <w:pStyle w:val="ConsPlusNormal"/>
              <w:jc w:val="center"/>
            </w:pPr>
            <w:r>
              <w:t>224 881 800</w:t>
            </w:r>
          </w:p>
        </w:tc>
        <w:tc>
          <w:tcPr>
            <w:tcW w:w="1389" w:type="dxa"/>
          </w:tcPr>
          <w:p w:rsidR="00C94AEB" w:rsidRDefault="00C94AEB">
            <w:pPr>
              <w:pStyle w:val="ConsPlusNormal"/>
              <w:jc w:val="center"/>
            </w:pPr>
            <w:r>
              <w:t>444 358 100</w:t>
            </w:r>
          </w:p>
        </w:tc>
      </w:tr>
      <w:tr w:rsidR="00C94AEB">
        <w:tc>
          <w:tcPr>
            <w:tcW w:w="5920" w:type="dxa"/>
            <w:gridSpan w:val="2"/>
          </w:tcPr>
          <w:p w:rsidR="00C94AEB" w:rsidRDefault="00C94AEB">
            <w:pPr>
              <w:pStyle w:val="ConsPlusNormal"/>
            </w:pPr>
            <w:r>
              <w:t>Грант Фонда</w:t>
            </w:r>
          </w:p>
        </w:tc>
        <w:tc>
          <w:tcPr>
            <w:tcW w:w="1332" w:type="dxa"/>
          </w:tcPr>
          <w:p w:rsidR="00C94AEB" w:rsidRDefault="00C94AEB">
            <w:pPr>
              <w:pStyle w:val="ConsPlusNormal"/>
              <w:jc w:val="center"/>
            </w:pPr>
            <w:r>
              <w:t>7 943 500</w:t>
            </w:r>
          </w:p>
        </w:tc>
        <w:tc>
          <w:tcPr>
            <w:tcW w:w="1388" w:type="dxa"/>
          </w:tcPr>
          <w:p w:rsidR="00C94AEB" w:rsidRDefault="00C94AEB">
            <w:pPr>
              <w:pStyle w:val="ConsPlusNormal"/>
              <w:jc w:val="center"/>
            </w:pPr>
            <w:r>
              <w:t>10 849 000</w:t>
            </w:r>
          </w:p>
        </w:tc>
        <w:tc>
          <w:tcPr>
            <w:tcW w:w="1389" w:type="dxa"/>
          </w:tcPr>
          <w:p w:rsidR="00C94AEB" w:rsidRDefault="00C94AEB">
            <w:pPr>
              <w:pStyle w:val="ConsPlusNormal"/>
              <w:jc w:val="center"/>
            </w:pPr>
            <w:r>
              <w:t>18 792 500</w:t>
            </w:r>
          </w:p>
        </w:tc>
      </w:tr>
      <w:tr w:rsidR="00C94AEB">
        <w:tc>
          <w:tcPr>
            <w:tcW w:w="5920" w:type="dxa"/>
            <w:gridSpan w:val="2"/>
          </w:tcPr>
          <w:p w:rsidR="00C94AEB" w:rsidRDefault="00C94AEB">
            <w:pPr>
              <w:pStyle w:val="ConsPlusNormal"/>
            </w:pPr>
            <w:r>
              <w:t>Собственные средства Заявителя</w:t>
            </w:r>
          </w:p>
        </w:tc>
        <w:tc>
          <w:tcPr>
            <w:tcW w:w="1332" w:type="dxa"/>
          </w:tcPr>
          <w:p w:rsidR="00C94AEB" w:rsidRDefault="00C94AEB">
            <w:pPr>
              <w:pStyle w:val="ConsPlusNormal"/>
              <w:jc w:val="center"/>
            </w:pPr>
            <w:r>
              <w:t>205 932 800</w:t>
            </w:r>
          </w:p>
        </w:tc>
        <w:tc>
          <w:tcPr>
            <w:tcW w:w="1388" w:type="dxa"/>
          </w:tcPr>
          <w:p w:rsidR="00C94AEB" w:rsidRDefault="00C94AEB">
            <w:pPr>
              <w:pStyle w:val="ConsPlusNormal"/>
              <w:jc w:val="center"/>
            </w:pPr>
            <w:r>
              <w:t>208 432 800</w:t>
            </w:r>
          </w:p>
        </w:tc>
        <w:tc>
          <w:tcPr>
            <w:tcW w:w="1389" w:type="dxa"/>
          </w:tcPr>
          <w:p w:rsidR="00C94AEB" w:rsidRDefault="00C94AEB">
            <w:pPr>
              <w:pStyle w:val="ConsPlusNormal"/>
              <w:jc w:val="center"/>
            </w:pPr>
            <w:r>
              <w:t>414 365 600</w:t>
            </w:r>
          </w:p>
        </w:tc>
      </w:tr>
      <w:tr w:rsidR="00C94AEB">
        <w:tc>
          <w:tcPr>
            <w:tcW w:w="5920" w:type="dxa"/>
            <w:gridSpan w:val="2"/>
          </w:tcPr>
          <w:p w:rsidR="00C94AEB" w:rsidRDefault="00C94AEB">
            <w:pPr>
              <w:pStyle w:val="ConsPlusNormal"/>
            </w:pPr>
            <w:r>
              <w:t>Иные источники (привлеченные средства)</w:t>
            </w:r>
          </w:p>
        </w:tc>
        <w:tc>
          <w:tcPr>
            <w:tcW w:w="1332" w:type="dxa"/>
          </w:tcPr>
          <w:p w:rsidR="00C94AEB" w:rsidRDefault="00C94AEB">
            <w:pPr>
              <w:pStyle w:val="ConsPlusNormal"/>
              <w:jc w:val="center"/>
            </w:pPr>
            <w:r>
              <w:t>5 600 000</w:t>
            </w:r>
          </w:p>
        </w:tc>
        <w:tc>
          <w:tcPr>
            <w:tcW w:w="1388" w:type="dxa"/>
          </w:tcPr>
          <w:p w:rsidR="00C94AEB" w:rsidRDefault="00C94AEB">
            <w:pPr>
              <w:pStyle w:val="ConsPlusNormal"/>
              <w:jc w:val="center"/>
            </w:pPr>
            <w:r>
              <w:t>5 600 000</w:t>
            </w:r>
          </w:p>
        </w:tc>
        <w:tc>
          <w:tcPr>
            <w:tcW w:w="1389" w:type="dxa"/>
          </w:tcPr>
          <w:p w:rsidR="00C94AEB" w:rsidRDefault="00C94AEB">
            <w:pPr>
              <w:pStyle w:val="ConsPlusNormal"/>
              <w:jc w:val="center"/>
            </w:pPr>
            <w:r>
              <w:t>11 200 000</w:t>
            </w:r>
          </w:p>
        </w:tc>
      </w:tr>
      <w:tr w:rsidR="00C94AEB">
        <w:tc>
          <w:tcPr>
            <w:tcW w:w="5920" w:type="dxa"/>
            <w:gridSpan w:val="2"/>
          </w:tcPr>
          <w:p w:rsidR="00C94AEB" w:rsidRDefault="00C94AEB">
            <w:pPr>
              <w:pStyle w:val="ConsPlusNormal"/>
            </w:pPr>
            <w:r>
              <w:t>Доля гранта Фонда в общем объеме финансового обеспечения (%)</w:t>
            </w:r>
          </w:p>
        </w:tc>
        <w:tc>
          <w:tcPr>
            <w:tcW w:w="1332" w:type="dxa"/>
          </w:tcPr>
          <w:p w:rsidR="00C94AEB" w:rsidRDefault="00C94AEB">
            <w:pPr>
              <w:pStyle w:val="ConsPlusNormal"/>
              <w:jc w:val="center"/>
            </w:pPr>
            <w:r>
              <w:t>x</w:t>
            </w:r>
          </w:p>
        </w:tc>
        <w:tc>
          <w:tcPr>
            <w:tcW w:w="1388" w:type="dxa"/>
          </w:tcPr>
          <w:p w:rsidR="00C94AEB" w:rsidRDefault="00C94AEB">
            <w:pPr>
              <w:pStyle w:val="ConsPlusNormal"/>
              <w:jc w:val="center"/>
            </w:pPr>
            <w:r>
              <w:t>x</w:t>
            </w:r>
          </w:p>
        </w:tc>
        <w:tc>
          <w:tcPr>
            <w:tcW w:w="1389" w:type="dxa"/>
          </w:tcPr>
          <w:p w:rsidR="00C94AEB" w:rsidRDefault="00C94AEB">
            <w:pPr>
              <w:pStyle w:val="ConsPlusNormal"/>
              <w:jc w:val="center"/>
            </w:pPr>
            <w:r>
              <w:t>4,23</w:t>
            </w:r>
          </w:p>
        </w:tc>
      </w:tr>
    </w:tbl>
    <w:p w:rsidR="00C94AEB" w:rsidRDefault="00C94AEB">
      <w:pPr>
        <w:sectPr w:rsidR="00C94AEB">
          <w:pgSz w:w="16838" w:h="11905" w:orient="landscape"/>
          <w:pgMar w:top="1701" w:right="1134" w:bottom="850" w:left="1134" w:header="0" w:footer="0" w:gutter="0"/>
          <w:cols w:space="720"/>
        </w:sectPr>
      </w:pPr>
    </w:p>
    <w:p w:rsidR="00C94AEB" w:rsidRDefault="00C94AEB">
      <w:pPr>
        <w:pStyle w:val="ConsPlusNormal"/>
        <w:ind w:firstLine="540"/>
        <w:jc w:val="both"/>
      </w:pPr>
    </w:p>
    <w:p w:rsidR="00C94AEB" w:rsidRDefault="00C94AEB">
      <w:pPr>
        <w:pStyle w:val="ConsPlusTitle"/>
        <w:jc w:val="center"/>
        <w:outlineLvl w:val="1"/>
      </w:pPr>
      <w:r>
        <w:t>5. Управление Комплексом мер и</w:t>
      </w:r>
    </w:p>
    <w:p w:rsidR="00C94AEB" w:rsidRDefault="00C94AEB">
      <w:pPr>
        <w:pStyle w:val="ConsPlusTitle"/>
        <w:jc w:val="center"/>
      </w:pPr>
      <w:r>
        <w:t>контроль за ходом его реализации</w:t>
      </w:r>
    </w:p>
    <w:p w:rsidR="00C94AEB" w:rsidRDefault="00C94AEB">
      <w:pPr>
        <w:pStyle w:val="ConsPlusNormal"/>
        <w:ind w:firstLine="540"/>
        <w:jc w:val="both"/>
      </w:pPr>
    </w:p>
    <w:p w:rsidR="00C94AEB" w:rsidRDefault="00C94AEB">
      <w:pPr>
        <w:pStyle w:val="ConsPlusNormal"/>
        <w:ind w:firstLine="540"/>
        <w:jc w:val="both"/>
      </w:pPr>
      <w:r>
        <w:t>Реализация Комплекса мер осуществляется Минтруда и соцразвития НСО, органами и организациями, находящимися в ведении Минтруда и соцразвития НСО, образовательными организациями во взаимодействии с исполнительными органами государственной власти Новосибирской области, органами местного самоуправления, иными органами и организациями системы профилактики безнадзорности и правонарушений несовершеннолетних Новосибирской области, СО НКО, осуществляющими свою деятельность на территории Новосибирской области.</w:t>
      </w:r>
    </w:p>
    <w:p w:rsidR="00C94AEB" w:rsidRDefault="00C94AEB">
      <w:pPr>
        <w:pStyle w:val="ConsPlusNormal"/>
        <w:spacing w:before="220"/>
        <w:ind w:firstLine="540"/>
        <w:jc w:val="both"/>
      </w:pPr>
      <w:r>
        <w:t>Систему управления реализацией Комплекса мер формирует Минтруда и соцразвития НСО во взаимодействии с исполнителями мероприятий Комплекса мер.</w:t>
      </w:r>
    </w:p>
    <w:p w:rsidR="00C94AEB" w:rsidRDefault="00C94AEB">
      <w:pPr>
        <w:pStyle w:val="ConsPlusNormal"/>
        <w:spacing w:before="220"/>
        <w:ind w:firstLine="540"/>
        <w:jc w:val="both"/>
      </w:pPr>
      <w:r>
        <w:t>Минтруда и соцразвития НСО выполняет следующие функции:</w:t>
      </w:r>
    </w:p>
    <w:p w:rsidR="00C94AEB" w:rsidRDefault="00C94AEB">
      <w:pPr>
        <w:pStyle w:val="ConsPlusNormal"/>
        <w:spacing w:before="220"/>
        <w:ind w:firstLine="540"/>
        <w:jc w:val="both"/>
      </w:pPr>
      <w:r>
        <w:t>- управление реализацией Комплекса мер;</w:t>
      </w:r>
    </w:p>
    <w:p w:rsidR="00C94AEB" w:rsidRDefault="00C94AEB">
      <w:pPr>
        <w:pStyle w:val="ConsPlusNormal"/>
        <w:spacing w:before="220"/>
        <w:ind w:firstLine="540"/>
        <w:jc w:val="both"/>
      </w:pPr>
      <w:r>
        <w:t>- общая координация деятельности участников Комплекса мер в пределах компетенции;</w:t>
      </w:r>
    </w:p>
    <w:p w:rsidR="00C94AEB" w:rsidRDefault="00C94AEB">
      <w:pPr>
        <w:pStyle w:val="ConsPlusNormal"/>
        <w:spacing w:before="220"/>
        <w:ind w:firstLine="540"/>
        <w:jc w:val="both"/>
      </w:pPr>
      <w:r>
        <w:t>- осуществление контроля исполнения Комплекса мер, контроля за целевым и эффективным использованием средств, выделяемых на выполнение Комплекса мер;</w:t>
      </w:r>
    </w:p>
    <w:p w:rsidR="00C94AEB" w:rsidRDefault="00C94AEB">
      <w:pPr>
        <w:pStyle w:val="ConsPlusNormal"/>
        <w:spacing w:before="220"/>
        <w:ind w:firstLine="540"/>
        <w:jc w:val="both"/>
      </w:pPr>
      <w:r>
        <w:t>- организация совместно с Грантополучателем работы по заключению договоров о выделении денежных средств в виде субгранта с исполнителями мероприятий Комплекса мер, реализуемых за счет средств гранта, предоставляемых Фондом поддержки детей, находящихся в трудной жизненной ситуации;</w:t>
      </w:r>
    </w:p>
    <w:p w:rsidR="00C94AEB" w:rsidRDefault="00C94AEB">
      <w:pPr>
        <w:pStyle w:val="ConsPlusNormal"/>
        <w:spacing w:before="220"/>
        <w:ind w:firstLine="540"/>
        <w:jc w:val="both"/>
      </w:pPr>
      <w:r>
        <w:t>- обеспечение софинансирования мероприятий Комплекса мер из средств областного бюджета;</w:t>
      </w:r>
    </w:p>
    <w:p w:rsidR="00C94AEB" w:rsidRDefault="00C94AEB">
      <w:pPr>
        <w:pStyle w:val="ConsPlusNormal"/>
        <w:spacing w:before="220"/>
        <w:ind w:firstLine="540"/>
        <w:jc w:val="both"/>
      </w:pPr>
      <w:r>
        <w:t>- обеспечение взаимодействия органов и организаций, являющихся исполнителями мероприятий Комплекса мер;</w:t>
      </w:r>
    </w:p>
    <w:p w:rsidR="00C94AEB" w:rsidRDefault="00C94AEB">
      <w:pPr>
        <w:pStyle w:val="ConsPlusNormal"/>
        <w:spacing w:before="220"/>
        <w:ind w:firstLine="540"/>
        <w:jc w:val="both"/>
      </w:pPr>
      <w:r>
        <w:t>- методическое обеспечение реализации Комплекса мер;</w:t>
      </w:r>
    </w:p>
    <w:p w:rsidR="00C94AEB" w:rsidRDefault="00C94AEB">
      <w:pPr>
        <w:pStyle w:val="ConsPlusNormal"/>
        <w:spacing w:before="220"/>
        <w:ind w:firstLine="540"/>
        <w:jc w:val="both"/>
      </w:pPr>
      <w:r>
        <w:t>- осуществление информирования населения о ходе реализации Комплекса мер в средствах массовой информации при взаимодействии с исполнительными органами государственной власти Новосибирской области;</w:t>
      </w:r>
    </w:p>
    <w:p w:rsidR="00C94AEB" w:rsidRDefault="00C94AEB">
      <w:pPr>
        <w:pStyle w:val="ConsPlusNormal"/>
        <w:spacing w:before="220"/>
        <w:ind w:firstLine="540"/>
        <w:jc w:val="both"/>
      </w:pPr>
      <w:r>
        <w:t>- проведение мониторинга и оценки эффективности результатов реализации мероприятий Комплекса мер и соответствия результатов запланированным значениям целевых индикаторов;</w:t>
      </w:r>
    </w:p>
    <w:p w:rsidR="00C94AEB" w:rsidRDefault="00C94AEB">
      <w:pPr>
        <w:pStyle w:val="ConsPlusNormal"/>
        <w:spacing w:before="220"/>
        <w:ind w:firstLine="540"/>
        <w:jc w:val="both"/>
      </w:pPr>
      <w:r>
        <w:t>- сбор информации о ходе исполнения соответствующих мероприятий Комплекса мер с оценкой результативности и эффективности их выполнения.</w:t>
      </w:r>
    </w:p>
    <w:p w:rsidR="00C94AEB" w:rsidRDefault="00C94AEB">
      <w:pPr>
        <w:pStyle w:val="ConsPlusNormal"/>
        <w:spacing w:before="220"/>
        <w:ind w:firstLine="540"/>
        <w:jc w:val="both"/>
      </w:pPr>
      <w:r>
        <w:t xml:space="preserve">С целью управления Комплексом мер и для обеспечения межведомственного и внутриотраслевого взаимодействия приказом Минтруда и соцразвития НСО создается межведомственная рабочая группа по реализации Комплекса мер. Кроме того, вопросы реализации Комплекса мер будут рассматриваться на заседаниях коллегиальных органов по вопросам демографической и семейной политики, в том числе в рамках Десятилетия детства, объявленного </w:t>
      </w:r>
      <w:hyperlink r:id="rId17" w:history="1">
        <w:r>
          <w:rPr>
            <w:color w:val="0000FF"/>
          </w:rPr>
          <w:t>Указом</w:t>
        </w:r>
      </w:hyperlink>
      <w:r>
        <w:t xml:space="preserve"> Президента Российской Федерации от 29.05.2017 N 240 "Об объявлении в Российской Федерации Десятилетия детства".</w:t>
      </w:r>
    </w:p>
    <w:p w:rsidR="00C94AEB" w:rsidRDefault="00C94AEB">
      <w:pPr>
        <w:pStyle w:val="ConsPlusNormal"/>
        <w:spacing w:before="220"/>
        <w:ind w:firstLine="540"/>
        <w:jc w:val="both"/>
      </w:pPr>
      <w:r>
        <w:t>Взаимодействие всех исполнителей Комплекса мер обеспечивается Грантополучателем и Координатором.</w:t>
      </w:r>
    </w:p>
    <w:p w:rsidR="00C94AEB" w:rsidRDefault="00C94AEB">
      <w:pPr>
        <w:pStyle w:val="ConsPlusNormal"/>
        <w:spacing w:before="220"/>
        <w:ind w:firstLine="540"/>
        <w:jc w:val="both"/>
      </w:pPr>
      <w:r>
        <w:lastRenderedPageBreak/>
        <w:t>Мероприятия Комплекса мер реализовываются с учетом межведомственного, межсекторного и внутриотраслевого взаимодействия.</w:t>
      </w:r>
    </w:p>
    <w:p w:rsidR="00C94AEB" w:rsidRDefault="00C94AEB">
      <w:pPr>
        <w:pStyle w:val="ConsPlusNormal"/>
        <w:spacing w:before="220"/>
        <w:ind w:firstLine="540"/>
        <w:jc w:val="both"/>
      </w:pPr>
      <w:r>
        <w:t xml:space="preserve">Основными актами, регламентирующими межведомственное взаимодействие, являются постановления Правительства Новосибирской области от 25.12.2014 </w:t>
      </w:r>
      <w:hyperlink r:id="rId18" w:history="1">
        <w:r>
          <w:rPr>
            <w:color w:val="0000FF"/>
          </w:rPr>
          <w:t>N 534-п</w:t>
        </w:r>
      </w:hyperlink>
      <w:r>
        <w:t xml:space="preserve"> "Об утверждении Регламента межведомственного взаимодействия органов государственной власти Новосибирской области в связи с реализацией полномочий Новосибирской области в сфере социального обслуживания", от 25.12.2014 </w:t>
      </w:r>
      <w:hyperlink r:id="rId19" w:history="1">
        <w:r>
          <w:rPr>
            <w:color w:val="0000FF"/>
          </w:rPr>
          <w:t>N 535-п</w:t>
        </w:r>
      </w:hyperlink>
      <w:r>
        <w:t xml:space="preserve"> "Об утверждении Порядка межведомственного взаимодействия органов государственной власти Новосибирской области при предоставлении социальных услуг и социального сопровождения".</w:t>
      </w:r>
    </w:p>
    <w:p w:rsidR="00C94AEB" w:rsidRDefault="00C94AEB">
      <w:pPr>
        <w:pStyle w:val="ConsPlusNormal"/>
        <w:spacing w:before="220"/>
        <w:ind w:firstLine="540"/>
        <w:jc w:val="both"/>
      </w:pPr>
      <w:r>
        <w:t>Отчеты об исполнении Комплекса мер готовятся Минтруда и соцразвития НСО во взаимодействии с Грантополучателем и исполнителями мероприятий Комплекса мер.</w:t>
      </w:r>
    </w:p>
    <w:p w:rsidR="00C94AEB" w:rsidRDefault="00C94AEB">
      <w:pPr>
        <w:pStyle w:val="ConsPlusNormal"/>
        <w:spacing w:before="220"/>
        <w:ind w:firstLine="540"/>
        <w:jc w:val="both"/>
      </w:pPr>
      <w:r>
        <w:t>В целях обеспечения информационной открытости сведения о ходе реализации Комплекса мер по итогам года размещаются на официальном сайте Минтруда и соцразвития НСО.</w:t>
      </w:r>
    </w:p>
    <w:p w:rsidR="00C94AEB" w:rsidRDefault="00C94AEB">
      <w:pPr>
        <w:pStyle w:val="ConsPlusNormal"/>
        <w:ind w:firstLine="540"/>
        <w:jc w:val="both"/>
      </w:pPr>
    </w:p>
    <w:p w:rsidR="00C94AEB" w:rsidRDefault="00C94AEB">
      <w:pPr>
        <w:pStyle w:val="ConsPlusTitle"/>
        <w:jc w:val="center"/>
        <w:outlineLvl w:val="1"/>
      </w:pPr>
      <w:r>
        <w:t>6. Механизм получения и расходования средств гранта</w:t>
      </w:r>
    </w:p>
    <w:p w:rsidR="00C94AEB" w:rsidRDefault="00C94AEB">
      <w:pPr>
        <w:pStyle w:val="ConsPlusNormal"/>
        <w:ind w:firstLine="540"/>
        <w:jc w:val="both"/>
      </w:pPr>
    </w:p>
    <w:p w:rsidR="00C94AEB" w:rsidRDefault="00C94AEB">
      <w:pPr>
        <w:pStyle w:val="ConsPlusNormal"/>
        <w:ind w:firstLine="540"/>
        <w:jc w:val="both"/>
      </w:pPr>
      <w:r>
        <w:t>Реализация и финансирование Комплекса мер осуществляются в соответствии с соглашением, заключаемым между Фондом поддержки детей, находящихся в трудной жизненной ситуации, Координатором и Грантополучателем.</w:t>
      </w:r>
    </w:p>
    <w:p w:rsidR="00C94AEB" w:rsidRDefault="00C94AEB">
      <w:pPr>
        <w:pStyle w:val="ConsPlusNormal"/>
        <w:spacing w:before="220"/>
        <w:ind w:firstLine="540"/>
        <w:jc w:val="both"/>
      </w:pPr>
      <w:r>
        <w:t xml:space="preserve">В качестве Грантополучателя определена Новосибирская областная общественная организация помощи семьям с детьми и детям-инвалидам "Первоцвет" (юридический и фактический адрес: 630030, г. Новосибирск, ул. Пожарского, 2а, ИНН 5409228109, КПП 540901001, ОГРН 1065400041189, ОКПО 95443154, </w:t>
      </w:r>
      <w:hyperlink r:id="rId20" w:history="1">
        <w:r>
          <w:rPr>
            <w:color w:val="0000FF"/>
          </w:rPr>
          <w:t>ОКТМО</w:t>
        </w:r>
      </w:hyperlink>
      <w:r>
        <w:t xml:space="preserve"> 50701000, ОКВЭД </w:t>
      </w:r>
      <w:hyperlink r:id="rId21" w:history="1">
        <w:r>
          <w:rPr>
            <w:color w:val="0000FF"/>
          </w:rPr>
          <w:t>94.99</w:t>
        </w:r>
      </w:hyperlink>
      <w:r>
        <w:t>).</w:t>
      </w:r>
    </w:p>
    <w:p w:rsidR="00C94AEB" w:rsidRDefault="00C94AEB">
      <w:pPr>
        <w:pStyle w:val="ConsPlusNormal"/>
        <w:spacing w:before="220"/>
        <w:ind w:firstLine="540"/>
        <w:jc w:val="both"/>
      </w:pPr>
      <w:r>
        <w:t>Расходование средств осуществляется в соответствии с действующим законодательством.</w:t>
      </w:r>
    </w:p>
    <w:p w:rsidR="00C94AEB" w:rsidRDefault="00C94AEB">
      <w:pPr>
        <w:pStyle w:val="ConsPlusNormal"/>
        <w:spacing w:before="220"/>
        <w:ind w:firstLine="540"/>
        <w:jc w:val="both"/>
      </w:pPr>
      <w:r>
        <w:t>В целях реализации соглашения о выделении Фондом поддержки детей, находящихся в трудной жизненной ситуации, денежных средств в виде гранта на реализацию Комплекса мер, Координатор, Грантополучатель и исполнитель мероприятия(ий) Комплекса мер, по которому предусмотрено выделение средств гранта Фонда (далее - Субгрантополучатель), заключают трехстороннее Соглашение о выделении денежных средств в виде субгранта на выполнение Комплекса мер:</w:t>
      </w:r>
    </w:p>
    <w:p w:rsidR="00C94AEB" w:rsidRDefault="00C94AEB">
      <w:pPr>
        <w:pStyle w:val="ConsPlusNormal"/>
        <w:spacing w:before="220"/>
        <w:ind w:firstLine="540"/>
        <w:jc w:val="both"/>
      </w:pPr>
      <w:r>
        <w:t>1) с государственными и муниципальными организациями - предусматривается, что Грантополучатель приобретает для Субгрантополучателя товарно-материальные ценности (далее - ТМЦ), предусмотренные перечнем расходов, установленным Фондом. Закупка товаров, услуг (работ) за счет средств гранта, предоставленного Фондом, осуществляется Грантополучателем в соответствии с действующим законодательством и локальными актами;</w:t>
      </w:r>
    </w:p>
    <w:p w:rsidR="00C94AEB" w:rsidRDefault="00C94AEB">
      <w:pPr>
        <w:pStyle w:val="ConsPlusNormal"/>
        <w:spacing w:before="220"/>
        <w:ind w:firstLine="540"/>
        <w:jc w:val="both"/>
      </w:pPr>
      <w:r>
        <w:t>2) с некоммерческими организациями (за исключением государственных и муниципальных) - непосредственно производит перечисление денежных средств для дальнейшего целевого расходования.</w:t>
      </w:r>
    </w:p>
    <w:p w:rsidR="00C94AEB" w:rsidRDefault="00C94AEB">
      <w:pPr>
        <w:pStyle w:val="ConsPlusNormal"/>
        <w:spacing w:before="220"/>
        <w:ind w:firstLine="540"/>
        <w:jc w:val="both"/>
      </w:pPr>
      <w:r>
        <w:t>Соглашения с Субгрантополучателями предусматривают:</w:t>
      </w:r>
    </w:p>
    <w:p w:rsidR="00C94AEB" w:rsidRDefault="00C94AEB">
      <w:pPr>
        <w:pStyle w:val="ConsPlusNormal"/>
        <w:spacing w:before="220"/>
        <w:ind w:firstLine="540"/>
        <w:jc w:val="both"/>
      </w:pPr>
      <w:r>
        <w:t>- объем финансовых средств, выделяемых на реализацию мероприятий Комплекса мер в соответствии с соглашением о предоставлении средств гранта, заключенным с Фондом поддержки детей, находящихся в трудной жизненной ситуации;</w:t>
      </w:r>
    </w:p>
    <w:p w:rsidR="00C94AEB" w:rsidRDefault="00C94AEB">
      <w:pPr>
        <w:pStyle w:val="ConsPlusNormal"/>
        <w:spacing w:before="220"/>
        <w:ind w:firstLine="540"/>
        <w:jc w:val="both"/>
      </w:pPr>
      <w:r>
        <w:t>- информацию о мероприятии(ях) Комплекса мер, реализуемых Исполнителем (задание, содержащие основные требования к выполнению каждого мероприятия, с указанием планируемых количественных и качественных показателей);</w:t>
      </w:r>
    </w:p>
    <w:p w:rsidR="00C94AEB" w:rsidRDefault="00C94AEB">
      <w:pPr>
        <w:pStyle w:val="ConsPlusNormal"/>
        <w:spacing w:before="220"/>
        <w:ind w:firstLine="540"/>
        <w:jc w:val="both"/>
      </w:pPr>
      <w:r>
        <w:lastRenderedPageBreak/>
        <w:t>- сроки реализации мероприятия(ий) Комплекса мер;</w:t>
      </w:r>
    </w:p>
    <w:p w:rsidR="00C94AEB" w:rsidRDefault="00C94AEB">
      <w:pPr>
        <w:pStyle w:val="ConsPlusNormal"/>
        <w:spacing w:before="220"/>
        <w:ind w:firstLine="540"/>
        <w:jc w:val="both"/>
      </w:pPr>
      <w:r>
        <w:t>- формы, порядок и сроки предоставления отчетности;</w:t>
      </w:r>
    </w:p>
    <w:p w:rsidR="00C94AEB" w:rsidRDefault="00C94AEB">
      <w:pPr>
        <w:pStyle w:val="ConsPlusNormal"/>
        <w:spacing w:before="220"/>
        <w:ind w:firstLine="540"/>
        <w:jc w:val="both"/>
      </w:pPr>
      <w:r>
        <w:t>- механизм контроля за целевым и эффективным использованием полученных средств.</w:t>
      </w:r>
    </w:p>
    <w:p w:rsidR="00C94AEB" w:rsidRDefault="00C94AEB">
      <w:pPr>
        <w:pStyle w:val="ConsPlusNormal"/>
        <w:spacing w:before="220"/>
        <w:ind w:firstLine="540"/>
        <w:jc w:val="both"/>
      </w:pPr>
      <w:r>
        <w:t>Грантополучатель также заключает договоры об оказании услуг, где выступает заказчиком и производит оплату за оказанные услуги (обучение специалистов, оплата проезда и проживания).</w:t>
      </w:r>
    </w:p>
    <w:p w:rsidR="00C94AEB" w:rsidRDefault="00C94AEB">
      <w:pPr>
        <w:pStyle w:val="ConsPlusNormal"/>
        <w:spacing w:before="220"/>
        <w:ind w:firstLine="540"/>
        <w:jc w:val="both"/>
      </w:pPr>
      <w:r>
        <w:t>Координатор обеспечивает контроль за использованием Субгрантополучателями денежных средств гранта по целевому назначению, проведение мониторинга реализации Комплекса мер, своевременную подготовку и предоставление Фонду поддержки детей, находящихся в трудной жизненной ситуации, отчетов об использовании финансовых средств и аналитических отчетов о ходе реализации Комплекса мер.</w:t>
      </w:r>
    </w:p>
    <w:p w:rsidR="00C94AEB" w:rsidRDefault="00C94AEB">
      <w:pPr>
        <w:pStyle w:val="ConsPlusNormal"/>
        <w:spacing w:before="220"/>
        <w:ind w:firstLine="540"/>
        <w:jc w:val="both"/>
      </w:pPr>
      <w:r>
        <w:t>В целях своевременного и полного освоения средств гранта для выполнения мероприятий и достижения запланированных результатов предусмотрено проведение:</w:t>
      </w:r>
    </w:p>
    <w:p w:rsidR="00C94AEB" w:rsidRDefault="00C94AEB">
      <w:pPr>
        <w:pStyle w:val="ConsPlusNormal"/>
        <w:spacing w:before="220"/>
        <w:ind w:firstLine="540"/>
        <w:jc w:val="both"/>
      </w:pPr>
      <w:r>
        <w:t>- совещаний, в рамках которых Субгрантополучателями будет представляться отчет о деятельности по выполнению мероприятия Комплекса мер с представлением эффективных практик работы;</w:t>
      </w:r>
    </w:p>
    <w:p w:rsidR="00C94AEB" w:rsidRDefault="00C94AEB">
      <w:pPr>
        <w:pStyle w:val="ConsPlusNormal"/>
        <w:spacing w:before="220"/>
        <w:ind w:firstLine="540"/>
        <w:jc w:val="both"/>
      </w:pPr>
      <w:r>
        <w:t>- мониторинг процесса своевременности расходования средств гранта, включая первичную оценку проектов договоров на приобретение ТМЦ на соответствие перечню расходов, определенных Фондом;</w:t>
      </w:r>
    </w:p>
    <w:p w:rsidR="00C94AEB" w:rsidRDefault="00C94AEB">
      <w:pPr>
        <w:pStyle w:val="ConsPlusNormal"/>
        <w:spacing w:before="220"/>
        <w:ind w:firstLine="540"/>
        <w:jc w:val="both"/>
      </w:pPr>
      <w:r>
        <w:t>- проверок целевого и эффективного использования средств Субгрантополучателей: по месту нахождения Субгрантополучателя путем документального и фактического анализа операций, связанных с использованием средств гранта, документарного и фактического анализа исполнения мероприятия; по месту нахождения Минтруда и соцразвития НСО на основании финансового и аналитического отчетов, документов, регламентирующих реализацию мероприятий и подтверждающих факт оказания услуг целевой группе, документов, подтверждающих расходование средств гранта, постановку на учет ТМЦ и иных документов, представленных Исполнителем.</w:t>
      </w:r>
    </w:p>
    <w:p w:rsidR="00C94AEB" w:rsidRDefault="00C94AEB">
      <w:pPr>
        <w:pStyle w:val="ConsPlusNormal"/>
        <w:spacing w:before="220"/>
        <w:ind w:firstLine="540"/>
        <w:jc w:val="both"/>
      </w:pPr>
      <w:r>
        <w:t>Координатор обеспечивает софинансирование мероприятий Комплекса мер из средств областного бюджета Новосибирской области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p w:rsidR="00C94AEB" w:rsidRDefault="00C94AEB">
      <w:pPr>
        <w:pStyle w:val="ConsPlusNormal"/>
        <w:ind w:firstLine="540"/>
        <w:jc w:val="both"/>
      </w:pPr>
    </w:p>
    <w:p w:rsidR="00C94AEB" w:rsidRDefault="00C94AEB">
      <w:pPr>
        <w:pStyle w:val="ConsPlusTitle"/>
        <w:jc w:val="center"/>
        <w:outlineLvl w:val="1"/>
      </w:pPr>
      <w:r>
        <w:t>7. Информация о мерах, которые будут</w:t>
      </w:r>
    </w:p>
    <w:p w:rsidR="00C94AEB" w:rsidRDefault="00C94AEB">
      <w:pPr>
        <w:pStyle w:val="ConsPlusTitle"/>
        <w:jc w:val="center"/>
      </w:pPr>
      <w:r>
        <w:t>предприняты для обеспечения устойчивости</w:t>
      </w:r>
    </w:p>
    <w:p w:rsidR="00C94AEB" w:rsidRDefault="00C94AEB">
      <w:pPr>
        <w:pStyle w:val="ConsPlusTitle"/>
        <w:jc w:val="center"/>
      </w:pPr>
      <w:r>
        <w:t>результатов мероприятий Комплекса мер</w:t>
      </w:r>
    </w:p>
    <w:p w:rsidR="00C94AEB" w:rsidRDefault="00C94AEB">
      <w:pPr>
        <w:pStyle w:val="ConsPlusNormal"/>
        <w:ind w:firstLine="540"/>
        <w:jc w:val="both"/>
      </w:pPr>
    </w:p>
    <w:p w:rsidR="00C94AEB" w:rsidRDefault="00C94AEB">
      <w:pPr>
        <w:pStyle w:val="ConsPlusNormal"/>
        <w:ind w:firstLine="540"/>
        <w:jc w:val="both"/>
      </w:pPr>
      <w:r>
        <w:t>Для обеспечения устойчивости результатов мероприятий, реализованных при поддержке Фонда поддержки детей, находящихся в трудной жизненной ситуации, будет обеспечено:</w:t>
      </w:r>
    </w:p>
    <w:p w:rsidR="00C94AEB" w:rsidRDefault="00C94AEB">
      <w:pPr>
        <w:pStyle w:val="ConsPlusNormal"/>
        <w:spacing w:before="220"/>
        <w:ind w:firstLine="540"/>
        <w:jc w:val="both"/>
      </w:pPr>
      <w:r>
        <w:t>1) дальнейшее развитие:</w:t>
      </w:r>
    </w:p>
    <w:p w:rsidR="00C94AEB" w:rsidRDefault="00C94AEB">
      <w:pPr>
        <w:pStyle w:val="ConsPlusNormal"/>
        <w:spacing w:before="220"/>
        <w:ind w:firstLine="540"/>
        <w:jc w:val="both"/>
      </w:pPr>
      <w:r>
        <w:t>механизма устойчивого межведомственного и внутриотраслевого взаимодействия органов исполнительной власти, органов местного самоуправления, организаций по внедрению эффективных механизмов оказания социальной помощи малоимущим семьям с детьми;</w:t>
      </w:r>
    </w:p>
    <w:p w:rsidR="00C94AEB" w:rsidRDefault="00C94AEB">
      <w:pPr>
        <w:pStyle w:val="ConsPlusNormal"/>
        <w:spacing w:before="220"/>
        <w:ind w:firstLine="540"/>
        <w:jc w:val="both"/>
      </w:pPr>
      <w:r>
        <w:t xml:space="preserve">дальнейшее развитие технологий и социальных сервисов, созданных в рамках Комплекса мер и направленных на профилактику семейного неблагополучия, создающего условия для предотвращения бедности семей с детьми и недопущения воспроизводства бедности среди детей </w:t>
      </w:r>
      <w:r>
        <w:lastRenderedPageBreak/>
        <w:t>из малоимущих семей;</w:t>
      </w:r>
    </w:p>
    <w:p w:rsidR="00C94AEB" w:rsidRDefault="00C94AEB">
      <w:pPr>
        <w:pStyle w:val="ConsPlusNormal"/>
        <w:spacing w:before="220"/>
        <w:ind w:firstLine="540"/>
        <w:jc w:val="both"/>
      </w:pPr>
      <w:r>
        <w:t>усиление социальной поддержки малообеспеченных семей с детьми, обеспечение действующих мер социальной поддержки;</w:t>
      </w:r>
    </w:p>
    <w:p w:rsidR="00C94AEB" w:rsidRDefault="00C94AEB">
      <w:pPr>
        <w:pStyle w:val="ConsPlusNormal"/>
        <w:spacing w:before="220"/>
        <w:ind w:firstLine="540"/>
        <w:jc w:val="both"/>
      </w:pPr>
      <w:r>
        <w:t>2) обеспечение системной работы по методической поддержке деятельности по развитию эффективных социальных практик, направленных на сокращение бедности семей с детьми и улучшение условий жизнедеятельности детей в таких семьях, и повышению профессиональных компетенций руководителей и специалистов;</w:t>
      </w:r>
    </w:p>
    <w:p w:rsidR="00C94AEB" w:rsidRDefault="00C94AEB">
      <w:pPr>
        <w:pStyle w:val="ConsPlusNormal"/>
        <w:spacing w:before="220"/>
        <w:ind w:firstLine="540"/>
        <w:jc w:val="both"/>
      </w:pPr>
      <w:r>
        <w:t>3) включение мер по развитию эффективных социальных практик, направленных на сокращение бедности семей с детьми и улучшение условий жизнедеятельности детей в таких семьях в региональные программы и проекты; учет мероприятий Комплекса мер при формировании и осуществлении государственной семейной политики, планов развития организаций социального обслуживания семей с детьми;</w:t>
      </w:r>
    </w:p>
    <w:p w:rsidR="00C94AEB" w:rsidRDefault="00C94AEB">
      <w:pPr>
        <w:pStyle w:val="ConsPlusNormal"/>
        <w:spacing w:before="220"/>
        <w:ind w:firstLine="540"/>
        <w:jc w:val="both"/>
      </w:pPr>
      <w:r>
        <w:t>4) реализация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мер, направленных на развитие эффективных социальных практик, направленных на сокращение бедности семей с детьми и улучшение условий жизнедеятельности детей в таких семьях (обеспечение пролонгированности внедренных в рамках Комплекса мер в последующих периодах);</w:t>
      </w:r>
    </w:p>
    <w:p w:rsidR="00C94AEB" w:rsidRDefault="00C94AEB">
      <w:pPr>
        <w:pStyle w:val="ConsPlusNormal"/>
        <w:spacing w:before="220"/>
        <w:ind w:firstLine="540"/>
        <w:jc w:val="both"/>
      </w:pPr>
      <w:r>
        <w:t>5) обеспечение закрепления мероприятий Комплекса мер в качестве основной деятельности организаций;</w:t>
      </w:r>
    </w:p>
    <w:p w:rsidR="00C94AEB" w:rsidRDefault="00C94AEB">
      <w:pPr>
        <w:pStyle w:val="ConsPlusNormal"/>
        <w:spacing w:before="220"/>
        <w:ind w:firstLine="540"/>
        <w:jc w:val="both"/>
      </w:pPr>
      <w:r>
        <w:t>6) проведение с определенной периодичностью мониторинга положения целевой группы, в том числе с оценкой доступности для них стационарозамещающих технологий, с целью обеспечения контроля и оперативного принятия мер.</w:t>
      </w:r>
    </w:p>
    <w:p w:rsidR="00C94AEB" w:rsidRDefault="00C94AEB">
      <w:pPr>
        <w:pStyle w:val="ConsPlusNormal"/>
        <w:ind w:firstLine="540"/>
        <w:jc w:val="both"/>
      </w:pPr>
    </w:p>
    <w:p w:rsidR="00C94AEB" w:rsidRDefault="00C94AEB">
      <w:pPr>
        <w:pStyle w:val="ConsPlusNormal"/>
        <w:ind w:firstLine="540"/>
        <w:jc w:val="both"/>
      </w:pPr>
    </w:p>
    <w:p w:rsidR="00C94AEB" w:rsidRDefault="00C94AEB">
      <w:pPr>
        <w:pStyle w:val="ConsPlusNormal"/>
        <w:pBdr>
          <w:top w:val="single" w:sz="6" w:space="0" w:color="auto"/>
        </w:pBdr>
        <w:spacing w:before="100" w:after="100"/>
        <w:jc w:val="both"/>
        <w:rPr>
          <w:sz w:val="2"/>
          <w:szCs w:val="2"/>
        </w:rPr>
      </w:pPr>
    </w:p>
    <w:p w:rsidR="00192C09" w:rsidRDefault="00192C09">
      <w:bookmarkStart w:id="2" w:name="_GoBack"/>
      <w:bookmarkEnd w:id="2"/>
    </w:p>
    <w:sectPr w:rsidR="00192C09" w:rsidSect="00D817D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EB"/>
    <w:rsid w:val="00192C09"/>
    <w:rsid w:val="00C94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2089D-D8F5-48D8-9C97-760F275B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4A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4A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4A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4A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4A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4AE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4AE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4AE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606A04A27FDA20B4F422215AB76594F6642F5CDB5AD701411E64A5FE675E3E8A44A3825D4858CAA67B893CFF0815EACDE1C03471230C50eEpAF" TargetMode="External"/><Relationship Id="rId13" Type="http://schemas.openxmlformats.org/officeDocument/2006/relationships/hyperlink" Target="consultantplus://offline/ref=21606A04A27FDA20B4F422215AB76594F6622B58DD5FD701411E64A5FE675E3E8A44A3825D485BCBAA7B893CFF0815EACDE1C03471230C50eEpAF" TargetMode="External"/><Relationship Id="rId18" Type="http://schemas.openxmlformats.org/officeDocument/2006/relationships/hyperlink" Target="consultantplus://offline/ref=21606A04A27FDA20B4F43C2C4CDB3B9DFC6B7155DF5FDB51194962F2A137586BCA04A5D70C0C0DC6A370C36DB3431AEBCFeFpFF" TargetMode="External"/><Relationship Id="rId3" Type="http://schemas.openxmlformats.org/officeDocument/2006/relationships/webSettings" Target="webSettings.xml"/><Relationship Id="rId21" Type="http://schemas.openxmlformats.org/officeDocument/2006/relationships/hyperlink" Target="consultantplus://offline/ref=21606A04A27FDA20B4F422215AB76594F6652F50DF58D701411E64A5FE675E3E8A44A3825D4D5DCEA17B893CFF0815EACDE1C03471230C50eEpAF" TargetMode="External"/><Relationship Id="rId7" Type="http://schemas.openxmlformats.org/officeDocument/2006/relationships/hyperlink" Target="consultantplus://offline/ref=21606A04A27FDA20B4F422215AB76594F6652758DC59D701411E64A5FE675E3E9844FB8E5C4846CBAA6EDF6DB9e5pDF" TargetMode="External"/><Relationship Id="rId12" Type="http://schemas.openxmlformats.org/officeDocument/2006/relationships/hyperlink" Target="consultantplus://offline/ref=21606A04A27FDA20B4F422215AB76594F6642C51DC5BD701411E64A5FE675E3E9844FB8E5C4846CBAA6EDF6DB9e5pDF" TargetMode="External"/><Relationship Id="rId17" Type="http://schemas.openxmlformats.org/officeDocument/2006/relationships/hyperlink" Target="consultantplus://offline/ref=21606A04A27FDA20B4F422215AB76594F768275AD957D701411E64A5FE675E3E9844FB8E5C4846CBAA6EDF6DB9e5pDF" TargetMode="External"/><Relationship Id="rId2" Type="http://schemas.openxmlformats.org/officeDocument/2006/relationships/settings" Target="settings.xml"/><Relationship Id="rId16" Type="http://schemas.openxmlformats.org/officeDocument/2006/relationships/hyperlink" Target="consultantplus://offline/ref=21606A04A27FDA20B4F43C2C4CDB3B9DFC6B7155DF5CDD54194B62F2A137586BCA04A5D71E0C55CAA076D86DBE564CBA89AACD3D6F3F0C5AF4EEF91Fe8p4F" TargetMode="External"/><Relationship Id="rId20" Type="http://schemas.openxmlformats.org/officeDocument/2006/relationships/hyperlink" Target="consultantplus://offline/ref=21606A04A27FDA20B4F422215AB76594F4642651DF5ED701411E64A5FE675E3E9844FB8E5C4846CBAA6EDF6DB9e5pDF" TargetMode="External"/><Relationship Id="rId1" Type="http://schemas.openxmlformats.org/officeDocument/2006/relationships/styles" Target="styles.xml"/><Relationship Id="rId6" Type="http://schemas.openxmlformats.org/officeDocument/2006/relationships/hyperlink" Target="consultantplus://offline/ref=21606A04A27FDA20B4F422215AB76594F4662850D758D701411E64A5FE675E3E8A44A3825D4858CBA57B893CFF0815EACDE1C03471230C50eEpAF" TargetMode="External"/><Relationship Id="rId11" Type="http://schemas.openxmlformats.org/officeDocument/2006/relationships/hyperlink" Target="consultantplus://offline/ref=21606A04A27FDA20B4F422215AB76594F6652758DC59D701411E64A5FE675E3E9844FB8E5C4846CBAA6EDF6DB9e5pDF" TargetMode="External"/><Relationship Id="rId5" Type="http://schemas.openxmlformats.org/officeDocument/2006/relationships/hyperlink" Target="consultantplus://offline/ref=21606A04A27FDA20B4F422215AB76594F6622B58DD5FD701411E64A5FE675E3E8A44A3825D485BCBAA7B893CFF0815EACDE1C03471230C50eEpAF" TargetMode="External"/><Relationship Id="rId15" Type="http://schemas.openxmlformats.org/officeDocument/2006/relationships/hyperlink" Target="consultantplus://offline/ref=21606A04A27FDA20B4F43C2C4CDB3B9DFC6B7155DF5ED453144A62F2A137586BCA04A5D70C0C0DC6A370C36DB3431AEBCFeFpFF" TargetMode="External"/><Relationship Id="rId23" Type="http://schemas.openxmlformats.org/officeDocument/2006/relationships/theme" Target="theme/theme1.xml"/><Relationship Id="rId10" Type="http://schemas.openxmlformats.org/officeDocument/2006/relationships/hyperlink" Target="consultantplus://offline/ref=21606A04A27FDA20B4F422215AB76594F768275AD957D701411E64A5FE675E3E9844FB8E5C4846CBAA6EDF6DB9e5pDF" TargetMode="External"/><Relationship Id="rId19" Type="http://schemas.openxmlformats.org/officeDocument/2006/relationships/hyperlink" Target="consultantplus://offline/ref=21606A04A27FDA20B4F43C2C4CDB3B9DFC6B7155DF5FDB51194B62F2A137586BCA04A5D70C0C0DC6A370C36DB3431AEBCFeFpF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1606A04A27FDA20B4F422215AB76594F4662850D758D701411E64A5FE675E3E8A44A3825D4858CBA57B893CFF0815EACDE1C03471230C50eEpAF" TargetMode="External"/><Relationship Id="rId14" Type="http://schemas.openxmlformats.org/officeDocument/2006/relationships/hyperlink" Target="consultantplus://offline/ref=21606A04A27FDA20B4F43C2C4CDB3B9DFC6B7155DF5CDD54194B62F2A137586BCA04A5D71E0C55CAA379DA6CBD564CBA89AACD3D6F3F0C5AF4EEF91Fe8p4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14423</Words>
  <Characters>82216</Characters>
  <Application>Microsoft Office Word</Application>
  <DocSecurity>0</DocSecurity>
  <Lines>685</Lines>
  <Paragraphs>192</Paragraphs>
  <ScaleCrop>false</ScaleCrop>
  <Company/>
  <LinksUpToDate>false</LinksUpToDate>
  <CharactersWithSpaces>96447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Малыхина Светлана Сергеевна</dc:creator>
  <cp:keywords/>
  <dc:description/>
  <cp:lastModifiedBy>Малыхина Светлана Сергеевна</cp:lastModifiedBy>
  <cp:revision>1</cp:revision>
  <dcterms:created xsi:type="dcterms:W3CDTF">2020-08-10T05:41:00Z</dcterms:created>
  <dcterms:modified xsi:type="dcterms:W3CDTF">2020-08-10T05:41:00Z</dcterms:modified>
</cp:coreProperties>
</file>