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104,86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242,75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9,39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100,00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55,00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214,25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80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297,75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7 976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УБИНСКИЙ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Конюк Олег Федорович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21 131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66 21 651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Заместитель главы администрации,</w:t>
              <w:br/>
              <w:t xml:space="preserve">в т.ч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Гребенщикова Галина Сергеевна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Селезнева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21 293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Убинского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Янушко Татьяна Алексеевна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администрации</w:t>
              <w:br/>
              <w:t xml:space="preserve">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Качурина Светлана Ивановна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22 531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Убинского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Белоусова Марина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21 527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Ерёмина Ирина Николаевна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22 785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ул. Ленина, 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«Центр социального обслуживания населения» Убинского района</w:t>
              <w:br/>
              <w:t xml:space="preserve">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Вялкова Елена Павловна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66 22 349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Убинское,</w:t>
              <w:br/>
              <w:t xml:space="preserve">пл. 50 лет Октября,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11 077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11 277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5 698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5 594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3 516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5,02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128,23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68,00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52 486,2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118,5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2025-04-29T05:11:46Z</dcterms:modified>
</cp:coreProperties>
</file>