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9" w:type="dxa"/>
        <w:tblLook w:val="04A0" w:firstRow="1" w:lastRow="0" w:firstColumn="1" w:lastColumn="0" w:noHBand="0" w:noVBand="1"/>
      </w:tblPr>
      <w:tblGrid>
        <w:gridCol w:w="8330"/>
        <w:gridCol w:w="7229"/>
      </w:tblGrid>
      <w:tr w:rsidR="00E55EAE" w:rsidRPr="00E55EAE" w:rsidTr="0067482F">
        <w:tc>
          <w:tcPr>
            <w:tcW w:w="8330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55EAE" w:rsidRPr="00E55EAE" w:rsidRDefault="00E55EAE" w:rsidP="00E55EAE">
            <w:pPr>
              <w:spacing w:after="0" w:line="240" w:lineRule="auto"/>
              <w:ind w:left="18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 </w:t>
            </w:r>
            <w:proofErr w:type="gramEnd"/>
          </w:p>
          <w:p w:rsidR="00E55EAE" w:rsidRPr="00E55EAE" w:rsidRDefault="00E55EAE" w:rsidP="00E55EAE">
            <w:pPr>
              <w:spacing w:after="0" w:line="240" w:lineRule="auto"/>
              <w:ind w:left="18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комиссии по делам несовершеннолетних и защите их прав Новосибирской области</w:t>
            </w:r>
          </w:p>
          <w:p w:rsidR="00E55EAE" w:rsidRPr="00E55EAE" w:rsidRDefault="00E55EAE" w:rsidP="00E55EAE">
            <w:pPr>
              <w:spacing w:after="0" w:line="240" w:lineRule="auto"/>
              <w:ind w:left="1822"/>
              <w:jc w:val="center"/>
              <w:rPr>
                <w:rFonts w:ascii="Calibri" w:eastAsia="Calibri" w:hAnsi="Calibri" w:cs="Times New Roman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«17»февраля 2016 года</w:t>
            </w:r>
          </w:p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55EAE" w:rsidRPr="00E55EAE" w:rsidRDefault="00E55EAE" w:rsidP="00E55E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5EAE" w:rsidRPr="00E55EAE" w:rsidRDefault="00E55EAE" w:rsidP="00E55E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E55EAE">
        <w:rPr>
          <w:rFonts w:ascii="Times New Roman" w:eastAsia="Calibri" w:hAnsi="Times New Roman" w:cs="Times New Roman"/>
          <w:sz w:val="28"/>
          <w:szCs w:val="28"/>
        </w:rPr>
        <w:t>График проведения межведомственных комплексных проверок муниципальных районов и городских округов Новосибирской области в части исполнения законодательства о несовершеннолетних на 2016 год</w:t>
      </w:r>
    </w:p>
    <w:p w:rsidR="00E55EAE" w:rsidRPr="00E55EAE" w:rsidRDefault="00E55EAE" w:rsidP="00E55E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417"/>
        <w:gridCol w:w="1984"/>
        <w:gridCol w:w="7654"/>
      </w:tblGrid>
      <w:tr w:rsidR="00E55EAE" w:rsidRPr="00E55EAE" w:rsidTr="0067482F">
        <w:tc>
          <w:tcPr>
            <w:tcW w:w="534" w:type="dxa"/>
          </w:tcPr>
          <w:bookmarkEnd w:id="0"/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Цель проведения</w:t>
            </w:r>
          </w:p>
        </w:tc>
        <w:tc>
          <w:tcPr>
            <w:tcW w:w="1417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Месяц проведения</w:t>
            </w:r>
          </w:p>
        </w:tc>
        <w:tc>
          <w:tcPr>
            <w:tcW w:w="198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765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E55EAE" w:rsidRPr="00E55EAE" w:rsidTr="0067482F">
        <w:trPr>
          <w:trHeight w:val="654"/>
        </w:trPr>
        <w:tc>
          <w:tcPr>
            <w:tcW w:w="53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E55EAE" w:rsidRPr="00E55EAE" w:rsidRDefault="00E55EAE" w:rsidP="00E55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проверок исполнения законодательства о несовершеннолетних в рамках осуществления контроля за деятельностью органов и учреждений системы профилактики безнадзорности и правонарушений несовершеннолетних, в т.ч. осуществление контроля за отдельными государственными полномочиями Новосибирской области, переданными органам местного</w:t>
            </w:r>
            <w:r w:rsidRPr="00E55EA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самоуправления</w:t>
            </w:r>
            <w:proofErr w:type="gramEnd"/>
          </w:p>
        </w:tc>
        <w:tc>
          <w:tcPr>
            <w:tcW w:w="1417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Бердск </w:t>
            </w:r>
          </w:p>
        </w:tc>
        <w:tc>
          <w:tcPr>
            <w:tcW w:w="765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КДНиЗП НСО, органы и учреждения системы профилактики безнадзорности и правонарушений Новосибирской области</w:t>
            </w:r>
          </w:p>
        </w:tc>
      </w:tr>
      <w:tr w:rsidR="00E55EAE" w:rsidRPr="00E55EAE" w:rsidTr="0067482F">
        <w:tc>
          <w:tcPr>
            <w:tcW w:w="53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Merge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г. Обь</w:t>
            </w:r>
          </w:p>
        </w:tc>
        <w:tc>
          <w:tcPr>
            <w:tcW w:w="765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КДНиЗП НСО, органы и учреждения системы профилактики безнадзорности и правонарушений Новосибирской области</w:t>
            </w:r>
          </w:p>
        </w:tc>
      </w:tr>
      <w:tr w:rsidR="00E55EAE" w:rsidRPr="00E55EAE" w:rsidTr="0067482F">
        <w:tc>
          <w:tcPr>
            <w:tcW w:w="53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Merge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  <w:p w:rsidR="00E55EAE" w:rsidRPr="00E55EAE" w:rsidRDefault="00E55EAE" w:rsidP="00E55E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Искитимский район</w:t>
            </w:r>
          </w:p>
        </w:tc>
        <w:tc>
          <w:tcPr>
            <w:tcW w:w="765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КДНиЗП НСО, органы и учреждения системы профилактики безнадзорности и правонарушений Новосибирской области</w:t>
            </w:r>
          </w:p>
        </w:tc>
      </w:tr>
      <w:tr w:rsidR="00E55EAE" w:rsidRPr="00E55EAE" w:rsidTr="0067482F">
        <w:tc>
          <w:tcPr>
            <w:tcW w:w="53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vMerge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г. Искитим</w:t>
            </w:r>
          </w:p>
        </w:tc>
        <w:tc>
          <w:tcPr>
            <w:tcW w:w="765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КДНиЗП НСО, органы и учреждения системы профилактики безнадзорности и правонарушений Новосибирской области</w:t>
            </w:r>
          </w:p>
        </w:tc>
      </w:tr>
      <w:tr w:rsidR="00E55EAE" w:rsidRPr="00E55EAE" w:rsidTr="0067482F">
        <w:tc>
          <w:tcPr>
            <w:tcW w:w="53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vMerge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E55EAE" w:rsidRPr="00E55EAE" w:rsidRDefault="00E55EAE" w:rsidP="00E55E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Карасукский район</w:t>
            </w:r>
          </w:p>
        </w:tc>
        <w:tc>
          <w:tcPr>
            <w:tcW w:w="765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КДНиЗП НСО, органы и учреждения системы профилактики безнадзорности и правонарушений Новосибирской области</w:t>
            </w:r>
          </w:p>
        </w:tc>
      </w:tr>
      <w:tr w:rsidR="00E55EAE" w:rsidRPr="00E55EAE" w:rsidTr="0067482F">
        <w:tc>
          <w:tcPr>
            <w:tcW w:w="53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vMerge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Баганский район</w:t>
            </w:r>
          </w:p>
        </w:tc>
        <w:tc>
          <w:tcPr>
            <w:tcW w:w="765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КДНиЗП НСО, органы и учреждения системы профилактики безнадзорности и правонарушений Новосибирской области</w:t>
            </w:r>
          </w:p>
        </w:tc>
      </w:tr>
      <w:tr w:rsidR="00E55EAE" w:rsidRPr="00E55EAE" w:rsidTr="0067482F">
        <w:tc>
          <w:tcPr>
            <w:tcW w:w="53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vMerge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Купинский район</w:t>
            </w:r>
          </w:p>
        </w:tc>
        <w:tc>
          <w:tcPr>
            <w:tcW w:w="765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КДНиЗП НСО, органы и учреждения системы профилактики безнадзорности и правонарушений Новосибирской области</w:t>
            </w:r>
          </w:p>
        </w:tc>
      </w:tr>
      <w:tr w:rsidR="00E55EAE" w:rsidRPr="00E55EAE" w:rsidTr="0067482F">
        <w:tc>
          <w:tcPr>
            <w:tcW w:w="53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vMerge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Июль </w:t>
            </w:r>
          </w:p>
          <w:p w:rsidR="00E55EAE" w:rsidRPr="00E55EAE" w:rsidRDefault="00E55EAE" w:rsidP="00E55E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Венгеровский район</w:t>
            </w:r>
          </w:p>
        </w:tc>
        <w:tc>
          <w:tcPr>
            <w:tcW w:w="765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КДНиЗП НСО, органы и учреждения системы профилактики безнадзорности и правонарушений Новосибирской области</w:t>
            </w:r>
          </w:p>
        </w:tc>
      </w:tr>
      <w:tr w:rsidR="00E55EAE" w:rsidRPr="00E55EAE" w:rsidTr="0067482F">
        <w:tc>
          <w:tcPr>
            <w:tcW w:w="53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vMerge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Чановский район </w:t>
            </w:r>
          </w:p>
        </w:tc>
        <w:tc>
          <w:tcPr>
            <w:tcW w:w="765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КДНиЗП НСО, органы и учреждения системы профилактики безнадзорности и правонарушений Новосибирской области</w:t>
            </w:r>
          </w:p>
        </w:tc>
      </w:tr>
      <w:tr w:rsidR="00E55EAE" w:rsidRPr="00E55EAE" w:rsidTr="0067482F">
        <w:tc>
          <w:tcPr>
            <w:tcW w:w="53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27" w:type="dxa"/>
            <w:vMerge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8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Маслянинский район</w:t>
            </w:r>
          </w:p>
        </w:tc>
        <w:tc>
          <w:tcPr>
            <w:tcW w:w="765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КДНиЗП НСО, органы и учреждения системы профилактики безнадзорности и правонарушений Новосибирской области</w:t>
            </w:r>
          </w:p>
        </w:tc>
      </w:tr>
      <w:tr w:rsidR="00E55EAE" w:rsidRPr="00E55EAE" w:rsidTr="0067482F">
        <w:tc>
          <w:tcPr>
            <w:tcW w:w="53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  <w:vMerge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Сузунский район</w:t>
            </w:r>
          </w:p>
        </w:tc>
        <w:tc>
          <w:tcPr>
            <w:tcW w:w="765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КДНиЗП НСО, органы и учреждения системы профилактики безнадзорности и правонарушений Новосибирской области</w:t>
            </w:r>
          </w:p>
        </w:tc>
      </w:tr>
      <w:tr w:rsidR="00E55EAE" w:rsidRPr="00E55EAE" w:rsidTr="0067482F">
        <w:tc>
          <w:tcPr>
            <w:tcW w:w="53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  <w:vMerge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Черепановский район</w:t>
            </w:r>
          </w:p>
        </w:tc>
        <w:tc>
          <w:tcPr>
            <w:tcW w:w="765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КДНиЗП НСО, органы и учреждения системы профилактики безнадзорности и правонарушений Новосибирской области</w:t>
            </w:r>
          </w:p>
        </w:tc>
      </w:tr>
      <w:tr w:rsidR="00E55EAE" w:rsidRPr="00E55EAE" w:rsidTr="0067482F">
        <w:tc>
          <w:tcPr>
            <w:tcW w:w="53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  <w:vMerge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Новосибирский район</w:t>
            </w:r>
          </w:p>
        </w:tc>
        <w:tc>
          <w:tcPr>
            <w:tcW w:w="765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КДНиЗП НСО, органы и учреждения системы профилактики безнадзорности и правонарушений Новосибирской области</w:t>
            </w:r>
          </w:p>
        </w:tc>
      </w:tr>
      <w:tr w:rsidR="00E55EAE" w:rsidRPr="00E55EAE" w:rsidTr="0067482F">
        <w:tc>
          <w:tcPr>
            <w:tcW w:w="53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  <w:vMerge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Колыванский район</w:t>
            </w:r>
          </w:p>
        </w:tc>
        <w:tc>
          <w:tcPr>
            <w:tcW w:w="765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КДНиЗП НСО, органы и учреждения системы профилактики безнадзорности и правонарушений Новосибирской области</w:t>
            </w:r>
          </w:p>
        </w:tc>
      </w:tr>
      <w:tr w:rsidR="00E55EAE" w:rsidRPr="00E55EAE" w:rsidTr="0067482F">
        <w:tc>
          <w:tcPr>
            <w:tcW w:w="53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Merge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Чулымский район</w:t>
            </w:r>
          </w:p>
        </w:tc>
        <w:tc>
          <w:tcPr>
            <w:tcW w:w="7654" w:type="dxa"/>
          </w:tcPr>
          <w:p w:rsidR="00E55EAE" w:rsidRPr="00E55EAE" w:rsidRDefault="00E55EAE" w:rsidP="00E55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EAE">
              <w:rPr>
                <w:rFonts w:ascii="Times New Roman" w:eastAsia="Calibri" w:hAnsi="Times New Roman" w:cs="Times New Roman"/>
                <w:sz w:val="28"/>
                <w:szCs w:val="28"/>
              </w:rPr>
              <w:t>КДНиЗП НСО, органы и учреждения системы профилактики безнадзорности и правонарушений Новосибирской области</w:t>
            </w:r>
          </w:p>
        </w:tc>
      </w:tr>
    </w:tbl>
    <w:p w:rsidR="00E55EAE" w:rsidRPr="00E55EAE" w:rsidRDefault="00E55EAE" w:rsidP="00E55E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5EAE" w:rsidRPr="00E55EAE" w:rsidRDefault="00E55EAE" w:rsidP="00E55E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5EAE" w:rsidRPr="00E55EAE" w:rsidRDefault="00E55EAE" w:rsidP="00E55E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57A6" w:rsidRDefault="00F657A6"/>
    <w:sectPr w:rsidR="00F657A6" w:rsidSect="00E55EA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B6"/>
    <w:rsid w:val="00C956B6"/>
    <w:rsid w:val="00E55EAE"/>
    <w:rsid w:val="00F6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2339</Characters>
  <Application>Microsoft Office Word</Application>
  <DocSecurity>0</DocSecurity>
  <Lines>19</Lines>
  <Paragraphs>5</Paragraphs>
  <ScaleCrop>false</ScaleCrop>
  <Company>PNO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Александр Валерьевич</dc:creator>
  <cp:keywords/>
  <dc:description/>
  <cp:lastModifiedBy>Федоров Александр Валерьевич</cp:lastModifiedBy>
  <cp:revision>2</cp:revision>
  <dcterms:created xsi:type="dcterms:W3CDTF">2020-08-11T04:11:00Z</dcterms:created>
  <dcterms:modified xsi:type="dcterms:W3CDTF">2020-08-11T04:13:00Z</dcterms:modified>
</cp:coreProperties>
</file>