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ХОДАТАЙСТВО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помещении несовершеннолетнего в учреждение социального обслуживания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«___» __________ 20__ г.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color w:val="1B1B1B"/>
          <w:sz w:val="28"/>
          <w:szCs w:val="28"/>
          <w:highlight w:val="white"/>
        </w:rPr>
      </w:pPr>
      <w:r>
        <w:rPr>
          <w:rFonts w:ascii="Times New Roman" w:hAnsi="Times New Roman"/>
          <w:color w:val="1B1B1B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B1B1B"/>
          <w:sz w:val="28"/>
          <w:szCs w:val="28"/>
          <w:shd w:fill="FFFFFF" w:val="clear"/>
        </w:rPr>
        <w:t xml:space="preserve">На основании ст. 13 Федерального закона от 24.06.1999 № 120 «Об основах системы профилактики безнадзорности и правонарушений несовершеннолетних»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органа или учреждения, ходатайствующего(ей) о направлении несовершеннолетнего)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ходатайствует о помещении в учреждение социального обслуживания 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(полное наименование учреждения)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срок до ____. ____.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 (полностью) несовершеннолетнего)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и место рождения 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проживающего(ую) по адресу 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зарегистрированного(ую) по адресу 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тем, что 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(указывает(ют)ся причина(ы) помещения несовершеннолетнего в Учреждение)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образовании несовершеннолетнего_____________________________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родителях (законных представителях) 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(Ф.И.О. (полностью), число, месяц, год рождения, место нахождения)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близких родственниках 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8"/>
          <w:lang w:eastAsia="ru-RU"/>
        </w:rPr>
        <w:t>(Ф.И.О. (полностью), число, месяц,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>год рождения, место нахождения)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прилагаемых документов: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Style w:val="a4"/>
        <w:tblW w:w="99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56"/>
        <w:gridCol w:w="4955"/>
      </w:tblGrid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подпись специалиста Службы экстренного реагирования)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подпись специалиста отдела опеки и попечительства (при наличии)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подпись специалиста учреждения здравоохранения (при наличии)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подпись специалиста образовательной организации (при наличии)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418" w:right="566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69b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669b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669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LibreOffice/6.4.7.2$Linux_X86_64 LibreOffice_project/72d9d5113b23a0ed474720f9d366fcde9a2744dd</Application>
  <Pages>2</Pages>
  <Words>180</Words>
  <Characters>3281</Characters>
  <CharactersWithSpaces>3547</CharactersWithSpaces>
  <Paragraphs>59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2023-12-06T02:02:00Z</dcterms:created>
  <dc:creator>Вивденко Зоя Олеговна</dc:creator>
  <dc:description/>
  <dc:language>ru-RU</dc:language>
  <cp:lastModifiedBy/>
  <cp:lastPrinted>2025-02-24T13:48:13Z</cp:lastPrinted>
  <dcterms:modified xsi:type="dcterms:W3CDTF">2025-02-24T11:51:20Z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