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95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Уведомление 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переносе проведения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публичного мероприятия в рамках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осуществлени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регионального государственного контроля (надзора)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в сфере социального обслуживания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 Планом-графиком проведения публичных мероприятий министерства труда и социального развития Новосибирской области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при осуществлении регионального государственного контроля (надзора)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в сфере социального обслуживания на 2024 год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информируем о</w:t>
      </w:r>
      <w:r>
        <w:rPr>
          <w:rFonts w:ascii="Times New Roman" w:hAnsi="Times New Roman" w:cs="Times New Roman"/>
          <w:sz w:val="28"/>
          <w:szCs w:val="28"/>
        </w:rPr>
        <w:t xml:space="preserve"> том, что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запланированный на 19.03.2024</w:t>
      </w:r>
      <w:r>
        <w:rPr>
          <w:rFonts w:ascii="Times New Roman" w:hAnsi="Times New Roman" w:cs="Times New Roman"/>
          <w:sz w:val="28"/>
          <w:szCs w:val="28"/>
        </w:rPr>
        <w:t xml:space="preserve"> семинар на 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«О докладе, содержащем результаты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обобщения правоприменительной практики»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переносится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24.04.2024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состоится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24.04.2024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.30 в режиме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веб-конференции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Ссылку на подключение можно получить, направив заявку по адресу электронной почты: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koaal</w:t>
      </w:r>
      <w:r>
        <w:rPr>
          <w:rFonts w:ascii="Times New Roman" w:hAnsi="Times New Roman" w:cs="Times New Roman"/>
          <w:sz w:val="28"/>
          <w:szCs w:val="28"/>
        </w:rPr>
        <w:t xml:space="preserve">@nso.ru.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200" w:line="276" w:lineRule="auto"/>
    </w:p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Маргарита Владимировна</dc:creator>
  <cp:keywords/>
  <dc:description/>
  <cp:revision>7</cp:revision>
  <dcterms:created xsi:type="dcterms:W3CDTF">2023-06-20T03:34:00Z</dcterms:created>
  <dcterms:modified xsi:type="dcterms:W3CDTF">2024-03-29T04:45:42Z</dcterms:modified>
</cp:coreProperties>
</file>