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E" w:rsidRPr="00620E7E" w:rsidRDefault="00620E7E" w:rsidP="00620E7E">
      <w:pPr>
        <w:ind w:firstLine="708"/>
        <w:jc w:val="center"/>
        <w:rPr>
          <w:b/>
        </w:rPr>
      </w:pPr>
      <w:bookmarkStart w:id="0" w:name="_GoBack"/>
      <w:bookmarkEnd w:id="0"/>
      <w:r w:rsidRPr="00620E7E">
        <w:rPr>
          <w:b/>
        </w:rPr>
        <w:t>О результатах мониторинга средней заработной платы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</w:t>
      </w:r>
    </w:p>
    <w:p w:rsidR="00620E7E" w:rsidRDefault="00620E7E" w:rsidP="00620E7E">
      <w:pPr>
        <w:ind w:firstLine="708"/>
        <w:jc w:val="center"/>
      </w:pPr>
      <w:r w:rsidRPr="00620E7E">
        <w:rPr>
          <w:b/>
        </w:rPr>
        <w:t xml:space="preserve">за январь – </w:t>
      </w:r>
      <w:r w:rsidR="00501703">
        <w:rPr>
          <w:b/>
        </w:rPr>
        <w:t>декабрь</w:t>
      </w:r>
      <w:r w:rsidRPr="00620E7E">
        <w:rPr>
          <w:b/>
        </w:rPr>
        <w:t xml:space="preserve"> 201</w:t>
      </w:r>
      <w:r>
        <w:rPr>
          <w:b/>
        </w:rPr>
        <w:t>9</w:t>
      </w:r>
      <w:r w:rsidRPr="00620E7E">
        <w:rPr>
          <w:b/>
        </w:rPr>
        <w:t xml:space="preserve"> года</w:t>
      </w:r>
    </w:p>
    <w:p w:rsidR="00620E7E" w:rsidRDefault="00620E7E" w:rsidP="00620E7E">
      <w:pPr>
        <w:ind w:firstLine="708"/>
        <w:jc w:val="both"/>
      </w:pPr>
    </w:p>
    <w:p w:rsidR="00112510" w:rsidRPr="00112510" w:rsidRDefault="00112510" w:rsidP="00112510">
      <w:pPr>
        <w:ind w:firstLine="709"/>
        <w:jc w:val="both"/>
      </w:pPr>
      <w:proofErr w:type="gramStart"/>
      <w:r w:rsidRPr="00112510">
        <w:t xml:space="preserve">В соответствии опубликованными </w:t>
      </w:r>
      <w:r>
        <w:t xml:space="preserve">Росстатом </w:t>
      </w:r>
      <w:r w:rsidRPr="00112510">
        <w:t xml:space="preserve">отчетными данными за январь-декабрь 2019 года соотношения средней заработной платы отдельных категорий работников бюджетной сферы и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</w:t>
      </w:r>
      <w:r>
        <w:t xml:space="preserve">(среднемесячный </w:t>
      </w:r>
      <w:r w:rsidRPr="003C79B5">
        <w:t>доход от трудовой деятельности</w:t>
      </w:r>
      <w:r>
        <w:t xml:space="preserve">) </w:t>
      </w:r>
      <w:r w:rsidRPr="00112510">
        <w:t xml:space="preserve">(33663 рубля) превысили плановые показатели 2019 года по всем 12 категориям работников и составили: </w:t>
      </w:r>
      <w:proofErr w:type="gramEnd"/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преподаватели образовательных учреждений высшего профессионального образования – 213,9%;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 xml:space="preserve">преподаватели и мастера производственного обучения образовательных учреждений начального и среднего профессионального образования –107,4%; 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 –101,1%;</w:t>
      </w:r>
    </w:p>
    <w:p w:rsidR="008A2113" w:rsidRPr="008A2113" w:rsidRDefault="008A2113" w:rsidP="008A2113">
      <w:pPr>
        <w:ind w:firstLine="709"/>
        <w:jc w:val="both"/>
      </w:pPr>
      <w:r w:rsidRPr="008A2113">
        <w:t xml:space="preserve">педагогические работники образовательных учреждений общего образования – 103,1%; </w:t>
      </w:r>
    </w:p>
    <w:p w:rsidR="008A2113" w:rsidRPr="008A2113" w:rsidRDefault="008A2113" w:rsidP="008A2113">
      <w:pPr>
        <w:ind w:firstLine="709"/>
        <w:jc w:val="both"/>
      </w:pPr>
      <w:r w:rsidRPr="008A2113">
        <w:t xml:space="preserve">педагогические работники дошкольных образовательных учреждений – 102,2% к средней заработной плате в сфере общего образования (31281 рубль); </w:t>
      </w:r>
    </w:p>
    <w:p w:rsidR="008A2113" w:rsidRPr="008A2113" w:rsidRDefault="008A2113" w:rsidP="008A2113">
      <w:pPr>
        <w:ind w:firstLine="709"/>
        <w:jc w:val="both"/>
      </w:pPr>
      <w:r w:rsidRPr="008A2113">
        <w:t>педагогические работники учреждений дополнительного образования детей – 101,5% к средней заработной плате учителей (35404 рубля);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социальные работники –101,3%;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врачи – 221,2%;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средний медицинский персонал – 109,0%;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младший медицинский персонал – 103,2%;</w:t>
      </w:r>
    </w:p>
    <w:p w:rsidR="008A2113" w:rsidRPr="008A2113" w:rsidRDefault="008A2113" w:rsidP="008A2113">
      <w:pPr>
        <w:ind w:firstLine="709"/>
        <w:jc w:val="both"/>
        <w:rPr>
          <w:rFonts w:eastAsia="Calibri"/>
        </w:rPr>
      </w:pPr>
      <w:r w:rsidRPr="008A2113">
        <w:rPr>
          <w:rFonts w:eastAsia="Calibri"/>
        </w:rPr>
        <w:t>работники учреждений культуры – 109,5%;</w:t>
      </w:r>
    </w:p>
    <w:p w:rsidR="008A2113" w:rsidRPr="008A2113" w:rsidRDefault="008A2113" w:rsidP="008A2113">
      <w:pPr>
        <w:ind w:firstLine="709"/>
        <w:jc w:val="both"/>
      </w:pPr>
      <w:r w:rsidRPr="008A2113">
        <w:t>научные сотрудники (организации федеральной формы собственности) – 212,8%.</w:t>
      </w:r>
    </w:p>
    <w:sectPr w:rsidR="008A2113" w:rsidRPr="008A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62"/>
    <w:rsid w:val="00112510"/>
    <w:rsid w:val="00216DF1"/>
    <w:rsid w:val="002A41CD"/>
    <w:rsid w:val="004B4662"/>
    <w:rsid w:val="00501703"/>
    <w:rsid w:val="006133BB"/>
    <w:rsid w:val="00620E7E"/>
    <w:rsid w:val="006A50C6"/>
    <w:rsid w:val="006D426D"/>
    <w:rsid w:val="008A2113"/>
    <w:rsid w:val="009631CB"/>
    <w:rsid w:val="00CC7E15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Ольга Владимировна Бычева</cp:lastModifiedBy>
  <cp:revision>2</cp:revision>
  <dcterms:created xsi:type="dcterms:W3CDTF">2020-04-28T08:51:00Z</dcterms:created>
  <dcterms:modified xsi:type="dcterms:W3CDTF">2020-04-28T08:51:00Z</dcterms:modified>
</cp:coreProperties>
</file>