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5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2"/>
        <w:gridCol w:w="3365"/>
        <w:gridCol w:w="3354"/>
      </w:tblGrid>
      <w:tr>
        <w:tblPrEx/>
        <w:trPr/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textDirection w:val="lrTb"/>
            <w:noWrap w:val="false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02.10.2024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4</w:t>
            </w:r>
            <w:r>
              <w:rPr>
                <w:sz w:val="28"/>
                <w:szCs w:val="28"/>
                <w:highlight w:val="none"/>
              </w:rPr>
              <w:t xml:space="preserve">/</w:t>
            </w:r>
            <w:r>
              <w:rPr>
                <w:sz w:val="28"/>
                <w:szCs w:val="28"/>
                <w:highlight w:val="none"/>
              </w:rPr>
              <w:t xml:space="preserve">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05"/>
        <w:jc w:val="left"/>
      </w:pPr>
      <w:r>
        <w:rPr>
          <w:szCs w:val="28"/>
        </w:rPr>
      </w:r>
      <w:r>
        <w:rPr>
          <w:szCs w:val="28"/>
        </w:rPr>
      </w:r>
      <w:r/>
    </w:p>
    <w:p>
      <w:pPr>
        <w:pStyle w:val="905"/>
        <w:jc w:val="left"/>
      </w:pPr>
      <w:r>
        <w:rPr>
          <w:szCs w:val="28"/>
        </w:rPr>
      </w:r>
      <w:r>
        <w:rPr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46"/>
        <w:gridCol w:w="311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4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установлении на 2025 год запрета на привлечение хозяйствующими субъектами, осуществляющими </w:t>
            </w:r>
            <w:r>
              <w:rPr>
                <w:color w:val="000000"/>
                <w:sz w:val="28"/>
                <w:szCs w:val="28"/>
              </w:rPr>
              <w:t xml:space="preserve">деятельность на территории Новосибирской области, иностранных граждан, осуществляющих трудовую деятельность на основании патентов, по отдельным видам экономической деятельности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Заслушав информацию о</w:t>
      </w:r>
      <w:r>
        <w:rPr>
          <w:sz w:val="28"/>
        </w:rPr>
        <w:t xml:space="preserve"> проекте </w:t>
      </w:r>
      <w:r>
        <w:rPr>
          <w:sz w:val="28"/>
        </w:rPr>
        <w:t xml:space="preserve">постановлени</w:t>
      </w:r>
      <w:r>
        <w:rPr>
          <w:sz w:val="28"/>
        </w:rPr>
        <w:t xml:space="preserve">я Губернатора Новосибирской области</w:t>
      </w:r>
      <w:r>
        <w:rPr>
          <w:sz w:val="28"/>
        </w:rPr>
        <w:t xml:space="preserve"> </w:t>
      </w:r>
      <w:bookmarkStart w:id="0" w:name="_GoBack"/>
      <w:r/>
      <w:bookmarkEnd w:id="0"/>
      <w:r>
        <w:rPr>
          <w:sz w:val="28"/>
        </w:rPr>
        <w:t xml:space="preserve">«Об установлении на 2025 год запрета на привлечение хозяйствующими субъек</w:t>
      </w:r>
      <w:r>
        <w:rPr>
          <w:sz w:val="28"/>
          <w:highlight w:val="none"/>
        </w:rPr>
        <w:t xml:space="preserve">тами, осуществляющими деятельность на территории Новосибирской области, иностранных граждан, осуществляющих трудовую деятельно</w:t>
      </w:r>
      <w:r>
        <w:rPr>
          <w:sz w:val="28"/>
          <w:highlight w:val="none"/>
        </w:rPr>
        <w:t xml:space="preserve">сть на основании патентов, по отдельным видам экономической деятельности», </w:t>
      </w:r>
      <w:r>
        <w:rPr>
          <w:sz w:val="28"/>
          <w:highlight w:val="none"/>
        </w:rPr>
        <w:t xml:space="preserve">Новосибирская областная трехсторонняя комиссия по регулированию социально-трудовых отношений</w:t>
      </w:r>
      <w:r>
        <w:rPr>
          <w:sz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решила: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28"/>
        <w:ind w:left="0" w:firstLine="709"/>
        <w:jc w:val="both"/>
        <w:tabs>
          <w:tab w:val="left" w:pos="1134" w:leader="none"/>
        </w:tabs>
        <w:rPr>
          <w:szCs w:val="20"/>
          <w:highlight w:val="none"/>
        </w:rPr>
      </w:pPr>
      <w:r>
        <w:rPr>
          <w:szCs w:val="20"/>
          <w:highlight w:val="none"/>
        </w:rPr>
        <w:t xml:space="preserve">1. Информацию министерства труда и социального развития Новосибирской области принять к сведению.</w:t>
      </w:r>
      <w:r>
        <w:rPr>
          <w:szCs w:val="20"/>
          <w:highlight w:val="none"/>
        </w:rPr>
      </w:r>
      <w:r>
        <w:rPr>
          <w:szCs w:val="20"/>
          <w:highlight w:val="none"/>
        </w:rPr>
      </w:r>
    </w:p>
    <w:p>
      <w:pPr>
        <w:pStyle w:val="728"/>
        <w:ind w:left="0" w:firstLine="709"/>
        <w:jc w:val="both"/>
        <w:tabs>
          <w:tab w:val="left" w:pos="1134" w:leader="none"/>
        </w:tabs>
        <w:rPr>
          <w:szCs w:val="20"/>
        </w:rPr>
      </w:pPr>
      <w:r>
        <w:rPr>
          <w:szCs w:val="20"/>
        </w:rPr>
        <w:t xml:space="preserve">2. Поддержать срок приведения хозяйствующими субъектами, осуществл</w:t>
      </w:r>
      <w:r>
        <w:rPr>
          <w:szCs w:val="20"/>
        </w:rPr>
        <w:t xml:space="preserve">яющими деятельность на территории Новосибирской области, численности используемых ими иностранных работников в соответствие с запретом на привлечение такими хозяйствующими субъектами иностранных граждан, осуществляющих трудовую деятельность на основании па</w:t>
      </w:r>
      <w:r>
        <w:rPr>
          <w:szCs w:val="20"/>
        </w:rPr>
        <w:t xml:space="preserve">тентов, по отдельным видам экономической деятельности.</w:t>
      </w:r>
      <w:r>
        <w:rPr>
          <w:szCs w:val="20"/>
        </w:rPr>
      </w:r>
      <w:r>
        <w:rPr>
          <w:szCs w:val="20"/>
        </w:rPr>
      </w:r>
    </w:p>
    <w:p>
      <w:pPr>
        <w:pStyle w:val="90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7"/>
      </w:pPr>
      <w:r>
        <w:rPr>
          <w:szCs w:val="28"/>
        </w:rPr>
      </w:r>
      <w:r>
        <w:rPr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847"/>
        <w:gridCol w:w="20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4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  <w:lang w:eastAsia="en-US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  <w:lang w:eastAsia="en-US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eastAsia="en-US"/>
              </w:rPr>
              <w:t xml:space="preserve">В.М. Знатков</w:t>
            </w: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</w:tc>
      </w:tr>
    </w:tbl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7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separate"/>
    </w:r>
    <w:r>
      <w:rPr>
        <w:rStyle w:val="910"/>
      </w:rPr>
      <w:t xml:space="preserve">2</w: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7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7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40" w:hanging="1020"/>
        <w:tabs>
          <w:tab w:val="num" w:pos="17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  <w:rPr>
      <w:lang w:eastAsia="ru-RU"/>
    </w:rPr>
  </w:style>
  <w:style w:type="paragraph" w:styleId="707">
    <w:name w:val="Heading 1"/>
    <w:basedOn w:val="706"/>
    <w:next w:val="706"/>
    <w:link w:val="781"/>
    <w:qFormat/>
    <w:pPr>
      <w:jc w:val="both"/>
      <w:keepNext/>
      <w:outlineLvl w:val="0"/>
    </w:pPr>
    <w:rPr>
      <w:color w:val="000000"/>
      <w:sz w:val="28"/>
    </w:rPr>
  </w:style>
  <w:style w:type="paragraph" w:styleId="708">
    <w:name w:val="Heading 2"/>
    <w:basedOn w:val="706"/>
    <w:next w:val="706"/>
    <w:link w:val="782"/>
    <w:qFormat/>
    <w:pPr>
      <w:ind w:firstLine="851"/>
      <w:jc w:val="both"/>
      <w:keepNext/>
      <w:outlineLvl w:val="1"/>
    </w:pPr>
    <w:rPr>
      <w:color w:val="008000"/>
      <w:sz w:val="28"/>
    </w:rPr>
  </w:style>
  <w:style w:type="paragraph" w:styleId="709">
    <w:name w:val="Heading 3"/>
    <w:basedOn w:val="706"/>
    <w:next w:val="706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706"/>
    <w:uiPriority w:val="34"/>
    <w:qFormat/>
    <w:pPr>
      <w:contextualSpacing/>
      <w:ind w:left="720"/>
    </w:pPr>
    <w:rPr>
      <w:sz w:val="28"/>
      <w:szCs w:val="28"/>
    </w:rPr>
  </w:style>
  <w:style w:type="paragraph" w:styleId="729">
    <w:name w:val="No Spacing"/>
    <w:uiPriority w:val="1"/>
    <w:qFormat/>
  </w:style>
  <w:style w:type="paragraph" w:styleId="730">
    <w:name w:val="Title"/>
    <w:basedOn w:val="706"/>
    <w:next w:val="706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Title Char"/>
    <w:uiPriority w:val="10"/>
    <w:rPr>
      <w:sz w:val="48"/>
      <w:szCs w:val="48"/>
    </w:rPr>
  </w:style>
  <w:style w:type="paragraph" w:styleId="732">
    <w:name w:val="Subtitle"/>
    <w:basedOn w:val="706"/>
    <w:next w:val="706"/>
    <w:link w:val="791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Subtitle Char"/>
    <w:uiPriority w:val="11"/>
    <w:rPr>
      <w:sz w:val="24"/>
      <w:szCs w:val="24"/>
    </w:rPr>
  </w:style>
  <w:style w:type="paragraph" w:styleId="734">
    <w:name w:val="Quote"/>
    <w:basedOn w:val="706"/>
    <w:next w:val="706"/>
    <w:link w:val="792"/>
    <w:uiPriority w:val="29"/>
    <w:qFormat/>
    <w:pPr>
      <w:ind w:left="720" w:right="720"/>
    </w:pPr>
    <w:rPr>
      <w:i/>
    </w:rPr>
  </w:style>
  <w:style w:type="character" w:styleId="735" w:customStyle="1">
    <w:name w:val="Quote Char"/>
    <w:uiPriority w:val="29"/>
    <w:rPr>
      <w:i/>
    </w:rPr>
  </w:style>
  <w:style w:type="paragraph" w:styleId="736">
    <w:name w:val="Intense Quote"/>
    <w:basedOn w:val="706"/>
    <w:next w:val="706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Intense Quote Char"/>
    <w:uiPriority w:val="30"/>
    <w:rPr>
      <w:i/>
    </w:rPr>
  </w:style>
  <w:style w:type="paragraph" w:styleId="738">
    <w:name w:val="Header"/>
    <w:basedOn w:val="706"/>
    <w:link w:val="794"/>
    <w:pPr>
      <w:tabs>
        <w:tab w:val="center" w:pos="4677" w:leader="none"/>
        <w:tab w:val="right" w:pos="9355" w:leader="none"/>
      </w:tabs>
    </w:pPr>
  </w:style>
  <w:style w:type="character" w:styleId="739" w:customStyle="1">
    <w:name w:val="Header Char"/>
    <w:uiPriority w:val="99"/>
  </w:style>
  <w:style w:type="paragraph" w:styleId="740">
    <w:name w:val="Footer"/>
    <w:basedOn w:val="706"/>
    <w:link w:val="79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41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2" w:customStyle="1">
    <w:name w:val="Caption Char"/>
    <w:uiPriority w:val="99"/>
  </w:style>
  <w:style w:type="table" w:styleId="743">
    <w:name w:val="Table Grid"/>
    <w:basedOn w:val="717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Plain Table 2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Plain Table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Plain Table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Plain Table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1 Light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4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5 Dark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6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7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List Table 1 Light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List Table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5 Dark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6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List Table 7 Colorfu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63">
    <w:name w:val="Hyperlink"/>
    <w:uiPriority w:val="99"/>
    <w:unhideWhenUsed/>
    <w:rPr>
      <w:color w:val="0000ff"/>
      <w:u w:val="single"/>
    </w:rPr>
  </w:style>
  <w:style w:type="paragraph" w:styleId="764">
    <w:name w:val="footnote text"/>
    <w:basedOn w:val="706"/>
    <w:link w:val="903"/>
    <w:uiPriority w:val="99"/>
    <w:semiHidden/>
    <w:unhideWhenUsed/>
    <w:pPr>
      <w:spacing w:after="40"/>
    </w:pPr>
    <w:rPr>
      <w:sz w:val="18"/>
    </w:rPr>
  </w:style>
  <w:style w:type="character" w:styleId="765" w:customStyle="1">
    <w:name w:val="Footnote Text Char"/>
    <w:uiPriority w:val="99"/>
    <w:rPr>
      <w:sz w:val="18"/>
    </w:rPr>
  </w:style>
  <w:style w:type="character" w:styleId="766">
    <w:name w:val="footnote reference"/>
    <w:uiPriority w:val="99"/>
    <w:unhideWhenUsed/>
    <w:rPr>
      <w:vertAlign w:val="superscript"/>
    </w:rPr>
  </w:style>
  <w:style w:type="paragraph" w:styleId="767">
    <w:name w:val="endnote text"/>
    <w:basedOn w:val="706"/>
    <w:link w:val="904"/>
    <w:uiPriority w:val="99"/>
    <w:semiHidden/>
    <w:unhideWhenUsed/>
  </w:style>
  <w:style w:type="character" w:styleId="768" w:customStyle="1">
    <w:name w:val="Endnote Text Char"/>
    <w:uiPriority w:val="99"/>
    <w:rPr>
      <w:sz w:val="20"/>
    </w:rPr>
  </w:style>
  <w:style w:type="character" w:styleId="769">
    <w:name w:val="endnote reference"/>
    <w:uiPriority w:val="99"/>
    <w:semiHidden/>
    <w:unhideWhenUsed/>
    <w:rPr>
      <w:vertAlign w:val="superscript"/>
    </w:rPr>
  </w:style>
  <w:style w:type="paragraph" w:styleId="770">
    <w:name w:val="toc 1"/>
    <w:basedOn w:val="706"/>
    <w:next w:val="706"/>
    <w:uiPriority w:val="39"/>
    <w:unhideWhenUsed/>
    <w:pPr>
      <w:spacing w:after="57"/>
    </w:pPr>
  </w:style>
  <w:style w:type="paragraph" w:styleId="771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772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773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774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775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776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777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778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779">
    <w:name w:val="TOC Heading"/>
    <w:uiPriority w:val="39"/>
    <w:unhideWhenUsed/>
  </w:style>
  <w:style w:type="paragraph" w:styleId="780">
    <w:name w:val="table of figures"/>
    <w:basedOn w:val="706"/>
    <w:next w:val="706"/>
    <w:uiPriority w:val="99"/>
    <w:unhideWhenUsed/>
  </w:style>
  <w:style w:type="character" w:styleId="781" w:customStyle="1">
    <w:name w:val="Заголовок 1 Знак"/>
    <w:link w:val="707"/>
    <w:uiPriority w:val="9"/>
    <w:rPr>
      <w:rFonts w:ascii="Arial" w:hAnsi="Arial" w:eastAsia="Arial" w:cs="Arial"/>
      <w:sz w:val="40"/>
      <w:szCs w:val="40"/>
    </w:rPr>
  </w:style>
  <w:style w:type="character" w:styleId="782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83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84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90" w:customStyle="1">
    <w:name w:val="Название Знак"/>
    <w:link w:val="730"/>
    <w:uiPriority w:val="10"/>
    <w:rPr>
      <w:sz w:val="48"/>
      <w:szCs w:val="48"/>
    </w:rPr>
  </w:style>
  <w:style w:type="character" w:styleId="791" w:customStyle="1">
    <w:name w:val="Подзаголовок Знак"/>
    <w:link w:val="732"/>
    <w:uiPriority w:val="11"/>
    <w:rPr>
      <w:sz w:val="24"/>
      <w:szCs w:val="24"/>
    </w:rPr>
  </w:style>
  <w:style w:type="character" w:styleId="792" w:customStyle="1">
    <w:name w:val="Цитата 2 Знак"/>
    <w:link w:val="734"/>
    <w:uiPriority w:val="29"/>
    <w:rPr>
      <w:i/>
    </w:rPr>
  </w:style>
  <w:style w:type="character" w:styleId="793" w:customStyle="1">
    <w:name w:val="Выделенная цитата Знак"/>
    <w:link w:val="736"/>
    <w:uiPriority w:val="30"/>
    <w:rPr>
      <w:i/>
    </w:rPr>
  </w:style>
  <w:style w:type="character" w:styleId="794" w:customStyle="1">
    <w:name w:val="Верхний колонтитул Знак"/>
    <w:link w:val="738"/>
    <w:uiPriority w:val="99"/>
  </w:style>
  <w:style w:type="character" w:styleId="795" w:customStyle="1">
    <w:name w:val="Footer Char"/>
    <w:uiPriority w:val="99"/>
  </w:style>
  <w:style w:type="character" w:styleId="796" w:customStyle="1">
    <w:name w:val="Нижний колонтитул Знак"/>
    <w:link w:val="740"/>
    <w:uiPriority w:val="99"/>
  </w:style>
  <w:style w:type="table" w:styleId="797" w:customStyle="1">
    <w:name w:val="Table Grid Light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1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2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3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4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5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6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1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2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3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4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5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6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1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2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3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4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5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6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3" w:customStyle="1">
    <w:name w:val="Текст сноски Знак"/>
    <w:link w:val="764"/>
    <w:uiPriority w:val="99"/>
    <w:rPr>
      <w:sz w:val="18"/>
    </w:rPr>
  </w:style>
  <w:style w:type="character" w:styleId="904" w:customStyle="1">
    <w:name w:val="Текст концевой сноски Знак"/>
    <w:link w:val="767"/>
    <w:uiPriority w:val="99"/>
    <w:rPr>
      <w:sz w:val="20"/>
    </w:rPr>
  </w:style>
  <w:style w:type="paragraph" w:styleId="905">
    <w:name w:val="Body Text 2"/>
    <w:basedOn w:val="706"/>
    <w:pPr>
      <w:jc w:val="center"/>
    </w:pPr>
    <w:rPr>
      <w:sz w:val="28"/>
    </w:rPr>
  </w:style>
  <w:style w:type="paragraph" w:styleId="906">
    <w:name w:val="Body Text Indent 3"/>
    <w:basedOn w:val="706"/>
    <w:pPr>
      <w:ind w:firstLine="720"/>
      <w:jc w:val="both"/>
    </w:pPr>
    <w:rPr>
      <w:sz w:val="26"/>
    </w:rPr>
  </w:style>
  <w:style w:type="paragraph" w:styleId="907">
    <w:name w:val="Body Text"/>
    <w:basedOn w:val="706"/>
    <w:pPr>
      <w:jc w:val="both"/>
    </w:pPr>
    <w:rPr>
      <w:sz w:val="28"/>
    </w:rPr>
  </w:style>
  <w:style w:type="paragraph" w:styleId="908">
    <w:name w:val="Body Text Indent"/>
    <w:basedOn w:val="706"/>
    <w:pPr>
      <w:ind w:firstLine="709"/>
      <w:jc w:val="both"/>
    </w:pPr>
    <w:rPr>
      <w:color w:val="000000"/>
      <w:sz w:val="26"/>
    </w:rPr>
  </w:style>
  <w:style w:type="paragraph" w:styleId="909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910">
    <w:name w:val="page number"/>
    <w:basedOn w:val="716"/>
  </w:style>
  <w:style w:type="paragraph" w:styleId="911">
    <w:name w:val="Balloon Text"/>
    <w:basedOn w:val="706"/>
    <w:semiHidden/>
    <w:rPr>
      <w:rFonts w:ascii="Tahoma" w:hAnsi="Tahoma" w:cs="Tahoma"/>
      <w:sz w:val="16"/>
      <w:szCs w:val="16"/>
    </w:rPr>
  </w:style>
  <w:style w:type="paragraph" w:styleId="912">
    <w:name w:val="Body Text Indent 2"/>
    <w:basedOn w:val="706"/>
    <w:pPr>
      <w:ind w:firstLine="709"/>
      <w:jc w:val="both"/>
    </w:pPr>
    <w:rPr>
      <w:sz w:val="28"/>
    </w:rPr>
  </w:style>
  <w:style w:type="paragraph" w:styleId="913" w:customStyle="1">
    <w:name w:val="Знак"/>
    <w:basedOn w:val="706"/>
    <w:pPr>
      <w:ind w:left="26"/>
      <w:spacing w:after="160" w:line="240" w:lineRule="exact"/>
    </w:pPr>
    <w:rPr>
      <w:sz w:val="24"/>
      <w:szCs w:val="24"/>
      <w:lang w:val="en-US" w:eastAsia="en-US"/>
    </w:rPr>
  </w:style>
  <w:style w:type="character" w:styleId="914">
    <w:name w:val="Emphasis"/>
    <w:qFormat/>
    <w:rPr>
      <w:i/>
      <w:iCs/>
    </w:rPr>
  </w:style>
  <w:style w:type="paragraph" w:styleId="915" w:customStyle="1">
    <w:name w:val="Обычный + 14 пт"/>
    <w:basedOn w:val="706"/>
    <w:link w:val="916"/>
    <w:pPr>
      <w:ind w:firstLine="709"/>
      <w:jc w:val="both"/>
      <w:widowControl w:val="off"/>
    </w:pPr>
    <w:rPr>
      <w:sz w:val="28"/>
      <w:szCs w:val="28"/>
    </w:rPr>
  </w:style>
  <w:style w:type="character" w:styleId="916" w:customStyle="1">
    <w:name w:val="Обычный + 14 пт Знак"/>
    <w:link w:val="915"/>
    <w:rPr>
      <w:sz w:val="28"/>
      <w:szCs w:val="28"/>
    </w:rPr>
  </w:style>
  <w:style w:type="paragraph" w:styleId="917" w:customStyle="1">
    <w:name w:val="Основной текст с отступом.Мой Заголовок 1.Основной текст 1"/>
    <w:basedOn w:val="706"/>
    <w:pPr>
      <w:ind w:firstLine="708"/>
      <w:jc w:val="both"/>
    </w:pPr>
    <w:rPr>
      <w:sz w:val="32"/>
    </w:rPr>
  </w:style>
  <w:style w:type="paragraph" w:styleId="918" w:customStyle="1">
    <w:name w:val="Char Знак Знак"/>
    <w:basedOn w:val="706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919" w:customStyle="1">
    <w:name w:val="consplustitle"/>
    <w:basedOn w:val="706"/>
    <w:rPr>
      <w:rFonts w:ascii="Arial" w:hAnsi="Arial" w:eastAsia="Arial Unicode MS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11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kga</dc:creator>
  <cp:revision>11</cp:revision>
  <dcterms:created xsi:type="dcterms:W3CDTF">2024-04-18T06:54:00Z</dcterms:created>
  <dcterms:modified xsi:type="dcterms:W3CDTF">2024-10-01T07:31:57Z</dcterms:modified>
  <cp:version>983040</cp:version>
</cp:coreProperties>
</file>