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НОВОСИБИРСКАЯ ОБЛАСТНАЯ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1"/>
        <w:jc w:val="left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13"/>
        <w:gridCol w:w="3325"/>
        <w:gridCol w:w="3283"/>
      </w:tblGrid>
      <w:tr>
        <w:trPr>
          <w:trHeight w:val="157"/>
        </w:trPr>
        <w:tblPrEx/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keepNext/>
              <w:widowControl w:val="off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29.04.2025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keepNext/>
              <w:widowControl w:val="o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keepNext/>
              <w:widowControl w:val="off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 2/4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12"/>
        <w:gridCol w:w="4250"/>
      </w:tblGrid>
      <w:tr>
        <w:trPr/>
        <w:tblPrEx/>
        <w:tc>
          <w:tcPr>
            <w:tcW w:w="58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tabs>
                <w:tab w:val="left" w:pos="5954" w:leader="none"/>
              </w:tabs>
              <w:ind w:right="175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О выполнении Плана мероприятий (дорожной карты) развития системы социального партнерства на муниципальном уровне на 2023–2025 годы за 2024 год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  <w:tc>
          <w:tcPr>
            <w:tcW w:w="425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tabs>
                <w:tab w:val="left" w:pos="5954" w:leader="none"/>
              </w:tabs>
              <w:ind w:right="3798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</w:tbl>
    <w:p>
      <w:pPr>
        <w:tabs>
          <w:tab w:val="left" w:pos="5954" w:leader="none"/>
        </w:tabs>
        <w:ind w:right="37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представителей сторон о выполне</w:t>
      </w:r>
      <w:r>
        <w:rPr>
          <w:sz w:val="28"/>
          <w:szCs w:val="28"/>
        </w:rPr>
        <w:t xml:space="preserve">нии Плана мероприятий (дорожной карты) развития системы социального партнерства на муниципальном уровне</w:t>
      </w:r>
      <w:r>
        <w:rPr>
          <w:sz w:val="28"/>
          <w:szCs w:val="28"/>
        </w:rPr>
        <w:t xml:space="preserve"> на 2023–2025 годы (далее – план мероприятий), Новосибирская областная трехсторонняя комиссия по регулированию социально-трудовых отношений (далее – Комиссия) отмечает укрепление взаимодействия между сторонами социального партнерства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осуществляли деятельность Новосибирская областная трехсторонняя комиссия по</w:t>
      </w:r>
      <w:r>
        <w:rPr>
          <w:sz w:val="28"/>
          <w:szCs w:val="28"/>
        </w:rPr>
        <w:t xml:space="preserve"> регулированию социально-трудовых отношений (проведено 5 заседаний</w:t>
      </w:r>
      <w:bookmarkStart w:id="0" w:name="_GoBack"/>
      <w:bookmarkEnd w:id="0"/>
      <w:r>
        <w:rPr>
          <w:sz w:val="28"/>
          <w:szCs w:val="28"/>
        </w:rPr>
        <w:t xml:space="preserve">), территориальные трехсторонние комиссии (проведено 113 заседаний).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регламентирующие деятельность территориальных трехсторонних комиссий по регулированию социально-трудовых отношений</w:t>
      </w:r>
      <w:r>
        <w:rPr>
          <w:sz w:val="28"/>
          <w:szCs w:val="28"/>
        </w:rPr>
        <w:t xml:space="preserve">, поряд</w:t>
      </w:r>
      <w:r>
        <w:rPr>
          <w:sz w:val="28"/>
          <w:szCs w:val="28"/>
        </w:rPr>
        <w:t xml:space="preserve">ок</w:t>
      </w:r>
      <w:r>
        <w:rPr>
          <w:sz w:val="28"/>
          <w:szCs w:val="28"/>
        </w:rPr>
        <w:t xml:space="preserve"> регистрации соглашений и коллективных договоров поддер</w:t>
      </w:r>
      <w:r>
        <w:rPr>
          <w:sz w:val="28"/>
          <w:szCs w:val="28"/>
        </w:rPr>
        <w:t xml:space="preserve">живаются в актуальном состоянии и своевременно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размещаются </w:t>
      </w:r>
      <w:r>
        <w:rPr>
          <w:sz w:val="28"/>
          <w:szCs w:val="28"/>
        </w:rPr>
        <w:t xml:space="preserve">на официальн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администраций</w:t>
      </w:r>
      <w:r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 xml:space="preserve">образований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ленскими организациями Новосибирского областного союза организаций профсоюзов «Федерация профсоюзов Новосибирской области» в 2024 году созданы 24 первичные профсоюзные организации. Координационные советы организаций профсоюзов эффективно работают в 34 муни</w:t>
      </w:r>
      <w:r>
        <w:rPr>
          <w:sz w:val="28"/>
          <w:szCs w:val="28"/>
        </w:rPr>
        <w:t xml:space="preserve">ц</w:t>
      </w:r>
      <w:r>
        <w:rPr>
          <w:sz w:val="28"/>
          <w:szCs w:val="28"/>
        </w:rPr>
        <w:t xml:space="preserve">ипальных образованиях Новосибирской области, исключение составляет Усть-Таркский район Новосибирской области. Проведены выборы председателей координационных советов организаций профсоюзов в Доволенском, Кыштовском и Убинском районах Новосибирской области.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Оказано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 9 тысяч консультаций представителям работников и работодателей по вопросам соблюдения трудового законодательства и иных нормативных правовых актов, содержащих нормы трудового права, в том числе более 2 тысяч </w:t>
      </w:r>
      <w:r>
        <w:rPr>
          <w:sz w:val="28"/>
          <w:szCs w:val="28"/>
        </w:rPr>
        <w:t xml:space="preserve">в формате личного</w:t>
      </w:r>
      <w:r>
        <w:rPr>
          <w:sz w:val="28"/>
          <w:szCs w:val="28"/>
        </w:rPr>
        <w:t xml:space="preserve"> прием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7 тысяч </w:t>
      </w:r>
      <w:r>
        <w:rPr>
          <w:sz w:val="28"/>
          <w:szCs w:val="28"/>
        </w:rPr>
        <w:t xml:space="preserve">по телефону.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того,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 подготовке</w:t>
      </w:r>
      <w:r>
        <w:rPr>
          <w:sz w:val="28"/>
          <w:szCs w:val="28"/>
        </w:rPr>
        <w:t xml:space="preserve"> территориальных отраслевых соглашений, коллективных договоров, внесен</w:t>
      </w:r>
      <w:r>
        <w:rPr>
          <w:sz w:val="28"/>
          <w:szCs w:val="28"/>
        </w:rPr>
        <w:t xml:space="preserve">ия изменений и дополнений в них</w:t>
      </w:r>
      <w:r>
        <w:rPr>
          <w:sz w:val="28"/>
          <w:szCs w:val="28"/>
        </w:rPr>
        <w:t xml:space="preserve"> оказано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 </w:t>
      </w: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 </w:t>
      </w:r>
      <w:r>
        <w:rPr>
          <w:sz w:val="28"/>
          <w:szCs w:val="28"/>
        </w:rPr>
        <w:t xml:space="preserve">тысяч</w:t>
      </w:r>
      <w:r>
        <w:rPr>
          <w:sz w:val="28"/>
          <w:szCs w:val="28"/>
        </w:rPr>
        <w:t xml:space="preserve"> консультаций</w:t>
      </w:r>
      <w:r>
        <w:rPr>
          <w:sz w:val="28"/>
          <w:szCs w:val="28"/>
        </w:rPr>
        <w:t xml:space="preserve">.</w:t>
      </w:r>
      <w: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Представителям работников и работодателей направлено 1576 уведомлений с рекомендациями о </w:t>
      </w:r>
      <w:r>
        <w:rPr>
          <w:sz w:val="28"/>
          <w:szCs w:val="28"/>
        </w:rPr>
        <w:t xml:space="preserve">своевременности перезаключения (пролонгации) коллективных договоров. В результате проведена уведомительная регистрация 6 территориальных соглашений, 18 территориальных отраслевых соглашений, 1317 коллективных договоров и 1587 изменений и дополнений к ним.</w:t>
      </w:r>
      <w:r>
        <w:t xml:space="preserve"> </w:t>
      </w:r>
      <w:r>
        <w:rPr>
          <w:sz w:val="28"/>
          <w:szCs w:val="28"/>
        </w:rPr>
        <w:t xml:space="preserve">Органами по труду администраций </w:t>
      </w:r>
      <w:r>
        <w:rPr>
          <w:sz w:val="28"/>
          <w:szCs w:val="28"/>
        </w:rPr>
        <w:t xml:space="preserve">муниципальных районов и </w:t>
      </w:r>
      <w:r>
        <w:rPr>
          <w:sz w:val="28"/>
          <w:szCs w:val="28"/>
        </w:rPr>
        <w:t xml:space="preserve">городских округов  Новосибирской области осуществлен контроль выполнения 332 коллективных договоров.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средствах массовой информации размещено 437 публика</w:t>
      </w:r>
      <w:r>
        <w:rPr>
          <w:sz w:val="28"/>
          <w:szCs w:val="28"/>
        </w:rPr>
        <w:t xml:space="preserve">ций о развитии системы социального партнерства, значимости коллективных договоров и соглашений в установлении гарантий в области оплаты труда, выплат социального характера, в решении вопросов обеспечения здоровых и безопасных условий труда для работающих.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Разработаны критерии оценки степени ра</w:t>
      </w:r>
      <w:r>
        <w:rPr>
          <w:sz w:val="28"/>
          <w:szCs w:val="28"/>
        </w:rPr>
        <w:t xml:space="preserve">звития системы социального партнерства в городских округах, муниципальных округах и муниципальных районах Новосибирской области, эффективности ее функционирования, усиления мотивации и ответственности сторон социального партнерства территориального уровня.</w:t>
      </w:r>
      <w:r>
        <w:t xml:space="preserve"> </w:t>
      </w:r>
      <w:r>
        <w:rPr>
          <w:sz w:val="28"/>
          <w:szCs w:val="28"/>
        </w:rPr>
        <w:t xml:space="preserve">В основе оценки лежит мониторинг по 28 ключевым показателям, позволяющим получить объективную информацию о текущем состоянии социального партнерства в каждом </w:t>
      </w:r>
      <w:r>
        <w:rPr>
          <w:rStyle w:val="941"/>
          <w:sz w:val="28"/>
          <w:szCs w:val="28"/>
        </w:rPr>
        <w:t xml:space="preserve">муниципальном образовании</w:t>
      </w:r>
      <w:r>
        <w:rPr>
          <w:sz w:val="28"/>
          <w:szCs w:val="28"/>
        </w:rPr>
        <w:t xml:space="preserve"> Новосибирской области.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работа по созд</w:t>
      </w:r>
      <w:r>
        <w:rPr>
          <w:sz w:val="28"/>
          <w:szCs w:val="28"/>
        </w:rPr>
        <w:t xml:space="preserve">анию территориальных отделений Новосибирского регионального союза объединения работодателей «Союз руководителей предприятий и работодателей» (далее – территориальные отделения СРПР). В 15 муниципальных образованиях Новосибирской области и городском округе </w:t>
      </w:r>
      <w:r>
        <w:rPr>
          <w:sz w:val="28"/>
          <w:szCs w:val="28"/>
        </w:rPr>
        <w:t xml:space="preserve">рп</w:t>
      </w:r>
      <w:r>
        <w:rPr>
          <w:sz w:val="28"/>
          <w:szCs w:val="28"/>
        </w:rPr>
        <w:t xml:space="preserve">. Кольцово Новосибирской области действуют территориальные отделения СРПР. Не созданы объединения работодателей в </w:t>
      </w:r>
      <w:r>
        <w:rPr>
          <w:sz w:val="28"/>
          <w:szCs w:val="28"/>
        </w:rPr>
        <w:t xml:space="preserve">Кыштовском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Усть-Таркском</w:t>
      </w:r>
      <w:r>
        <w:rPr>
          <w:sz w:val="28"/>
          <w:szCs w:val="28"/>
        </w:rPr>
        <w:t xml:space="preserve"> районах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Новосибирским областным союзом организаций профсоюзов «Федерация профсоюзов Новосибирской области»</w:t>
      </w:r>
      <w:r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софинансировании</w:t>
      </w:r>
      <w:r>
        <w:rPr>
          <w:sz w:val="28"/>
          <w:szCs w:val="28"/>
        </w:rPr>
        <w:t xml:space="preserve"> Фонда президентских грантов проведены семинары по вопросам социального партнерства и трудового законодательства в четырех муниципальных образованиях Новосибирской области (</w:t>
      </w:r>
      <w:r>
        <w:rPr>
          <w:sz w:val="28"/>
          <w:szCs w:val="28"/>
        </w:rPr>
        <w:t xml:space="preserve">Баганском</w:t>
      </w:r>
      <w:r>
        <w:rPr>
          <w:sz w:val="28"/>
          <w:szCs w:val="28"/>
        </w:rPr>
        <w:t xml:space="preserve">, Барабинском, Карасукском, Куйбышевском)</w:t>
      </w:r>
      <w:r>
        <w:rPr>
          <w:sz w:val="28"/>
          <w:szCs w:val="28"/>
        </w:rPr>
        <w:t xml:space="preserve">. Министерством труда и социального развития Новосибирской области проведено </w:t>
      </w:r>
      <w:r>
        <w:rPr>
          <w:color w:val="000000" w:themeColor="text1"/>
          <w:sz w:val="28"/>
          <w:szCs w:val="28"/>
        </w:rPr>
        <w:t xml:space="preserve">8 </w:t>
      </w:r>
      <w:r>
        <w:rPr>
          <w:sz w:val="28"/>
          <w:szCs w:val="28"/>
        </w:rPr>
        <w:t xml:space="preserve">семинаров по вопросам регулирования социально-трудовых отношений.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осуществлялась работа по привлечению к участию организаций в региональном этапе всероссийского конкурса «Российская организация высокой социальной эффективности» (далее – конкурс). Приглашения к </w:t>
      </w:r>
      <w:r>
        <w:rPr>
          <w:sz w:val="28"/>
          <w:szCs w:val="28"/>
        </w:rPr>
        <w:t xml:space="preserve">участию в конкурсе направлены в 3623 организации. На официальных сайтах, в социальных сетях администраций муниципальных районов и городских округов Новосибирской размещались анонсы о проведении конкурса. Победителями и призерами конкурса стали организации </w:t>
      </w:r>
      <w:r>
        <w:rPr>
          <w:sz w:val="28"/>
          <w:szCs w:val="28"/>
        </w:rPr>
        <w:t xml:space="preserve">Барабинского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Болотнинского</w:t>
      </w:r>
      <w:r>
        <w:rPr>
          <w:sz w:val="28"/>
          <w:szCs w:val="28"/>
        </w:rPr>
        <w:t xml:space="preserve">, Карасукского, </w:t>
      </w:r>
      <w:r>
        <w:rPr>
          <w:sz w:val="28"/>
          <w:szCs w:val="28"/>
        </w:rPr>
        <w:t xml:space="preserve">Тогучинского</w:t>
      </w:r>
      <w:r>
        <w:rPr>
          <w:sz w:val="28"/>
          <w:szCs w:val="28"/>
        </w:rPr>
        <w:t xml:space="preserve">, Северного, </w:t>
      </w:r>
      <w:r>
        <w:rPr>
          <w:sz w:val="28"/>
          <w:szCs w:val="28"/>
        </w:rPr>
        <w:t xml:space="preserve">Чановского</w:t>
      </w:r>
      <w:r>
        <w:rPr>
          <w:sz w:val="28"/>
          <w:szCs w:val="28"/>
        </w:rPr>
        <w:t xml:space="preserve"> районов Новосибирской области, города Новосибирска. По итогам федерального этапа </w:t>
      </w:r>
      <w:r>
        <w:rPr>
          <w:sz w:val="28"/>
          <w:szCs w:val="28"/>
        </w:rPr>
        <w:t xml:space="preserve">конкурса 2024 года </w:t>
      </w:r>
      <w:r>
        <w:rPr>
          <w:sz w:val="28"/>
          <w:szCs w:val="28"/>
        </w:rPr>
        <w:t xml:space="preserve">АО «Новосибирский механический завод «Искра» признано победителем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 номинации «За развитие социального партнерства в организациях производственной сферы»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решила: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Информацию о выполнении плана мероприятий за 2024 год принять к сведению.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Сторонам социального партнерства Новосибирской области </w:t>
      </w:r>
      <w:r>
        <w:rPr>
          <w:sz w:val="28"/>
          <w:szCs w:val="28"/>
        </w:rPr>
        <w:t xml:space="preserve">продолжить реализацию плана мероприятий в 2025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Новосибирскому областному союзу организаций профсоюзов «Федерация профсоюзов Новосибирской области»</w:t>
      </w:r>
      <w:r>
        <w:rPr>
          <w:sz w:val="28"/>
          <w:szCs w:val="28"/>
        </w:rPr>
        <w:t xml:space="preserve"> продолжить работу по развитию профсоюзного движения, созданию первичных профсоюзных организаций, в том числе в организациях малого и среднего бизнеса.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Рекомендовать </w:t>
      </w:r>
      <w:r>
        <w:rPr>
          <w:sz w:val="28"/>
          <w:szCs w:val="28"/>
        </w:rPr>
        <w:t xml:space="preserve">администрациям Кыштовского и </w:t>
      </w:r>
      <w:r>
        <w:rPr>
          <w:sz w:val="28"/>
          <w:szCs w:val="28"/>
        </w:rPr>
        <w:t xml:space="preserve">Усть-Таркского </w:t>
      </w:r>
      <w:r>
        <w:rPr>
          <w:sz w:val="28"/>
          <w:szCs w:val="28"/>
        </w:rPr>
        <w:t xml:space="preserve">районов Новосибирской области </w:t>
      </w:r>
      <w:r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 xml:space="preserve">Новосибирским региональным союзом объединения работодателей «Союз руководителей предприятий и работодателей», </w:t>
      </w:r>
      <w:r>
        <w:rPr>
          <w:sz w:val="28"/>
          <w:szCs w:val="28"/>
        </w:rPr>
        <w:t xml:space="preserve">Новосибирским областным союзом организаций профсоюзов «Федерация профсоюзов Новосибирской области»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 xml:space="preserve">до конца 2025 года</w:t>
      </w:r>
      <w:r>
        <w:rPr>
          <w:sz w:val="28"/>
          <w:szCs w:val="28"/>
        </w:rPr>
        <w:t xml:space="preserve"> территориальные представительные органы профсоюзов и работодателей.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5. </w:t>
      </w:r>
      <w:r>
        <w:rPr>
          <w:color w:val="000000" w:themeColor="text1"/>
          <w:sz w:val="28"/>
          <w:szCs w:val="28"/>
        </w:rPr>
        <w:t xml:space="preserve">Рекомендовать министерству экономического развития Новосибирской области, министерству промышленности </w:t>
      </w:r>
      <w:r>
        <w:rPr>
          <w:color w:val="000000" w:themeColor="text1"/>
          <w:sz w:val="28"/>
          <w:szCs w:val="28"/>
        </w:rPr>
        <w:t xml:space="preserve">торговли и развития предпринимательства Новосибирской области</w:t>
      </w:r>
      <w:r>
        <w:rPr>
          <w:color w:val="000000" w:themeColor="text1"/>
          <w:sz w:val="28"/>
          <w:szCs w:val="28"/>
        </w:rPr>
        <w:t xml:space="preserve">, министерству сельск</w:t>
      </w:r>
      <w:r>
        <w:rPr>
          <w:color w:val="000000" w:themeColor="text1"/>
          <w:sz w:val="28"/>
          <w:szCs w:val="28"/>
        </w:rPr>
        <w:t xml:space="preserve">ого хозяйства Новосибирской области предс</w:t>
      </w:r>
      <w:r>
        <w:rPr>
          <w:color w:val="000000" w:themeColor="text1"/>
          <w:sz w:val="28"/>
          <w:szCs w:val="28"/>
        </w:rPr>
        <w:t xml:space="preserve">тавить в министерство труда и социального развития Новосибирской области до 26 мая 2025 года </w:t>
      </w:r>
      <w:r>
        <w:rPr>
          <w:color w:val="000000" w:themeColor="text1"/>
          <w:sz w:val="28"/>
          <w:szCs w:val="28"/>
        </w:rPr>
        <w:t xml:space="preserve">информацию об организациях, получающих государственную поддержку из областного бюджета Новосибирской области, для оценки наличия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них профсоюзных организаций</w:t>
      </w:r>
      <w:r>
        <w:rPr>
          <w:color w:val="000000" w:themeColor="text1"/>
          <w:sz w:val="28"/>
          <w:szCs w:val="28"/>
        </w:rPr>
        <w:t xml:space="preserve"> и представительства в объединениях работодателей Новосибирской области.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6. </w:t>
      </w:r>
      <w:r>
        <w:rPr>
          <w:color w:val="000000" w:themeColor="text1"/>
          <w:sz w:val="28"/>
          <w:szCs w:val="28"/>
        </w:rPr>
        <w:t xml:space="preserve">Новосибирскому региональному союзу объединения работодателей «Союз руководителей предприятий и работодателей» проанализировать ситуацию </w:t>
      </w:r>
      <w:r>
        <w:rPr>
          <w:color w:val="000000" w:themeColor="text1"/>
          <w:sz w:val="28"/>
          <w:szCs w:val="28"/>
        </w:rPr>
        <w:t xml:space="preserve">на предмет присутствия</w:t>
      </w:r>
      <w:r>
        <w:rPr>
          <w:color w:val="000000" w:themeColor="text1"/>
          <w:sz w:val="28"/>
          <w:szCs w:val="28"/>
          <w:highlight w:val="none"/>
        </w:rPr>
        <w:t xml:space="preserve"> в составе </w:t>
      </w:r>
      <w:r>
        <w:rPr>
          <w:color w:val="000000" w:themeColor="text1"/>
          <w:sz w:val="28"/>
          <w:szCs w:val="28"/>
        </w:rPr>
        <w:t xml:space="preserve">территориальных отделений СРПР </w:t>
      </w:r>
      <w:r>
        <w:rPr>
          <w:color w:val="000000" w:themeColor="text1"/>
          <w:sz w:val="28"/>
          <w:szCs w:val="28"/>
          <w:highlight w:val="none"/>
        </w:rPr>
        <w:t xml:space="preserve">организаций </w:t>
      </w:r>
      <w:r>
        <w:rPr>
          <w:color w:val="000000" w:themeColor="text1"/>
          <w:sz w:val="28"/>
          <w:szCs w:val="28"/>
          <w:highlight w:val="none"/>
        </w:rPr>
        <w:t xml:space="preserve">бюджетного и внебюджетного секторов экономики</w:t>
      </w:r>
      <w:r>
        <w:rPr>
          <w:color w:val="000000" w:themeColor="text1"/>
          <w:sz w:val="28"/>
          <w:szCs w:val="28"/>
          <w:highlight w:val="none"/>
        </w:rPr>
        <w:t xml:space="preserve"> для </w:t>
      </w:r>
      <w:r>
        <w:rPr>
          <w:color w:val="000000" w:themeColor="text1"/>
          <w:sz w:val="28"/>
          <w:szCs w:val="28"/>
          <w:highlight w:val="none"/>
        </w:rPr>
        <w:t xml:space="preserve">рассмотрения на очередном заседании Комиссии.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103"/>
        <w:gridCol w:w="4928"/>
      </w:tblGrid>
      <w:tr>
        <w:trPr/>
        <w:tblPrEx/>
        <w:tc>
          <w:tcPr>
            <w:tcW w:w="51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keepNext/>
              <w:widowControl w:val="off"/>
              <w:tabs>
                <w:tab w:val="left" w:pos="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</w:t>
            </w:r>
            <w:r>
              <w:rPr>
                <w:sz w:val="28"/>
                <w:szCs w:val="28"/>
                <w:lang w:eastAsia="en-US"/>
              </w:rPr>
              <w:t xml:space="preserve"> заместитель Председателя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В.М. </w:t>
            </w:r>
            <w:r>
              <w:rPr>
                <w:sz w:val="28"/>
                <w:szCs w:val="28"/>
                <w:lang w:eastAsia="en-US"/>
              </w:rPr>
              <w:t xml:space="preserve">Знатков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993" w:left="1418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93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11" w:leader="none"/>
        </w:tabs>
        <w:ind w:left="1211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qFormat/>
    <w:rPr>
      <w:rFonts w:ascii="Times New Roman" w:hAnsi="Times New Roman" w:eastAsia="Times New Roman"/>
    </w:rPr>
  </w:style>
  <w:style w:type="paragraph" w:styleId="687">
    <w:name w:val="Heading 1"/>
    <w:basedOn w:val="686"/>
    <w:next w:val="686"/>
    <w:link w:val="7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8">
    <w:name w:val="Heading 2"/>
    <w:basedOn w:val="686"/>
    <w:next w:val="686"/>
    <w:link w:val="74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9">
    <w:name w:val="Heading 3"/>
    <w:basedOn w:val="686"/>
    <w:next w:val="686"/>
    <w:link w:val="74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next w:val="686"/>
    <w:link w:val="74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4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686"/>
    <w:next w:val="686"/>
    <w:link w:val="74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686"/>
    <w:next w:val="686"/>
    <w:link w:val="74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686"/>
    <w:next w:val="686"/>
    <w:link w:val="74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686"/>
    <w:next w:val="686"/>
    <w:link w:val="74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Heading 1 Char"/>
    <w:basedOn w:val="696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Heading 2 Char"/>
    <w:basedOn w:val="696"/>
    <w:uiPriority w:val="9"/>
    <w:rPr>
      <w:rFonts w:ascii="Arial" w:hAnsi="Arial" w:eastAsia="Arial" w:cs="Arial"/>
      <w:sz w:val="34"/>
    </w:rPr>
  </w:style>
  <w:style w:type="character" w:styleId="701" w:customStyle="1">
    <w:name w:val="Heading 3 Char"/>
    <w:basedOn w:val="696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Heading 4 Char"/>
    <w:basedOn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Heading 5 Char"/>
    <w:basedOn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6 Char"/>
    <w:basedOn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7 Char"/>
    <w:basedOn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Heading 8 Char"/>
    <w:basedOn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Heading 9 Char"/>
    <w:basedOn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Header Char"/>
    <w:basedOn w:val="696"/>
    <w:uiPriority w:val="99"/>
  </w:style>
  <w:style w:type="character" w:styleId="709" w:customStyle="1">
    <w:name w:val="Caption Char"/>
    <w:uiPriority w:val="99"/>
  </w:style>
  <w:style w:type="paragraph" w:styleId="710">
    <w:name w:val="Header"/>
    <w:basedOn w:val="686"/>
    <w:link w:val="774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11">
    <w:name w:val="Footer"/>
    <w:basedOn w:val="686"/>
    <w:link w:val="77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12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13">
    <w:name w:val="Plain Table 1"/>
    <w:basedOn w:val="69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9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8">
    <w:name w:val="Grid Table 1 Light"/>
    <w:basedOn w:val="69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0">
    <w:name w:val="Grid Table 3"/>
    <w:basedOn w:val="69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1">
    <w:name w:val="Grid Table 4"/>
    <w:basedOn w:val="69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5 Dark"/>
    <w:basedOn w:val="69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23">
    <w:name w:val="Grid Table 6 Colorful"/>
    <w:basedOn w:val="69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4">
    <w:name w:val="Grid Table 7 Colorful"/>
    <w:basedOn w:val="69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25">
    <w:name w:val="List Table 1 Light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2"/>
    <w:basedOn w:val="69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7">
    <w:name w:val="List Table 3"/>
    <w:basedOn w:val="69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4"/>
    <w:basedOn w:val="69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5 Dark"/>
    <w:basedOn w:val="69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0">
    <w:name w:val="List Table 6 Colorful"/>
    <w:basedOn w:val="69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1">
    <w:name w:val="List Table 7 Colorful"/>
    <w:basedOn w:val="69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paragraph" w:styleId="732" w:customStyle="1">
    <w:name w:val="Заголовок 11"/>
    <w:basedOn w:val="686"/>
    <w:next w:val="686"/>
    <w:link w:val="932"/>
    <w:qFormat/>
    <w:pPr>
      <w:keepNext/>
      <w:jc w:val="both"/>
      <w:outlineLvl w:val="0"/>
    </w:pPr>
    <w:rPr>
      <w:color w:val="000000"/>
      <w:sz w:val="28"/>
    </w:rPr>
  </w:style>
  <w:style w:type="paragraph" w:styleId="733" w:customStyle="1">
    <w:name w:val="Заголовок 21"/>
    <w:basedOn w:val="686"/>
    <w:next w:val="686"/>
    <w:link w:val="75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4" w:customStyle="1">
    <w:name w:val="Заголовок 31"/>
    <w:basedOn w:val="686"/>
    <w:next w:val="686"/>
    <w:link w:val="75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5" w:customStyle="1">
    <w:name w:val="Заголовок 41"/>
    <w:basedOn w:val="686"/>
    <w:next w:val="686"/>
    <w:link w:val="75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6" w:customStyle="1">
    <w:name w:val="Заголовок 51"/>
    <w:basedOn w:val="686"/>
    <w:next w:val="686"/>
    <w:link w:val="75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7" w:customStyle="1">
    <w:name w:val="Заголовок 61"/>
    <w:basedOn w:val="686"/>
    <w:next w:val="686"/>
    <w:link w:val="7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8" w:customStyle="1">
    <w:name w:val="Заголовок 71"/>
    <w:basedOn w:val="686"/>
    <w:next w:val="686"/>
    <w:link w:val="76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9" w:customStyle="1">
    <w:name w:val="Заголовок 81"/>
    <w:basedOn w:val="686"/>
    <w:next w:val="686"/>
    <w:link w:val="762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0" w:customStyle="1">
    <w:name w:val="Заголовок 91"/>
    <w:basedOn w:val="686"/>
    <w:next w:val="686"/>
    <w:link w:val="76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Заголовок 2 Знак1"/>
    <w:basedOn w:val="696"/>
    <w:link w:val="688"/>
    <w:uiPriority w:val="9"/>
    <w:rPr>
      <w:rFonts w:ascii="Arial" w:hAnsi="Arial" w:eastAsia="Arial" w:cs="Arial"/>
      <w:sz w:val="34"/>
    </w:rPr>
  </w:style>
  <w:style w:type="character" w:styleId="742" w:customStyle="1">
    <w:name w:val="Заголовок 3 Знак1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Заголовок 4 Знак1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1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1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1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1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1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749" w:customStyle="1">
    <w:name w:val="Title Char"/>
    <w:basedOn w:val="696"/>
    <w:uiPriority w:val="10"/>
    <w:rPr>
      <w:sz w:val="48"/>
      <w:szCs w:val="48"/>
    </w:rPr>
  </w:style>
  <w:style w:type="character" w:styleId="750" w:customStyle="1">
    <w:name w:val="Subtitle Char"/>
    <w:basedOn w:val="696"/>
    <w:uiPriority w:val="11"/>
    <w:rPr>
      <w:sz w:val="24"/>
      <w:szCs w:val="24"/>
    </w:rPr>
  </w:style>
  <w:style w:type="character" w:styleId="751" w:customStyle="1">
    <w:name w:val="Quote Char"/>
    <w:uiPriority w:val="29"/>
    <w:rPr>
      <w:i/>
    </w:rPr>
  </w:style>
  <w:style w:type="character" w:styleId="752" w:customStyle="1">
    <w:name w:val="Intense Quote Char"/>
    <w:uiPriority w:val="30"/>
    <w:rPr>
      <w:i/>
    </w:rPr>
  </w:style>
  <w:style w:type="character" w:styleId="753" w:customStyle="1">
    <w:name w:val="Footnote Text Char"/>
    <w:uiPriority w:val="99"/>
    <w:rPr>
      <w:sz w:val="18"/>
    </w:rPr>
  </w:style>
  <w:style w:type="character" w:styleId="754" w:customStyle="1">
    <w:name w:val="Endnote Text Char"/>
    <w:uiPriority w:val="99"/>
    <w:rPr>
      <w:sz w:val="20"/>
    </w:rPr>
  </w:style>
  <w:style w:type="character" w:styleId="755" w:customStyle="1">
    <w:name w:val="Заголовок 1 Знак1"/>
    <w:basedOn w:val="696"/>
    <w:link w:val="687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Заголовок 2 Знак"/>
    <w:basedOn w:val="696"/>
    <w:link w:val="733"/>
    <w:uiPriority w:val="9"/>
    <w:rPr>
      <w:rFonts w:ascii="Arial" w:hAnsi="Arial" w:eastAsia="Arial" w:cs="Arial"/>
      <w:sz w:val="34"/>
    </w:rPr>
  </w:style>
  <w:style w:type="character" w:styleId="757" w:customStyle="1">
    <w:name w:val="Заголовок 3 Знак"/>
    <w:basedOn w:val="696"/>
    <w:link w:val="734"/>
    <w:uiPriority w:val="9"/>
    <w:rPr>
      <w:rFonts w:ascii="Arial" w:hAnsi="Arial" w:eastAsia="Arial" w:cs="Arial"/>
      <w:sz w:val="30"/>
      <w:szCs w:val="30"/>
    </w:rPr>
  </w:style>
  <w:style w:type="character" w:styleId="758" w:customStyle="1">
    <w:name w:val="Заголовок 4 Знак"/>
    <w:basedOn w:val="696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Заголовок 5 Знак"/>
    <w:basedOn w:val="696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Заголовок 6 Знак"/>
    <w:basedOn w:val="696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Заголовок 7 Знак"/>
    <w:basedOn w:val="696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Заголовок 8 Знак"/>
    <w:basedOn w:val="696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Заголовок 9 Знак"/>
    <w:basedOn w:val="696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686"/>
    <w:uiPriority w:val="34"/>
    <w:qFormat/>
    <w:pPr>
      <w:ind w:left="720"/>
      <w:contextualSpacing/>
    </w:pPr>
  </w:style>
  <w:style w:type="paragraph" w:styleId="765">
    <w:name w:val="No Spacing"/>
    <w:uiPriority w:val="1"/>
    <w:qFormat/>
  </w:style>
  <w:style w:type="paragraph" w:styleId="766">
    <w:name w:val="Title"/>
    <w:basedOn w:val="686"/>
    <w:next w:val="686"/>
    <w:link w:val="76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67" w:customStyle="1">
    <w:name w:val="Название Знак"/>
    <w:basedOn w:val="696"/>
    <w:link w:val="766"/>
    <w:uiPriority w:val="10"/>
    <w:rPr>
      <w:sz w:val="48"/>
      <w:szCs w:val="48"/>
    </w:rPr>
  </w:style>
  <w:style w:type="paragraph" w:styleId="768">
    <w:name w:val="Subtitle"/>
    <w:basedOn w:val="686"/>
    <w:next w:val="686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 w:customStyle="1">
    <w:name w:val="Подзаголовок Знак"/>
    <w:basedOn w:val="696"/>
    <w:link w:val="768"/>
    <w:uiPriority w:val="11"/>
    <w:rPr>
      <w:sz w:val="24"/>
      <w:szCs w:val="24"/>
    </w:rPr>
  </w:style>
  <w:style w:type="paragraph" w:styleId="770">
    <w:name w:val="Quote"/>
    <w:basedOn w:val="686"/>
    <w:next w:val="686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686"/>
    <w:next w:val="686"/>
    <w:link w:val="77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character" w:styleId="774" w:customStyle="1">
    <w:name w:val="Верхний колонтитул Знак1"/>
    <w:basedOn w:val="696"/>
    <w:link w:val="710"/>
    <w:uiPriority w:val="99"/>
  </w:style>
  <w:style w:type="character" w:styleId="775" w:customStyle="1">
    <w:name w:val="Footer Char"/>
    <w:basedOn w:val="696"/>
    <w:uiPriority w:val="99"/>
  </w:style>
  <w:style w:type="paragraph" w:styleId="776" w:customStyle="1">
    <w:name w:val="Название объекта1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7" w:customStyle="1">
    <w:name w:val="Нижний колонтитул Знак1"/>
    <w:link w:val="711"/>
    <w:uiPriority w:val="99"/>
  </w:style>
  <w:style w:type="table" w:styleId="778" w:customStyle="1">
    <w:name w:val="Table Grid Light"/>
    <w:basedOn w:val="69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Таблица простая 11"/>
    <w:basedOn w:val="69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 w:customStyle="1">
    <w:name w:val="Таблица простая 21"/>
    <w:basedOn w:val="69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 w:customStyle="1">
    <w:name w:val="Таблица простая 31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 w:customStyle="1">
    <w:name w:val="Таблица простая 41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Таблица простая 51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4" w:customStyle="1">
    <w:name w:val="Таблица-сетка 1 светлая1"/>
    <w:basedOn w:val="69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1"/>
    <w:basedOn w:val="69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2"/>
    <w:basedOn w:val="69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3"/>
    <w:basedOn w:val="69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4"/>
    <w:basedOn w:val="69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5"/>
    <w:basedOn w:val="69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6"/>
    <w:basedOn w:val="69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Таблица-сетка 21"/>
    <w:basedOn w:val="69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2" w:customStyle="1">
    <w:name w:val="Grid Table 2 - Accent 1"/>
    <w:basedOn w:val="69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3" w:customStyle="1">
    <w:name w:val="Grid Table 2 - Accent 2"/>
    <w:basedOn w:val="69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4" w:customStyle="1">
    <w:name w:val="Grid Table 2 - Accent 3"/>
    <w:basedOn w:val="69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5" w:customStyle="1">
    <w:name w:val="Grid Table 2 - Accent 4"/>
    <w:basedOn w:val="69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6" w:customStyle="1">
    <w:name w:val="Grid Table 2 - Accent 5"/>
    <w:basedOn w:val="69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7" w:customStyle="1">
    <w:name w:val="Grid Table 2 - Accent 6"/>
    <w:basedOn w:val="69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8" w:customStyle="1">
    <w:name w:val="Таблица-сетка 31"/>
    <w:basedOn w:val="69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9" w:customStyle="1">
    <w:name w:val="Grid Table 3 - Accent 1"/>
    <w:basedOn w:val="69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0" w:customStyle="1">
    <w:name w:val="Grid Table 3 - Accent 2"/>
    <w:basedOn w:val="69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1" w:customStyle="1">
    <w:name w:val="Grid Table 3 - Accent 3"/>
    <w:basedOn w:val="69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2" w:customStyle="1">
    <w:name w:val="Grid Table 3 - Accent 4"/>
    <w:basedOn w:val="69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3" w:customStyle="1">
    <w:name w:val="Grid Table 3 - Accent 5"/>
    <w:basedOn w:val="69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4" w:customStyle="1">
    <w:name w:val="Grid Table 3 - Accent 6"/>
    <w:basedOn w:val="69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5" w:customStyle="1">
    <w:name w:val="Таблица-сетка 41"/>
    <w:basedOn w:val="69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6" w:customStyle="1">
    <w:name w:val="Grid Table 4 - Accent 1"/>
    <w:basedOn w:val="697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7" w:customStyle="1">
    <w:name w:val="Grid Table 4 - Accent 2"/>
    <w:basedOn w:val="697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Grid Table 4 - Accent 3"/>
    <w:basedOn w:val="697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9" w:customStyle="1">
    <w:name w:val="Grid Table 4 - Accent 4"/>
    <w:basedOn w:val="697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Grid Table 4 - Accent 5"/>
    <w:basedOn w:val="697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1" w:customStyle="1">
    <w:name w:val="Grid Table 4 - Accent 6"/>
    <w:basedOn w:val="697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2" w:customStyle="1">
    <w:name w:val="Таблица-сетка 5 темная1"/>
    <w:basedOn w:val="69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13" w:customStyle="1">
    <w:name w:val="Grid Table 5 Dark- Accent 1"/>
    <w:basedOn w:val="69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14" w:customStyle="1">
    <w:name w:val="Grid Table 5 Dark - Accent 2"/>
    <w:basedOn w:val="69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15" w:customStyle="1">
    <w:name w:val="Grid Table 5 Dark - Accent 3"/>
    <w:basedOn w:val="69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16" w:customStyle="1">
    <w:name w:val="Grid Table 5 Dark- Accent 4"/>
    <w:basedOn w:val="69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17" w:customStyle="1">
    <w:name w:val="Grid Table 5 Dark - Accent 5"/>
    <w:basedOn w:val="69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18" w:customStyle="1">
    <w:name w:val="Grid Table 5 Dark - Accent 6"/>
    <w:basedOn w:val="69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19" w:customStyle="1">
    <w:name w:val="Таблица-сетка 6 цветная1"/>
    <w:basedOn w:val="69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0" w:customStyle="1">
    <w:name w:val="Grid Table 6 Colorful - Accent 1"/>
    <w:basedOn w:val="697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1" w:customStyle="1">
    <w:name w:val="Grid Table 6 Colorful - Accent 2"/>
    <w:basedOn w:val="69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2" w:customStyle="1">
    <w:name w:val="Grid Table 6 Colorful - Accent 3"/>
    <w:basedOn w:val="697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3" w:customStyle="1">
    <w:name w:val="Grid Table 6 Colorful - Accent 4"/>
    <w:basedOn w:val="69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4" w:customStyle="1">
    <w:name w:val="Grid Table 6 Colorful - Accent 5"/>
    <w:basedOn w:val="697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 w:customStyle="1">
    <w:name w:val="Grid Table 6 Colorful - Accent 6"/>
    <w:basedOn w:val="697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6" w:customStyle="1">
    <w:name w:val="Таблица-сетка 7 цветная1"/>
    <w:basedOn w:val="69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7" w:customStyle="1">
    <w:name w:val="Grid Table 7 Colorful - Accent 1"/>
    <w:basedOn w:val="697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8" w:customStyle="1">
    <w:name w:val="Grid Table 7 Colorful - Accent 2"/>
    <w:basedOn w:val="69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9" w:customStyle="1">
    <w:name w:val="Grid Table 7 Colorful - Accent 3"/>
    <w:basedOn w:val="69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0" w:customStyle="1">
    <w:name w:val="Grid Table 7 Colorful - Accent 4"/>
    <w:basedOn w:val="69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1" w:customStyle="1">
    <w:name w:val="Grid Table 7 Colorful - Accent 5"/>
    <w:basedOn w:val="697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2" w:customStyle="1">
    <w:name w:val="Grid Table 7 Colorful - Accent 6"/>
    <w:basedOn w:val="697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3" w:customStyle="1">
    <w:name w:val="Список-таблица 1 светлая1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1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2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3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4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5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6"/>
    <w:basedOn w:val="69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Список-таблица 21"/>
    <w:basedOn w:val="69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1"/>
    <w:basedOn w:val="69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2"/>
    <w:basedOn w:val="69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3"/>
    <w:basedOn w:val="69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4"/>
    <w:basedOn w:val="69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5"/>
    <w:basedOn w:val="69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6"/>
    <w:basedOn w:val="69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7" w:customStyle="1">
    <w:name w:val="Список-таблица 31"/>
    <w:basedOn w:val="69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1"/>
    <w:basedOn w:val="69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2"/>
    <w:basedOn w:val="69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3"/>
    <w:basedOn w:val="69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4"/>
    <w:basedOn w:val="69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5"/>
    <w:basedOn w:val="69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6"/>
    <w:basedOn w:val="69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Список-таблица 41"/>
    <w:basedOn w:val="69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1"/>
    <w:basedOn w:val="69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2"/>
    <w:basedOn w:val="69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3"/>
    <w:basedOn w:val="69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4"/>
    <w:basedOn w:val="69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5"/>
    <w:basedOn w:val="69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6"/>
    <w:basedOn w:val="69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Список-таблица 5 темная1"/>
    <w:basedOn w:val="69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1"/>
    <w:basedOn w:val="697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2"/>
    <w:basedOn w:val="69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3"/>
    <w:basedOn w:val="69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4"/>
    <w:basedOn w:val="69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5"/>
    <w:basedOn w:val="69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6"/>
    <w:basedOn w:val="69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Список-таблица 6 цветная1"/>
    <w:basedOn w:val="69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9" w:customStyle="1">
    <w:name w:val="List Table 6 Colorful - Accent 1"/>
    <w:basedOn w:val="69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0" w:customStyle="1">
    <w:name w:val="List Table 6 Colorful - Accent 2"/>
    <w:basedOn w:val="69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1" w:customStyle="1">
    <w:name w:val="List Table 6 Colorful - Accent 3"/>
    <w:basedOn w:val="69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2" w:customStyle="1">
    <w:name w:val="List Table 6 Colorful - Accent 4"/>
    <w:basedOn w:val="69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3" w:customStyle="1">
    <w:name w:val="List Table 6 Colorful - Accent 5"/>
    <w:basedOn w:val="69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4" w:customStyle="1">
    <w:name w:val="List Table 6 Colorful - Accent 6"/>
    <w:basedOn w:val="69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5" w:customStyle="1">
    <w:name w:val="Список-таблица 7 цветная1"/>
    <w:basedOn w:val="69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76" w:customStyle="1">
    <w:name w:val="List Table 7 Colorful - Accent 1"/>
    <w:basedOn w:val="697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77" w:customStyle="1">
    <w:name w:val="List Table 7 Colorful - Accent 2"/>
    <w:basedOn w:val="697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78" w:customStyle="1">
    <w:name w:val="List Table 7 Colorful - Accent 3"/>
    <w:basedOn w:val="697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79" w:customStyle="1">
    <w:name w:val="List Table 7 Colorful - Accent 4"/>
    <w:basedOn w:val="697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0" w:customStyle="1">
    <w:name w:val="List Table 7 Colorful - Accent 5"/>
    <w:basedOn w:val="697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1" w:customStyle="1">
    <w:name w:val="List Table 7 Colorful - Accent 6"/>
    <w:basedOn w:val="697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2" w:customStyle="1">
    <w:name w:val="Lined - Accent"/>
    <w:basedOn w:val="69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Lined - Accent 1"/>
    <w:basedOn w:val="69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4" w:customStyle="1">
    <w:name w:val="Lined - Accent 2"/>
    <w:basedOn w:val="69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5" w:customStyle="1">
    <w:name w:val="Lined - Accent 3"/>
    <w:basedOn w:val="69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6" w:customStyle="1">
    <w:name w:val="Lined - Accent 4"/>
    <w:basedOn w:val="69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7" w:customStyle="1">
    <w:name w:val="Lined - Accent 5"/>
    <w:basedOn w:val="69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8" w:customStyle="1">
    <w:name w:val="Lined - Accent 6"/>
    <w:basedOn w:val="69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9" w:customStyle="1">
    <w:name w:val="Bordered &amp; Lined - Accent"/>
    <w:basedOn w:val="69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Bordered &amp; Lined - Accent 1"/>
    <w:basedOn w:val="69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1" w:customStyle="1">
    <w:name w:val="Bordered &amp; Lined - Accent 2"/>
    <w:basedOn w:val="69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2" w:customStyle="1">
    <w:name w:val="Bordered &amp; Lined - Accent 3"/>
    <w:basedOn w:val="69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3" w:customStyle="1">
    <w:name w:val="Bordered &amp; Lined - Accent 4"/>
    <w:basedOn w:val="69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4" w:customStyle="1">
    <w:name w:val="Bordered &amp; Lined - Accent 5"/>
    <w:basedOn w:val="69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5" w:customStyle="1">
    <w:name w:val="Bordered &amp; Lined - Accent 6"/>
    <w:basedOn w:val="69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6" w:customStyle="1">
    <w:name w:val="Bordered"/>
    <w:basedOn w:val="69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7" w:customStyle="1">
    <w:name w:val="Bordered - Accent 1"/>
    <w:basedOn w:val="69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8" w:customStyle="1">
    <w:name w:val="Bordered - Accent 2"/>
    <w:basedOn w:val="69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9" w:customStyle="1">
    <w:name w:val="Bordered - Accent 3"/>
    <w:basedOn w:val="69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0" w:customStyle="1">
    <w:name w:val="Bordered - Accent 4"/>
    <w:basedOn w:val="69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1" w:customStyle="1">
    <w:name w:val="Bordered - Accent 5"/>
    <w:basedOn w:val="69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2" w:customStyle="1">
    <w:name w:val="Bordered - Accent 6"/>
    <w:basedOn w:val="69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3">
    <w:name w:val="Hyperlink"/>
    <w:uiPriority w:val="99"/>
    <w:unhideWhenUsed/>
    <w:rPr>
      <w:color w:val="0000ff" w:themeColor="hyperlink"/>
      <w:u w:val="single"/>
    </w:rPr>
  </w:style>
  <w:style w:type="paragraph" w:styleId="904">
    <w:name w:val="footnote text"/>
    <w:basedOn w:val="686"/>
    <w:link w:val="905"/>
    <w:uiPriority w:val="99"/>
    <w:semiHidden/>
    <w:unhideWhenUsed/>
    <w:pPr>
      <w:spacing w:after="40"/>
    </w:pPr>
    <w:rPr>
      <w:sz w:val="18"/>
    </w:rPr>
  </w:style>
  <w:style w:type="character" w:styleId="905" w:customStyle="1">
    <w:name w:val="Текст сноски Знак"/>
    <w:link w:val="904"/>
    <w:uiPriority w:val="99"/>
    <w:rPr>
      <w:sz w:val="18"/>
    </w:rPr>
  </w:style>
  <w:style w:type="character" w:styleId="906">
    <w:name w:val="footnote reference"/>
    <w:basedOn w:val="696"/>
    <w:uiPriority w:val="99"/>
    <w:unhideWhenUsed/>
    <w:rPr>
      <w:vertAlign w:val="superscript"/>
    </w:rPr>
  </w:style>
  <w:style w:type="paragraph" w:styleId="907">
    <w:name w:val="endnote text"/>
    <w:basedOn w:val="686"/>
    <w:link w:val="908"/>
    <w:uiPriority w:val="99"/>
    <w:semiHidden/>
    <w:unhideWhenUsed/>
  </w:style>
  <w:style w:type="character" w:styleId="908" w:customStyle="1">
    <w:name w:val="Текст концевой сноски Знак"/>
    <w:link w:val="907"/>
    <w:uiPriority w:val="99"/>
    <w:rPr>
      <w:sz w:val="20"/>
    </w:rPr>
  </w:style>
  <w:style w:type="character" w:styleId="909">
    <w:name w:val="endnote reference"/>
    <w:basedOn w:val="696"/>
    <w:uiPriority w:val="99"/>
    <w:semiHidden/>
    <w:unhideWhenUsed/>
    <w:rPr>
      <w:vertAlign w:val="superscript"/>
    </w:rPr>
  </w:style>
  <w:style w:type="paragraph" w:styleId="910">
    <w:name w:val="toc 1"/>
    <w:basedOn w:val="686"/>
    <w:next w:val="686"/>
    <w:uiPriority w:val="39"/>
    <w:unhideWhenUsed/>
    <w:pPr>
      <w:spacing w:after="57"/>
    </w:pPr>
  </w:style>
  <w:style w:type="paragraph" w:styleId="911">
    <w:name w:val="toc 2"/>
    <w:basedOn w:val="686"/>
    <w:next w:val="686"/>
    <w:uiPriority w:val="39"/>
    <w:unhideWhenUsed/>
    <w:pPr>
      <w:spacing w:after="57"/>
      <w:ind w:left="283"/>
    </w:pPr>
  </w:style>
  <w:style w:type="paragraph" w:styleId="912">
    <w:name w:val="toc 3"/>
    <w:basedOn w:val="686"/>
    <w:next w:val="686"/>
    <w:uiPriority w:val="39"/>
    <w:unhideWhenUsed/>
    <w:pPr>
      <w:spacing w:after="57"/>
      <w:ind w:left="567"/>
    </w:pPr>
  </w:style>
  <w:style w:type="paragraph" w:styleId="913">
    <w:name w:val="toc 4"/>
    <w:basedOn w:val="686"/>
    <w:next w:val="686"/>
    <w:uiPriority w:val="39"/>
    <w:unhideWhenUsed/>
    <w:pPr>
      <w:spacing w:after="57"/>
      <w:ind w:left="850"/>
    </w:pPr>
  </w:style>
  <w:style w:type="paragraph" w:styleId="914">
    <w:name w:val="toc 5"/>
    <w:basedOn w:val="686"/>
    <w:next w:val="686"/>
    <w:uiPriority w:val="39"/>
    <w:unhideWhenUsed/>
    <w:pPr>
      <w:spacing w:after="57"/>
      <w:ind w:left="1134"/>
    </w:pPr>
  </w:style>
  <w:style w:type="paragraph" w:styleId="915">
    <w:name w:val="toc 6"/>
    <w:basedOn w:val="686"/>
    <w:next w:val="686"/>
    <w:uiPriority w:val="39"/>
    <w:unhideWhenUsed/>
    <w:pPr>
      <w:spacing w:after="57"/>
      <w:ind w:left="1417"/>
    </w:pPr>
  </w:style>
  <w:style w:type="paragraph" w:styleId="916">
    <w:name w:val="toc 7"/>
    <w:basedOn w:val="686"/>
    <w:next w:val="686"/>
    <w:uiPriority w:val="39"/>
    <w:unhideWhenUsed/>
    <w:pPr>
      <w:spacing w:after="57"/>
      <w:ind w:left="1701"/>
    </w:pPr>
  </w:style>
  <w:style w:type="paragraph" w:styleId="917">
    <w:name w:val="toc 8"/>
    <w:basedOn w:val="686"/>
    <w:next w:val="686"/>
    <w:uiPriority w:val="39"/>
    <w:unhideWhenUsed/>
    <w:pPr>
      <w:spacing w:after="57"/>
      <w:ind w:left="1984"/>
    </w:pPr>
  </w:style>
  <w:style w:type="paragraph" w:styleId="918">
    <w:name w:val="toc 9"/>
    <w:basedOn w:val="686"/>
    <w:next w:val="686"/>
    <w:uiPriority w:val="39"/>
    <w:unhideWhenUsed/>
    <w:pPr>
      <w:spacing w:after="57"/>
      <w:ind w:left="2268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686"/>
    <w:next w:val="686"/>
    <w:uiPriority w:val="99"/>
    <w:unhideWhenUsed/>
  </w:style>
  <w:style w:type="paragraph" w:styleId="921">
    <w:name w:val="Body Text 2"/>
    <w:basedOn w:val="686"/>
    <w:link w:val="922"/>
    <w:pPr>
      <w:jc w:val="center"/>
    </w:pPr>
    <w:rPr>
      <w:sz w:val="28"/>
      <w:lang w:val="en-US" w:eastAsia="en-US"/>
    </w:rPr>
  </w:style>
  <w:style w:type="character" w:styleId="922" w:customStyle="1">
    <w:name w:val="Основной текст 2 Знак"/>
    <w:link w:val="921"/>
    <w:rPr>
      <w:rFonts w:ascii="Times New Roman" w:hAnsi="Times New Roman" w:eastAsia="Times New Roman"/>
      <w:sz w:val="28"/>
      <w:lang w:val="en-US" w:eastAsia="en-US"/>
    </w:rPr>
  </w:style>
  <w:style w:type="paragraph" w:styleId="923">
    <w:name w:val="Body Text Indent 3"/>
    <w:basedOn w:val="686"/>
    <w:link w:val="924"/>
    <w:uiPriority w:val="99"/>
    <w:unhideWhenUsed/>
    <w:pPr>
      <w:spacing w:after="120"/>
      <w:ind w:left="283"/>
    </w:pPr>
    <w:rPr>
      <w:sz w:val="16"/>
      <w:szCs w:val="16"/>
    </w:rPr>
  </w:style>
  <w:style w:type="character" w:styleId="924" w:customStyle="1">
    <w:name w:val="Основной текст с отступом 3 Знак"/>
    <w:link w:val="923"/>
    <w:uiPriority w:val="99"/>
    <w:rPr>
      <w:rFonts w:ascii="Times New Roman" w:hAnsi="Times New Roman" w:eastAsia="Times New Roman"/>
      <w:sz w:val="16"/>
      <w:szCs w:val="16"/>
    </w:rPr>
  </w:style>
  <w:style w:type="paragraph" w:styleId="925">
    <w:name w:val="Body Text"/>
    <w:basedOn w:val="686"/>
    <w:link w:val="926"/>
    <w:uiPriority w:val="99"/>
    <w:unhideWhenUsed/>
    <w:pPr>
      <w:spacing w:after="120"/>
    </w:pPr>
  </w:style>
  <w:style w:type="character" w:styleId="926" w:customStyle="1">
    <w:name w:val="Основной текст Знак"/>
    <w:link w:val="925"/>
    <w:uiPriority w:val="99"/>
    <w:rPr>
      <w:rFonts w:ascii="Times New Roman" w:hAnsi="Times New Roman" w:eastAsia="Times New Roman"/>
    </w:rPr>
  </w:style>
  <w:style w:type="paragraph" w:styleId="927" w:customStyle="1">
    <w:name w:val="Знак"/>
    <w:basedOn w:val="686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928">
    <w:name w:val="Body Text Indent"/>
    <w:basedOn w:val="686"/>
    <w:link w:val="929"/>
    <w:uiPriority w:val="99"/>
    <w:unhideWhenUsed/>
    <w:pPr>
      <w:spacing w:after="120"/>
      <w:ind w:left="283"/>
    </w:pPr>
  </w:style>
  <w:style w:type="character" w:styleId="929" w:customStyle="1">
    <w:name w:val="Основной текст с отступом Знак"/>
    <w:link w:val="928"/>
    <w:uiPriority w:val="99"/>
    <w:rPr>
      <w:rFonts w:ascii="Times New Roman" w:hAnsi="Times New Roman" w:eastAsia="Times New Roman"/>
    </w:rPr>
  </w:style>
  <w:style w:type="paragraph" w:styleId="930">
    <w:name w:val="Body Text Indent 2"/>
    <w:basedOn w:val="686"/>
    <w:link w:val="931"/>
    <w:uiPriority w:val="99"/>
    <w:unhideWhenUsed/>
    <w:pPr>
      <w:spacing w:after="120" w:line="480" w:lineRule="auto"/>
      <w:ind w:left="283"/>
    </w:pPr>
  </w:style>
  <w:style w:type="character" w:styleId="931" w:customStyle="1">
    <w:name w:val="Основной текст с отступом 2 Знак"/>
    <w:link w:val="930"/>
    <w:uiPriority w:val="99"/>
    <w:rPr>
      <w:rFonts w:ascii="Times New Roman" w:hAnsi="Times New Roman" w:eastAsia="Times New Roman"/>
    </w:rPr>
  </w:style>
  <w:style w:type="character" w:styleId="932" w:customStyle="1">
    <w:name w:val="Заголовок 1 Знак"/>
    <w:link w:val="732"/>
    <w:rPr>
      <w:rFonts w:ascii="Times New Roman" w:hAnsi="Times New Roman" w:eastAsia="Times New Roman"/>
      <w:color w:val="000000"/>
      <w:sz w:val="28"/>
    </w:rPr>
  </w:style>
  <w:style w:type="paragraph" w:styleId="933" w:customStyle="1">
    <w:name w:val="Верхний колонтитул1"/>
    <w:basedOn w:val="686"/>
    <w:link w:val="93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4" w:customStyle="1">
    <w:name w:val="Верхний колонтитул Знак"/>
    <w:link w:val="933"/>
    <w:uiPriority w:val="99"/>
    <w:rPr>
      <w:rFonts w:ascii="Times New Roman" w:hAnsi="Times New Roman" w:eastAsia="Times New Roman"/>
    </w:rPr>
  </w:style>
  <w:style w:type="paragraph" w:styleId="935" w:customStyle="1">
    <w:name w:val="Нижний колонтитул1"/>
    <w:basedOn w:val="686"/>
    <w:link w:val="9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6" w:customStyle="1">
    <w:name w:val="Нижний колонтитул Знак"/>
    <w:link w:val="935"/>
    <w:uiPriority w:val="99"/>
    <w:rPr>
      <w:rFonts w:ascii="Times New Roman" w:hAnsi="Times New Roman" w:eastAsia="Times New Roman"/>
    </w:rPr>
  </w:style>
  <w:style w:type="paragraph" w:styleId="937">
    <w:name w:val="Balloon Text"/>
    <w:basedOn w:val="686"/>
    <w:link w:val="938"/>
    <w:uiPriority w:val="99"/>
    <w:semiHidden/>
    <w:unhideWhenUsed/>
    <w:rPr>
      <w:rFonts w:ascii="Tahoma" w:hAnsi="Tahoma" w:cs="Tahoma"/>
      <w:sz w:val="16"/>
      <w:szCs w:val="16"/>
    </w:rPr>
  </w:style>
  <w:style w:type="character" w:styleId="938" w:customStyle="1">
    <w:name w:val="Текст выноски Знак"/>
    <w:link w:val="937"/>
    <w:uiPriority w:val="99"/>
    <w:semiHidden/>
    <w:rPr>
      <w:rFonts w:ascii="Tahoma" w:hAnsi="Tahoma" w:eastAsia="Times New Roman" w:cs="Tahoma"/>
      <w:sz w:val="16"/>
      <w:szCs w:val="16"/>
    </w:rPr>
  </w:style>
  <w:style w:type="table" w:styleId="939">
    <w:name w:val="Table Grid"/>
    <w:basedOn w:val="697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40">
    <w:name w:val="Normal (Web)"/>
    <w:basedOn w:val="686"/>
    <w:uiPriority w:val="99"/>
    <w:semiHidden/>
    <w:unhideWhenUsed/>
    <w:rPr>
      <w:sz w:val="24"/>
      <w:szCs w:val="24"/>
    </w:rPr>
  </w:style>
  <w:style w:type="character" w:styleId="941" w:customStyle="1">
    <w:name w:val="docdata"/>
    <w:basedOn w:val="696"/>
  </w:style>
  <w:style w:type="paragraph" w:styleId="942" w:customStyle="1">
    <w:name w:val="2586"/>
    <w:basedOn w:val="686"/>
    <w:pPr>
      <w:spacing w:before="100" w:beforeAutospacing="1" w:after="100" w:afterAutospacing="1"/>
    </w:pPr>
    <w:rPr>
      <w:sz w:val="24"/>
      <w:szCs w:val="24"/>
    </w:rPr>
  </w:style>
  <w:style w:type="paragraph" w:styleId="943" w:customStyle="1">
    <w:name w:val="2066"/>
    <w:basedOn w:val="6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Департамент труда и занятости населения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Быковская Людмила Михайловна</dc:creator>
  <cp:keywords/>
  <dc:description/>
  <cp:revision>23</cp:revision>
  <dcterms:created xsi:type="dcterms:W3CDTF">2025-02-03T10:08:00Z</dcterms:created>
  <dcterms:modified xsi:type="dcterms:W3CDTF">2025-04-30T08:09:12Z</dcterms:modified>
  <cp:version>917504</cp:version>
</cp:coreProperties>
</file>