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9E" w:rsidRPr="00427BDE" w:rsidRDefault="00427BDE" w:rsidP="00C627B6">
      <w:pPr>
        <w:pStyle w:val="4"/>
        <w:ind w:left="-567" w:firstLine="0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</w:pPr>
      <w:r w:rsidRPr="00A82F67">
        <w:rPr>
          <w:rFonts w:ascii="Bookman Old Style" w:hAnsi="Bookman Old Style"/>
          <w:b/>
          <w:smallCaps/>
          <w:noProof/>
          <w:color w:val="403152" w:themeColor="accent4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4F81764D" wp14:editId="34A44901">
                <wp:simplePos x="0" y="0"/>
                <wp:positionH relativeFrom="column">
                  <wp:posOffset>-460493</wp:posOffset>
                </wp:positionH>
                <wp:positionV relativeFrom="paragraph">
                  <wp:posOffset>-594788</wp:posOffset>
                </wp:positionV>
                <wp:extent cx="6974958" cy="10134600"/>
                <wp:effectExtent l="95250" t="76200" r="111760" b="133350"/>
                <wp:wrapNone/>
                <wp:docPr id="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4958" cy="10134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tint val="50000"/>
                                <a:satMod val="300000"/>
                              </a:schemeClr>
                            </a:gs>
                            <a:gs pos="48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101600" cmpd="tri"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026" style="position:absolute;margin-left:-36.25pt;margin-top:-46.85pt;width:549.2pt;height:798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" fillcolor="#bfb1d0 [1623]" strokecolor="#795d9b [3047]" strokeweight="8pt">
                <v:fill color2="#b2a1c7 [1943]" rotate="t" angle="45" colors="0 #c9b5e8;31457f #e6e0ec;1 #b3a2c7" focus="100%" type="gradient"/>
                <v:stroke linestyle="thickBetweenThin"/>
                <v:shadow on="t" color="black" opacity="24903f" origin=",.5" offset="0,.55556mm"/>
              </v:rect>
            </w:pict>
          </mc:Fallback>
        </mc:AlternateContent>
      </w:r>
      <w:r w:rsidR="00A804BD" w:rsidRPr="00F12283">
        <w:rPr>
          <w:rFonts w:ascii="Bookman Old Style" w:hAnsi="Bookman Old Style"/>
          <w:b/>
          <w:smallCaps/>
          <w:sz w:val="32"/>
          <w:szCs w:val="32"/>
        </w:rPr>
        <w:t xml:space="preserve"> </w:t>
      </w:r>
      <w:r w:rsidR="00E2333F" w:rsidRPr="00427BDE"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  <w:t>Министерство труда</w:t>
      </w:r>
      <w:r w:rsidR="001425E2" w:rsidRPr="00427BDE"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  <w:t xml:space="preserve"> и социального развития</w:t>
      </w:r>
      <w:r w:rsidR="005F009E" w:rsidRPr="00427BDE"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  <w:t xml:space="preserve"> </w:t>
      </w:r>
    </w:p>
    <w:p w:rsidR="005F009E" w:rsidRPr="00427BDE" w:rsidRDefault="005F009E" w:rsidP="00C627B6">
      <w:pPr>
        <w:pStyle w:val="4"/>
        <w:ind w:left="-567" w:firstLine="0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</w:pPr>
      <w:r w:rsidRPr="00427BDE"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  <w:t>Новосибирской области</w:t>
      </w:r>
    </w:p>
    <w:p w:rsidR="00E2333F" w:rsidRPr="00427BDE" w:rsidRDefault="00E2333F" w:rsidP="00C627B6">
      <w:pPr>
        <w:ind w:left="-567"/>
        <w:rPr>
          <w:color w:val="403152" w:themeColor="accent4" w:themeShade="80"/>
        </w:rPr>
      </w:pPr>
    </w:p>
    <w:p w:rsidR="00E2333F" w:rsidRPr="00427BDE" w:rsidRDefault="00E2333F" w:rsidP="00C627B6">
      <w:pPr>
        <w:ind w:left="-567"/>
        <w:rPr>
          <w:color w:val="403152" w:themeColor="accent4" w:themeShade="80"/>
        </w:rPr>
      </w:pPr>
    </w:p>
    <w:p w:rsidR="005F009E" w:rsidRPr="00427BDE" w:rsidRDefault="00E2333F" w:rsidP="00C627B6">
      <w:pPr>
        <w:ind w:left="-567"/>
        <w:jc w:val="center"/>
        <w:rPr>
          <w:rFonts w:ascii="Bookman Old Style" w:hAnsi="Bookman Old Style"/>
          <w:b/>
          <w:i/>
          <w:smallCaps/>
          <w:color w:val="403152" w:themeColor="accent4" w:themeShade="80"/>
        </w:rPr>
      </w:pPr>
      <w:r w:rsidRPr="00427BDE">
        <w:rPr>
          <w:rFonts w:ascii="Bookman Old Style" w:hAnsi="Bookman Old Style"/>
          <w:b/>
          <w:i/>
          <w:smallCaps/>
          <w:color w:val="403152" w:themeColor="accent4" w:themeShade="80"/>
        </w:rPr>
        <w:t>Управление труда</w:t>
      </w: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E2333F" w:rsidRPr="00427BDE" w:rsidRDefault="00E2333F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E2333F" w:rsidRPr="00427BDE" w:rsidRDefault="00E2333F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E2333F" w:rsidRPr="00427BDE" w:rsidRDefault="00E2333F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DB32E9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40"/>
          <w:szCs w:val="40"/>
          <w:u w:val="single"/>
          <w14:glow w14:rad="101600">
            <w14:schemeClr w14:val="bg1">
              <w14:alpha w14:val="40000"/>
            </w14:schemeClr>
          </w14:glow>
        </w:rPr>
      </w:pPr>
      <w:r w:rsidRPr="00427BDE">
        <w:rPr>
          <w:rFonts w:ascii="Bookman Old Style" w:hAnsi="Bookman Old Style"/>
          <w:b/>
          <w:smallCaps/>
          <w:color w:val="403152" w:themeColor="accent4" w:themeShade="80"/>
          <w:sz w:val="40"/>
          <w:szCs w:val="40"/>
          <w:u w:val="single"/>
          <w14:glow w14:rad="101600">
            <w14:schemeClr w14:val="bg1">
              <w14:alpha w14:val="40000"/>
            </w14:schemeClr>
          </w14:glow>
        </w:rPr>
        <w:t xml:space="preserve">Изменение </w:t>
      </w: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40"/>
          <w:szCs w:val="40"/>
          <w:u w:val="single"/>
          <w14:glow w14:rad="101600">
            <w14:schemeClr w14:val="bg1">
              <w14:alpha w14:val="40000"/>
            </w14:schemeClr>
          </w14:glow>
        </w:rPr>
      </w:pPr>
      <w:r w:rsidRPr="00427BDE">
        <w:rPr>
          <w:rFonts w:ascii="Bookman Old Style" w:hAnsi="Bookman Old Style"/>
          <w:b/>
          <w:smallCaps/>
          <w:color w:val="403152" w:themeColor="accent4" w:themeShade="80"/>
          <w:sz w:val="40"/>
          <w:szCs w:val="40"/>
          <w:u w:val="single"/>
          <w14:glow w14:rad="101600">
            <w14:schemeClr w14:val="bg1">
              <w14:alpha w14:val="40000"/>
            </w14:schemeClr>
          </w14:glow>
        </w:rPr>
        <w:t xml:space="preserve">величины прожиточного минимума </w:t>
      </w: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40"/>
          <w:szCs w:val="40"/>
          <w:u w:val="single"/>
          <w14:glow w14:rad="101600">
            <w14:schemeClr w14:val="bg1">
              <w14:alpha w14:val="40000"/>
            </w14:schemeClr>
          </w14:glow>
        </w:rPr>
      </w:pPr>
      <w:r w:rsidRPr="00427BDE">
        <w:rPr>
          <w:rFonts w:ascii="Bookman Old Style" w:hAnsi="Bookman Old Style"/>
          <w:b/>
          <w:smallCaps/>
          <w:color w:val="403152" w:themeColor="accent4" w:themeShade="80"/>
          <w:sz w:val="40"/>
          <w:szCs w:val="40"/>
          <w:u w:val="single"/>
          <w14:glow w14:rad="101600">
            <w14:schemeClr w14:val="bg1">
              <w14:alpha w14:val="40000"/>
            </w14:schemeClr>
          </w14:glow>
        </w:rPr>
        <w:t xml:space="preserve">в Новосибирской области </w:t>
      </w: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6"/>
          <w:szCs w:val="36"/>
        </w:rPr>
      </w:pPr>
      <w:r w:rsidRPr="00427BDE">
        <w:rPr>
          <w:rFonts w:ascii="Bookman Old Style" w:hAnsi="Bookman Old Style"/>
          <w:b/>
          <w:smallCaps/>
          <w:color w:val="403152" w:themeColor="accent4" w:themeShade="80"/>
          <w:sz w:val="36"/>
          <w:szCs w:val="36"/>
          <w:u w:val="single"/>
          <w14:glow w14:rad="101600">
            <w14:schemeClr w14:val="bg1">
              <w14:alpha w14:val="40000"/>
            </w14:schemeClr>
          </w14:glow>
        </w:rPr>
        <w:t xml:space="preserve">в </w:t>
      </w:r>
      <w:r w:rsidR="00870D85">
        <w:rPr>
          <w:rFonts w:ascii="Bookman Old Style" w:hAnsi="Bookman Old Style"/>
          <w:b/>
          <w:smallCaps/>
          <w:color w:val="403152" w:themeColor="accent4" w:themeShade="80"/>
          <w:sz w:val="36"/>
          <w:szCs w:val="36"/>
          <w:u w:val="single"/>
          <w:lang w:val="en-US"/>
          <w14:glow w14:rad="101600">
            <w14:schemeClr w14:val="bg1">
              <w14:alpha w14:val="40000"/>
            </w14:schemeClr>
          </w14:glow>
        </w:rPr>
        <w:t>I</w:t>
      </w:r>
      <w:r w:rsidR="00BC1536">
        <w:rPr>
          <w:rFonts w:ascii="Bookman Old Style" w:hAnsi="Bookman Old Style"/>
          <w:b/>
          <w:smallCaps/>
          <w:color w:val="403152" w:themeColor="accent4" w:themeShade="80"/>
          <w:sz w:val="36"/>
          <w:szCs w:val="36"/>
          <w:u w:val="single"/>
          <w:lang w:val="en-US"/>
          <w14:glow w14:rad="101600">
            <w14:schemeClr w14:val="bg1">
              <w14:alpha w14:val="40000"/>
            </w14:schemeClr>
          </w14:glow>
        </w:rPr>
        <w:t>V</w:t>
      </w:r>
      <w:r w:rsidR="00044C4D" w:rsidRPr="00427BDE">
        <w:rPr>
          <w:rFonts w:ascii="Bookman Old Style" w:hAnsi="Bookman Old Style"/>
          <w:b/>
          <w:smallCaps/>
          <w:color w:val="403152" w:themeColor="accent4" w:themeShade="80"/>
          <w:sz w:val="36"/>
          <w:szCs w:val="36"/>
          <w:u w:val="single"/>
          <w14:glow w14:rad="101600">
            <w14:schemeClr w14:val="bg1">
              <w14:alpha w14:val="40000"/>
            </w14:schemeClr>
          </w14:glow>
        </w:rPr>
        <w:t xml:space="preserve"> </w:t>
      </w:r>
      <w:r w:rsidR="00D43032">
        <w:rPr>
          <w:rFonts w:ascii="Bookman Old Style" w:hAnsi="Bookman Old Style"/>
          <w:b/>
          <w:smallCaps/>
          <w:color w:val="403152" w:themeColor="accent4" w:themeShade="80"/>
          <w:sz w:val="36"/>
          <w:szCs w:val="36"/>
          <w:u w:val="single"/>
          <w14:glow w14:rad="101600">
            <w14:schemeClr w14:val="bg1">
              <w14:alpha w14:val="40000"/>
            </w14:schemeClr>
          </w14:glow>
        </w:rPr>
        <w:t>квартале 2020</w:t>
      </w:r>
      <w:r w:rsidRPr="00427BDE">
        <w:rPr>
          <w:rFonts w:ascii="Bookman Old Style" w:hAnsi="Bookman Old Style"/>
          <w:b/>
          <w:smallCaps/>
          <w:color w:val="403152" w:themeColor="accent4" w:themeShade="80"/>
          <w:sz w:val="36"/>
          <w:szCs w:val="36"/>
          <w:u w:val="single"/>
          <w14:glow w14:rad="101600">
            <w14:schemeClr w14:val="bg1">
              <w14:alpha w14:val="40000"/>
            </w14:schemeClr>
          </w14:glow>
        </w:rPr>
        <w:t xml:space="preserve"> года</w:t>
      </w:r>
      <w:r w:rsidRPr="00427BDE">
        <w:rPr>
          <w:rFonts w:ascii="Bookman Old Style" w:hAnsi="Bookman Old Style"/>
          <w:b/>
          <w:smallCaps/>
          <w:color w:val="403152" w:themeColor="accent4" w:themeShade="80"/>
          <w:sz w:val="36"/>
          <w:szCs w:val="36"/>
          <w14:glow w14:rad="101600">
            <w14:schemeClr w14:val="bg1">
              <w14:alpha w14:val="40000"/>
            </w14:schemeClr>
          </w14:glow>
        </w:rPr>
        <w:t xml:space="preserve"> </w:t>
      </w: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Century Schoolbook" w:hAnsi="Century Schoolbook"/>
          <w:b/>
          <w:i/>
          <w:color w:val="403152" w:themeColor="accent4" w:themeShade="80"/>
          <w:sz w:val="40"/>
          <w:szCs w:val="40"/>
        </w:rPr>
      </w:pPr>
      <w:r w:rsidRPr="00427BDE">
        <w:rPr>
          <w:rFonts w:ascii="Century Schoolbook" w:hAnsi="Century Schoolbook"/>
          <w:b/>
          <w:i/>
          <w:color w:val="403152" w:themeColor="accent4" w:themeShade="80"/>
          <w:sz w:val="40"/>
          <w:szCs w:val="40"/>
        </w:rPr>
        <w:t>Аналитическая записка</w:t>
      </w:r>
    </w:p>
    <w:p w:rsidR="005F009E" w:rsidRPr="00427BDE" w:rsidRDefault="005F009E" w:rsidP="00C627B6">
      <w:pPr>
        <w:ind w:left="-567"/>
        <w:jc w:val="center"/>
        <w:rPr>
          <w:rFonts w:ascii="Century Schoolbook" w:hAnsi="Century Schoolbook"/>
          <w:b/>
          <w:i/>
          <w:color w:val="403152" w:themeColor="accent4" w:themeShade="80"/>
          <w:sz w:val="32"/>
          <w:szCs w:val="32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  <w:u w:val="single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</w:pPr>
    </w:p>
    <w:p w:rsidR="005F009E" w:rsidRPr="00427BDE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</w:pPr>
    </w:p>
    <w:p w:rsidR="00C627B6" w:rsidRPr="00427BDE" w:rsidRDefault="00C627B6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</w:pPr>
    </w:p>
    <w:p w:rsidR="00C627B6" w:rsidRPr="00427BDE" w:rsidRDefault="00C627B6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</w:pPr>
    </w:p>
    <w:p w:rsidR="00C627B6" w:rsidRPr="00427BDE" w:rsidRDefault="00C627B6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</w:pPr>
    </w:p>
    <w:p w:rsidR="000A4D1F" w:rsidRPr="00427BDE" w:rsidRDefault="000A4D1F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</w:pPr>
    </w:p>
    <w:p w:rsidR="005F009E" w:rsidRPr="00AB0B85" w:rsidRDefault="005F009E" w:rsidP="00C627B6">
      <w:pPr>
        <w:ind w:left="-567"/>
        <w:jc w:val="center"/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</w:pPr>
      <w:r w:rsidRPr="00427BDE"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  <w:t>Новосибирск 20</w:t>
      </w:r>
      <w:r w:rsidR="00EB6EFF" w:rsidRPr="00427BDE"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  <w:t>2</w:t>
      </w:r>
      <w:r w:rsidR="00BC1536" w:rsidRPr="00AB0B85">
        <w:rPr>
          <w:rFonts w:ascii="Bookman Old Style" w:hAnsi="Bookman Old Style"/>
          <w:b/>
          <w:smallCaps/>
          <w:color w:val="403152" w:themeColor="accent4" w:themeShade="80"/>
          <w:sz w:val="32"/>
          <w:szCs w:val="32"/>
        </w:rPr>
        <w:t>1</w:t>
      </w:r>
    </w:p>
    <w:p w:rsidR="005F009E" w:rsidRPr="00F12283" w:rsidRDefault="005F009E" w:rsidP="005F009E">
      <w:pPr>
        <w:ind w:firstLine="720"/>
        <w:jc w:val="both"/>
        <w:rPr>
          <w:b/>
          <w:i/>
          <w:u w:val="single"/>
        </w:rPr>
        <w:sectPr w:rsidR="005F009E" w:rsidRPr="00F12283" w:rsidSect="00B2482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F009E" w:rsidRPr="00427BDE" w:rsidRDefault="005F009E" w:rsidP="000B1A88">
      <w:pPr>
        <w:widowControl w:val="0"/>
        <w:ind w:firstLine="720"/>
        <w:jc w:val="both"/>
        <w:rPr>
          <w:i/>
          <w:color w:val="403152" w:themeColor="accent4" w:themeShade="80"/>
          <w:sz w:val="26"/>
          <w:szCs w:val="26"/>
        </w:rPr>
      </w:pPr>
      <w:r w:rsidRPr="00427BDE">
        <w:rPr>
          <w:b/>
          <w:i/>
          <w:color w:val="403152" w:themeColor="accent4" w:themeShade="80"/>
          <w:sz w:val="26"/>
          <w:szCs w:val="26"/>
          <w:u w:val="single"/>
        </w:rPr>
        <w:lastRenderedPageBreak/>
        <w:t>Прожиточный минимум</w:t>
      </w:r>
      <w:r w:rsidRPr="00427BDE">
        <w:rPr>
          <w:b/>
          <w:i/>
          <w:color w:val="403152" w:themeColor="accent4" w:themeShade="80"/>
          <w:sz w:val="26"/>
          <w:szCs w:val="26"/>
        </w:rPr>
        <w:t xml:space="preserve"> – </w:t>
      </w:r>
      <w:r w:rsidRPr="00427BDE">
        <w:rPr>
          <w:i/>
          <w:color w:val="403152" w:themeColor="accent4" w:themeShade="80"/>
          <w:sz w:val="26"/>
          <w:szCs w:val="26"/>
        </w:rPr>
        <w:t xml:space="preserve">стоимостная оценка потребительской корзины, включающей </w:t>
      </w:r>
      <w:r w:rsidR="006B3465" w:rsidRPr="00427BDE">
        <w:rPr>
          <w:i/>
          <w:color w:val="403152" w:themeColor="accent4" w:themeShade="80"/>
          <w:sz w:val="26"/>
          <w:szCs w:val="26"/>
        </w:rPr>
        <w:t xml:space="preserve">необходимые для сохранения здоровья человека и обеспечения его жизнедеятельности </w:t>
      </w:r>
      <w:r w:rsidRPr="00427BDE">
        <w:rPr>
          <w:i/>
          <w:color w:val="403152" w:themeColor="accent4" w:themeShade="80"/>
          <w:sz w:val="26"/>
          <w:szCs w:val="26"/>
        </w:rPr>
        <w:t xml:space="preserve">минимальный набор продуктов питания, </w:t>
      </w:r>
      <w:r w:rsidR="006B3465" w:rsidRPr="00427BDE">
        <w:rPr>
          <w:i/>
          <w:color w:val="403152" w:themeColor="accent4" w:themeShade="80"/>
          <w:sz w:val="26"/>
          <w:szCs w:val="26"/>
        </w:rPr>
        <w:t xml:space="preserve">а также </w:t>
      </w:r>
      <w:r w:rsidRPr="00427BDE">
        <w:rPr>
          <w:i/>
          <w:color w:val="403152" w:themeColor="accent4" w:themeShade="80"/>
          <w:sz w:val="26"/>
          <w:szCs w:val="26"/>
        </w:rPr>
        <w:t>непродовольственны</w:t>
      </w:r>
      <w:r w:rsidR="006B3465" w:rsidRPr="00427BDE">
        <w:rPr>
          <w:i/>
          <w:color w:val="403152" w:themeColor="accent4" w:themeShade="80"/>
          <w:sz w:val="26"/>
          <w:szCs w:val="26"/>
        </w:rPr>
        <w:t>е</w:t>
      </w:r>
      <w:r w:rsidRPr="00427BDE">
        <w:rPr>
          <w:i/>
          <w:color w:val="403152" w:themeColor="accent4" w:themeShade="80"/>
          <w:sz w:val="26"/>
          <w:szCs w:val="26"/>
        </w:rPr>
        <w:t xml:space="preserve"> товар</w:t>
      </w:r>
      <w:r w:rsidR="006B3465" w:rsidRPr="00427BDE">
        <w:rPr>
          <w:i/>
          <w:color w:val="403152" w:themeColor="accent4" w:themeShade="80"/>
          <w:sz w:val="26"/>
          <w:szCs w:val="26"/>
        </w:rPr>
        <w:t>ы</w:t>
      </w:r>
      <w:r w:rsidRPr="00427BDE">
        <w:rPr>
          <w:i/>
          <w:color w:val="403152" w:themeColor="accent4" w:themeShade="80"/>
          <w:sz w:val="26"/>
          <w:szCs w:val="26"/>
        </w:rPr>
        <w:t xml:space="preserve"> и услуг</w:t>
      </w:r>
      <w:r w:rsidR="006B3465" w:rsidRPr="00427BDE">
        <w:rPr>
          <w:i/>
          <w:color w:val="403152" w:themeColor="accent4" w:themeShade="80"/>
          <w:sz w:val="26"/>
          <w:szCs w:val="26"/>
        </w:rPr>
        <w:t>и, стоимость которых определена в соотношении со стоимостью минимального набора продуктов питания</w:t>
      </w:r>
      <w:r w:rsidRPr="00427BDE">
        <w:rPr>
          <w:i/>
          <w:color w:val="403152" w:themeColor="accent4" w:themeShade="80"/>
          <w:sz w:val="26"/>
          <w:szCs w:val="26"/>
        </w:rPr>
        <w:t xml:space="preserve">.  В прожиточный минимум для трудоспособного населения и, соответственно, в среднем на душу </w:t>
      </w:r>
      <w:r w:rsidR="00731D5A" w:rsidRPr="00427BDE">
        <w:rPr>
          <w:i/>
          <w:color w:val="403152" w:themeColor="accent4" w:themeShade="80"/>
          <w:sz w:val="26"/>
          <w:szCs w:val="26"/>
        </w:rPr>
        <w:t xml:space="preserve">населения </w:t>
      </w:r>
      <w:r w:rsidRPr="00427BDE">
        <w:rPr>
          <w:i/>
          <w:color w:val="403152" w:themeColor="accent4" w:themeShade="80"/>
          <w:sz w:val="26"/>
          <w:szCs w:val="26"/>
        </w:rPr>
        <w:t xml:space="preserve">входят также расходы по обязательным платежам и сборам. </w:t>
      </w:r>
    </w:p>
    <w:p w:rsidR="005F009E" w:rsidRPr="000C7B88" w:rsidRDefault="005F009E" w:rsidP="000E15B3">
      <w:pPr>
        <w:widowControl w:val="0"/>
        <w:ind w:firstLine="720"/>
        <w:jc w:val="both"/>
        <w:rPr>
          <w:b/>
          <w:i/>
          <w:color w:val="403152" w:themeColor="accent4" w:themeShade="80"/>
          <w:sz w:val="14"/>
          <w:szCs w:val="26"/>
        </w:rPr>
      </w:pPr>
    </w:p>
    <w:p w:rsidR="005F009E" w:rsidRPr="00427BDE" w:rsidRDefault="005F009E" w:rsidP="000E15B3">
      <w:pPr>
        <w:widowControl w:val="0"/>
        <w:ind w:firstLine="720"/>
        <w:jc w:val="both"/>
        <w:rPr>
          <w:i/>
          <w:color w:val="403152" w:themeColor="accent4" w:themeShade="80"/>
          <w:sz w:val="26"/>
          <w:szCs w:val="26"/>
        </w:rPr>
      </w:pPr>
      <w:r w:rsidRPr="00427BDE">
        <w:rPr>
          <w:i/>
          <w:color w:val="403152" w:themeColor="accent4" w:themeShade="80"/>
          <w:sz w:val="26"/>
          <w:szCs w:val="26"/>
        </w:rPr>
        <w:t>Прожиточный минимум в Новосибирской области устанавливается ежеквартально в соответствии с Федеральным законом от 24</w:t>
      </w:r>
      <w:r w:rsidR="00810959">
        <w:rPr>
          <w:i/>
          <w:color w:val="403152" w:themeColor="accent4" w:themeShade="80"/>
          <w:sz w:val="26"/>
          <w:szCs w:val="26"/>
        </w:rPr>
        <w:t>.09.</w:t>
      </w:r>
      <w:r w:rsidRPr="00427BDE">
        <w:rPr>
          <w:i/>
          <w:color w:val="403152" w:themeColor="accent4" w:themeShade="80"/>
          <w:sz w:val="26"/>
          <w:szCs w:val="26"/>
        </w:rPr>
        <w:t>1997</w:t>
      </w:r>
      <w:r w:rsidR="00305588" w:rsidRPr="00427BDE">
        <w:rPr>
          <w:i/>
          <w:color w:val="403152" w:themeColor="accent4" w:themeShade="80"/>
          <w:sz w:val="26"/>
          <w:szCs w:val="26"/>
        </w:rPr>
        <w:t xml:space="preserve"> </w:t>
      </w:r>
      <w:r w:rsidRPr="00427BDE">
        <w:rPr>
          <w:i/>
          <w:color w:val="403152" w:themeColor="accent4" w:themeShade="80"/>
          <w:sz w:val="26"/>
          <w:szCs w:val="26"/>
        </w:rPr>
        <w:t xml:space="preserve"> №</w:t>
      </w:r>
      <w:r w:rsidR="00810959">
        <w:rPr>
          <w:i/>
          <w:color w:val="403152" w:themeColor="accent4" w:themeShade="80"/>
          <w:sz w:val="26"/>
          <w:szCs w:val="26"/>
        </w:rPr>
        <w:t> </w:t>
      </w:r>
      <w:r w:rsidRPr="00427BDE">
        <w:rPr>
          <w:i/>
          <w:color w:val="403152" w:themeColor="accent4" w:themeShade="80"/>
          <w:sz w:val="26"/>
          <w:szCs w:val="26"/>
        </w:rPr>
        <w:t xml:space="preserve">134-ФЗ </w:t>
      </w:r>
      <w:r w:rsidR="003B73F4">
        <w:rPr>
          <w:i/>
          <w:color w:val="403152" w:themeColor="accent4" w:themeShade="80"/>
          <w:sz w:val="26"/>
          <w:szCs w:val="26"/>
        </w:rPr>
        <w:t>«</w:t>
      </w:r>
      <w:r w:rsidRPr="00427BDE">
        <w:rPr>
          <w:i/>
          <w:color w:val="403152" w:themeColor="accent4" w:themeShade="80"/>
          <w:sz w:val="26"/>
          <w:szCs w:val="26"/>
        </w:rPr>
        <w:t>О прожиточном минимуме в Российской Федерации</w:t>
      </w:r>
      <w:r w:rsidR="003B73F4">
        <w:rPr>
          <w:i/>
          <w:color w:val="403152" w:themeColor="accent4" w:themeShade="80"/>
          <w:sz w:val="26"/>
          <w:szCs w:val="26"/>
        </w:rPr>
        <w:t>»</w:t>
      </w:r>
      <w:r w:rsidRPr="00427BDE">
        <w:rPr>
          <w:i/>
          <w:color w:val="403152" w:themeColor="accent4" w:themeShade="80"/>
          <w:sz w:val="26"/>
          <w:szCs w:val="26"/>
        </w:rPr>
        <w:t xml:space="preserve">, Законом Новосибирской области от </w:t>
      </w:r>
      <w:r w:rsidR="00810959">
        <w:rPr>
          <w:i/>
          <w:color w:val="403152" w:themeColor="accent4" w:themeShade="80"/>
          <w:sz w:val="26"/>
          <w:szCs w:val="26"/>
        </w:rPr>
        <w:t>05.06.</w:t>
      </w:r>
      <w:r w:rsidR="00305588" w:rsidRPr="00427BDE">
        <w:rPr>
          <w:i/>
          <w:color w:val="403152" w:themeColor="accent4" w:themeShade="80"/>
          <w:sz w:val="26"/>
          <w:szCs w:val="26"/>
        </w:rPr>
        <w:t>2013</w:t>
      </w:r>
      <w:r w:rsidRPr="00427BDE">
        <w:rPr>
          <w:i/>
          <w:color w:val="403152" w:themeColor="accent4" w:themeShade="80"/>
          <w:sz w:val="26"/>
          <w:szCs w:val="26"/>
        </w:rPr>
        <w:t xml:space="preserve"> №</w:t>
      </w:r>
      <w:r w:rsidR="00810959">
        <w:rPr>
          <w:i/>
          <w:color w:val="403152" w:themeColor="accent4" w:themeShade="80"/>
          <w:sz w:val="26"/>
          <w:szCs w:val="26"/>
        </w:rPr>
        <w:t> </w:t>
      </w:r>
      <w:r w:rsidR="00305588" w:rsidRPr="00427BDE">
        <w:rPr>
          <w:i/>
          <w:color w:val="403152" w:themeColor="accent4" w:themeShade="80"/>
          <w:sz w:val="26"/>
          <w:szCs w:val="26"/>
        </w:rPr>
        <w:t>340</w:t>
      </w:r>
      <w:r w:rsidRPr="00427BDE">
        <w:rPr>
          <w:i/>
          <w:color w:val="403152" w:themeColor="accent4" w:themeShade="80"/>
          <w:sz w:val="26"/>
          <w:szCs w:val="26"/>
        </w:rPr>
        <w:t xml:space="preserve">-ОЗ </w:t>
      </w:r>
      <w:r w:rsidR="003B73F4">
        <w:rPr>
          <w:i/>
          <w:color w:val="403152" w:themeColor="accent4" w:themeShade="80"/>
          <w:sz w:val="26"/>
          <w:szCs w:val="26"/>
        </w:rPr>
        <w:t>«</w:t>
      </w:r>
      <w:r w:rsidRPr="00427BDE">
        <w:rPr>
          <w:i/>
          <w:color w:val="403152" w:themeColor="accent4" w:themeShade="80"/>
          <w:sz w:val="26"/>
          <w:szCs w:val="26"/>
        </w:rPr>
        <w:t>О потребительской к</w:t>
      </w:r>
      <w:r w:rsidR="00305588" w:rsidRPr="00427BDE">
        <w:rPr>
          <w:i/>
          <w:color w:val="403152" w:themeColor="accent4" w:themeShade="80"/>
          <w:sz w:val="26"/>
          <w:szCs w:val="26"/>
        </w:rPr>
        <w:t>орзине в Новосибирской области</w:t>
      </w:r>
      <w:r w:rsidR="003B73F4">
        <w:rPr>
          <w:i/>
          <w:color w:val="403152" w:themeColor="accent4" w:themeShade="80"/>
          <w:sz w:val="26"/>
          <w:szCs w:val="26"/>
        </w:rPr>
        <w:t>»</w:t>
      </w:r>
      <w:r w:rsidRPr="00427BDE">
        <w:rPr>
          <w:i/>
          <w:color w:val="403152" w:themeColor="accent4" w:themeShade="80"/>
          <w:sz w:val="26"/>
          <w:szCs w:val="26"/>
        </w:rPr>
        <w:t>, Законом Новосибирской области от 29</w:t>
      </w:r>
      <w:r w:rsidR="00810959">
        <w:rPr>
          <w:i/>
          <w:color w:val="403152" w:themeColor="accent4" w:themeShade="80"/>
          <w:sz w:val="26"/>
          <w:szCs w:val="26"/>
        </w:rPr>
        <w:t>.12.</w:t>
      </w:r>
      <w:r w:rsidRPr="00427BDE">
        <w:rPr>
          <w:i/>
          <w:color w:val="403152" w:themeColor="accent4" w:themeShade="80"/>
          <w:sz w:val="26"/>
          <w:szCs w:val="26"/>
        </w:rPr>
        <w:t>2004 №</w:t>
      </w:r>
      <w:r w:rsidR="00810959">
        <w:rPr>
          <w:i/>
          <w:color w:val="403152" w:themeColor="accent4" w:themeShade="80"/>
          <w:sz w:val="26"/>
          <w:szCs w:val="26"/>
        </w:rPr>
        <w:t> </w:t>
      </w:r>
      <w:r w:rsidRPr="00427BDE">
        <w:rPr>
          <w:i/>
          <w:color w:val="403152" w:themeColor="accent4" w:themeShade="80"/>
          <w:sz w:val="26"/>
          <w:szCs w:val="26"/>
        </w:rPr>
        <w:t xml:space="preserve">258-ОЗ </w:t>
      </w:r>
      <w:r w:rsidR="003B73F4">
        <w:rPr>
          <w:i/>
          <w:color w:val="403152" w:themeColor="accent4" w:themeShade="80"/>
          <w:sz w:val="26"/>
          <w:szCs w:val="26"/>
        </w:rPr>
        <w:t>«</w:t>
      </w:r>
      <w:r w:rsidRPr="00427BDE">
        <w:rPr>
          <w:i/>
          <w:color w:val="403152" w:themeColor="accent4" w:themeShade="80"/>
          <w:sz w:val="26"/>
          <w:szCs w:val="26"/>
        </w:rPr>
        <w:t>О порядке установления величины прожиточного минимума в Новосибирской области</w:t>
      </w:r>
      <w:r w:rsidR="003B73F4">
        <w:rPr>
          <w:i/>
          <w:color w:val="403152" w:themeColor="accent4" w:themeShade="80"/>
          <w:sz w:val="26"/>
          <w:szCs w:val="26"/>
        </w:rPr>
        <w:t>»</w:t>
      </w:r>
      <w:r w:rsidRPr="00427BDE">
        <w:rPr>
          <w:i/>
          <w:color w:val="403152" w:themeColor="accent4" w:themeShade="80"/>
          <w:sz w:val="26"/>
          <w:szCs w:val="26"/>
        </w:rPr>
        <w:t xml:space="preserve">. Расчет прожиточного минимума осуществляется в соответствии с Методикой исчисления величины прожиточного минимума в Новосибирской области, утвержденной постановлением </w:t>
      </w:r>
      <w:r w:rsidR="00305588" w:rsidRPr="00427BDE">
        <w:rPr>
          <w:i/>
          <w:color w:val="403152" w:themeColor="accent4" w:themeShade="80"/>
          <w:sz w:val="26"/>
          <w:szCs w:val="26"/>
        </w:rPr>
        <w:t>Губернатора Новосибирской</w:t>
      </w:r>
      <w:r w:rsidRPr="00427BDE">
        <w:rPr>
          <w:i/>
          <w:color w:val="403152" w:themeColor="accent4" w:themeShade="80"/>
          <w:sz w:val="26"/>
          <w:szCs w:val="26"/>
        </w:rPr>
        <w:t xml:space="preserve"> области от</w:t>
      </w:r>
      <w:r w:rsidR="00810959">
        <w:rPr>
          <w:i/>
          <w:color w:val="403152" w:themeColor="accent4" w:themeShade="80"/>
          <w:sz w:val="26"/>
          <w:szCs w:val="26"/>
        </w:rPr>
        <w:t> 06.08.</w:t>
      </w:r>
      <w:r w:rsidRPr="00427BDE">
        <w:rPr>
          <w:i/>
          <w:color w:val="403152" w:themeColor="accent4" w:themeShade="80"/>
          <w:sz w:val="26"/>
          <w:szCs w:val="26"/>
        </w:rPr>
        <w:t>20</w:t>
      </w:r>
      <w:r w:rsidR="00305588" w:rsidRPr="00427BDE">
        <w:rPr>
          <w:i/>
          <w:color w:val="403152" w:themeColor="accent4" w:themeShade="80"/>
          <w:sz w:val="26"/>
          <w:szCs w:val="26"/>
        </w:rPr>
        <w:t xml:space="preserve">13 </w:t>
      </w:r>
      <w:r w:rsidRPr="00427BDE">
        <w:rPr>
          <w:i/>
          <w:color w:val="403152" w:themeColor="accent4" w:themeShade="80"/>
          <w:sz w:val="26"/>
          <w:szCs w:val="26"/>
        </w:rPr>
        <w:t>№</w:t>
      </w:r>
      <w:r w:rsidR="00810959">
        <w:rPr>
          <w:i/>
          <w:color w:val="403152" w:themeColor="accent4" w:themeShade="80"/>
          <w:sz w:val="26"/>
          <w:szCs w:val="26"/>
        </w:rPr>
        <w:t> </w:t>
      </w:r>
      <w:r w:rsidR="00305588" w:rsidRPr="00427BDE">
        <w:rPr>
          <w:i/>
          <w:color w:val="403152" w:themeColor="accent4" w:themeShade="80"/>
          <w:sz w:val="26"/>
          <w:szCs w:val="26"/>
        </w:rPr>
        <w:t>196</w:t>
      </w:r>
      <w:r w:rsidR="003A2F67" w:rsidRPr="00427BDE">
        <w:rPr>
          <w:i/>
          <w:color w:val="403152" w:themeColor="accent4" w:themeShade="80"/>
          <w:sz w:val="26"/>
          <w:szCs w:val="26"/>
        </w:rPr>
        <w:t xml:space="preserve"> </w:t>
      </w:r>
      <w:r w:rsidR="003B73F4">
        <w:rPr>
          <w:i/>
          <w:color w:val="403152" w:themeColor="accent4" w:themeShade="80"/>
          <w:sz w:val="26"/>
          <w:szCs w:val="26"/>
        </w:rPr>
        <w:t>«</w:t>
      </w:r>
      <w:r w:rsidR="006B3465" w:rsidRPr="00427BDE">
        <w:rPr>
          <w:i/>
          <w:color w:val="403152" w:themeColor="accent4" w:themeShade="80"/>
          <w:sz w:val="26"/>
          <w:szCs w:val="26"/>
        </w:rPr>
        <w:t xml:space="preserve">Об утверждении Методики исчисления величины прожиточного минимума на душу населения и по основным социально-демографическим группам населения </w:t>
      </w:r>
      <w:r w:rsidRPr="00427BDE">
        <w:rPr>
          <w:i/>
          <w:color w:val="403152" w:themeColor="accent4" w:themeShade="80"/>
          <w:sz w:val="26"/>
          <w:szCs w:val="26"/>
        </w:rPr>
        <w:t>в</w:t>
      </w:r>
      <w:r w:rsidR="008531E1" w:rsidRPr="00427BDE">
        <w:rPr>
          <w:i/>
          <w:color w:val="403152" w:themeColor="accent4" w:themeShade="80"/>
          <w:sz w:val="26"/>
          <w:szCs w:val="26"/>
        </w:rPr>
        <w:t> </w:t>
      </w:r>
      <w:r w:rsidRPr="00427BDE">
        <w:rPr>
          <w:i/>
          <w:color w:val="403152" w:themeColor="accent4" w:themeShade="80"/>
          <w:sz w:val="26"/>
          <w:szCs w:val="26"/>
        </w:rPr>
        <w:t>Новосибирской области</w:t>
      </w:r>
      <w:r w:rsidR="003B73F4">
        <w:rPr>
          <w:i/>
          <w:color w:val="403152" w:themeColor="accent4" w:themeShade="80"/>
          <w:sz w:val="26"/>
          <w:szCs w:val="26"/>
        </w:rPr>
        <w:t>»</w:t>
      </w:r>
      <w:r w:rsidR="000C7B88">
        <w:rPr>
          <w:i/>
          <w:color w:val="403152" w:themeColor="accent4" w:themeShade="80"/>
          <w:sz w:val="26"/>
          <w:szCs w:val="26"/>
        </w:rPr>
        <w:t xml:space="preserve"> (далее – Методика исчисления)</w:t>
      </w:r>
      <w:r w:rsidRPr="00427BDE">
        <w:rPr>
          <w:i/>
          <w:color w:val="403152" w:themeColor="accent4" w:themeShade="80"/>
          <w:sz w:val="26"/>
          <w:szCs w:val="26"/>
        </w:rPr>
        <w:t xml:space="preserve">. </w:t>
      </w:r>
    </w:p>
    <w:p w:rsidR="005F009E" w:rsidRPr="00427BDE" w:rsidRDefault="005F009E" w:rsidP="000E15B3">
      <w:pPr>
        <w:widowControl w:val="0"/>
        <w:ind w:firstLine="720"/>
        <w:jc w:val="both"/>
        <w:rPr>
          <w:i/>
          <w:color w:val="403152" w:themeColor="accent4" w:themeShade="80"/>
          <w:sz w:val="26"/>
          <w:szCs w:val="26"/>
        </w:rPr>
      </w:pPr>
      <w:r w:rsidRPr="00427BDE">
        <w:rPr>
          <w:i/>
          <w:color w:val="403152" w:themeColor="accent4" w:themeShade="80"/>
          <w:sz w:val="26"/>
          <w:szCs w:val="26"/>
        </w:rPr>
        <w:t xml:space="preserve">Стоимостная оценка потребительской корзины производится на основе  данных </w:t>
      </w:r>
      <w:r w:rsidR="00810959" w:rsidRPr="00427BDE">
        <w:rPr>
          <w:i/>
          <w:color w:val="403152" w:themeColor="accent4" w:themeShade="80"/>
          <w:sz w:val="26"/>
          <w:szCs w:val="26"/>
        </w:rPr>
        <w:t xml:space="preserve">территориального </w:t>
      </w:r>
      <w:r w:rsidRPr="00427BDE">
        <w:rPr>
          <w:i/>
          <w:color w:val="403152" w:themeColor="accent4" w:themeShade="80"/>
          <w:sz w:val="26"/>
          <w:szCs w:val="26"/>
        </w:rPr>
        <w:t>органа Федеральной службы государственной статистики по Новосибирской области об уровне потребительских цен на продукты питания</w:t>
      </w:r>
      <w:r w:rsidR="00305588" w:rsidRPr="00427BDE">
        <w:rPr>
          <w:i/>
          <w:color w:val="403152" w:themeColor="accent4" w:themeShade="80"/>
          <w:sz w:val="26"/>
          <w:szCs w:val="26"/>
        </w:rPr>
        <w:t xml:space="preserve"> и индексов потребительских цен на продукты питания</w:t>
      </w:r>
      <w:r w:rsidRPr="00427BDE">
        <w:rPr>
          <w:i/>
          <w:color w:val="403152" w:themeColor="accent4" w:themeShade="80"/>
          <w:sz w:val="26"/>
          <w:szCs w:val="26"/>
        </w:rPr>
        <w:t xml:space="preserve">, непродовольственные товары и услуги. </w:t>
      </w:r>
    </w:p>
    <w:p w:rsidR="005F009E" w:rsidRPr="00F12283" w:rsidRDefault="005F009E" w:rsidP="000E15B3">
      <w:pPr>
        <w:widowControl w:val="0"/>
        <w:ind w:firstLine="720"/>
        <w:jc w:val="both"/>
        <w:rPr>
          <w:i/>
        </w:rPr>
      </w:pPr>
    </w:p>
    <w:p w:rsidR="005F009E" w:rsidRPr="00F12283" w:rsidRDefault="005F009E" w:rsidP="00140EF0">
      <w:pPr>
        <w:ind w:firstLine="709"/>
        <w:jc w:val="both"/>
      </w:pPr>
      <w:r w:rsidRPr="00F12283">
        <w:t xml:space="preserve">Постановлением Губернатора Новосибирской области </w:t>
      </w:r>
      <w:r w:rsidR="00A43A7B" w:rsidRPr="00F12283">
        <w:t xml:space="preserve">от </w:t>
      </w:r>
      <w:r w:rsidR="00BC1536">
        <w:t>29</w:t>
      </w:r>
      <w:r w:rsidR="00A43A7B" w:rsidRPr="00F12283">
        <w:t>.</w:t>
      </w:r>
      <w:r w:rsidR="00BC1536">
        <w:t>01</w:t>
      </w:r>
      <w:r w:rsidR="00A43A7B" w:rsidRPr="00F12283">
        <w:t>.20</w:t>
      </w:r>
      <w:r w:rsidR="00EB6EFF" w:rsidRPr="00EB6EFF">
        <w:t>2</w:t>
      </w:r>
      <w:r w:rsidR="00BC1536">
        <w:t>1</w:t>
      </w:r>
      <w:r w:rsidR="00A43A7B" w:rsidRPr="00F12283">
        <w:t xml:space="preserve">  № </w:t>
      </w:r>
      <w:r w:rsidR="00BC1536">
        <w:t>19</w:t>
      </w:r>
      <w:r w:rsidR="00A43A7B" w:rsidRPr="00F12283">
        <w:t xml:space="preserve"> </w:t>
      </w:r>
      <w:r w:rsidRPr="00F12283">
        <w:t xml:space="preserve">величина прожиточного минимума для населения области за </w:t>
      </w:r>
      <w:r w:rsidR="005B08FA">
        <w:rPr>
          <w:lang w:val="en-US"/>
        </w:rPr>
        <w:t>I</w:t>
      </w:r>
      <w:r w:rsidR="00BC1536">
        <w:rPr>
          <w:lang w:val="en-US"/>
        </w:rPr>
        <w:t>V</w:t>
      </w:r>
      <w:r w:rsidRPr="00F12283">
        <w:t xml:space="preserve"> квартал</w:t>
      </w:r>
      <w:r w:rsidR="007F1E82" w:rsidRPr="00F12283">
        <w:t xml:space="preserve"> 20</w:t>
      </w:r>
      <w:r w:rsidR="0081682B">
        <w:t>20</w:t>
      </w:r>
      <w:r w:rsidR="007F1E82" w:rsidRPr="00F12283">
        <w:t xml:space="preserve"> года</w:t>
      </w:r>
      <w:r w:rsidRPr="00F12283">
        <w:t xml:space="preserve"> установлена в размере:</w:t>
      </w:r>
    </w:p>
    <w:p w:rsidR="005F009E" w:rsidRPr="00F12283" w:rsidRDefault="00682337" w:rsidP="000E15B3">
      <w:pPr>
        <w:widowControl w:val="0"/>
        <w:ind w:firstLine="720"/>
        <w:jc w:val="right"/>
      </w:pPr>
      <w:r w:rsidRPr="00F12283">
        <w:t>р</w:t>
      </w:r>
      <w:r w:rsidR="00555BFF" w:rsidRPr="00F12283">
        <w:t>ублей</w:t>
      </w:r>
      <w:r w:rsidRPr="00F12283">
        <w:t xml:space="preserve"> </w:t>
      </w:r>
    </w:p>
    <w:tbl>
      <w:tblPr>
        <w:tblStyle w:val="3-3"/>
        <w:tblW w:w="10181" w:type="dxa"/>
        <w:tblLayout w:type="fixed"/>
        <w:tblLook w:val="04A0" w:firstRow="1" w:lastRow="0" w:firstColumn="1" w:lastColumn="0" w:noHBand="0" w:noVBand="1"/>
      </w:tblPr>
      <w:tblGrid>
        <w:gridCol w:w="4207"/>
        <w:gridCol w:w="1405"/>
        <w:gridCol w:w="1862"/>
        <w:gridCol w:w="1626"/>
        <w:gridCol w:w="1081"/>
      </w:tblGrid>
      <w:tr w:rsidR="00F12283" w:rsidRPr="00F12283" w:rsidTr="00810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7" w:type="dxa"/>
            <w:vMerge w:val="restart"/>
            <w:tcBorders>
              <w:right w:val="single" w:sz="24" w:space="0" w:color="FFFFFF" w:themeColor="background1"/>
            </w:tcBorders>
            <w:shd w:val="clear" w:color="auto" w:fill="403152" w:themeFill="accent4" w:themeFillShade="80"/>
          </w:tcPr>
          <w:p w:rsidR="00817A9D" w:rsidRPr="0034687F" w:rsidRDefault="00817A9D" w:rsidP="00097076">
            <w:pPr>
              <w:widowControl w:val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05" w:type="dxa"/>
            <w:vMerge w:val="restart"/>
            <w:tcBorders>
              <w:left w:val="single" w:sz="24" w:space="0" w:color="FFFFFF" w:themeColor="background1"/>
              <w:bottom w:val="single" w:sz="8" w:space="0" w:color="FFFFFF" w:themeColor="background1"/>
            </w:tcBorders>
            <w:shd w:val="clear" w:color="auto" w:fill="403152" w:themeFill="accent4" w:themeFillShade="80"/>
            <w:vAlign w:val="center"/>
          </w:tcPr>
          <w:p w:rsidR="00817A9D" w:rsidRPr="0034687F" w:rsidRDefault="00817A9D" w:rsidP="0034687F">
            <w:pPr>
              <w:widowControl w:val="0"/>
              <w:ind w:left="-108" w:righ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34687F">
              <w:rPr>
                <w:sz w:val="24"/>
                <w:szCs w:val="24"/>
              </w:rPr>
              <w:t>На душу населения</w:t>
            </w:r>
          </w:p>
        </w:tc>
        <w:tc>
          <w:tcPr>
            <w:tcW w:w="4569" w:type="dxa"/>
            <w:gridSpan w:val="3"/>
            <w:shd w:val="clear" w:color="auto" w:fill="403152" w:themeFill="accent4" w:themeFillShade="80"/>
          </w:tcPr>
          <w:p w:rsidR="00817A9D" w:rsidRPr="0034687F" w:rsidRDefault="00817A9D" w:rsidP="00097076">
            <w:pPr>
              <w:widowControl w:val="0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34687F">
              <w:rPr>
                <w:sz w:val="24"/>
                <w:szCs w:val="24"/>
              </w:rPr>
              <w:t>в том числе по социально-демографическим группам населения</w:t>
            </w:r>
          </w:p>
        </w:tc>
      </w:tr>
      <w:tr w:rsidR="00F12283" w:rsidRPr="00F12283" w:rsidTr="00810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7" w:type="dxa"/>
            <w:vMerge/>
          </w:tcPr>
          <w:p w:rsidR="00817A9D" w:rsidRPr="0034687F" w:rsidRDefault="00817A9D" w:rsidP="00A82F67">
            <w:pPr>
              <w:widowControl w:val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single" w:sz="24" w:space="0" w:color="FFFFFF" w:themeColor="background1"/>
            </w:tcBorders>
          </w:tcPr>
          <w:p w:rsidR="00817A9D" w:rsidRPr="00F12283" w:rsidRDefault="00817A9D" w:rsidP="00A82F6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CCC0D9" w:themeFill="accent4" w:themeFillTint="66"/>
          </w:tcPr>
          <w:p w:rsidR="00817A9D" w:rsidRPr="00427BDE" w:rsidRDefault="00817A9D" w:rsidP="00097076">
            <w:pPr>
              <w:widowControl w:val="0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403152" w:themeColor="accent4" w:themeShade="80"/>
                <w:sz w:val="24"/>
                <w:szCs w:val="24"/>
              </w:rPr>
            </w:pPr>
            <w:r w:rsidRPr="00427BDE">
              <w:rPr>
                <w:b/>
                <w:i/>
                <w:color w:val="403152" w:themeColor="accent4" w:themeShade="80"/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1626" w:type="dxa"/>
            <w:shd w:val="clear" w:color="auto" w:fill="CCC0D9" w:themeFill="accent4" w:themeFillTint="66"/>
          </w:tcPr>
          <w:p w:rsidR="00817A9D" w:rsidRPr="00427BDE" w:rsidRDefault="00817A9D" w:rsidP="00097076">
            <w:pPr>
              <w:widowControl w:val="0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403152" w:themeColor="accent4" w:themeShade="80"/>
                <w:sz w:val="24"/>
                <w:szCs w:val="24"/>
              </w:rPr>
            </w:pPr>
            <w:r w:rsidRPr="00427BDE">
              <w:rPr>
                <w:b/>
                <w:i/>
                <w:color w:val="403152" w:themeColor="accent4" w:themeShade="80"/>
                <w:sz w:val="24"/>
                <w:szCs w:val="24"/>
              </w:rPr>
              <w:t>пенсионеры</w:t>
            </w:r>
          </w:p>
        </w:tc>
        <w:tc>
          <w:tcPr>
            <w:tcW w:w="1081" w:type="dxa"/>
            <w:shd w:val="clear" w:color="auto" w:fill="CCC0D9" w:themeFill="accent4" w:themeFillTint="66"/>
          </w:tcPr>
          <w:p w:rsidR="00817A9D" w:rsidRPr="00427BDE" w:rsidRDefault="00817A9D" w:rsidP="00097076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403152" w:themeColor="accent4" w:themeShade="80"/>
                <w:sz w:val="24"/>
                <w:szCs w:val="24"/>
              </w:rPr>
            </w:pPr>
            <w:r w:rsidRPr="00427BDE">
              <w:rPr>
                <w:b/>
                <w:i/>
                <w:color w:val="403152" w:themeColor="accent4" w:themeShade="80"/>
                <w:sz w:val="24"/>
                <w:szCs w:val="24"/>
              </w:rPr>
              <w:t>дети</w:t>
            </w:r>
          </w:p>
        </w:tc>
      </w:tr>
      <w:tr w:rsidR="00BC1536" w:rsidRPr="00F12283" w:rsidTr="00984427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7" w:type="dxa"/>
            <w:shd w:val="clear" w:color="auto" w:fill="5F497A" w:themeFill="accent4" w:themeFillShade="BF"/>
          </w:tcPr>
          <w:p w:rsidR="00BC1536" w:rsidRPr="0034687F" w:rsidRDefault="00BC1536" w:rsidP="00A82F67">
            <w:pPr>
              <w:widowControl w:val="0"/>
              <w:ind w:right="-108"/>
              <w:rPr>
                <w:b w:val="0"/>
                <w:bCs w:val="0"/>
                <w:szCs w:val="26"/>
              </w:rPr>
            </w:pPr>
            <w:r w:rsidRPr="0034687F">
              <w:rPr>
                <w:szCs w:val="26"/>
              </w:rPr>
              <w:t>Величина</w:t>
            </w:r>
          </w:p>
          <w:p w:rsidR="00BC1536" w:rsidRPr="0034687F" w:rsidRDefault="00BC1536" w:rsidP="00A82F67">
            <w:pPr>
              <w:widowControl w:val="0"/>
              <w:ind w:right="-108"/>
              <w:rPr>
                <w:b w:val="0"/>
                <w:bCs w:val="0"/>
                <w:szCs w:val="26"/>
              </w:rPr>
            </w:pPr>
            <w:r w:rsidRPr="0034687F">
              <w:rPr>
                <w:szCs w:val="26"/>
              </w:rPr>
              <w:t>прожиточного минимума</w:t>
            </w:r>
          </w:p>
          <w:p w:rsidR="00BC1536" w:rsidRPr="0034687F" w:rsidRDefault="00BC1536" w:rsidP="00A82F67">
            <w:pPr>
              <w:widowControl w:val="0"/>
              <w:rPr>
                <w:b w:val="0"/>
                <w:bCs w:val="0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</w:t>
            </w:r>
            <w:r w:rsidRPr="0034687F">
              <w:rPr>
                <w:i/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shd w:val="clear" w:color="auto" w:fill="E5DFEC" w:themeFill="accent4" w:themeFillTint="33"/>
            <w:vAlign w:val="center"/>
          </w:tcPr>
          <w:p w:rsidR="00BC1536" w:rsidRPr="00BC1536" w:rsidRDefault="00BC1536" w:rsidP="00ED1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  <w:r w:rsidRPr="00BC1536">
              <w:rPr>
                <w:b/>
                <w:color w:val="403152" w:themeColor="accent4" w:themeShade="80"/>
              </w:rPr>
              <w:t>11845</w:t>
            </w:r>
          </w:p>
        </w:tc>
        <w:tc>
          <w:tcPr>
            <w:tcW w:w="1862" w:type="dxa"/>
            <w:shd w:val="clear" w:color="auto" w:fill="E5DFEC" w:themeFill="accent4" w:themeFillTint="33"/>
            <w:vAlign w:val="center"/>
          </w:tcPr>
          <w:p w:rsidR="00BC1536" w:rsidRPr="00BC1536" w:rsidRDefault="00BC1536" w:rsidP="00ED1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  <w:r w:rsidRPr="00BC1536">
              <w:rPr>
                <w:b/>
                <w:color w:val="403152" w:themeColor="accent4" w:themeShade="80"/>
              </w:rPr>
              <w:t>12598</w:t>
            </w:r>
          </w:p>
        </w:tc>
        <w:tc>
          <w:tcPr>
            <w:tcW w:w="1626" w:type="dxa"/>
            <w:shd w:val="clear" w:color="auto" w:fill="E5DFEC" w:themeFill="accent4" w:themeFillTint="33"/>
            <w:vAlign w:val="center"/>
          </w:tcPr>
          <w:p w:rsidR="00BC1536" w:rsidRPr="00BC1536" w:rsidRDefault="00BC1536" w:rsidP="00ED1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  <w:r w:rsidRPr="00BC1536">
              <w:rPr>
                <w:b/>
                <w:color w:val="403152" w:themeColor="accent4" w:themeShade="80"/>
              </w:rPr>
              <w:t>9537</w:t>
            </w:r>
          </w:p>
        </w:tc>
        <w:tc>
          <w:tcPr>
            <w:tcW w:w="1081" w:type="dxa"/>
            <w:shd w:val="clear" w:color="auto" w:fill="E5DFEC" w:themeFill="accent4" w:themeFillTint="33"/>
            <w:vAlign w:val="center"/>
          </w:tcPr>
          <w:p w:rsidR="00BC1536" w:rsidRPr="00BC1536" w:rsidRDefault="00BC1536" w:rsidP="00ED1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  <w:r w:rsidRPr="00BC1536">
              <w:rPr>
                <w:b/>
                <w:color w:val="403152" w:themeColor="accent4" w:themeShade="80"/>
              </w:rPr>
              <w:t>12137</w:t>
            </w:r>
          </w:p>
        </w:tc>
      </w:tr>
      <w:tr w:rsidR="00BC1536" w:rsidRPr="00F12283" w:rsidTr="0098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7" w:type="dxa"/>
            <w:shd w:val="clear" w:color="auto" w:fill="5F497A" w:themeFill="accent4" w:themeFillShade="BF"/>
          </w:tcPr>
          <w:p w:rsidR="00BC1536" w:rsidRPr="0034687F" w:rsidRDefault="00BC1536" w:rsidP="00A82F67">
            <w:pPr>
              <w:widowControl w:val="0"/>
              <w:rPr>
                <w:b w:val="0"/>
                <w:bCs w:val="0"/>
              </w:rPr>
            </w:pPr>
            <w:r w:rsidRPr="0034687F">
              <w:t>стоимость потребительской корзины</w:t>
            </w:r>
          </w:p>
          <w:p w:rsidR="00BC1536" w:rsidRPr="0034687F" w:rsidRDefault="00BC1536" w:rsidP="00A82F67">
            <w:pPr>
              <w:widowControl w:val="0"/>
              <w:rPr>
                <w:b w:val="0"/>
                <w:bCs w:val="0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</w:t>
            </w:r>
            <w:r w:rsidRPr="0034687F">
              <w:rPr>
                <w:i/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shd w:val="clear" w:color="auto" w:fill="CCC0D9" w:themeFill="accent4" w:themeFillTint="66"/>
            <w:vAlign w:val="center"/>
          </w:tcPr>
          <w:p w:rsidR="00BC1536" w:rsidRPr="00BC1536" w:rsidRDefault="00BC1536" w:rsidP="00ED1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  <w:r w:rsidRPr="00BC1536">
              <w:rPr>
                <w:b/>
                <w:color w:val="403152" w:themeColor="accent4" w:themeShade="80"/>
              </w:rPr>
              <w:t>10975</w:t>
            </w:r>
          </w:p>
        </w:tc>
        <w:tc>
          <w:tcPr>
            <w:tcW w:w="1862" w:type="dxa"/>
            <w:shd w:val="clear" w:color="auto" w:fill="CCC0D9" w:themeFill="accent4" w:themeFillTint="66"/>
            <w:vAlign w:val="center"/>
          </w:tcPr>
          <w:p w:rsidR="00BC1536" w:rsidRPr="00BC1536" w:rsidRDefault="00BC1536" w:rsidP="00ED1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  <w:r w:rsidRPr="00BC1536">
              <w:rPr>
                <w:b/>
                <w:color w:val="403152" w:themeColor="accent4" w:themeShade="80"/>
              </w:rPr>
              <w:t>11203</w:t>
            </w:r>
          </w:p>
        </w:tc>
        <w:tc>
          <w:tcPr>
            <w:tcW w:w="1626" w:type="dxa"/>
            <w:shd w:val="clear" w:color="auto" w:fill="CCC0D9" w:themeFill="accent4" w:themeFillTint="66"/>
            <w:vAlign w:val="center"/>
          </w:tcPr>
          <w:p w:rsidR="00BC1536" w:rsidRPr="00BC1536" w:rsidRDefault="00BC1536" w:rsidP="00ED1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  <w:r w:rsidRPr="00BC1536">
              <w:rPr>
                <w:b/>
                <w:color w:val="403152" w:themeColor="accent4" w:themeShade="80"/>
              </w:rPr>
              <w:t>9537</w:t>
            </w:r>
          </w:p>
        </w:tc>
        <w:tc>
          <w:tcPr>
            <w:tcW w:w="1081" w:type="dxa"/>
            <w:shd w:val="clear" w:color="auto" w:fill="CCC0D9" w:themeFill="accent4" w:themeFillTint="66"/>
            <w:vAlign w:val="center"/>
          </w:tcPr>
          <w:p w:rsidR="00BC1536" w:rsidRPr="00BC1536" w:rsidRDefault="00BC1536" w:rsidP="00ED1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  <w:r w:rsidRPr="00BC1536">
              <w:rPr>
                <w:b/>
                <w:color w:val="403152" w:themeColor="accent4" w:themeShade="80"/>
              </w:rPr>
              <w:t>12137</w:t>
            </w:r>
          </w:p>
        </w:tc>
      </w:tr>
      <w:tr w:rsidR="00BC1536" w:rsidRPr="00F12283" w:rsidTr="00984427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7" w:type="dxa"/>
            <w:shd w:val="clear" w:color="auto" w:fill="5F497A" w:themeFill="accent4" w:themeFillShade="BF"/>
          </w:tcPr>
          <w:p w:rsidR="00BC1536" w:rsidRPr="0034687F" w:rsidRDefault="00BC1536" w:rsidP="001067C2">
            <w:pPr>
              <w:widowControl w:val="0"/>
              <w:ind w:firstLine="142"/>
              <w:rPr>
                <w:b w:val="0"/>
                <w:bCs w:val="0"/>
                <w:i/>
              </w:rPr>
            </w:pPr>
            <w:r w:rsidRPr="0034687F">
              <w:rPr>
                <w:i/>
              </w:rPr>
              <w:t>продукты питания</w:t>
            </w:r>
          </w:p>
        </w:tc>
        <w:tc>
          <w:tcPr>
            <w:tcW w:w="1405" w:type="dxa"/>
            <w:shd w:val="clear" w:color="auto" w:fill="E5DFEC" w:themeFill="accent4" w:themeFillTint="33"/>
            <w:vAlign w:val="center"/>
          </w:tcPr>
          <w:p w:rsidR="00BC1536" w:rsidRPr="00BC1536" w:rsidRDefault="00BC1536" w:rsidP="00ED1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 w:rsidRPr="00BC1536">
              <w:rPr>
                <w:color w:val="403152" w:themeColor="accent4" w:themeShade="80"/>
              </w:rPr>
              <w:t>4986</w:t>
            </w:r>
          </w:p>
        </w:tc>
        <w:tc>
          <w:tcPr>
            <w:tcW w:w="1862" w:type="dxa"/>
            <w:shd w:val="clear" w:color="auto" w:fill="E5DFEC" w:themeFill="accent4" w:themeFillTint="33"/>
            <w:vAlign w:val="center"/>
          </w:tcPr>
          <w:p w:rsidR="00BC1536" w:rsidRPr="00BC1536" w:rsidRDefault="00BC1536" w:rsidP="00ED1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 w:rsidRPr="00BC1536">
              <w:rPr>
                <w:color w:val="403152" w:themeColor="accent4" w:themeShade="80"/>
              </w:rPr>
              <w:t>5090</w:t>
            </w:r>
          </w:p>
        </w:tc>
        <w:tc>
          <w:tcPr>
            <w:tcW w:w="1626" w:type="dxa"/>
            <w:shd w:val="clear" w:color="auto" w:fill="E5DFEC" w:themeFill="accent4" w:themeFillTint="33"/>
            <w:vAlign w:val="center"/>
          </w:tcPr>
          <w:p w:rsidR="00BC1536" w:rsidRPr="00BC1536" w:rsidRDefault="00BC1536" w:rsidP="00ED1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 w:rsidRPr="00BC1536">
              <w:rPr>
                <w:color w:val="403152" w:themeColor="accent4" w:themeShade="80"/>
              </w:rPr>
              <w:t>4333</w:t>
            </w:r>
          </w:p>
        </w:tc>
        <w:tc>
          <w:tcPr>
            <w:tcW w:w="1081" w:type="dxa"/>
            <w:shd w:val="clear" w:color="auto" w:fill="E5DFEC" w:themeFill="accent4" w:themeFillTint="33"/>
            <w:vAlign w:val="center"/>
          </w:tcPr>
          <w:p w:rsidR="00BC1536" w:rsidRPr="00BC1536" w:rsidRDefault="00BC1536" w:rsidP="00ED1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 w:rsidRPr="00BC1536">
              <w:rPr>
                <w:color w:val="403152" w:themeColor="accent4" w:themeShade="80"/>
              </w:rPr>
              <w:t>5514</w:t>
            </w:r>
          </w:p>
        </w:tc>
      </w:tr>
      <w:tr w:rsidR="00BC1536" w:rsidRPr="00F12283" w:rsidTr="0098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7" w:type="dxa"/>
            <w:shd w:val="clear" w:color="auto" w:fill="5F497A" w:themeFill="accent4" w:themeFillShade="BF"/>
          </w:tcPr>
          <w:p w:rsidR="00BC1536" w:rsidRPr="0034687F" w:rsidRDefault="00BC1536" w:rsidP="001067C2">
            <w:pPr>
              <w:widowControl w:val="0"/>
              <w:ind w:firstLine="142"/>
              <w:rPr>
                <w:b w:val="0"/>
                <w:bCs w:val="0"/>
                <w:i/>
              </w:rPr>
            </w:pPr>
            <w:r w:rsidRPr="0034687F">
              <w:rPr>
                <w:i/>
              </w:rPr>
              <w:t>непродовольственные товары</w:t>
            </w:r>
          </w:p>
        </w:tc>
        <w:tc>
          <w:tcPr>
            <w:tcW w:w="1405" w:type="dxa"/>
            <w:shd w:val="clear" w:color="auto" w:fill="CCC0D9" w:themeFill="accent4" w:themeFillTint="66"/>
            <w:vAlign w:val="center"/>
          </w:tcPr>
          <w:p w:rsidR="00BC1536" w:rsidRPr="00BC1536" w:rsidRDefault="00BC1536" w:rsidP="00ED1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 w:rsidRPr="00BC1536">
              <w:rPr>
                <w:color w:val="403152" w:themeColor="accent4" w:themeShade="80"/>
              </w:rPr>
              <w:t>2996</w:t>
            </w:r>
          </w:p>
        </w:tc>
        <w:tc>
          <w:tcPr>
            <w:tcW w:w="1862" w:type="dxa"/>
            <w:shd w:val="clear" w:color="auto" w:fill="CCC0D9" w:themeFill="accent4" w:themeFillTint="66"/>
            <w:vAlign w:val="center"/>
          </w:tcPr>
          <w:p w:rsidR="00BC1536" w:rsidRPr="00BC1536" w:rsidRDefault="00BC1536" w:rsidP="00ED1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 w:rsidRPr="00BC1536">
              <w:rPr>
                <w:color w:val="403152" w:themeColor="accent4" w:themeShade="80"/>
              </w:rPr>
              <w:t>3058</w:t>
            </w:r>
          </w:p>
        </w:tc>
        <w:tc>
          <w:tcPr>
            <w:tcW w:w="1626" w:type="dxa"/>
            <w:shd w:val="clear" w:color="auto" w:fill="CCC0D9" w:themeFill="accent4" w:themeFillTint="66"/>
            <w:vAlign w:val="center"/>
          </w:tcPr>
          <w:p w:rsidR="00BC1536" w:rsidRPr="00BC1536" w:rsidRDefault="00BC1536" w:rsidP="00ED1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 w:rsidRPr="00BC1536">
              <w:rPr>
                <w:color w:val="403152" w:themeColor="accent4" w:themeShade="80"/>
              </w:rPr>
              <w:t>2603</w:t>
            </w:r>
          </w:p>
        </w:tc>
        <w:tc>
          <w:tcPr>
            <w:tcW w:w="1081" w:type="dxa"/>
            <w:shd w:val="clear" w:color="auto" w:fill="CCC0D9" w:themeFill="accent4" w:themeFillTint="66"/>
            <w:vAlign w:val="center"/>
          </w:tcPr>
          <w:p w:rsidR="00BC1536" w:rsidRPr="00BC1536" w:rsidRDefault="00BC1536" w:rsidP="00ED1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 w:rsidRPr="00BC1536">
              <w:rPr>
                <w:color w:val="403152" w:themeColor="accent4" w:themeShade="80"/>
              </w:rPr>
              <w:t>3313</w:t>
            </w:r>
          </w:p>
        </w:tc>
      </w:tr>
      <w:tr w:rsidR="00BC1536" w:rsidRPr="00F12283" w:rsidTr="00984427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7" w:type="dxa"/>
            <w:shd w:val="clear" w:color="auto" w:fill="5F497A" w:themeFill="accent4" w:themeFillShade="BF"/>
          </w:tcPr>
          <w:p w:rsidR="00BC1536" w:rsidRPr="0034687F" w:rsidRDefault="00BC1536" w:rsidP="001067C2">
            <w:pPr>
              <w:widowControl w:val="0"/>
              <w:ind w:firstLine="142"/>
              <w:rPr>
                <w:b w:val="0"/>
                <w:bCs w:val="0"/>
                <w:i/>
              </w:rPr>
            </w:pPr>
            <w:r w:rsidRPr="0034687F">
              <w:rPr>
                <w:i/>
              </w:rPr>
              <w:t>услуги</w:t>
            </w:r>
          </w:p>
        </w:tc>
        <w:tc>
          <w:tcPr>
            <w:tcW w:w="1405" w:type="dxa"/>
            <w:shd w:val="clear" w:color="auto" w:fill="E5DFEC" w:themeFill="accent4" w:themeFillTint="33"/>
            <w:vAlign w:val="center"/>
          </w:tcPr>
          <w:p w:rsidR="00BC1536" w:rsidRPr="00BC1536" w:rsidRDefault="00BC1536" w:rsidP="00ED1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 w:rsidRPr="00BC1536">
              <w:rPr>
                <w:color w:val="403152" w:themeColor="accent4" w:themeShade="80"/>
              </w:rPr>
              <w:t>2993</w:t>
            </w:r>
          </w:p>
        </w:tc>
        <w:tc>
          <w:tcPr>
            <w:tcW w:w="1862" w:type="dxa"/>
            <w:shd w:val="clear" w:color="auto" w:fill="E5DFEC" w:themeFill="accent4" w:themeFillTint="33"/>
            <w:vAlign w:val="center"/>
          </w:tcPr>
          <w:p w:rsidR="00BC1536" w:rsidRPr="00BC1536" w:rsidRDefault="00BC1536" w:rsidP="00ED1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 w:rsidRPr="00BC1536">
              <w:rPr>
                <w:color w:val="403152" w:themeColor="accent4" w:themeShade="80"/>
              </w:rPr>
              <w:t>3055</w:t>
            </w:r>
          </w:p>
        </w:tc>
        <w:tc>
          <w:tcPr>
            <w:tcW w:w="1626" w:type="dxa"/>
            <w:shd w:val="clear" w:color="auto" w:fill="E5DFEC" w:themeFill="accent4" w:themeFillTint="33"/>
            <w:vAlign w:val="center"/>
          </w:tcPr>
          <w:p w:rsidR="00BC1536" w:rsidRPr="00BC1536" w:rsidRDefault="00BC1536" w:rsidP="00ED1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 w:rsidRPr="00BC1536">
              <w:rPr>
                <w:color w:val="403152" w:themeColor="accent4" w:themeShade="80"/>
              </w:rPr>
              <w:t>2601</w:t>
            </w:r>
          </w:p>
        </w:tc>
        <w:tc>
          <w:tcPr>
            <w:tcW w:w="1081" w:type="dxa"/>
            <w:shd w:val="clear" w:color="auto" w:fill="E5DFEC" w:themeFill="accent4" w:themeFillTint="33"/>
            <w:vAlign w:val="center"/>
          </w:tcPr>
          <w:p w:rsidR="00BC1536" w:rsidRPr="00BC1536" w:rsidRDefault="00BC1536" w:rsidP="00ED1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 w:rsidRPr="00BC1536">
              <w:rPr>
                <w:color w:val="403152" w:themeColor="accent4" w:themeShade="80"/>
              </w:rPr>
              <w:t>3310</w:t>
            </w:r>
          </w:p>
        </w:tc>
      </w:tr>
      <w:tr w:rsidR="00BC1536" w:rsidRPr="00F12283" w:rsidTr="0098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7" w:type="dxa"/>
            <w:shd w:val="clear" w:color="auto" w:fill="5F497A" w:themeFill="accent4" w:themeFillShade="BF"/>
          </w:tcPr>
          <w:p w:rsidR="00BC1536" w:rsidRPr="0034687F" w:rsidRDefault="00BC1536" w:rsidP="00A82F67">
            <w:pPr>
              <w:widowControl w:val="0"/>
              <w:rPr>
                <w:b w:val="0"/>
                <w:bCs w:val="0"/>
                <w:sz w:val="24"/>
              </w:rPr>
            </w:pPr>
            <w:r w:rsidRPr="0034687F">
              <w:t>расходы по обязательным платежам и сборам</w:t>
            </w:r>
          </w:p>
        </w:tc>
        <w:tc>
          <w:tcPr>
            <w:tcW w:w="1405" w:type="dxa"/>
            <w:shd w:val="clear" w:color="auto" w:fill="CCC0D9" w:themeFill="accent4" w:themeFillTint="66"/>
            <w:vAlign w:val="center"/>
          </w:tcPr>
          <w:p w:rsidR="00BC1536" w:rsidRPr="00BC1536" w:rsidRDefault="00BC1536" w:rsidP="00ED1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  <w:r w:rsidRPr="00BC1536">
              <w:rPr>
                <w:b/>
                <w:color w:val="403152" w:themeColor="accent4" w:themeShade="80"/>
              </w:rPr>
              <w:t>870</w:t>
            </w:r>
          </w:p>
        </w:tc>
        <w:tc>
          <w:tcPr>
            <w:tcW w:w="1862" w:type="dxa"/>
            <w:shd w:val="clear" w:color="auto" w:fill="CCC0D9" w:themeFill="accent4" w:themeFillTint="66"/>
            <w:vAlign w:val="center"/>
          </w:tcPr>
          <w:p w:rsidR="00BC1536" w:rsidRPr="00BC1536" w:rsidRDefault="00BC1536" w:rsidP="00ED1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  <w:r w:rsidRPr="00BC1536">
              <w:rPr>
                <w:b/>
                <w:color w:val="403152" w:themeColor="accent4" w:themeShade="80"/>
              </w:rPr>
              <w:t>1395</w:t>
            </w:r>
          </w:p>
        </w:tc>
        <w:tc>
          <w:tcPr>
            <w:tcW w:w="1626" w:type="dxa"/>
            <w:shd w:val="clear" w:color="auto" w:fill="CCC0D9" w:themeFill="accent4" w:themeFillTint="66"/>
            <w:vAlign w:val="center"/>
          </w:tcPr>
          <w:p w:rsidR="00BC1536" w:rsidRPr="00BC1536" w:rsidRDefault="00BC1536" w:rsidP="00ED1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  <w:r w:rsidRPr="00BC1536">
              <w:rPr>
                <w:b/>
                <w:color w:val="403152" w:themeColor="accent4" w:themeShade="80"/>
              </w:rPr>
              <w:t>-</w:t>
            </w:r>
          </w:p>
        </w:tc>
        <w:tc>
          <w:tcPr>
            <w:tcW w:w="1081" w:type="dxa"/>
            <w:shd w:val="clear" w:color="auto" w:fill="CCC0D9" w:themeFill="accent4" w:themeFillTint="66"/>
            <w:vAlign w:val="center"/>
          </w:tcPr>
          <w:p w:rsidR="00BC1536" w:rsidRPr="00BC1536" w:rsidRDefault="00BC1536" w:rsidP="00ED1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  <w:r w:rsidRPr="00BC1536">
              <w:rPr>
                <w:b/>
                <w:color w:val="403152" w:themeColor="accent4" w:themeShade="80"/>
              </w:rPr>
              <w:t>-</w:t>
            </w:r>
          </w:p>
        </w:tc>
      </w:tr>
    </w:tbl>
    <w:p w:rsidR="005F009E" w:rsidRPr="00F12283" w:rsidRDefault="005F009E" w:rsidP="000E15B3">
      <w:pPr>
        <w:widowControl w:val="0"/>
        <w:rPr>
          <w:sz w:val="2"/>
          <w:szCs w:val="2"/>
        </w:rPr>
      </w:pPr>
    </w:p>
    <w:p w:rsidR="00810959" w:rsidRDefault="00810959" w:rsidP="00884435">
      <w:pPr>
        <w:widowControl w:val="0"/>
        <w:ind w:firstLine="709"/>
        <w:jc w:val="both"/>
        <w:rPr>
          <w:b/>
        </w:rPr>
      </w:pPr>
    </w:p>
    <w:p w:rsidR="0014779A" w:rsidRDefault="00D91026" w:rsidP="0014779A">
      <w:pPr>
        <w:ind w:firstLine="720"/>
        <w:jc w:val="both"/>
      </w:pPr>
      <w:r>
        <w:lastRenderedPageBreak/>
        <w:t>В 2020 году, к</w:t>
      </w:r>
      <w:r w:rsidR="0014779A">
        <w:t xml:space="preserve">ак и в предшествующие годы, снижения величин прожиточного минимума </w:t>
      </w:r>
      <w:r>
        <w:t>отмечались</w:t>
      </w:r>
      <w:r w:rsidR="0014779A">
        <w:t xml:space="preserve"> как в </w:t>
      </w:r>
      <w:r w:rsidR="0014779A">
        <w:rPr>
          <w:lang w:val="en-US"/>
        </w:rPr>
        <w:t>III</w:t>
      </w:r>
      <w:r w:rsidR="0014779A">
        <w:t xml:space="preserve">, так и в </w:t>
      </w:r>
      <w:r w:rsidR="0014779A">
        <w:rPr>
          <w:lang w:val="en-US"/>
        </w:rPr>
        <w:t>IV</w:t>
      </w:r>
      <w:r w:rsidR="0014779A" w:rsidRPr="001D4DE6">
        <w:t xml:space="preserve"> </w:t>
      </w:r>
      <w:r w:rsidR="0014779A">
        <w:t xml:space="preserve">кварталах, что объясняется постепенным снижением, начиная с </w:t>
      </w:r>
      <w:r>
        <w:t>июля</w:t>
      </w:r>
      <w:r w:rsidR="0014779A">
        <w:t xml:space="preserve">, потребительских цен на значительную часть продуктов питания, входящих в потребительскую корзину, на основе которой исчисляется прожиточный минимум. </w:t>
      </w:r>
    </w:p>
    <w:p w:rsidR="0014779A" w:rsidRDefault="0014779A" w:rsidP="0014779A">
      <w:pPr>
        <w:ind w:firstLine="720"/>
        <w:jc w:val="both"/>
      </w:pPr>
      <w:r>
        <w:t>Самая высокая стоимость набора продуктов питания</w:t>
      </w:r>
      <w:r w:rsidR="00D91026">
        <w:t xml:space="preserve"> в 2020 году</w:t>
      </w:r>
      <w:r>
        <w:t xml:space="preserve"> была зафиксирована в </w:t>
      </w:r>
      <w:r w:rsidR="00AB0B85">
        <w:t>июне</w:t>
      </w:r>
      <w:r>
        <w:t xml:space="preserve"> (</w:t>
      </w:r>
      <w:r w:rsidR="00AB0B85">
        <w:t>5280</w:t>
      </w:r>
      <w:r>
        <w:t xml:space="preserve"> рублей в среднем на душу населения). </w:t>
      </w:r>
      <w:r w:rsidR="00623716">
        <w:t xml:space="preserve">По </w:t>
      </w:r>
      <w:r>
        <w:t>сравнению с декабрем 201</w:t>
      </w:r>
      <w:r w:rsidR="00AB7BF0">
        <w:t>9</w:t>
      </w:r>
      <w:r>
        <w:t xml:space="preserve"> года </w:t>
      </w:r>
      <w:r w:rsidR="00623716">
        <w:t>при</w:t>
      </w:r>
      <w:r w:rsidR="00623716">
        <w:t xml:space="preserve">рост </w:t>
      </w:r>
      <w:r>
        <w:t xml:space="preserve">составил </w:t>
      </w:r>
      <w:r w:rsidR="00AB7BF0">
        <w:t>12,5</w:t>
      </w:r>
      <w:r>
        <w:t xml:space="preserve">% или </w:t>
      </w:r>
      <w:r w:rsidR="00AB7BF0">
        <w:t>588</w:t>
      </w:r>
      <w:r>
        <w:t xml:space="preserve"> рублей и был вызван повышением потребительских цен на большую часть продуктов питания, входящи</w:t>
      </w:r>
      <w:r w:rsidR="00623716">
        <w:t>х</w:t>
      </w:r>
      <w:r>
        <w:t xml:space="preserve"> в потребительскую корзину. </w:t>
      </w:r>
    </w:p>
    <w:p w:rsidR="0014779A" w:rsidRDefault="0014779A" w:rsidP="0014779A">
      <w:pPr>
        <w:ind w:firstLine="720"/>
        <w:jc w:val="both"/>
      </w:pPr>
      <w:r>
        <w:t xml:space="preserve">В дальнейшем, цены на продукты питания стали постепенно снижаться вследствие сезонного снижения цен на плодоовощную продукцию. Самая низкая стоимость набора продуктов питания </w:t>
      </w:r>
      <w:r w:rsidR="00AB7BF0">
        <w:t xml:space="preserve">во втором полугодии </w:t>
      </w:r>
      <w:r>
        <w:t xml:space="preserve">сложилась в </w:t>
      </w:r>
      <w:r w:rsidR="00AB7BF0">
        <w:t>сентябре</w:t>
      </w:r>
      <w:r>
        <w:t xml:space="preserve"> и составила </w:t>
      </w:r>
      <w:r w:rsidR="00AB7BF0">
        <w:t>4858</w:t>
      </w:r>
      <w:r>
        <w:t xml:space="preserve"> рублей в среднем на душу населения. Несмотря на незначительный прирост цен на продукты питания </w:t>
      </w:r>
      <w:r w:rsidR="00AB7BF0">
        <w:t>в октябре-декабре</w:t>
      </w:r>
      <w:r>
        <w:t xml:space="preserve">, среднеквартальная стоимость продуктового набора в </w:t>
      </w:r>
      <w:r>
        <w:rPr>
          <w:lang w:val="en-US"/>
        </w:rPr>
        <w:t>IV</w:t>
      </w:r>
      <w:r>
        <w:t xml:space="preserve"> квартале сложилась </w:t>
      </w:r>
      <w:r w:rsidR="00D91026">
        <w:t xml:space="preserve">ниже </w:t>
      </w:r>
      <w:r w:rsidR="00D91026">
        <w:rPr>
          <w:lang w:val="en-US"/>
        </w:rPr>
        <w:t>III</w:t>
      </w:r>
      <w:r w:rsidR="00D91026" w:rsidRPr="00D91026">
        <w:t xml:space="preserve"> </w:t>
      </w:r>
      <w:r w:rsidR="00D91026">
        <w:t>квартала 2020 года</w:t>
      </w:r>
      <w:r w:rsidR="00E614E7">
        <w:t>, что повлияло</w:t>
      </w:r>
      <w:r w:rsidR="009014AB">
        <w:t xml:space="preserve"> и</w:t>
      </w:r>
      <w:r w:rsidR="00E614E7">
        <w:t xml:space="preserve"> на снижение величины прожиточного минимума</w:t>
      </w:r>
      <w:r>
        <w:t>.</w:t>
      </w:r>
      <w:r w:rsidRPr="001706E9">
        <w:t xml:space="preserve"> </w:t>
      </w:r>
    </w:p>
    <w:p w:rsidR="00E614E7" w:rsidRPr="00F35D2A" w:rsidRDefault="00E614E7" w:rsidP="00E614E7">
      <w:pPr>
        <w:pStyle w:val="ab"/>
        <w:rPr>
          <w:szCs w:val="28"/>
        </w:rPr>
      </w:pPr>
      <w:r>
        <w:rPr>
          <w:b/>
        </w:rPr>
        <w:t xml:space="preserve">Так, </w:t>
      </w:r>
      <w:r>
        <w:rPr>
          <w:b/>
          <w:szCs w:val="28"/>
        </w:rPr>
        <w:t>п</w:t>
      </w:r>
      <w:r w:rsidRPr="00F35D2A">
        <w:rPr>
          <w:b/>
          <w:szCs w:val="28"/>
        </w:rPr>
        <w:t xml:space="preserve">о сравнению с </w:t>
      </w:r>
      <w:r w:rsidRPr="00F35D2A">
        <w:rPr>
          <w:b/>
          <w:szCs w:val="28"/>
          <w:lang w:val="en-US"/>
        </w:rPr>
        <w:t>III</w:t>
      </w:r>
      <w:r>
        <w:rPr>
          <w:b/>
        </w:rPr>
        <w:t xml:space="preserve"> кварталом 2020 года величина прожиточного минимума </w:t>
      </w:r>
      <w:r>
        <w:t>в</w:t>
      </w:r>
      <w:r w:rsidRPr="00DE3ED5">
        <w:t xml:space="preserve"> среднем на</w:t>
      </w:r>
      <w:r>
        <w:t> </w:t>
      </w:r>
      <w:r w:rsidRPr="00DE3ED5">
        <w:t xml:space="preserve">душу населения </w:t>
      </w:r>
      <w:r w:rsidRPr="00F35D2A">
        <w:rPr>
          <w:szCs w:val="28"/>
        </w:rPr>
        <w:t xml:space="preserve">снизилась на </w:t>
      </w:r>
      <w:r>
        <w:rPr>
          <w:szCs w:val="28"/>
        </w:rPr>
        <w:t>192</w:t>
      </w:r>
      <w:r w:rsidRPr="00F35D2A">
        <w:rPr>
          <w:szCs w:val="28"/>
        </w:rPr>
        <w:t xml:space="preserve"> рубл</w:t>
      </w:r>
      <w:r>
        <w:rPr>
          <w:szCs w:val="28"/>
        </w:rPr>
        <w:t>я</w:t>
      </w:r>
      <w:r w:rsidRPr="00F35D2A">
        <w:rPr>
          <w:szCs w:val="28"/>
        </w:rPr>
        <w:t xml:space="preserve"> или </w:t>
      </w:r>
      <w:r w:rsidR="00623716">
        <w:rPr>
          <w:szCs w:val="28"/>
        </w:rPr>
        <w:t xml:space="preserve">на </w:t>
      </w:r>
      <w:r>
        <w:rPr>
          <w:szCs w:val="28"/>
        </w:rPr>
        <w:t>1,6</w:t>
      </w:r>
      <w:r w:rsidRPr="00F35D2A">
        <w:rPr>
          <w:szCs w:val="28"/>
        </w:rPr>
        <w:t xml:space="preserve">%, для трудоспособного населения – на </w:t>
      </w:r>
      <w:r>
        <w:rPr>
          <w:szCs w:val="28"/>
        </w:rPr>
        <w:t>187</w:t>
      </w:r>
      <w:r w:rsidRPr="00F35D2A">
        <w:rPr>
          <w:szCs w:val="28"/>
        </w:rPr>
        <w:t xml:space="preserve"> рубл</w:t>
      </w:r>
      <w:r>
        <w:rPr>
          <w:szCs w:val="28"/>
        </w:rPr>
        <w:t>ей</w:t>
      </w:r>
      <w:r w:rsidRPr="00F35D2A">
        <w:rPr>
          <w:szCs w:val="28"/>
        </w:rPr>
        <w:t xml:space="preserve"> (</w:t>
      </w:r>
      <w:r>
        <w:rPr>
          <w:szCs w:val="28"/>
        </w:rPr>
        <w:t>1,5</w:t>
      </w:r>
      <w:r w:rsidRPr="00F35D2A">
        <w:rPr>
          <w:szCs w:val="28"/>
        </w:rPr>
        <w:t xml:space="preserve">%),  для пенсионеров – на </w:t>
      </w:r>
      <w:r>
        <w:rPr>
          <w:szCs w:val="28"/>
        </w:rPr>
        <w:t>116</w:t>
      </w:r>
      <w:r w:rsidRPr="00F35D2A">
        <w:rPr>
          <w:szCs w:val="28"/>
        </w:rPr>
        <w:t xml:space="preserve"> рубл</w:t>
      </w:r>
      <w:r>
        <w:rPr>
          <w:szCs w:val="28"/>
        </w:rPr>
        <w:t>ей</w:t>
      </w:r>
      <w:r w:rsidRPr="00F35D2A">
        <w:rPr>
          <w:szCs w:val="28"/>
        </w:rPr>
        <w:t xml:space="preserve"> (</w:t>
      </w:r>
      <w:r>
        <w:rPr>
          <w:szCs w:val="28"/>
        </w:rPr>
        <w:t>1,2%),</w:t>
      </w:r>
      <w:r w:rsidRPr="00F35D2A">
        <w:rPr>
          <w:szCs w:val="28"/>
        </w:rPr>
        <w:t xml:space="preserve"> </w:t>
      </w:r>
      <w:r>
        <w:rPr>
          <w:szCs w:val="28"/>
        </w:rPr>
        <w:t>д</w:t>
      </w:r>
      <w:r w:rsidRPr="00F35D2A">
        <w:rPr>
          <w:szCs w:val="28"/>
        </w:rPr>
        <w:t>ля детей</w:t>
      </w:r>
      <w:r>
        <w:rPr>
          <w:szCs w:val="28"/>
        </w:rPr>
        <w:t xml:space="preserve"> </w:t>
      </w:r>
      <w:r w:rsidRPr="00F35D2A">
        <w:rPr>
          <w:szCs w:val="28"/>
        </w:rPr>
        <w:t xml:space="preserve">– на </w:t>
      </w:r>
      <w:r>
        <w:rPr>
          <w:szCs w:val="28"/>
        </w:rPr>
        <w:t>317</w:t>
      </w:r>
      <w:r w:rsidRPr="00F35D2A">
        <w:rPr>
          <w:szCs w:val="28"/>
        </w:rPr>
        <w:t xml:space="preserve"> рубл</w:t>
      </w:r>
      <w:r>
        <w:rPr>
          <w:szCs w:val="28"/>
        </w:rPr>
        <w:t>ей</w:t>
      </w:r>
      <w:r w:rsidRPr="00F35D2A">
        <w:rPr>
          <w:szCs w:val="28"/>
        </w:rPr>
        <w:t xml:space="preserve"> (</w:t>
      </w:r>
      <w:r>
        <w:rPr>
          <w:szCs w:val="28"/>
        </w:rPr>
        <w:t>2,5%)</w:t>
      </w:r>
      <w:r w:rsidRPr="00F35D2A">
        <w:rPr>
          <w:szCs w:val="28"/>
        </w:rPr>
        <w:t xml:space="preserve">. </w:t>
      </w:r>
    </w:p>
    <w:p w:rsidR="00F155D5" w:rsidRDefault="004B41AE" w:rsidP="00F155D5">
      <w:pPr>
        <w:pStyle w:val="ab"/>
        <w:rPr>
          <w:szCs w:val="28"/>
        </w:rPr>
      </w:pPr>
      <w:r w:rsidRPr="004B41AE">
        <w:rPr>
          <w:b/>
          <w:szCs w:val="28"/>
        </w:rPr>
        <w:t>Основное влияние на изменение величины прожиточного минимума в</w:t>
      </w:r>
      <w:r>
        <w:rPr>
          <w:b/>
          <w:szCs w:val="28"/>
        </w:rPr>
        <w:t> </w:t>
      </w:r>
      <w:r w:rsidRPr="004B41AE">
        <w:rPr>
          <w:b/>
          <w:szCs w:val="28"/>
          <w:lang w:val="en-US"/>
        </w:rPr>
        <w:t>IV</w:t>
      </w:r>
      <w:r w:rsidRPr="004B41AE">
        <w:rPr>
          <w:b/>
          <w:szCs w:val="28"/>
        </w:rPr>
        <w:t xml:space="preserve"> квартале 2020 года</w:t>
      </w:r>
      <w:r>
        <w:rPr>
          <w:szCs w:val="28"/>
        </w:rPr>
        <w:t xml:space="preserve"> оказало снижение среднеквартальной стоимости фруктового набора и плодоовощной продукции, входящи</w:t>
      </w:r>
      <w:r w:rsidR="006B17A7">
        <w:rPr>
          <w:szCs w:val="28"/>
        </w:rPr>
        <w:t>х</w:t>
      </w:r>
      <w:r>
        <w:rPr>
          <w:szCs w:val="28"/>
        </w:rPr>
        <w:t xml:space="preserve"> в состав потребительской корзины. </w:t>
      </w:r>
    </w:p>
    <w:p w:rsidR="004B41AE" w:rsidRDefault="006B17A7" w:rsidP="00F155D5">
      <w:pPr>
        <w:pStyle w:val="ab"/>
        <w:rPr>
          <w:szCs w:val="27"/>
        </w:rPr>
      </w:pPr>
      <w:r>
        <w:rPr>
          <w:szCs w:val="27"/>
        </w:rPr>
        <w:t>Я</w:t>
      </w:r>
      <w:r w:rsidR="004B41AE">
        <w:rPr>
          <w:szCs w:val="27"/>
        </w:rPr>
        <w:t xml:space="preserve">блоки, имеющие в продуктовой корзине наибольшие нормы потребления среди фруктов, подешевели на 19,6%. Виноград и </w:t>
      </w:r>
      <w:r w:rsidR="00F155D5">
        <w:rPr>
          <w:szCs w:val="27"/>
        </w:rPr>
        <w:t>апельсины</w:t>
      </w:r>
      <w:r w:rsidR="004B41AE">
        <w:rPr>
          <w:szCs w:val="27"/>
        </w:rPr>
        <w:t xml:space="preserve"> подешевели на 5,6% и </w:t>
      </w:r>
      <w:r w:rsidR="00F155D5">
        <w:rPr>
          <w:szCs w:val="27"/>
        </w:rPr>
        <w:t>3,2</w:t>
      </w:r>
      <w:r w:rsidR="004B41AE">
        <w:rPr>
          <w:szCs w:val="27"/>
        </w:rPr>
        <w:t xml:space="preserve">% соответственно. При этом </w:t>
      </w:r>
      <w:r w:rsidR="00F155D5">
        <w:rPr>
          <w:szCs w:val="27"/>
        </w:rPr>
        <w:t>бананы</w:t>
      </w:r>
      <w:r w:rsidR="004B41AE">
        <w:rPr>
          <w:szCs w:val="27"/>
        </w:rPr>
        <w:t xml:space="preserve"> подорожали на </w:t>
      </w:r>
      <w:r w:rsidR="00F155D5">
        <w:rPr>
          <w:szCs w:val="27"/>
        </w:rPr>
        <w:t>13,8</w:t>
      </w:r>
      <w:r w:rsidR="004B41AE">
        <w:rPr>
          <w:szCs w:val="27"/>
        </w:rPr>
        <w:t xml:space="preserve">%. В результате, стоимость </w:t>
      </w:r>
      <w:r w:rsidR="004B41AE" w:rsidRPr="0020629E">
        <w:rPr>
          <w:b/>
          <w:i/>
          <w:szCs w:val="27"/>
        </w:rPr>
        <w:t>фрукт</w:t>
      </w:r>
      <w:r w:rsidR="004B41AE">
        <w:rPr>
          <w:b/>
          <w:i/>
          <w:szCs w:val="27"/>
        </w:rPr>
        <w:t>ов</w:t>
      </w:r>
      <w:r w:rsidR="004B41AE" w:rsidRPr="0020629E">
        <w:rPr>
          <w:b/>
          <w:i/>
          <w:szCs w:val="27"/>
        </w:rPr>
        <w:t xml:space="preserve"> </w:t>
      </w:r>
      <w:r w:rsidR="004B41AE" w:rsidRPr="00B241F5">
        <w:rPr>
          <w:szCs w:val="27"/>
        </w:rPr>
        <w:t>в потребительской корзине</w:t>
      </w:r>
      <w:r w:rsidR="004B41AE">
        <w:rPr>
          <w:szCs w:val="27"/>
        </w:rPr>
        <w:t xml:space="preserve"> в среднем на душу населения за квартал снизилась на </w:t>
      </w:r>
      <w:r w:rsidR="00F155D5">
        <w:rPr>
          <w:szCs w:val="27"/>
        </w:rPr>
        <w:t>11,2</w:t>
      </w:r>
      <w:r w:rsidR="004B41AE">
        <w:rPr>
          <w:szCs w:val="27"/>
        </w:rPr>
        <w:t>%</w:t>
      </w:r>
      <w:r w:rsidR="00F155D5">
        <w:rPr>
          <w:szCs w:val="27"/>
        </w:rPr>
        <w:t xml:space="preserve"> или </w:t>
      </w:r>
      <w:r w:rsidR="00623716">
        <w:rPr>
          <w:szCs w:val="27"/>
        </w:rPr>
        <w:t xml:space="preserve">на </w:t>
      </w:r>
      <w:r w:rsidR="00F155D5">
        <w:rPr>
          <w:szCs w:val="27"/>
        </w:rPr>
        <w:t>82 рубля</w:t>
      </w:r>
      <w:r w:rsidR="00936D8E">
        <w:rPr>
          <w:szCs w:val="27"/>
        </w:rPr>
        <w:t>.</w:t>
      </w:r>
    </w:p>
    <w:p w:rsidR="004B41AE" w:rsidRPr="00F12283" w:rsidRDefault="00F155D5" w:rsidP="004B41AE">
      <w:pPr>
        <w:pStyle w:val="ab"/>
        <w:widowControl w:val="0"/>
        <w:rPr>
          <w:szCs w:val="27"/>
        </w:rPr>
      </w:pPr>
      <w:r w:rsidRPr="00F12283">
        <w:rPr>
          <w:noProof/>
        </w:rPr>
        <w:drawing>
          <wp:anchor distT="0" distB="0" distL="114300" distR="114300" simplePos="0" relativeHeight="251819008" behindDoc="1" locked="0" layoutInCell="1" allowOverlap="1" wp14:anchorId="15F4A769" wp14:editId="65C71646">
            <wp:simplePos x="0" y="0"/>
            <wp:positionH relativeFrom="column">
              <wp:posOffset>35530</wp:posOffset>
            </wp:positionH>
            <wp:positionV relativeFrom="paragraph">
              <wp:posOffset>62230</wp:posOffset>
            </wp:positionV>
            <wp:extent cx="6336665" cy="3019425"/>
            <wp:effectExtent l="57150" t="38100" r="83185" b="104775"/>
            <wp:wrapNone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1AE" w:rsidRPr="00F12283" w:rsidRDefault="004B41AE" w:rsidP="004B41AE">
      <w:pPr>
        <w:widowControl w:val="0"/>
        <w:ind w:firstLine="709"/>
        <w:jc w:val="both"/>
        <w:rPr>
          <w:szCs w:val="27"/>
        </w:rPr>
      </w:pPr>
    </w:p>
    <w:p w:rsidR="004B41AE" w:rsidRDefault="004B41AE" w:rsidP="00E83D00">
      <w:pPr>
        <w:widowControl w:val="0"/>
        <w:ind w:firstLine="709"/>
        <w:jc w:val="both"/>
      </w:pPr>
    </w:p>
    <w:p w:rsidR="00F155D5" w:rsidRDefault="00F155D5" w:rsidP="00E83D00">
      <w:pPr>
        <w:widowControl w:val="0"/>
        <w:ind w:firstLine="709"/>
        <w:jc w:val="both"/>
      </w:pPr>
    </w:p>
    <w:p w:rsidR="00F155D5" w:rsidRDefault="00F155D5" w:rsidP="00E83D00">
      <w:pPr>
        <w:widowControl w:val="0"/>
        <w:ind w:firstLine="709"/>
        <w:jc w:val="both"/>
      </w:pPr>
    </w:p>
    <w:p w:rsidR="00F155D5" w:rsidRDefault="00F155D5" w:rsidP="00E83D00">
      <w:pPr>
        <w:widowControl w:val="0"/>
        <w:ind w:firstLine="709"/>
        <w:jc w:val="both"/>
      </w:pPr>
    </w:p>
    <w:p w:rsidR="00F155D5" w:rsidRDefault="00F155D5" w:rsidP="00E83D00">
      <w:pPr>
        <w:widowControl w:val="0"/>
        <w:ind w:firstLine="709"/>
        <w:jc w:val="both"/>
      </w:pPr>
    </w:p>
    <w:p w:rsidR="00F155D5" w:rsidRDefault="00F155D5" w:rsidP="00E83D00">
      <w:pPr>
        <w:widowControl w:val="0"/>
        <w:ind w:firstLine="709"/>
        <w:jc w:val="both"/>
      </w:pPr>
    </w:p>
    <w:p w:rsidR="00F155D5" w:rsidRDefault="00F155D5" w:rsidP="00E83D00">
      <w:pPr>
        <w:widowControl w:val="0"/>
        <w:ind w:firstLine="709"/>
        <w:jc w:val="both"/>
      </w:pPr>
    </w:p>
    <w:p w:rsidR="00F155D5" w:rsidRDefault="00F155D5" w:rsidP="00E83D00">
      <w:pPr>
        <w:widowControl w:val="0"/>
        <w:ind w:firstLine="709"/>
        <w:jc w:val="both"/>
      </w:pPr>
    </w:p>
    <w:p w:rsidR="00F155D5" w:rsidRDefault="00F155D5" w:rsidP="00E83D00">
      <w:pPr>
        <w:widowControl w:val="0"/>
        <w:ind w:firstLine="709"/>
        <w:jc w:val="both"/>
      </w:pPr>
    </w:p>
    <w:p w:rsidR="00F155D5" w:rsidRDefault="00F155D5" w:rsidP="00E83D00">
      <w:pPr>
        <w:widowControl w:val="0"/>
        <w:ind w:firstLine="709"/>
        <w:jc w:val="both"/>
      </w:pPr>
    </w:p>
    <w:p w:rsidR="00F155D5" w:rsidRDefault="00F155D5" w:rsidP="00F155D5">
      <w:pPr>
        <w:widowControl w:val="0"/>
        <w:ind w:firstLine="709"/>
        <w:jc w:val="both"/>
      </w:pPr>
    </w:p>
    <w:p w:rsidR="00217DD1" w:rsidRDefault="00217DD1" w:rsidP="00F155D5">
      <w:pPr>
        <w:widowControl w:val="0"/>
        <w:ind w:firstLine="709"/>
        <w:jc w:val="both"/>
      </w:pPr>
    </w:p>
    <w:p w:rsidR="00F155D5" w:rsidRDefault="00F155D5" w:rsidP="00F155D5">
      <w:pPr>
        <w:widowControl w:val="0"/>
        <w:ind w:firstLine="709"/>
        <w:jc w:val="both"/>
      </w:pPr>
      <w:r>
        <w:lastRenderedPageBreak/>
        <w:t xml:space="preserve">Динамика цен на фрукты, входящие в потребительскую корзину в среднем на душу населения области, </w:t>
      </w:r>
      <w:r w:rsidR="00623716">
        <w:t xml:space="preserve">с 2018 года </w:t>
      </w:r>
      <w:r>
        <w:t>приведена на рисунке 1</w:t>
      </w:r>
      <w:r w:rsidRPr="00F12283">
        <w:t>.</w:t>
      </w:r>
    </w:p>
    <w:p w:rsidR="00073940" w:rsidRDefault="00073940" w:rsidP="00073940">
      <w:pPr>
        <w:pStyle w:val="ab"/>
        <w:rPr>
          <w:szCs w:val="28"/>
        </w:rPr>
      </w:pPr>
      <w:r>
        <w:rPr>
          <w:szCs w:val="28"/>
        </w:rPr>
        <w:t xml:space="preserve">Так же на снижение величины прожиточного минимума </w:t>
      </w:r>
      <w:r w:rsidRPr="000F272F">
        <w:rPr>
          <w:szCs w:val="28"/>
        </w:rPr>
        <w:t xml:space="preserve">оказало снижение </w:t>
      </w:r>
      <w:r>
        <w:rPr>
          <w:szCs w:val="28"/>
        </w:rPr>
        <w:t xml:space="preserve">среднеквартальной </w:t>
      </w:r>
      <w:r w:rsidRPr="000F272F">
        <w:rPr>
          <w:szCs w:val="28"/>
        </w:rPr>
        <w:t>стоимости</w:t>
      </w:r>
      <w:r>
        <w:rPr>
          <w:szCs w:val="28"/>
        </w:rPr>
        <w:t xml:space="preserve"> </w:t>
      </w:r>
      <w:r w:rsidRPr="0052589C">
        <w:rPr>
          <w:b/>
          <w:i/>
          <w:szCs w:val="28"/>
        </w:rPr>
        <w:t>картофеля и плодоовощной продукции</w:t>
      </w:r>
      <w:r w:rsidRPr="00B53F55">
        <w:rPr>
          <w:szCs w:val="28"/>
        </w:rPr>
        <w:t xml:space="preserve">, </w:t>
      </w:r>
      <w:r>
        <w:rPr>
          <w:szCs w:val="28"/>
        </w:rPr>
        <w:t>которая занимает значительную часть</w:t>
      </w:r>
      <w:r w:rsidRPr="00B53F55">
        <w:rPr>
          <w:szCs w:val="28"/>
        </w:rPr>
        <w:t xml:space="preserve"> продуктового набора</w:t>
      </w:r>
      <w:r>
        <w:rPr>
          <w:szCs w:val="28"/>
        </w:rPr>
        <w:t xml:space="preserve"> потребительской корзины</w:t>
      </w:r>
      <w:r w:rsidRPr="00B53F55">
        <w:rPr>
          <w:szCs w:val="28"/>
        </w:rPr>
        <w:t xml:space="preserve">. Так, </w:t>
      </w:r>
      <w:r w:rsidR="00AE52CD">
        <w:rPr>
          <w:szCs w:val="28"/>
        </w:rPr>
        <w:t>несмотря на подорожание картофеля в декабре (</w:t>
      </w:r>
      <w:r w:rsidR="00623716">
        <w:rPr>
          <w:szCs w:val="28"/>
        </w:rPr>
        <w:t xml:space="preserve">на </w:t>
      </w:r>
      <w:r w:rsidR="00AE52CD">
        <w:rPr>
          <w:szCs w:val="28"/>
        </w:rPr>
        <w:t>37% по сравнению с сентябрем)</w:t>
      </w:r>
      <w:r w:rsidRPr="00B53F55">
        <w:rPr>
          <w:szCs w:val="28"/>
        </w:rPr>
        <w:t xml:space="preserve"> </w:t>
      </w:r>
      <w:r w:rsidR="00AE52CD">
        <w:rPr>
          <w:szCs w:val="28"/>
        </w:rPr>
        <w:t>его среднеквартальная стоимость сложилась ниже предыдущего квартала</w:t>
      </w:r>
      <w:r w:rsidRPr="00B53F55">
        <w:rPr>
          <w:szCs w:val="28"/>
        </w:rPr>
        <w:t xml:space="preserve"> на </w:t>
      </w:r>
      <w:r>
        <w:rPr>
          <w:szCs w:val="28"/>
        </w:rPr>
        <w:t>47 рублей (23,</w:t>
      </w:r>
      <w:r w:rsidR="00217DD1">
        <w:rPr>
          <w:szCs w:val="28"/>
        </w:rPr>
        <w:t>6</w:t>
      </w:r>
      <w:r w:rsidRPr="00B53F55">
        <w:rPr>
          <w:szCs w:val="28"/>
        </w:rPr>
        <w:t>%</w:t>
      </w:r>
      <w:r w:rsidR="00AE52CD">
        <w:rPr>
          <w:szCs w:val="28"/>
        </w:rPr>
        <w:t>). Набор овощей и бахчевых подешевел</w:t>
      </w:r>
      <w:r w:rsidRPr="00B53F55">
        <w:rPr>
          <w:szCs w:val="28"/>
        </w:rPr>
        <w:t xml:space="preserve"> на</w:t>
      </w:r>
      <w:r>
        <w:rPr>
          <w:szCs w:val="28"/>
        </w:rPr>
        <w:t xml:space="preserve"> 22 рубля (8,3</w:t>
      </w:r>
      <w:r w:rsidRPr="00B53F55">
        <w:rPr>
          <w:szCs w:val="28"/>
        </w:rPr>
        <w:t>%</w:t>
      </w:r>
      <w:r>
        <w:rPr>
          <w:szCs w:val="28"/>
        </w:rPr>
        <w:t xml:space="preserve">) в основном за счет </w:t>
      </w:r>
      <w:r w:rsidR="00AE52CD">
        <w:rPr>
          <w:szCs w:val="28"/>
        </w:rPr>
        <w:t>снижения среднеквартальной стоимости</w:t>
      </w:r>
      <w:r>
        <w:rPr>
          <w:szCs w:val="28"/>
        </w:rPr>
        <w:t xml:space="preserve"> моркови на 19 рублей (29,3%), капусты – на 11 рублей (19,0%), лука – на 8 рублей (12,7%), свеклы – на 6 рублей (16,6%)</w:t>
      </w:r>
      <w:r w:rsidRPr="00B53F55">
        <w:rPr>
          <w:szCs w:val="28"/>
        </w:rPr>
        <w:t>.</w:t>
      </w:r>
      <w:r>
        <w:rPr>
          <w:szCs w:val="28"/>
        </w:rPr>
        <w:t xml:space="preserve"> </w:t>
      </w:r>
      <w:r w:rsidR="00AE52CD">
        <w:rPr>
          <w:szCs w:val="28"/>
        </w:rPr>
        <w:t xml:space="preserve">Традиционно для </w:t>
      </w:r>
      <w:r w:rsidR="00AE52CD">
        <w:rPr>
          <w:szCs w:val="28"/>
          <w:lang w:val="en-US"/>
        </w:rPr>
        <w:t>IV</w:t>
      </w:r>
      <w:r w:rsidR="00AE52CD" w:rsidRPr="00B95033">
        <w:rPr>
          <w:szCs w:val="28"/>
        </w:rPr>
        <w:t xml:space="preserve"> </w:t>
      </w:r>
      <w:r w:rsidR="00AE52CD">
        <w:rPr>
          <w:szCs w:val="28"/>
        </w:rPr>
        <w:t>квартала</w:t>
      </w:r>
      <w:r w:rsidR="00B95033">
        <w:rPr>
          <w:szCs w:val="28"/>
        </w:rPr>
        <w:t xml:space="preserve"> отмечалось </w:t>
      </w:r>
      <w:r w:rsidR="00AE52CD">
        <w:rPr>
          <w:szCs w:val="28"/>
        </w:rPr>
        <w:t>подорожа</w:t>
      </w:r>
      <w:r w:rsidR="00B95033">
        <w:rPr>
          <w:szCs w:val="28"/>
        </w:rPr>
        <w:t>ние</w:t>
      </w:r>
      <w:r w:rsidR="00AE52CD">
        <w:rPr>
          <w:szCs w:val="28"/>
        </w:rPr>
        <w:t xml:space="preserve"> помидор</w:t>
      </w:r>
      <w:r w:rsidR="00B95033">
        <w:rPr>
          <w:szCs w:val="28"/>
        </w:rPr>
        <w:t xml:space="preserve"> (</w:t>
      </w:r>
      <w:r w:rsidR="00623716">
        <w:rPr>
          <w:szCs w:val="28"/>
        </w:rPr>
        <w:t xml:space="preserve">на </w:t>
      </w:r>
      <w:r w:rsidR="00B95033">
        <w:rPr>
          <w:szCs w:val="28"/>
        </w:rPr>
        <w:t>49,7%) и</w:t>
      </w:r>
      <w:r w:rsidR="00AE52CD">
        <w:rPr>
          <w:szCs w:val="28"/>
        </w:rPr>
        <w:t xml:space="preserve"> огурц</w:t>
      </w:r>
      <w:r w:rsidR="00B95033">
        <w:rPr>
          <w:szCs w:val="28"/>
        </w:rPr>
        <w:t>ов (</w:t>
      </w:r>
      <w:r w:rsidR="00623716">
        <w:rPr>
          <w:szCs w:val="28"/>
        </w:rPr>
        <w:t xml:space="preserve">на </w:t>
      </w:r>
      <w:r w:rsidR="00B95033">
        <w:rPr>
          <w:szCs w:val="28"/>
        </w:rPr>
        <w:t>105,5%).</w:t>
      </w:r>
      <w:r w:rsidR="00AE52CD">
        <w:rPr>
          <w:szCs w:val="28"/>
        </w:rPr>
        <w:t xml:space="preserve"> </w:t>
      </w:r>
    </w:p>
    <w:p w:rsidR="0081682B" w:rsidRDefault="007E15E7" w:rsidP="0081682B">
      <w:pPr>
        <w:widowControl w:val="0"/>
        <w:ind w:firstLine="709"/>
        <w:jc w:val="both"/>
      </w:pPr>
      <w:r>
        <w:t xml:space="preserve">Динамика цен на </w:t>
      </w:r>
      <w:r w:rsidR="00623716">
        <w:t xml:space="preserve">картофель и </w:t>
      </w:r>
      <w:r>
        <w:t xml:space="preserve">плодоовощную продукцию, входящую в потребительскую корзину в среднем на душу населения области, </w:t>
      </w:r>
      <w:r w:rsidR="00623716">
        <w:t xml:space="preserve">с 2018 года </w:t>
      </w:r>
      <w:r>
        <w:t xml:space="preserve">приведена на </w:t>
      </w:r>
      <w:r w:rsidR="00394FA0">
        <w:t>рисунке</w:t>
      </w:r>
      <w:r>
        <w:t xml:space="preserve"> </w:t>
      </w:r>
      <w:r w:rsidR="00936D8E">
        <w:t>2</w:t>
      </w:r>
      <w:r w:rsidR="0081682B" w:rsidRPr="00F12283">
        <w:t>.</w:t>
      </w:r>
    </w:p>
    <w:p w:rsidR="00D166D0" w:rsidRPr="00F12283" w:rsidRDefault="00F621E4" w:rsidP="0081682B">
      <w:pPr>
        <w:pStyle w:val="ab"/>
      </w:pPr>
      <w:r w:rsidRPr="00F12283">
        <w:rPr>
          <w:noProof/>
        </w:rPr>
        <w:drawing>
          <wp:anchor distT="0" distB="0" distL="114300" distR="114300" simplePos="0" relativeHeight="251767808" behindDoc="1" locked="0" layoutInCell="1" allowOverlap="1" wp14:anchorId="52F1BE6A" wp14:editId="1F22D694">
            <wp:simplePos x="0" y="0"/>
            <wp:positionH relativeFrom="column">
              <wp:posOffset>3337</wp:posOffset>
            </wp:positionH>
            <wp:positionV relativeFrom="paragraph">
              <wp:posOffset>89446</wp:posOffset>
            </wp:positionV>
            <wp:extent cx="6251945" cy="3413052"/>
            <wp:effectExtent l="57150" t="38100" r="92075" b="111760"/>
            <wp:wrapNone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6D0" w:rsidRPr="00F12283" w:rsidRDefault="00D166D0" w:rsidP="00DC5C9A">
      <w:pPr>
        <w:widowControl w:val="0"/>
        <w:ind w:firstLine="709"/>
        <w:jc w:val="center"/>
      </w:pPr>
    </w:p>
    <w:p w:rsidR="00D166D0" w:rsidRPr="00F12283" w:rsidRDefault="00D166D0" w:rsidP="00765A9E">
      <w:pPr>
        <w:widowControl w:val="0"/>
        <w:ind w:firstLine="709"/>
        <w:jc w:val="both"/>
      </w:pPr>
    </w:p>
    <w:p w:rsidR="00D166D0" w:rsidRPr="00F12283" w:rsidRDefault="00D166D0" w:rsidP="00765A9E">
      <w:pPr>
        <w:widowControl w:val="0"/>
        <w:ind w:firstLine="709"/>
        <w:jc w:val="both"/>
      </w:pPr>
    </w:p>
    <w:p w:rsidR="00D166D0" w:rsidRPr="00F12283" w:rsidRDefault="00D166D0" w:rsidP="00765A9E">
      <w:pPr>
        <w:widowControl w:val="0"/>
        <w:ind w:firstLine="709"/>
        <w:jc w:val="both"/>
      </w:pPr>
    </w:p>
    <w:p w:rsidR="00D166D0" w:rsidRPr="00F12283" w:rsidRDefault="00D166D0" w:rsidP="00765A9E">
      <w:pPr>
        <w:widowControl w:val="0"/>
        <w:ind w:firstLine="709"/>
        <w:jc w:val="both"/>
      </w:pPr>
    </w:p>
    <w:p w:rsidR="00D166D0" w:rsidRPr="00F12283" w:rsidRDefault="00D166D0" w:rsidP="00765A9E">
      <w:pPr>
        <w:widowControl w:val="0"/>
        <w:ind w:firstLine="709"/>
        <w:jc w:val="both"/>
      </w:pPr>
    </w:p>
    <w:p w:rsidR="00D166D0" w:rsidRPr="00F12283" w:rsidRDefault="00D166D0" w:rsidP="00765A9E">
      <w:pPr>
        <w:widowControl w:val="0"/>
        <w:ind w:firstLine="709"/>
        <w:jc w:val="both"/>
      </w:pPr>
    </w:p>
    <w:p w:rsidR="00D166D0" w:rsidRPr="00F12283" w:rsidRDefault="00D166D0" w:rsidP="00765A9E">
      <w:pPr>
        <w:widowControl w:val="0"/>
        <w:ind w:firstLine="709"/>
        <w:jc w:val="both"/>
      </w:pPr>
    </w:p>
    <w:p w:rsidR="00A40AFF" w:rsidRPr="00F12283" w:rsidRDefault="00A40AFF" w:rsidP="00765A9E">
      <w:pPr>
        <w:widowControl w:val="0"/>
        <w:ind w:firstLine="709"/>
        <w:jc w:val="both"/>
      </w:pPr>
    </w:p>
    <w:p w:rsidR="00A40AFF" w:rsidRPr="00F12283" w:rsidRDefault="00A40AFF" w:rsidP="00765A9E">
      <w:pPr>
        <w:widowControl w:val="0"/>
        <w:ind w:firstLine="709"/>
        <w:jc w:val="both"/>
      </w:pPr>
    </w:p>
    <w:p w:rsidR="00A40AFF" w:rsidRPr="00F12283" w:rsidRDefault="00A40AFF" w:rsidP="00765A9E">
      <w:pPr>
        <w:widowControl w:val="0"/>
        <w:ind w:firstLine="709"/>
        <w:jc w:val="both"/>
      </w:pPr>
    </w:p>
    <w:p w:rsidR="0043274C" w:rsidRPr="00F12283" w:rsidRDefault="0043274C" w:rsidP="00695065">
      <w:pPr>
        <w:pStyle w:val="ab"/>
        <w:widowControl w:val="0"/>
        <w:rPr>
          <w:szCs w:val="28"/>
        </w:rPr>
      </w:pPr>
    </w:p>
    <w:p w:rsidR="00B964B7" w:rsidRDefault="00B964B7" w:rsidP="00F621E4">
      <w:pPr>
        <w:pStyle w:val="ab"/>
        <w:rPr>
          <w:szCs w:val="28"/>
        </w:rPr>
      </w:pPr>
    </w:p>
    <w:p w:rsidR="0081682B" w:rsidRDefault="0081682B" w:rsidP="00F621E4">
      <w:pPr>
        <w:pStyle w:val="ab"/>
        <w:rPr>
          <w:szCs w:val="28"/>
        </w:rPr>
      </w:pPr>
    </w:p>
    <w:p w:rsidR="0081682B" w:rsidRDefault="0081682B" w:rsidP="00F621E4">
      <w:pPr>
        <w:pStyle w:val="ab"/>
        <w:rPr>
          <w:szCs w:val="28"/>
        </w:rPr>
      </w:pPr>
    </w:p>
    <w:p w:rsidR="004860FB" w:rsidRDefault="004860FB" w:rsidP="00394FA0">
      <w:pPr>
        <w:widowControl w:val="0"/>
        <w:ind w:firstLine="709"/>
        <w:jc w:val="both"/>
        <w:rPr>
          <w:szCs w:val="27"/>
        </w:rPr>
      </w:pPr>
    </w:p>
    <w:p w:rsidR="00315C49" w:rsidRDefault="00315C49" w:rsidP="00315C49">
      <w:pPr>
        <w:pStyle w:val="ab"/>
        <w:widowControl w:val="0"/>
        <w:rPr>
          <w:noProof/>
        </w:rPr>
      </w:pPr>
    </w:p>
    <w:p w:rsidR="00AC0DD5" w:rsidRDefault="00B95033" w:rsidP="00315C49">
      <w:pPr>
        <w:pStyle w:val="ab"/>
        <w:widowControl w:val="0"/>
        <w:rPr>
          <w:noProof/>
        </w:rPr>
      </w:pPr>
      <w:r>
        <w:rPr>
          <w:noProof/>
        </w:rPr>
        <w:t xml:space="preserve">В </w:t>
      </w:r>
      <w:r>
        <w:rPr>
          <w:noProof/>
          <w:lang w:val="en-US"/>
        </w:rPr>
        <w:t>IV</w:t>
      </w:r>
      <w:r>
        <w:rPr>
          <w:noProof/>
        </w:rPr>
        <w:t xml:space="preserve"> квартале отмечалось незначистельное подорожание</w:t>
      </w:r>
      <w:r w:rsidR="00236C18">
        <w:rPr>
          <w:noProof/>
        </w:rPr>
        <w:t xml:space="preserve"> </w:t>
      </w:r>
      <w:r w:rsidR="00236C18" w:rsidRPr="00236C18">
        <w:rPr>
          <w:b/>
          <w:i/>
          <w:noProof/>
        </w:rPr>
        <w:t>прочих продуктов</w:t>
      </w:r>
      <w:r w:rsidR="00236C18">
        <w:rPr>
          <w:noProof/>
        </w:rPr>
        <w:t xml:space="preserve"> (соль, чай и специи) </w:t>
      </w:r>
      <w:r w:rsidR="00AC0DD5">
        <w:rPr>
          <w:noProof/>
        </w:rPr>
        <w:t xml:space="preserve">на </w:t>
      </w:r>
      <w:r w:rsidR="00DD6C67">
        <w:rPr>
          <w:noProof/>
        </w:rPr>
        <w:t xml:space="preserve">4 рубля или </w:t>
      </w:r>
      <w:r w:rsidR="00623716">
        <w:rPr>
          <w:noProof/>
        </w:rPr>
        <w:t xml:space="preserve">на </w:t>
      </w:r>
      <w:r w:rsidR="00217DD1">
        <w:rPr>
          <w:noProof/>
        </w:rPr>
        <w:t>2,5</w:t>
      </w:r>
      <w:r w:rsidR="00AC0DD5">
        <w:rPr>
          <w:noProof/>
        </w:rPr>
        <w:t>%</w:t>
      </w:r>
      <w:r w:rsidR="00DD6C67">
        <w:rPr>
          <w:noProof/>
        </w:rPr>
        <w:t xml:space="preserve"> за счет увеличение цен на специи на 5,%. </w:t>
      </w:r>
    </w:p>
    <w:p w:rsidR="00DD6C67" w:rsidRDefault="00DD6C67" w:rsidP="00315C49">
      <w:pPr>
        <w:pStyle w:val="ab"/>
        <w:widowControl w:val="0"/>
        <w:rPr>
          <w:noProof/>
        </w:rPr>
      </w:pPr>
      <w:r>
        <w:rPr>
          <w:szCs w:val="27"/>
        </w:rPr>
        <w:t>Стоимость свежей рыбы в потребительской корзине увеличилась за квартал на 5,2%, сельди соленой – на 3,2%. В результате с</w:t>
      </w:r>
      <w:r w:rsidRPr="00A72924">
        <w:rPr>
          <w:szCs w:val="27"/>
        </w:rPr>
        <w:t xml:space="preserve">тоимость </w:t>
      </w:r>
      <w:r w:rsidRPr="004C4C85">
        <w:rPr>
          <w:b/>
          <w:i/>
          <w:szCs w:val="27"/>
        </w:rPr>
        <w:t>рыбопродукт</w:t>
      </w:r>
      <w:r>
        <w:rPr>
          <w:b/>
          <w:i/>
          <w:szCs w:val="27"/>
        </w:rPr>
        <w:t xml:space="preserve">ов </w:t>
      </w:r>
      <w:r>
        <w:rPr>
          <w:szCs w:val="27"/>
        </w:rPr>
        <w:t xml:space="preserve">по сравнению с </w:t>
      </w:r>
      <w:r>
        <w:rPr>
          <w:szCs w:val="27"/>
          <w:lang w:val="en-US"/>
        </w:rPr>
        <w:t>III</w:t>
      </w:r>
      <w:r w:rsidR="00217DD1">
        <w:rPr>
          <w:szCs w:val="27"/>
        </w:rPr>
        <w:t xml:space="preserve"> кварталом увеличилась на 1,3%.</w:t>
      </w:r>
    </w:p>
    <w:p w:rsidR="00236C18" w:rsidRDefault="00E41CCF" w:rsidP="00236C18">
      <w:pPr>
        <w:pStyle w:val="ab"/>
        <w:widowControl w:val="0"/>
        <w:rPr>
          <w:szCs w:val="27"/>
        </w:rPr>
      </w:pPr>
      <w:r>
        <w:rPr>
          <w:szCs w:val="27"/>
        </w:rPr>
        <w:t xml:space="preserve">Стоимость </w:t>
      </w:r>
      <w:r w:rsidRPr="00E41CCF">
        <w:rPr>
          <w:b/>
          <w:i/>
          <w:szCs w:val="27"/>
        </w:rPr>
        <w:t>молока и</w:t>
      </w:r>
      <w:r>
        <w:rPr>
          <w:szCs w:val="27"/>
        </w:rPr>
        <w:t xml:space="preserve"> </w:t>
      </w:r>
      <w:r w:rsidRPr="00241199">
        <w:rPr>
          <w:b/>
          <w:i/>
          <w:szCs w:val="27"/>
        </w:rPr>
        <w:t>молокопродуктов</w:t>
      </w:r>
      <w:r>
        <w:rPr>
          <w:szCs w:val="27"/>
        </w:rPr>
        <w:t xml:space="preserve"> увеличилась на 10 рублей </w:t>
      </w:r>
      <w:r w:rsidR="00236C18">
        <w:rPr>
          <w:szCs w:val="27"/>
        </w:rPr>
        <w:t>(на 0,</w:t>
      </w:r>
      <w:r>
        <w:rPr>
          <w:szCs w:val="27"/>
        </w:rPr>
        <w:t>8</w:t>
      </w:r>
      <w:r w:rsidR="00236C18">
        <w:rPr>
          <w:szCs w:val="27"/>
        </w:rPr>
        <w:t>%)</w:t>
      </w:r>
      <w:r>
        <w:rPr>
          <w:szCs w:val="27"/>
        </w:rPr>
        <w:t>, в том числе сыр подорожал на 2,3%, сливочное масло – на 1,3%, сметана – на 0,9%, кисломолочные продукты – на 0,4%, молоко и творог – на 0,2%</w:t>
      </w:r>
      <w:r w:rsidR="00236C18">
        <w:rPr>
          <w:szCs w:val="27"/>
        </w:rPr>
        <w:t xml:space="preserve">. </w:t>
      </w:r>
      <w:r w:rsidR="007F0F52">
        <w:rPr>
          <w:szCs w:val="27"/>
        </w:rPr>
        <w:t xml:space="preserve">Несмотря на то, что </w:t>
      </w:r>
      <w:r w:rsidR="00623716">
        <w:rPr>
          <w:szCs w:val="27"/>
        </w:rPr>
        <w:t xml:space="preserve">ситуация с </w:t>
      </w:r>
      <w:r w:rsidR="007F0F52">
        <w:rPr>
          <w:szCs w:val="27"/>
        </w:rPr>
        <w:t>подорожание</w:t>
      </w:r>
      <w:r w:rsidR="00623716">
        <w:rPr>
          <w:szCs w:val="27"/>
        </w:rPr>
        <w:t>м</w:t>
      </w:r>
      <w:r w:rsidR="007F0F52">
        <w:rPr>
          <w:szCs w:val="27"/>
        </w:rPr>
        <w:t xml:space="preserve"> молокопродуктов в </w:t>
      </w:r>
      <w:r w:rsidR="007F0F52">
        <w:rPr>
          <w:szCs w:val="27"/>
          <w:lang w:val="en-US"/>
        </w:rPr>
        <w:t>IV</w:t>
      </w:r>
      <w:r w:rsidR="007F0F52" w:rsidRPr="007F0F52">
        <w:rPr>
          <w:szCs w:val="27"/>
        </w:rPr>
        <w:t xml:space="preserve"> </w:t>
      </w:r>
      <w:r w:rsidR="007F0F52">
        <w:rPr>
          <w:szCs w:val="27"/>
        </w:rPr>
        <w:t xml:space="preserve">квартале </w:t>
      </w:r>
      <w:r w:rsidR="007E62DD">
        <w:rPr>
          <w:szCs w:val="27"/>
        </w:rPr>
        <w:t>является</w:t>
      </w:r>
      <w:r w:rsidR="007F0F52">
        <w:rPr>
          <w:szCs w:val="27"/>
        </w:rPr>
        <w:t xml:space="preserve"> традиционн</w:t>
      </w:r>
      <w:r w:rsidR="007E62DD">
        <w:rPr>
          <w:szCs w:val="27"/>
        </w:rPr>
        <w:t>ой</w:t>
      </w:r>
      <w:r w:rsidR="007F0F52">
        <w:rPr>
          <w:szCs w:val="27"/>
        </w:rPr>
        <w:t>, в 2020 году подорожание было минимальным за последние пять лет.</w:t>
      </w:r>
    </w:p>
    <w:p w:rsidR="00236C18" w:rsidRDefault="00236C18" w:rsidP="00236C18">
      <w:pPr>
        <w:widowControl w:val="0"/>
        <w:ind w:firstLine="709"/>
        <w:jc w:val="both"/>
      </w:pPr>
      <w:r>
        <w:lastRenderedPageBreak/>
        <w:t xml:space="preserve">Динамика цен на молоко и молокопродукцию, входящую в потребительскую корзину в среднем на душу населения области, </w:t>
      </w:r>
      <w:r w:rsidR="007E62DD">
        <w:t xml:space="preserve">с 2018 года </w:t>
      </w:r>
      <w:r>
        <w:t xml:space="preserve">приведена на рисунке </w:t>
      </w:r>
      <w:r w:rsidR="007F0F52">
        <w:t>3</w:t>
      </w:r>
      <w:r w:rsidRPr="00F12283">
        <w:t>.</w:t>
      </w:r>
    </w:p>
    <w:p w:rsidR="003946F5" w:rsidRDefault="003946F5" w:rsidP="00236C18">
      <w:pPr>
        <w:widowControl w:val="0"/>
        <w:ind w:firstLine="709"/>
        <w:jc w:val="both"/>
      </w:pPr>
    </w:p>
    <w:p w:rsidR="00236C18" w:rsidRDefault="00236C18" w:rsidP="00236C18">
      <w:pPr>
        <w:widowControl w:val="0"/>
        <w:ind w:firstLine="709"/>
        <w:jc w:val="both"/>
        <w:rPr>
          <w:szCs w:val="27"/>
        </w:rPr>
      </w:pPr>
      <w:r w:rsidRPr="00F12283">
        <w:rPr>
          <w:noProof/>
        </w:rPr>
        <w:drawing>
          <wp:anchor distT="0" distB="0" distL="114300" distR="114300" simplePos="0" relativeHeight="251821056" behindDoc="1" locked="0" layoutInCell="1" allowOverlap="1" wp14:anchorId="6BDA9ACC" wp14:editId="3C71709B">
            <wp:simplePos x="0" y="0"/>
            <wp:positionH relativeFrom="column">
              <wp:posOffset>-17928</wp:posOffset>
            </wp:positionH>
            <wp:positionV relativeFrom="paragraph">
              <wp:posOffset>29889</wp:posOffset>
            </wp:positionV>
            <wp:extent cx="6337005" cy="3296093"/>
            <wp:effectExtent l="57150" t="38100" r="83185" b="114300"/>
            <wp:wrapNone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C18" w:rsidRDefault="00236C18" w:rsidP="00236C18">
      <w:pPr>
        <w:widowControl w:val="0"/>
        <w:ind w:firstLine="709"/>
        <w:jc w:val="both"/>
        <w:rPr>
          <w:szCs w:val="27"/>
        </w:rPr>
      </w:pPr>
    </w:p>
    <w:p w:rsidR="00B95033" w:rsidRPr="00236C18" w:rsidRDefault="00B95033" w:rsidP="00315C49">
      <w:pPr>
        <w:pStyle w:val="ab"/>
        <w:widowControl w:val="0"/>
        <w:rPr>
          <w:noProof/>
        </w:rPr>
      </w:pPr>
    </w:p>
    <w:p w:rsidR="00B95033" w:rsidRDefault="00B95033" w:rsidP="00315C49">
      <w:pPr>
        <w:pStyle w:val="ab"/>
        <w:widowControl w:val="0"/>
        <w:rPr>
          <w:noProof/>
        </w:rPr>
      </w:pPr>
    </w:p>
    <w:p w:rsidR="00E41CCF" w:rsidRDefault="00E41CCF" w:rsidP="00315C49">
      <w:pPr>
        <w:pStyle w:val="ab"/>
        <w:widowControl w:val="0"/>
        <w:rPr>
          <w:noProof/>
        </w:rPr>
      </w:pPr>
    </w:p>
    <w:p w:rsidR="00E41CCF" w:rsidRDefault="00E41CCF" w:rsidP="00315C49">
      <w:pPr>
        <w:pStyle w:val="ab"/>
        <w:widowControl w:val="0"/>
        <w:rPr>
          <w:noProof/>
        </w:rPr>
      </w:pPr>
    </w:p>
    <w:p w:rsidR="00E41CCF" w:rsidRDefault="00E41CCF" w:rsidP="00315C49">
      <w:pPr>
        <w:pStyle w:val="ab"/>
        <w:widowControl w:val="0"/>
        <w:rPr>
          <w:noProof/>
        </w:rPr>
      </w:pPr>
    </w:p>
    <w:p w:rsidR="00E41CCF" w:rsidRDefault="00E41CCF" w:rsidP="00315C49">
      <w:pPr>
        <w:pStyle w:val="ab"/>
        <w:widowControl w:val="0"/>
        <w:rPr>
          <w:noProof/>
        </w:rPr>
      </w:pPr>
    </w:p>
    <w:p w:rsidR="00E41CCF" w:rsidRDefault="00E41CCF" w:rsidP="00315C49">
      <w:pPr>
        <w:pStyle w:val="ab"/>
        <w:widowControl w:val="0"/>
        <w:rPr>
          <w:noProof/>
        </w:rPr>
      </w:pPr>
    </w:p>
    <w:p w:rsidR="00E41CCF" w:rsidRDefault="00E41CCF" w:rsidP="00315C49">
      <w:pPr>
        <w:pStyle w:val="ab"/>
        <w:widowControl w:val="0"/>
        <w:rPr>
          <w:noProof/>
        </w:rPr>
      </w:pPr>
    </w:p>
    <w:p w:rsidR="00E41CCF" w:rsidRDefault="00E41CCF" w:rsidP="00315C49">
      <w:pPr>
        <w:pStyle w:val="ab"/>
        <w:widowControl w:val="0"/>
        <w:rPr>
          <w:noProof/>
        </w:rPr>
      </w:pPr>
    </w:p>
    <w:p w:rsidR="00E41CCF" w:rsidRDefault="00E41CCF" w:rsidP="00315C49">
      <w:pPr>
        <w:pStyle w:val="ab"/>
        <w:widowControl w:val="0"/>
        <w:rPr>
          <w:noProof/>
        </w:rPr>
      </w:pPr>
    </w:p>
    <w:p w:rsidR="00E41CCF" w:rsidRDefault="00E41CCF" w:rsidP="00315C49">
      <w:pPr>
        <w:pStyle w:val="ab"/>
        <w:widowControl w:val="0"/>
        <w:rPr>
          <w:noProof/>
        </w:rPr>
      </w:pPr>
    </w:p>
    <w:p w:rsidR="00E41CCF" w:rsidRDefault="00E41CCF" w:rsidP="00315C49">
      <w:pPr>
        <w:pStyle w:val="ab"/>
        <w:widowControl w:val="0"/>
        <w:rPr>
          <w:noProof/>
        </w:rPr>
      </w:pPr>
    </w:p>
    <w:p w:rsidR="00E41CCF" w:rsidRDefault="00E41CCF" w:rsidP="00315C49">
      <w:pPr>
        <w:pStyle w:val="ab"/>
        <w:widowControl w:val="0"/>
        <w:rPr>
          <w:noProof/>
        </w:rPr>
      </w:pPr>
    </w:p>
    <w:p w:rsidR="00E41CCF" w:rsidRDefault="00E41CCF" w:rsidP="00315C49">
      <w:pPr>
        <w:pStyle w:val="ab"/>
        <w:widowControl w:val="0"/>
        <w:rPr>
          <w:noProof/>
        </w:rPr>
      </w:pPr>
    </w:p>
    <w:p w:rsidR="00390BCC" w:rsidRDefault="00390BCC" w:rsidP="00315C49">
      <w:pPr>
        <w:pStyle w:val="ab"/>
        <w:widowControl w:val="0"/>
        <w:rPr>
          <w:noProof/>
        </w:rPr>
      </w:pPr>
    </w:p>
    <w:p w:rsidR="00315C49" w:rsidRPr="003645A8" w:rsidRDefault="003645A8" w:rsidP="00315C49">
      <w:pPr>
        <w:pStyle w:val="ab"/>
        <w:widowControl w:val="0"/>
        <w:rPr>
          <w:noProof/>
        </w:rPr>
      </w:pPr>
      <w:r>
        <w:rPr>
          <w:noProof/>
        </w:rPr>
        <w:t>К концу 2020 год</w:t>
      </w:r>
      <w:r w:rsidR="00217DD1">
        <w:rPr>
          <w:noProof/>
        </w:rPr>
        <w:t>а</w:t>
      </w:r>
      <w:r>
        <w:rPr>
          <w:noProof/>
        </w:rPr>
        <w:t xml:space="preserve"> усилился темп роста стоимости </w:t>
      </w:r>
      <w:r w:rsidRPr="003645A8">
        <w:rPr>
          <w:b/>
          <w:i/>
          <w:noProof/>
        </w:rPr>
        <w:t>мясопродуктов</w:t>
      </w:r>
      <w:r>
        <w:rPr>
          <w:noProof/>
        </w:rPr>
        <w:t xml:space="preserve">. Основной вклад в подорожание мясопродуктов в </w:t>
      </w:r>
      <w:r>
        <w:rPr>
          <w:noProof/>
          <w:lang w:val="en-US"/>
        </w:rPr>
        <w:t>IV</w:t>
      </w:r>
      <w:r>
        <w:rPr>
          <w:noProof/>
        </w:rPr>
        <w:t xml:space="preserve"> квартале внесло</w:t>
      </w:r>
      <w:r w:rsidRPr="00EA3683">
        <w:rPr>
          <w:noProof/>
        </w:rPr>
        <w:t xml:space="preserve"> </w:t>
      </w:r>
      <w:r>
        <w:rPr>
          <w:noProof/>
        </w:rPr>
        <w:t xml:space="preserve">увеличение цены на мясо птицы – на 1,7%, имеющей наибольшие нормы потребления в потребительской корзине, говядины – на 1,3%, баранины – на 0,6%. </w:t>
      </w:r>
      <w:r>
        <w:rPr>
          <w:szCs w:val="27"/>
        </w:rPr>
        <w:t>В итоге, по сравнению с предыдущим кварталом мясопродукты подорожали на 1,</w:t>
      </w:r>
      <w:r w:rsidR="00217DD1">
        <w:rPr>
          <w:szCs w:val="27"/>
        </w:rPr>
        <w:t>2%.</w:t>
      </w:r>
    </w:p>
    <w:p w:rsidR="00315C49" w:rsidRDefault="00390BCC" w:rsidP="00315C49">
      <w:pPr>
        <w:widowControl w:val="0"/>
        <w:ind w:firstLine="709"/>
        <w:jc w:val="both"/>
      </w:pPr>
      <w:r w:rsidRPr="00F12283">
        <w:rPr>
          <w:noProof/>
        </w:rPr>
        <w:drawing>
          <wp:anchor distT="0" distB="0" distL="114300" distR="114300" simplePos="0" relativeHeight="251816960" behindDoc="1" locked="0" layoutInCell="1" allowOverlap="1" wp14:anchorId="4C0D0774" wp14:editId="2AE3DBD0">
            <wp:simplePos x="0" y="0"/>
            <wp:positionH relativeFrom="column">
              <wp:posOffset>-154305</wp:posOffset>
            </wp:positionH>
            <wp:positionV relativeFrom="paragraph">
              <wp:posOffset>569595</wp:posOffset>
            </wp:positionV>
            <wp:extent cx="6390005" cy="3444875"/>
            <wp:effectExtent l="57150" t="38100" r="48895" b="41275"/>
            <wp:wrapTight wrapText="bothSides">
              <wp:wrapPolygon edited="0">
                <wp:start x="-193" y="-239"/>
                <wp:lineTo x="-193" y="21739"/>
                <wp:lineTo x="21701" y="21739"/>
                <wp:lineTo x="21701" y="-239"/>
                <wp:lineTo x="-193" y="-239"/>
              </wp:wrapPolygon>
            </wp:wrapTight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C49">
        <w:t>Динамика цен на мясопродукты, входящие в потребительскую</w:t>
      </w:r>
      <w:r w:rsidR="00315C49" w:rsidRPr="00241199">
        <w:t xml:space="preserve"> </w:t>
      </w:r>
      <w:r w:rsidR="00315C49">
        <w:t xml:space="preserve">корзину в среднем на душу населения области, </w:t>
      </w:r>
      <w:r w:rsidR="007E62DD">
        <w:t xml:space="preserve">с 2018 года </w:t>
      </w:r>
      <w:r w:rsidR="00315C49">
        <w:t xml:space="preserve">приведена на рисунке </w:t>
      </w:r>
      <w:r>
        <w:t>4</w:t>
      </w:r>
      <w:r w:rsidR="00315C49" w:rsidRPr="00F12283">
        <w:t>.</w:t>
      </w:r>
    </w:p>
    <w:p w:rsidR="008A7DB1" w:rsidRDefault="00E84600" w:rsidP="006510C5">
      <w:pPr>
        <w:widowControl w:val="0"/>
        <w:ind w:firstLine="709"/>
        <w:jc w:val="both"/>
        <w:rPr>
          <w:szCs w:val="27"/>
        </w:rPr>
      </w:pPr>
      <w:r w:rsidRPr="00E84600">
        <w:rPr>
          <w:b/>
          <w:i/>
          <w:szCs w:val="27"/>
        </w:rPr>
        <w:lastRenderedPageBreak/>
        <w:t>Яйца</w:t>
      </w:r>
      <w:r>
        <w:rPr>
          <w:szCs w:val="27"/>
        </w:rPr>
        <w:t xml:space="preserve"> </w:t>
      </w:r>
      <w:r w:rsidR="0075107B">
        <w:rPr>
          <w:szCs w:val="27"/>
        </w:rPr>
        <w:t>подорожали</w:t>
      </w:r>
      <w:r>
        <w:rPr>
          <w:szCs w:val="27"/>
        </w:rPr>
        <w:t xml:space="preserve"> </w:t>
      </w:r>
      <w:r w:rsidR="00217309">
        <w:rPr>
          <w:szCs w:val="27"/>
        </w:rPr>
        <w:t xml:space="preserve">по сравнению с прошлым кварталом на </w:t>
      </w:r>
      <w:r w:rsidR="0075107B">
        <w:rPr>
          <w:szCs w:val="27"/>
        </w:rPr>
        <w:t>13 рублей или 12,3</w:t>
      </w:r>
      <w:r w:rsidR="00217309">
        <w:rPr>
          <w:szCs w:val="27"/>
        </w:rPr>
        <w:t>%</w:t>
      </w:r>
      <w:r w:rsidR="00D77A18">
        <w:rPr>
          <w:szCs w:val="27"/>
        </w:rPr>
        <w:t>.</w:t>
      </w:r>
      <w:r w:rsidR="008A7DB1">
        <w:rPr>
          <w:szCs w:val="27"/>
        </w:rPr>
        <w:t xml:space="preserve"> </w:t>
      </w:r>
    </w:p>
    <w:p w:rsidR="00635027" w:rsidRDefault="00A45E9B" w:rsidP="00635027">
      <w:pPr>
        <w:widowControl w:val="0"/>
        <w:ind w:firstLine="709"/>
        <w:jc w:val="both"/>
        <w:rPr>
          <w:szCs w:val="27"/>
        </w:rPr>
      </w:pPr>
      <w:r>
        <w:rPr>
          <w:szCs w:val="27"/>
        </w:rPr>
        <w:t>Темп роста с</w:t>
      </w:r>
      <w:r w:rsidR="00635027">
        <w:rPr>
          <w:szCs w:val="27"/>
        </w:rPr>
        <w:t>тоимост</w:t>
      </w:r>
      <w:r>
        <w:rPr>
          <w:szCs w:val="27"/>
        </w:rPr>
        <w:t>и</w:t>
      </w:r>
      <w:r w:rsidR="00635027">
        <w:rPr>
          <w:szCs w:val="27"/>
        </w:rPr>
        <w:t xml:space="preserve"> </w:t>
      </w:r>
      <w:r w:rsidR="00635027" w:rsidRPr="007B5DE8">
        <w:rPr>
          <w:b/>
          <w:i/>
          <w:szCs w:val="27"/>
        </w:rPr>
        <w:t>х</w:t>
      </w:r>
      <w:r w:rsidR="00635027">
        <w:rPr>
          <w:b/>
          <w:i/>
          <w:szCs w:val="27"/>
        </w:rPr>
        <w:t xml:space="preserve">лебопродуктов, </w:t>
      </w:r>
      <w:r w:rsidR="00635027">
        <w:rPr>
          <w:szCs w:val="27"/>
        </w:rPr>
        <w:t>входящих в потребительскую корзину</w:t>
      </w:r>
      <w:r w:rsidR="00635027">
        <w:rPr>
          <w:b/>
          <w:i/>
          <w:szCs w:val="27"/>
        </w:rPr>
        <w:t xml:space="preserve"> </w:t>
      </w:r>
      <w:r w:rsidR="00635027" w:rsidRPr="00DC7ECD">
        <w:rPr>
          <w:szCs w:val="27"/>
        </w:rPr>
        <w:t>(</w:t>
      </w:r>
      <w:r w:rsidR="00635027">
        <w:rPr>
          <w:szCs w:val="27"/>
        </w:rPr>
        <w:t xml:space="preserve">хлеб и макаронные изделия, мука, крупы, бобовые), </w:t>
      </w:r>
      <w:r>
        <w:rPr>
          <w:szCs w:val="27"/>
        </w:rPr>
        <w:t>с октября по декабрь сохранился на уровне прошлого квартала –</w:t>
      </w:r>
      <w:r w:rsidR="00635027">
        <w:rPr>
          <w:szCs w:val="27"/>
        </w:rPr>
        <w:t xml:space="preserve"> </w:t>
      </w:r>
      <w:r w:rsidR="00217DD1">
        <w:rPr>
          <w:szCs w:val="27"/>
        </w:rPr>
        <w:t>1,8</w:t>
      </w:r>
      <w:r w:rsidR="00635027">
        <w:rPr>
          <w:szCs w:val="27"/>
        </w:rPr>
        <w:t>%</w:t>
      </w:r>
      <w:r>
        <w:rPr>
          <w:szCs w:val="27"/>
        </w:rPr>
        <w:t xml:space="preserve">. Подорожание отмечалось на </w:t>
      </w:r>
      <w:r w:rsidR="00635027">
        <w:rPr>
          <w:szCs w:val="27"/>
        </w:rPr>
        <w:t>хлеб пшеничн</w:t>
      </w:r>
      <w:r>
        <w:rPr>
          <w:szCs w:val="27"/>
        </w:rPr>
        <w:t>ый</w:t>
      </w:r>
      <w:r w:rsidR="00635027">
        <w:rPr>
          <w:szCs w:val="27"/>
        </w:rPr>
        <w:t xml:space="preserve"> и ржан</w:t>
      </w:r>
      <w:r>
        <w:rPr>
          <w:szCs w:val="27"/>
        </w:rPr>
        <w:t>ой</w:t>
      </w:r>
      <w:r w:rsidR="00635027">
        <w:rPr>
          <w:szCs w:val="27"/>
        </w:rPr>
        <w:t xml:space="preserve"> на 2,2% и 1,4% соответственно, а также </w:t>
      </w:r>
      <w:r>
        <w:rPr>
          <w:szCs w:val="27"/>
        </w:rPr>
        <w:t>на муку</w:t>
      </w:r>
      <w:r w:rsidR="00635027">
        <w:rPr>
          <w:szCs w:val="27"/>
        </w:rPr>
        <w:t xml:space="preserve"> пшеничн</w:t>
      </w:r>
      <w:r>
        <w:rPr>
          <w:szCs w:val="27"/>
        </w:rPr>
        <w:t>ую</w:t>
      </w:r>
      <w:r w:rsidR="00635027">
        <w:rPr>
          <w:szCs w:val="27"/>
        </w:rPr>
        <w:t xml:space="preserve"> – на 2,3%. </w:t>
      </w:r>
    </w:p>
    <w:p w:rsidR="00635027" w:rsidRDefault="00635027" w:rsidP="00635027">
      <w:pPr>
        <w:widowControl w:val="0"/>
        <w:ind w:firstLine="709"/>
        <w:jc w:val="both"/>
        <w:rPr>
          <w:szCs w:val="27"/>
        </w:rPr>
      </w:pPr>
      <w:r>
        <w:rPr>
          <w:szCs w:val="27"/>
        </w:rPr>
        <w:t xml:space="preserve">За </w:t>
      </w:r>
      <w:r>
        <w:rPr>
          <w:szCs w:val="27"/>
          <w:lang w:val="en-US"/>
        </w:rPr>
        <w:t>IV</w:t>
      </w:r>
      <w:r>
        <w:rPr>
          <w:szCs w:val="27"/>
        </w:rPr>
        <w:t xml:space="preserve"> квартал подорожали все </w:t>
      </w:r>
      <w:r w:rsidRPr="00615C6A">
        <w:rPr>
          <w:b/>
          <w:i/>
          <w:szCs w:val="27"/>
        </w:rPr>
        <w:t>круп</w:t>
      </w:r>
      <w:r>
        <w:rPr>
          <w:b/>
          <w:i/>
          <w:szCs w:val="27"/>
        </w:rPr>
        <w:t>ы</w:t>
      </w:r>
      <w:r>
        <w:rPr>
          <w:szCs w:val="27"/>
        </w:rPr>
        <w:t xml:space="preserve">, входящие в продуктовую корзину. Так, стоимость </w:t>
      </w:r>
      <w:r w:rsidR="00214C44">
        <w:rPr>
          <w:szCs w:val="27"/>
        </w:rPr>
        <w:t xml:space="preserve">риса </w:t>
      </w:r>
      <w:r>
        <w:rPr>
          <w:szCs w:val="27"/>
        </w:rPr>
        <w:t xml:space="preserve">выросла на </w:t>
      </w:r>
      <w:r w:rsidR="00214C44">
        <w:rPr>
          <w:szCs w:val="27"/>
        </w:rPr>
        <w:t>1,1</w:t>
      </w:r>
      <w:r>
        <w:rPr>
          <w:szCs w:val="27"/>
        </w:rPr>
        <w:t>%</w:t>
      </w:r>
      <w:r w:rsidR="00214C44">
        <w:rPr>
          <w:szCs w:val="27"/>
        </w:rPr>
        <w:t>,</w:t>
      </w:r>
      <w:r>
        <w:rPr>
          <w:szCs w:val="27"/>
        </w:rPr>
        <w:t xml:space="preserve"> </w:t>
      </w:r>
      <w:r w:rsidR="00214C44">
        <w:rPr>
          <w:szCs w:val="27"/>
        </w:rPr>
        <w:t xml:space="preserve">крупы манной – на 1,4%, гречневой-ядрицы – на 2,6%, </w:t>
      </w:r>
      <w:r>
        <w:rPr>
          <w:szCs w:val="27"/>
        </w:rPr>
        <w:t>круп овсяной и перловой – на </w:t>
      </w:r>
      <w:r w:rsidR="00214C44">
        <w:rPr>
          <w:szCs w:val="27"/>
        </w:rPr>
        <w:t>3,4</w:t>
      </w:r>
      <w:r>
        <w:rPr>
          <w:szCs w:val="27"/>
        </w:rPr>
        <w:t>%.</w:t>
      </w:r>
    </w:p>
    <w:p w:rsidR="00635027" w:rsidRDefault="00635027" w:rsidP="00635027">
      <w:pPr>
        <w:widowControl w:val="0"/>
        <w:ind w:firstLine="709"/>
        <w:jc w:val="both"/>
        <w:rPr>
          <w:szCs w:val="27"/>
        </w:rPr>
      </w:pPr>
      <w:r>
        <w:rPr>
          <w:szCs w:val="27"/>
        </w:rPr>
        <w:t xml:space="preserve">Стоимость </w:t>
      </w:r>
      <w:r w:rsidRPr="001576E6">
        <w:rPr>
          <w:b/>
          <w:i/>
          <w:szCs w:val="27"/>
        </w:rPr>
        <w:t>макаронных изделий</w:t>
      </w:r>
      <w:r>
        <w:rPr>
          <w:szCs w:val="27"/>
        </w:rPr>
        <w:t xml:space="preserve"> увеличилась на 0,</w:t>
      </w:r>
      <w:r w:rsidR="00214C44">
        <w:rPr>
          <w:szCs w:val="27"/>
        </w:rPr>
        <w:t>9</w:t>
      </w:r>
      <w:r>
        <w:rPr>
          <w:szCs w:val="27"/>
        </w:rPr>
        <w:t xml:space="preserve">%, </w:t>
      </w:r>
      <w:r w:rsidRPr="00922D25">
        <w:rPr>
          <w:b/>
          <w:i/>
          <w:szCs w:val="27"/>
        </w:rPr>
        <w:t>бобовых</w:t>
      </w:r>
      <w:r>
        <w:rPr>
          <w:szCs w:val="27"/>
        </w:rPr>
        <w:t xml:space="preserve"> – на 2,6%.</w:t>
      </w:r>
    </w:p>
    <w:p w:rsidR="00B55065" w:rsidRDefault="00B55065" w:rsidP="00B55065">
      <w:pPr>
        <w:widowControl w:val="0"/>
        <w:ind w:firstLine="709"/>
        <w:jc w:val="both"/>
      </w:pPr>
      <w:r>
        <w:t xml:space="preserve">Динамика цен на </w:t>
      </w:r>
      <w:r w:rsidR="005832CD">
        <w:t>хлебопродукты</w:t>
      </w:r>
      <w:r>
        <w:t xml:space="preserve">, входящие в потребительскую корзину в среднем на душу населения области, приведена на рисунке </w:t>
      </w:r>
      <w:r w:rsidR="00D958BA">
        <w:t>5</w:t>
      </w:r>
      <w:r w:rsidRPr="00F12283">
        <w:t>.</w:t>
      </w:r>
    </w:p>
    <w:p w:rsidR="00490540" w:rsidRPr="00F12283" w:rsidRDefault="00490540" w:rsidP="00B55065">
      <w:pPr>
        <w:widowControl w:val="0"/>
        <w:ind w:firstLine="709"/>
        <w:jc w:val="both"/>
      </w:pPr>
    </w:p>
    <w:p w:rsidR="00B55065" w:rsidRDefault="00B55065" w:rsidP="00B55065">
      <w:pPr>
        <w:pStyle w:val="ab"/>
        <w:widowControl w:val="0"/>
        <w:rPr>
          <w:szCs w:val="27"/>
        </w:rPr>
      </w:pPr>
      <w:r w:rsidRPr="00F12283">
        <w:rPr>
          <w:noProof/>
        </w:rPr>
        <w:drawing>
          <wp:anchor distT="0" distB="0" distL="114300" distR="114300" simplePos="0" relativeHeight="251796480" behindDoc="1" locked="0" layoutInCell="1" allowOverlap="1" wp14:anchorId="27E536CB" wp14:editId="1F73DAAC">
            <wp:simplePos x="0" y="0"/>
            <wp:positionH relativeFrom="column">
              <wp:posOffset>35235</wp:posOffset>
            </wp:positionH>
            <wp:positionV relativeFrom="paragraph">
              <wp:posOffset>69141</wp:posOffset>
            </wp:positionV>
            <wp:extent cx="6251944" cy="3593805"/>
            <wp:effectExtent l="57150" t="38100" r="73025" b="102235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065" w:rsidRDefault="00B55065" w:rsidP="00B55065">
      <w:pPr>
        <w:pStyle w:val="ab"/>
        <w:widowControl w:val="0"/>
        <w:rPr>
          <w:szCs w:val="27"/>
        </w:rPr>
      </w:pPr>
    </w:p>
    <w:p w:rsidR="00B55065" w:rsidRDefault="00B55065" w:rsidP="00B55065">
      <w:pPr>
        <w:pStyle w:val="ab"/>
        <w:widowControl w:val="0"/>
        <w:rPr>
          <w:szCs w:val="27"/>
        </w:rPr>
      </w:pPr>
    </w:p>
    <w:p w:rsidR="00B55065" w:rsidRDefault="00B46B6B" w:rsidP="00B55065">
      <w:pPr>
        <w:pStyle w:val="ab"/>
        <w:widowControl w:val="0"/>
        <w:rPr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A98C98F" wp14:editId="12793AF5">
                <wp:simplePos x="0" y="0"/>
                <wp:positionH relativeFrom="column">
                  <wp:posOffset>3022984</wp:posOffset>
                </wp:positionH>
                <wp:positionV relativeFrom="paragraph">
                  <wp:posOffset>61817</wp:posOffset>
                </wp:positionV>
                <wp:extent cx="445947" cy="2221865"/>
                <wp:effectExtent l="0" t="0" r="0" b="6985"/>
                <wp:wrapNone/>
                <wp:docPr id="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947" cy="22218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33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38.05pt;margin-top:4.85pt;width:35.1pt;height:174.9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" fillcolor="#ccc0d9 [1303]" stroked="f">
                <v:fill opacity="21588f"/>
              </v:rect>
            </w:pict>
          </mc:Fallback>
        </mc:AlternateContent>
      </w:r>
    </w:p>
    <w:p w:rsidR="00B55065" w:rsidRDefault="00B55065" w:rsidP="00B55065">
      <w:pPr>
        <w:pStyle w:val="ab"/>
        <w:widowControl w:val="0"/>
        <w:rPr>
          <w:szCs w:val="27"/>
        </w:rPr>
      </w:pPr>
    </w:p>
    <w:p w:rsidR="00B55065" w:rsidRDefault="00D55B6A" w:rsidP="00B55065">
      <w:pPr>
        <w:pStyle w:val="ab"/>
        <w:widowControl w:val="0"/>
        <w:rPr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FD791D5" wp14:editId="1C028780">
                <wp:simplePos x="0" y="0"/>
                <wp:positionH relativeFrom="column">
                  <wp:posOffset>1428100</wp:posOffset>
                </wp:positionH>
                <wp:positionV relativeFrom="paragraph">
                  <wp:posOffset>15018</wp:posOffset>
                </wp:positionV>
                <wp:extent cx="414050" cy="1860550"/>
                <wp:effectExtent l="0" t="0" r="5080" b="6350"/>
                <wp:wrapNone/>
                <wp:docPr id="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50" cy="1860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33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112.45pt;margin-top:1.2pt;width:32.6pt;height:146.5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" fillcolor="#ccc0d9 [1303]" stroked="f">
                <v:fill opacity="21588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814FB4A" wp14:editId="47F90BCA">
                <wp:simplePos x="0" y="0"/>
                <wp:positionH relativeFrom="column">
                  <wp:posOffset>4634230</wp:posOffset>
                </wp:positionH>
                <wp:positionV relativeFrom="paragraph">
                  <wp:posOffset>20320</wp:posOffset>
                </wp:positionV>
                <wp:extent cx="499110" cy="1860550"/>
                <wp:effectExtent l="0" t="0" r="0" b="6350"/>
                <wp:wrapNone/>
                <wp:docPr id="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1860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33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64.9pt;margin-top:1.6pt;width:39.3pt;height:146.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" fillcolor="#ccc0d9 [1303]" stroked="f">
                <v:fill opacity="21588f"/>
              </v:rect>
            </w:pict>
          </mc:Fallback>
        </mc:AlternateContent>
      </w:r>
    </w:p>
    <w:p w:rsidR="00B55065" w:rsidRDefault="00B55065" w:rsidP="00B55065">
      <w:pPr>
        <w:pStyle w:val="ab"/>
        <w:widowControl w:val="0"/>
        <w:rPr>
          <w:szCs w:val="27"/>
        </w:rPr>
      </w:pPr>
    </w:p>
    <w:p w:rsidR="00B55065" w:rsidRDefault="00B55065" w:rsidP="00B55065">
      <w:pPr>
        <w:pStyle w:val="ab"/>
        <w:widowControl w:val="0"/>
        <w:rPr>
          <w:szCs w:val="27"/>
        </w:rPr>
      </w:pPr>
    </w:p>
    <w:p w:rsidR="00B55065" w:rsidRDefault="00B55065" w:rsidP="00B55065">
      <w:pPr>
        <w:pStyle w:val="ab"/>
        <w:widowControl w:val="0"/>
        <w:rPr>
          <w:szCs w:val="27"/>
        </w:rPr>
      </w:pPr>
    </w:p>
    <w:p w:rsidR="00B55065" w:rsidRDefault="00B55065" w:rsidP="00B55065">
      <w:pPr>
        <w:pStyle w:val="ab"/>
        <w:widowControl w:val="0"/>
        <w:rPr>
          <w:szCs w:val="27"/>
        </w:rPr>
      </w:pPr>
    </w:p>
    <w:p w:rsidR="00B55065" w:rsidRDefault="00B55065" w:rsidP="00B55065">
      <w:pPr>
        <w:pStyle w:val="ab"/>
        <w:widowControl w:val="0"/>
        <w:rPr>
          <w:szCs w:val="27"/>
        </w:rPr>
      </w:pPr>
    </w:p>
    <w:p w:rsidR="00B55065" w:rsidRDefault="00B55065" w:rsidP="00B55065">
      <w:pPr>
        <w:pStyle w:val="ab"/>
        <w:widowControl w:val="0"/>
        <w:rPr>
          <w:szCs w:val="27"/>
        </w:rPr>
      </w:pPr>
    </w:p>
    <w:p w:rsidR="00B55065" w:rsidRDefault="00B55065" w:rsidP="00B55065">
      <w:pPr>
        <w:pStyle w:val="ab"/>
        <w:widowControl w:val="0"/>
        <w:rPr>
          <w:szCs w:val="27"/>
        </w:rPr>
      </w:pPr>
    </w:p>
    <w:p w:rsidR="00B55065" w:rsidRDefault="00B55065" w:rsidP="00B55065">
      <w:pPr>
        <w:pStyle w:val="ab"/>
        <w:widowControl w:val="0"/>
        <w:rPr>
          <w:szCs w:val="27"/>
        </w:rPr>
      </w:pPr>
    </w:p>
    <w:p w:rsidR="00B55065" w:rsidRDefault="00B55065" w:rsidP="00F64653">
      <w:pPr>
        <w:pStyle w:val="ab"/>
        <w:widowControl w:val="0"/>
        <w:rPr>
          <w:szCs w:val="27"/>
        </w:rPr>
      </w:pPr>
    </w:p>
    <w:p w:rsidR="00B55065" w:rsidRDefault="00B55065" w:rsidP="00F64653">
      <w:pPr>
        <w:pStyle w:val="ab"/>
        <w:widowControl w:val="0"/>
        <w:rPr>
          <w:szCs w:val="27"/>
        </w:rPr>
      </w:pPr>
    </w:p>
    <w:p w:rsidR="00B55065" w:rsidRDefault="00B55065" w:rsidP="00F64653">
      <w:pPr>
        <w:pStyle w:val="ab"/>
        <w:widowControl w:val="0"/>
        <w:rPr>
          <w:szCs w:val="27"/>
        </w:rPr>
      </w:pPr>
    </w:p>
    <w:p w:rsidR="00241199" w:rsidRDefault="00241199" w:rsidP="00431B4A">
      <w:pPr>
        <w:pStyle w:val="ab"/>
        <w:widowControl w:val="0"/>
        <w:rPr>
          <w:noProof/>
        </w:rPr>
      </w:pPr>
    </w:p>
    <w:p w:rsidR="00214C44" w:rsidRDefault="00214C44" w:rsidP="00214C44">
      <w:pPr>
        <w:widowControl w:val="0"/>
        <w:ind w:firstLine="709"/>
        <w:jc w:val="both"/>
        <w:rPr>
          <w:szCs w:val="27"/>
        </w:rPr>
      </w:pPr>
    </w:p>
    <w:p w:rsidR="00214C44" w:rsidRDefault="00AC0DD5" w:rsidP="00214C44">
      <w:pPr>
        <w:widowControl w:val="0"/>
        <w:ind w:firstLine="709"/>
        <w:jc w:val="both"/>
        <w:rPr>
          <w:szCs w:val="27"/>
        </w:rPr>
      </w:pPr>
      <w:r>
        <w:rPr>
          <w:szCs w:val="27"/>
        </w:rPr>
        <w:t xml:space="preserve">Среднеквартальная стоимость </w:t>
      </w:r>
      <w:r>
        <w:rPr>
          <w:b/>
          <w:i/>
          <w:szCs w:val="27"/>
        </w:rPr>
        <w:t>«</w:t>
      </w:r>
      <w:r w:rsidRPr="005D2F43">
        <w:rPr>
          <w:b/>
          <w:i/>
          <w:szCs w:val="27"/>
        </w:rPr>
        <w:t>сладк</w:t>
      </w:r>
      <w:r>
        <w:rPr>
          <w:b/>
          <w:i/>
          <w:szCs w:val="27"/>
        </w:rPr>
        <w:t>ого»</w:t>
      </w:r>
      <w:r w:rsidRPr="005D2F43">
        <w:rPr>
          <w:b/>
          <w:i/>
          <w:szCs w:val="27"/>
        </w:rPr>
        <w:t xml:space="preserve"> набор</w:t>
      </w:r>
      <w:r>
        <w:rPr>
          <w:b/>
          <w:i/>
          <w:szCs w:val="27"/>
        </w:rPr>
        <w:t>а</w:t>
      </w:r>
      <w:r>
        <w:rPr>
          <w:szCs w:val="27"/>
        </w:rPr>
        <w:t xml:space="preserve"> увеличилась на 16</w:t>
      </w:r>
      <w:r w:rsidR="00217DD1">
        <w:rPr>
          <w:szCs w:val="27"/>
        </w:rPr>
        <w:t>,4</w:t>
      </w:r>
      <w:r>
        <w:rPr>
          <w:szCs w:val="27"/>
        </w:rPr>
        <w:t>%, в основном, за</w:t>
      </w:r>
      <w:r w:rsidR="00214C44">
        <w:rPr>
          <w:szCs w:val="27"/>
        </w:rPr>
        <w:t xml:space="preserve"> счет подорожания сахара на </w:t>
      </w:r>
      <w:r>
        <w:rPr>
          <w:szCs w:val="27"/>
        </w:rPr>
        <w:t>17%.</w:t>
      </w:r>
      <w:r w:rsidR="00214C44">
        <w:rPr>
          <w:szCs w:val="27"/>
        </w:rPr>
        <w:t xml:space="preserve"> </w:t>
      </w:r>
      <w:r>
        <w:rPr>
          <w:szCs w:val="27"/>
        </w:rPr>
        <w:t>Печенье и конфеты по сравнению с сентябрем подешевели на 1,7% и 3,6% соответственно.</w:t>
      </w:r>
      <w:r w:rsidR="00C209C3">
        <w:rPr>
          <w:szCs w:val="27"/>
        </w:rPr>
        <w:t xml:space="preserve"> За 2020 год сахар и кондитерские изделия подорожали </w:t>
      </w:r>
      <w:r w:rsidR="003946F5">
        <w:rPr>
          <w:szCs w:val="27"/>
        </w:rPr>
        <w:t xml:space="preserve">на </w:t>
      </w:r>
      <w:r w:rsidR="00C209C3">
        <w:rPr>
          <w:szCs w:val="27"/>
        </w:rPr>
        <w:t>28,9%.</w:t>
      </w:r>
    </w:p>
    <w:p w:rsidR="0075107B" w:rsidRPr="00F70185" w:rsidRDefault="00AC0DD5" w:rsidP="00C209C3">
      <w:pPr>
        <w:ind w:firstLine="709"/>
        <w:jc w:val="both"/>
      </w:pPr>
      <w:r w:rsidRPr="00C209C3">
        <w:t>В IV квартале возобновился рост цен на м</w:t>
      </w:r>
      <w:r w:rsidR="0075107B" w:rsidRPr="00C209C3">
        <w:t>асло растительное</w:t>
      </w:r>
      <w:r w:rsidRPr="00C209C3">
        <w:t xml:space="preserve"> (</w:t>
      </w:r>
      <w:r w:rsidR="003946F5">
        <w:t>на</w:t>
      </w:r>
      <w:r w:rsidRPr="00C209C3">
        <w:t xml:space="preserve"> 22%)</w:t>
      </w:r>
      <w:r w:rsidR="0075107B" w:rsidRPr="00C209C3">
        <w:t>, имеющее наибольший удель</w:t>
      </w:r>
      <w:r w:rsidRPr="00C209C3">
        <w:t>ный вес среди жирных продуктов,</w:t>
      </w:r>
      <w:r w:rsidR="0075107B" w:rsidRPr="00C209C3">
        <w:t xml:space="preserve"> что привело к </w:t>
      </w:r>
      <w:r w:rsidRPr="00C209C3">
        <w:t>увеличению</w:t>
      </w:r>
      <w:r w:rsidR="0075107B" w:rsidRPr="00C209C3">
        <w:t xml:space="preserve"> темпа роста  среднеквартальной стоимости всего </w:t>
      </w:r>
      <w:r w:rsidR="0075107B" w:rsidRPr="00F70185">
        <w:rPr>
          <w:b/>
        </w:rPr>
        <w:t>«жирного» набора</w:t>
      </w:r>
      <w:r w:rsidR="0075107B" w:rsidRPr="00C209C3">
        <w:t xml:space="preserve"> на </w:t>
      </w:r>
      <w:r w:rsidR="00217DD1">
        <w:t>18,6</w:t>
      </w:r>
      <w:r w:rsidR="0075107B" w:rsidRPr="00C209C3">
        <w:t xml:space="preserve"> процентных пунктов.</w:t>
      </w:r>
      <w:r w:rsidR="00F70185">
        <w:t xml:space="preserve"> По сравнению с </w:t>
      </w:r>
      <w:r w:rsidR="00F70185">
        <w:rPr>
          <w:lang w:val="en-US"/>
        </w:rPr>
        <w:t>IV</w:t>
      </w:r>
      <w:r w:rsidR="00F70185">
        <w:t xml:space="preserve"> кварталом 2019 года данный набор подорожал в большей степени, чем все продуктовые наборы, входящие в состав потребительской корзины, – на 31,3%.</w:t>
      </w:r>
    </w:p>
    <w:p w:rsidR="0075107B" w:rsidRDefault="0075107B" w:rsidP="0075107B">
      <w:pPr>
        <w:widowControl w:val="0"/>
        <w:ind w:firstLine="709"/>
        <w:jc w:val="both"/>
        <w:rPr>
          <w:szCs w:val="27"/>
        </w:rPr>
      </w:pPr>
    </w:p>
    <w:p w:rsidR="003946F5" w:rsidRPr="00D404F0" w:rsidRDefault="003946F5" w:rsidP="0075107B">
      <w:pPr>
        <w:widowControl w:val="0"/>
        <w:ind w:firstLine="709"/>
        <w:jc w:val="both"/>
        <w:rPr>
          <w:szCs w:val="27"/>
        </w:rPr>
      </w:pPr>
    </w:p>
    <w:p w:rsidR="001F4B2B" w:rsidRDefault="001F4B2B" w:rsidP="001F4B2B">
      <w:pPr>
        <w:widowControl w:val="0"/>
        <w:tabs>
          <w:tab w:val="left" w:pos="7938"/>
        </w:tabs>
        <w:ind w:firstLine="709"/>
        <w:jc w:val="both"/>
      </w:pPr>
      <w:r w:rsidRPr="00D8236A">
        <w:rPr>
          <w:b/>
          <w:i/>
        </w:rPr>
        <w:lastRenderedPageBreak/>
        <w:t xml:space="preserve">В результате, в </w:t>
      </w:r>
      <w:r>
        <w:rPr>
          <w:b/>
          <w:i/>
          <w:lang w:val="en-US"/>
        </w:rPr>
        <w:t>I</w:t>
      </w:r>
      <w:r w:rsidR="006F5028">
        <w:rPr>
          <w:b/>
          <w:i/>
          <w:lang w:val="en-US"/>
        </w:rPr>
        <w:t>V</w:t>
      </w:r>
      <w:r w:rsidRPr="00D8236A">
        <w:rPr>
          <w:b/>
          <w:i/>
        </w:rPr>
        <w:t xml:space="preserve"> квартале 20</w:t>
      </w:r>
      <w:r>
        <w:rPr>
          <w:b/>
          <w:i/>
        </w:rPr>
        <w:t>20</w:t>
      </w:r>
      <w:r w:rsidRPr="00D8236A">
        <w:rPr>
          <w:b/>
          <w:i/>
        </w:rPr>
        <w:t xml:space="preserve"> года </w:t>
      </w:r>
      <w:r>
        <w:rPr>
          <w:b/>
          <w:i/>
        </w:rPr>
        <w:t xml:space="preserve">снизились </w:t>
      </w:r>
      <w:r w:rsidRPr="00D8236A">
        <w:rPr>
          <w:b/>
          <w:i/>
        </w:rPr>
        <w:t xml:space="preserve"> затраты на покупку </w:t>
      </w:r>
      <w:r>
        <w:rPr>
          <w:b/>
          <w:i/>
        </w:rPr>
        <w:t>следующих</w:t>
      </w:r>
      <w:r w:rsidRPr="00D8236A">
        <w:rPr>
          <w:b/>
          <w:i/>
        </w:rPr>
        <w:t xml:space="preserve"> продуктов питания,</w:t>
      </w:r>
      <w:r>
        <w:t xml:space="preserve"> входящих в потребительскую корзину (рис.6): </w:t>
      </w:r>
    </w:p>
    <w:p w:rsidR="006F5028" w:rsidRDefault="006F5028" w:rsidP="006F5028">
      <w:pPr>
        <w:pStyle w:val="aa"/>
        <w:widowControl w:val="0"/>
        <w:numPr>
          <w:ilvl w:val="0"/>
          <w:numId w:val="9"/>
        </w:numPr>
        <w:tabs>
          <w:tab w:val="left" w:pos="7938"/>
        </w:tabs>
        <w:ind w:left="709" w:hanging="284"/>
        <w:jc w:val="both"/>
      </w:pPr>
      <w:r>
        <w:t xml:space="preserve">фруктов – на 82 рубля или </w:t>
      </w:r>
      <w:r w:rsidR="003946F5">
        <w:t xml:space="preserve">на </w:t>
      </w:r>
      <w:r>
        <w:t>11,2%;</w:t>
      </w:r>
    </w:p>
    <w:p w:rsidR="006F5028" w:rsidRDefault="006F5028" w:rsidP="006F5028">
      <w:pPr>
        <w:pStyle w:val="aa"/>
        <w:widowControl w:val="0"/>
        <w:numPr>
          <w:ilvl w:val="0"/>
          <w:numId w:val="9"/>
        </w:numPr>
        <w:tabs>
          <w:tab w:val="left" w:pos="7938"/>
        </w:tabs>
        <w:ind w:left="709" w:hanging="284"/>
        <w:jc w:val="both"/>
      </w:pPr>
      <w:r>
        <w:t xml:space="preserve">картофеля – на 47 рублей или </w:t>
      </w:r>
      <w:r w:rsidR="003946F5">
        <w:t xml:space="preserve">на </w:t>
      </w:r>
      <w:r>
        <w:t>23,6%;</w:t>
      </w:r>
    </w:p>
    <w:p w:rsidR="001F4B2B" w:rsidRDefault="001F4B2B" w:rsidP="002660FA">
      <w:pPr>
        <w:pStyle w:val="aa"/>
        <w:widowControl w:val="0"/>
        <w:numPr>
          <w:ilvl w:val="0"/>
          <w:numId w:val="9"/>
        </w:numPr>
        <w:tabs>
          <w:tab w:val="left" w:pos="7938"/>
        </w:tabs>
        <w:ind w:left="709" w:hanging="284"/>
        <w:jc w:val="both"/>
      </w:pPr>
      <w:r>
        <w:t xml:space="preserve">овощей и бахчевых – на </w:t>
      </w:r>
      <w:r w:rsidR="00F571F8">
        <w:t>2</w:t>
      </w:r>
      <w:r w:rsidR="00A405AA">
        <w:t>2</w:t>
      </w:r>
      <w:r>
        <w:t xml:space="preserve"> рубл</w:t>
      </w:r>
      <w:r w:rsidR="00F571F8">
        <w:t>я</w:t>
      </w:r>
      <w:r>
        <w:t xml:space="preserve"> или </w:t>
      </w:r>
      <w:r w:rsidR="003946F5">
        <w:t xml:space="preserve">на </w:t>
      </w:r>
      <w:r w:rsidR="006F5028">
        <w:t>8,3</w:t>
      </w:r>
      <w:r>
        <w:t>%</w:t>
      </w:r>
      <w:r w:rsidR="006F5028">
        <w:t>.</w:t>
      </w:r>
    </w:p>
    <w:p w:rsidR="002660FA" w:rsidRDefault="002660FA" w:rsidP="002660FA">
      <w:pPr>
        <w:widowControl w:val="0"/>
        <w:tabs>
          <w:tab w:val="left" w:pos="7938"/>
        </w:tabs>
        <w:jc w:val="both"/>
      </w:pPr>
    </w:p>
    <w:p w:rsidR="001F4B2B" w:rsidRPr="001563E9" w:rsidRDefault="001F4B2B" w:rsidP="002660FA">
      <w:pPr>
        <w:widowControl w:val="0"/>
        <w:ind w:firstLine="709"/>
        <w:jc w:val="both"/>
        <w:rPr>
          <w:b/>
          <w:i/>
        </w:rPr>
      </w:pPr>
      <w:r w:rsidRPr="001563E9">
        <w:rPr>
          <w:b/>
          <w:i/>
        </w:rPr>
        <w:t xml:space="preserve">Вместе с тем, </w:t>
      </w:r>
      <w:r>
        <w:rPr>
          <w:b/>
          <w:i/>
        </w:rPr>
        <w:t>подорожали:</w:t>
      </w:r>
      <w:r w:rsidRPr="001563E9">
        <w:rPr>
          <w:b/>
          <w:i/>
        </w:rPr>
        <w:t xml:space="preserve"> </w:t>
      </w:r>
    </w:p>
    <w:p w:rsidR="006F5028" w:rsidRDefault="006F5028" w:rsidP="006F5028">
      <w:pPr>
        <w:pStyle w:val="aa"/>
        <w:widowControl w:val="0"/>
        <w:numPr>
          <w:ilvl w:val="0"/>
          <w:numId w:val="11"/>
        </w:numPr>
        <w:tabs>
          <w:tab w:val="left" w:pos="7938"/>
        </w:tabs>
        <w:ind w:left="709" w:hanging="283"/>
        <w:jc w:val="both"/>
      </w:pPr>
      <w:r>
        <w:t xml:space="preserve">рыбопродукты – на 4 рубля или </w:t>
      </w:r>
      <w:r w:rsidR="003946F5">
        <w:t xml:space="preserve">на </w:t>
      </w:r>
      <w:r>
        <w:t>1,3%;</w:t>
      </w:r>
    </w:p>
    <w:p w:rsidR="006F5028" w:rsidRDefault="006F5028" w:rsidP="006F5028">
      <w:pPr>
        <w:pStyle w:val="aa"/>
        <w:widowControl w:val="0"/>
        <w:numPr>
          <w:ilvl w:val="0"/>
          <w:numId w:val="11"/>
        </w:numPr>
        <w:tabs>
          <w:tab w:val="left" w:pos="7938"/>
        </w:tabs>
        <w:ind w:left="709" w:hanging="283"/>
        <w:jc w:val="both"/>
      </w:pPr>
      <w:r>
        <w:t xml:space="preserve">прочие продукты (соль, чай, специи) – на 4 рубля или </w:t>
      </w:r>
      <w:r w:rsidR="003946F5">
        <w:t xml:space="preserve">на </w:t>
      </w:r>
      <w:r>
        <w:t>2,5%;</w:t>
      </w:r>
    </w:p>
    <w:p w:rsidR="006F5028" w:rsidRDefault="006F5028" w:rsidP="006F5028">
      <w:pPr>
        <w:pStyle w:val="aa"/>
        <w:widowControl w:val="0"/>
        <w:numPr>
          <w:ilvl w:val="0"/>
          <w:numId w:val="11"/>
        </w:numPr>
        <w:tabs>
          <w:tab w:val="left" w:pos="7938"/>
        </w:tabs>
        <w:ind w:left="709" w:hanging="283"/>
        <w:jc w:val="both"/>
      </w:pPr>
      <w:r>
        <w:t xml:space="preserve">молоко и молокопродукты – на 10 рублей или </w:t>
      </w:r>
      <w:r w:rsidR="003946F5">
        <w:t xml:space="preserve">на </w:t>
      </w:r>
      <w:r>
        <w:t>0,8%;</w:t>
      </w:r>
    </w:p>
    <w:p w:rsidR="006F5028" w:rsidRPr="00FB08EA" w:rsidRDefault="006F5028" w:rsidP="006F5028">
      <w:pPr>
        <w:pStyle w:val="aa"/>
        <w:widowControl w:val="0"/>
        <w:numPr>
          <w:ilvl w:val="0"/>
          <w:numId w:val="11"/>
        </w:numPr>
        <w:ind w:left="709" w:hanging="283"/>
        <w:jc w:val="both"/>
        <w:rPr>
          <w:b/>
        </w:rPr>
      </w:pPr>
      <w:r>
        <w:t xml:space="preserve">мясопродукты – на 13 рублей или </w:t>
      </w:r>
      <w:r w:rsidR="003946F5">
        <w:t xml:space="preserve">на </w:t>
      </w:r>
      <w:r>
        <w:t>1,2%;</w:t>
      </w:r>
    </w:p>
    <w:p w:rsidR="006F5028" w:rsidRDefault="006F5028" w:rsidP="006F5028">
      <w:pPr>
        <w:pStyle w:val="aa"/>
        <w:widowControl w:val="0"/>
        <w:numPr>
          <w:ilvl w:val="0"/>
          <w:numId w:val="11"/>
        </w:numPr>
        <w:tabs>
          <w:tab w:val="left" w:pos="7938"/>
        </w:tabs>
        <w:ind w:left="709" w:hanging="283"/>
        <w:jc w:val="both"/>
      </w:pPr>
      <w:r>
        <w:t>я</w:t>
      </w:r>
      <w:r w:rsidR="00A92F03">
        <w:t>йцо</w:t>
      </w:r>
      <w:r>
        <w:t xml:space="preserve"> – на </w:t>
      </w:r>
      <w:r w:rsidR="00A92F03">
        <w:t>13 рублей</w:t>
      </w:r>
      <w:r>
        <w:t xml:space="preserve"> или </w:t>
      </w:r>
      <w:r w:rsidR="003946F5">
        <w:t xml:space="preserve">на </w:t>
      </w:r>
      <w:r w:rsidR="00A92F03">
        <w:t>12,3</w:t>
      </w:r>
      <w:r>
        <w:t>%.</w:t>
      </w:r>
    </w:p>
    <w:p w:rsidR="00A92F03" w:rsidRDefault="00A92F03" w:rsidP="00A92F03">
      <w:pPr>
        <w:pStyle w:val="aa"/>
        <w:widowControl w:val="0"/>
        <w:numPr>
          <w:ilvl w:val="0"/>
          <w:numId w:val="11"/>
        </w:numPr>
        <w:tabs>
          <w:tab w:val="left" w:pos="7938"/>
        </w:tabs>
        <w:ind w:left="709" w:hanging="283"/>
        <w:jc w:val="both"/>
      </w:pPr>
      <w:r>
        <w:t xml:space="preserve">хлебопродукты – на 14 рублей или </w:t>
      </w:r>
      <w:r w:rsidR="003946F5">
        <w:t xml:space="preserve">на </w:t>
      </w:r>
      <w:r>
        <w:t>1,8%.</w:t>
      </w:r>
    </w:p>
    <w:p w:rsidR="00F571F8" w:rsidRDefault="00F571F8" w:rsidP="006F5028">
      <w:pPr>
        <w:pStyle w:val="aa"/>
        <w:widowControl w:val="0"/>
        <w:numPr>
          <w:ilvl w:val="0"/>
          <w:numId w:val="11"/>
        </w:numPr>
        <w:tabs>
          <w:tab w:val="left" w:pos="7938"/>
        </w:tabs>
        <w:ind w:left="709" w:hanging="283"/>
        <w:jc w:val="both"/>
      </w:pPr>
      <w:r>
        <w:t>сахар и кондитерски</w:t>
      </w:r>
      <w:r w:rsidR="00A92F03">
        <w:t>е</w:t>
      </w:r>
      <w:r>
        <w:t xml:space="preserve"> издели</w:t>
      </w:r>
      <w:r w:rsidR="00A92F03">
        <w:t>я</w:t>
      </w:r>
      <w:r>
        <w:t xml:space="preserve"> – на </w:t>
      </w:r>
      <w:r w:rsidR="00A92F03">
        <w:t>18</w:t>
      </w:r>
      <w:r w:rsidR="002660FA">
        <w:t xml:space="preserve"> рубл</w:t>
      </w:r>
      <w:r w:rsidR="00A92F03">
        <w:t>ей</w:t>
      </w:r>
      <w:r>
        <w:t xml:space="preserve"> или </w:t>
      </w:r>
      <w:r w:rsidR="003946F5">
        <w:t xml:space="preserve">на </w:t>
      </w:r>
      <w:r w:rsidR="00A92F03">
        <w:t>16,4</w:t>
      </w:r>
      <w:r>
        <w:t>%</w:t>
      </w:r>
      <w:r w:rsidR="002660FA">
        <w:t>;</w:t>
      </w:r>
    </w:p>
    <w:p w:rsidR="00A92F03" w:rsidRDefault="00A92F03" w:rsidP="006F5028">
      <w:pPr>
        <w:pStyle w:val="aa"/>
        <w:widowControl w:val="0"/>
        <w:numPr>
          <w:ilvl w:val="0"/>
          <w:numId w:val="11"/>
        </w:numPr>
        <w:tabs>
          <w:tab w:val="left" w:pos="7938"/>
        </w:tabs>
        <w:ind w:left="709" w:hanging="283"/>
        <w:jc w:val="both"/>
      </w:pPr>
      <w:r>
        <w:t xml:space="preserve">масло растительное и другие жиры – на 19 рублей или </w:t>
      </w:r>
      <w:r w:rsidR="003946F5">
        <w:t xml:space="preserve">на </w:t>
      </w:r>
      <w:r>
        <w:t>18,8%.</w:t>
      </w:r>
    </w:p>
    <w:p w:rsidR="00DD3092" w:rsidRDefault="00862FE6" w:rsidP="00071F95">
      <w:pPr>
        <w:widowControl w:val="0"/>
        <w:tabs>
          <w:tab w:val="left" w:pos="709"/>
        </w:tabs>
        <w:jc w:val="both"/>
      </w:pPr>
      <w:r w:rsidRPr="00F12283">
        <w:rPr>
          <w:b/>
          <w:noProof/>
          <w:sz w:val="24"/>
          <w:szCs w:val="24"/>
        </w:rPr>
        <w:drawing>
          <wp:anchor distT="0" distB="0" distL="114300" distR="114300" simplePos="0" relativeHeight="251786240" behindDoc="1" locked="0" layoutInCell="1" allowOverlap="1" wp14:anchorId="061745C8" wp14:editId="45DCB2CB">
            <wp:simplePos x="0" y="0"/>
            <wp:positionH relativeFrom="column">
              <wp:posOffset>56500</wp:posOffset>
            </wp:positionH>
            <wp:positionV relativeFrom="paragraph">
              <wp:posOffset>149328</wp:posOffset>
            </wp:positionV>
            <wp:extent cx="6262577" cy="4486940"/>
            <wp:effectExtent l="57150" t="57150" r="43180" b="4699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F95" w:rsidRDefault="00071F95" w:rsidP="00071F95">
      <w:pPr>
        <w:widowControl w:val="0"/>
        <w:tabs>
          <w:tab w:val="left" w:pos="709"/>
        </w:tabs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DD3092" w:rsidRDefault="00DD3092" w:rsidP="00CC49BB">
      <w:pPr>
        <w:widowControl w:val="0"/>
        <w:tabs>
          <w:tab w:val="left" w:pos="709"/>
        </w:tabs>
        <w:ind w:firstLine="709"/>
        <w:jc w:val="both"/>
      </w:pPr>
    </w:p>
    <w:p w:rsidR="00BA7563" w:rsidRDefault="00BA7563" w:rsidP="00BA7563">
      <w:pPr>
        <w:widowControl w:val="0"/>
        <w:ind w:firstLine="709"/>
        <w:jc w:val="both"/>
      </w:pPr>
      <w:r>
        <w:t>В результате среднеквартальный и</w:t>
      </w:r>
      <w:r w:rsidRPr="008302D1">
        <w:t>ндекс стоимости набора продуктов питания, входящих в прожиточный минимум</w:t>
      </w:r>
      <w:r>
        <w:t xml:space="preserve">, за </w:t>
      </w:r>
      <w:r>
        <w:rPr>
          <w:lang w:val="en-US"/>
        </w:rPr>
        <w:t>IV</w:t>
      </w:r>
      <w:r>
        <w:t xml:space="preserve"> </w:t>
      </w:r>
      <w:r w:rsidRPr="008302D1">
        <w:t>квартал 20</w:t>
      </w:r>
      <w:r>
        <w:t>20</w:t>
      </w:r>
      <w:r w:rsidRPr="008302D1">
        <w:t xml:space="preserve"> года</w:t>
      </w:r>
      <w:r>
        <w:t xml:space="preserve"> (98,9%)</w:t>
      </w:r>
      <w:r w:rsidRPr="008302D1">
        <w:t xml:space="preserve"> сложил</w:t>
      </w:r>
      <w:r>
        <w:t>ся ниже на 1,7 процентных пункта и</w:t>
      </w:r>
      <w:r w:rsidRPr="008302D1">
        <w:t>ндекс</w:t>
      </w:r>
      <w:r>
        <w:t>а</w:t>
      </w:r>
      <w:r w:rsidRPr="008302D1">
        <w:t xml:space="preserve"> потребительских цен на продукты питания</w:t>
      </w:r>
      <w:r>
        <w:t xml:space="preserve"> по всему кругу продовольственных товаров</w:t>
      </w:r>
      <w:r w:rsidRPr="008302D1">
        <w:t>,</w:t>
      </w:r>
      <w:r>
        <w:t xml:space="preserve"> </w:t>
      </w:r>
      <w:r w:rsidRPr="008302D1">
        <w:t>отслеживаемы</w:t>
      </w:r>
      <w:r>
        <w:t>х государственной статистикой (100,6%), вследствие высокой доли в составе потребительской корзины плодоовощной продукции и фруктов, цены на которые снизились в большей степени.</w:t>
      </w:r>
    </w:p>
    <w:p w:rsidR="00A54714" w:rsidRDefault="00CC7B6F" w:rsidP="00BA7563">
      <w:pPr>
        <w:widowControl w:val="0"/>
        <w:tabs>
          <w:tab w:val="left" w:pos="7938"/>
        </w:tabs>
        <w:ind w:firstLine="709"/>
        <w:jc w:val="both"/>
      </w:pPr>
      <w:r>
        <w:rPr>
          <w:b/>
        </w:rPr>
        <w:lastRenderedPageBreak/>
        <w:t xml:space="preserve">По сравнению с </w:t>
      </w:r>
      <w:r>
        <w:rPr>
          <w:b/>
          <w:lang w:val="en-US"/>
        </w:rPr>
        <w:t>IV</w:t>
      </w:r>
      <w:r>
        <w:rPr>
          <w:b/>
        </w:rPr>
        <w:t xml:space="preserve"> кварталом 2019 года</w:t>
      </w:r>
      <w:r w:rsidR="00BA7563">
        <w:t xml:space="preserve"> продуктовая корзина в среднем на душу населения области подорожала на 350 рублей или на 7,5% за счет увеличения стоимости </w:t>
      </w:r>
      <w:r w:rsidR="00A54714">
        <w:t>хлебных продуктов и круп на 82 рубля или на 11,8%</w:t>
      </w:r>
      <w:r w:rsidR="00217DD1">
        <w:t xml:space="preserve">, </w:t>
      </w:r>
      <w:r w:rsidR="00217DD1">
        <w:rPr>
          <w:szCs w:val="27"/>
        </w:rPr>
        <w:t xml:space="preserve">при этом наибольший рост стоимости хлебопродуктов традиционно отмечался в первом полугодии </w:t>
      </w:r>
      <w:r w:rsidR="003946F5">
        <w:rPr>
          <w:szCs w:val="27"/>
        </w:rPr>
        <w:t>на</w:t>
      </w:r>
      <w:r w:rsidR="00217DD1">
        <w:rPr>
          <w:szCs w:val="27"/>
        </w:rPr>
        <w:t xml:space="preserve"> 7,7%.</w:t>
      </w:r>
      <w:r w:rsidR="00D833A7">
        <w:rPr>
          <w:szCs w:val="27"/>
        </w:rPr>
        <w:t xml:space="preserve"> Ф</w:t>
      </w:r>
      <w:r w:rsidR="00A54714">
        <w:t>рукт</w:t>
      </w:r>
      <w:r w:rsidR="00D833A7">
        <w:t>ы подорожали</w:t>
      </w:r>
      <w:r w:rsidR="00A54714">
        <w:t xml:space="preserve"> на 80 рублей или на 14,1%, молок</w:t>
      </w:r>
      <w:r w:rsidR="00D833A7">
        <w:t>о</w:t>
      </w:r>
      <w:r w:rsidR="00A54714">
        <w:t xml:space="preserve"> и молокопродукт</w:t>
      </w:r>
      <w:r w:rsidR="00D833A7">
        <w:t>ы</w:t>
      </w:r>
      <w:r w:rsidR="00A54714">
        <w:t xml:space="preserve"> на 46 рублей или на 3,9%,</w:t>
      </w:r>
      <w:r w:rsidR="00A54714" w:rsidRPr="00A54714">
        <w:t xml:space="preserve"> </w:t>
      </w:r>
      <w:r w:rsidR="00A54714">
        <w:t>картофел</w:t>
      </w:r>
      <w:r w:rsidR="00D833A7">
        <w:t xml:space="preserve">ь </w:t>
      </w:r>
      <w:r w:rsidR="00A54714">
        <w:t>– на 30 рублей или на 24,6%, сахар и кондитерски</w:t>
      </w:r>
      <w:r w:rsidR="00D833A7">
        <w:t>е</w:t>
      </w:r>
      <w:r w:rsidR="00A54714">
        <w:t xml:space="preserve"> издели</w:t>
      </w:r>
      <w:r w:rsidR="00D833A7">
        <w:t>я</w:t>
      </w:r>
      <w:r w:rsidR="00A54714">
        <w:t xml:space="preserve"> – на 29 рублей или на 29,3%,</w:t>
      </w:r>
      <w:r w:rsidR="00A54714" w:rsidRPr="00A54714">
        <w:t xml:space="preserve"> </w:t>
      </w:r>
      <w:r w:rsidR="00A54714">
        <w:t>масл</w:t>
      </w:r>
      <w:r w:rsidR="00D833A7">
        <w:t>о</w:t>
      </w:r>
      <w:r w:rsidR="00A54714">
        <w:t xml:space="preserve"> растительно</w:t>
      </w:r>
      <w:r w:rsidR="00D833A7">
        <w:t>е</w:t>
      </w:r>
      <w:r w:rsidR="00A54714">
        <w:t xml:space="preserve"> и други</w:t>
      </w:r>
      <w:r w:rsidR="00D833A7">
        <w:t>е</w:t>
      </w:r>
      <w:r w:rsidR="00A54714">
        <w:t xml:space="preserve"> жир</w:t>
      </w:r>
      <w:r w:rsidR="00D833A7">
        <w:t>ы</w:t>
      </w:r>
      <w:r w:rsidR="00A54714">
        <w:t xml:space="preserve"> – на 28 рублей или на 30,4%, овощ</w:t>
      </w:r>
      <w:r w:rsidR="00D833A7">
        <w:t>и</w:t>
      </w:r>
      <w:r w:rsidR="00A54714">
        <w:t xml:space="preserve"> – на 22 рубля или на 10,0%, рыбопродукт</w:t>
      </w:r>
      <w:r w:rsidR="00D833A7">
        <w:t>ы</w:t>
      </w:r>
      <w:r w:rsidR="00A54714">
        <w:t xml:space="preserve"> – на 12 рублей или на 4,1%, специ</w:t>
      </w:r>
      <w:r w:rsidR="00D833A7">
        <w:t>и</w:t>
      </w:r>
      <w:r w:rsidR="00A54714">
        <w:t> – на 9 рублей или на 5,9%, я</w:t>
      </w:r>
      <w:r w:rsidR="00D833A7">
        <w:t>й</w:t>
      </w:r>
      <w:r w:rsidR="00A54714">
        <w:t>ц</w:t>
      </w:r>
      <w:r w:rsidR="00D833A7">
        <w:t>о</w:t>
      </w:r>
      <w:r w:rsidR="00A54714">
        <w:t xml:space="preserve"> – на 8 рублей или на 7,5%, мясопродукт</w:t>
      </w:r>
      <w:r w:rsidR="00D833A7">
        <w:t>ы</w:t>
      </w:r>
      <w:r w:rsidR="00A54714">
        <w:t xml:space="preserve"> – на 4 рубля или на 0,4%.</w:t>
      </w:r>
    </w:p>
    <w:p w:rsidR="00BA7563" w:rsidRPr="00D11EA0" w:rsidRDefault="00BA7563" w:rsidP="00BA7563">
      <w:pPr>
        <w:widowControl w:val="0"/>
        <w:tabs>
          <w:tab w:val="left" w:pos="7938"/>
        </w:tabs>
        <w:ind w:firstLine="709"/>
        <w:jc w:val="both"/>
      </w:pPr>
      <w:r>
        <w:t>Продуктовая корзина для трудоспособного населения за 20</w:t>
      </w:r>
      <w:r w:rsidR="00341C89">
        <w:t>20</w:t>
      </w:r>
      <w:r>
        <w:t xml:space="preserve"> год подорожала на </w:t>
      </w:r>
      <w:r w:rsidR="00341C89">
        <w:t>360</w:t>
      </w:r>
      <w:r>
        <w:t xml:space="preserve"> рублей (</w:t>
      </w:r>
      <w:r w:rsidR="00341C89">
        <w:t>7,6</w:t>
      </w:r>
      <w:r>
        <w:t xml:space="preserve">%), для пенсионеров – на </w:t>
      </w:r>
      <w:r w:rsidR="00341C89">
        <w:t>293</w:t>
      </w:r>
      <w:r>
        <w:t xml:space="preserve"> рубл</w:t>
      </w:r>
      <w:r w:rsidR="00341C89">
        <w:t>я (7</w:t>
      </w:r>
      <w:r>
        <w:t xml:space="preserve">,3%), для детей – на </w:t>
      </w:r>
      <w:r w:rsidR="00341C89">
        <w:t>396</w:t>
      </w:r>
      <w:r>
        <w:t xml:space="preserve"> рублей (</w:t>
      </w:r>
      <w:r w:rsidR="00341C89">
        <w:t>7,7</w:t>
      </w:r>
      <w:r>
        <w:t>%). Это самый высокий среднегодовой темп роста стоимости продуктов питания, входящих в потребительскую корзину, на основе которой исчисляется величина прожиточного минимума</w:t>
      </w:r>
      <w:r w:rsidRPr="00EE3019">
        <w:t xml:space="preserve"> </w:t>
      </w:r>
      <w:r>
        <w:t>с 2016 года.</w:t>
      </w:r>
    </w:p>
    <w:p w:rsidR="00BA7563" w:rsidRDefault="00BA7563" w:rsidP="00BA7563">
      <w:pPr>
        <w:widowControl w:val="0"/>
        <w:ind w:firstLine="709"/>
        <w:jc w:val="right"/>
        <w:rPr>
          <w:b/>
        </w:rPr>
      </w:pPr>
      <w:r>
        <w:rPr>
          <w:i/>
          <w:sz w:val="22"/>
          <w:szCs w:val="24"/>
        </w:rPr>
        <w:t xml:space="preserve">в </w:t>
      </w:r>
      <w:r w:rsidRPr="00D76098">
        <w:rPr>
          <w:b/>
          <w:i/>
          <w:sz w:val="22"/>
          <w:szCs w:val="24"/>
        </w:rPr>
        <w:t>%</w:t>
      </w:r>
      <w:r w:rsidR="00CC7B6F">
        <w:rPr>
          <w:b/>
          <w:i/>
          <w:sz w:val="22"/>
          <w:szCs w:val="24"/>
        </w:rPr>
        <w:t>,</w:t>
      </w:r>
      <w:r w:rsidRPr="00D76098">
        <w:rPr>
          <w:b/>
          <w:i/>
          <w:sz w:val="22"/>
          <w:szCs w:val="24"/>
        </w:rPr>
        <w:t xml:space="preserve"> </w:t>
      </w:r>
      <w:r w:rsidR="00CC7B6F">
        <w:rPr>
          <w:i/>
          <w:sz w:val="22"/>
          <w:szCs w:val="24"/>
        </w:rPr>
        <w:t>4 кв. к 4 кв.</w:t>
      </w:r>
      <w:r w:rsidRPr="00D76098">
        <w:rPr>
          <w:i/>
          <w:sz w:val="22"/>
          <w:szCs w:val="24"/>
        </w:rPr>
        <w:t xml:space="preserve"> предыдущего года</w:t>
      </w:r>
    </w:p>
    <w:tbl>
      <w:tblPr>
        <w:tblStyle w:val="3-4"/>
        <w:tblW w:w="10137" w:type="dxa"/>
        <w:tblLayout w:type="fixed"/>
        <w:tblLook w:val="04A0" w:firstRow="1" w:lastRow="0" w:firstColumn="1" w:lastColumn="0" w:noHBand="0" w:noVBand="1"/>
      </w:tblPr>
      <w:tblGrid>
        <w:gridCol w:w="3285"/>
        <w:gridCol w:w="1370"/>
        <w:gridCol w:w="1370"/>
        <w:gridCol w:w="1370"/>
        <w:gridCol w:w="1371"/>
        <w:gridCol w:w="1371"/>
      </w:tblGrid>
      <w:tr w:rsidR="00341C89" w:rsidRPr="00724F56" w:rsidTr="00341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shd w:val="clear" w:color="auto" w:fill="403152" w:themeFill="accent4" w:themeFillShade="80"/>
            <w:vAlign w:val="center"/>
          </w:tcPr>
          <w:p w:rsidR="00341C89" w:rsidRPr="00724F56" w:rsidRDefault="00341C89" w:rsidP="00341C8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403152" w:themeFill="accent4" w:themeFillShade="80"/>
            <w:noWrap/>
            <w:vAlign w:val="center"/>
            <w:hideMark/>
          </w:tcPr>
          <w:p w:rsidR="00341C89" w:rsidRPr="00A41A32" w:rsidRDefault="00341C89" w:rsidP="00341C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A41A32">
              <w:rPr>
                <w:i/>
                <w:sz w:val="24"/>
                <w:szCs w:val="24"/>
              </w:rPr>
              <w:t>201</w:t>
            </w:r>
            <w:r>
              <w:rPr>
                <w:i/>
                <w:sz w:val="24"/>
                <w:szCs w:val="24"/>
              </w:rPr>
              <w:t>6 год</w:t>
            </w:r>
          </w:p>
        </w:tc>
        <w:tc>
          <w:tcPr>
            <w:tcW w:w="1370" w:type="dxa"/>
            <w:shd w:val="clear" w:color="auto" w:fill="403152" w:themeFill="accent4" w:themeFillShade="80"/>
            <w:noWrap/>
            <w:vAlign w:val="center"/>
            <w:hideMark/>
          </w:tcPr>
          <w:p w:rsidR="00341C89" w:rsidRPr="00A41A32" w:rsidRDefault="00341C89" w:rsidP="00341C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A41A32">
              <w:rPr>
                <w:i/>
                <w:sz w:val="24"/>
                <w:szCs w:val="24"/>
              </w:rPr>
              <w:t>201</w:t>
            </w:r>
            <w:r>
              <w:rPr>
                <w:i/>
                <w:sz w:val="24"/>
                <w:szCs w:val="24"/>
              </w:rPr>
              <w:t>7 год</w:t>
            </w:r>
          </w:p>
        </w:tc>
        <w:tc>
          <w:tcPr>
            <w:tcW w:w="1370" w:type="dxa"/>
            <w:shd w:val="clear" w:color="auto" w:fill="403152" w:themeFill="accent4" w:themeFillShade="80"/>
            <w:noWrap/>
            <w:vAlign w:val="center"/>
            <w:hideMark/>
          </w:tcPr>
          <w:p w:rsidR="00341C89" w:rsidRPr="00A41A32" w:rsidRDefault="00341C89" w:rsidP="00341C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A41A32">
              <w:rPr>
                <w:i/>
                <w:sz w:val="24"/>
                <w:szCs w:val="24"/>
              </w:rPr>
              <w:t>201</w:t>
            </w:r>
            <w:r>
              <w:rPr>
                <w:i/>
                <w:sz w:val="24"/>
                <w:szCs w:val="24"/>
              </w:rPr>
              <w:t>8 год</w:t>
            </w:r>
          </w:p>
        </w:tc>
        <w:tc>
          <w:tcPr>
            <w:tcW w:w="1371" w:type="dxa"/>
            <w:shd w:val="clear" w:color="auto" w:fill="403152" w:themeFill="accent4" w:themeFillShade="80"/>
            <w:noWrap/>
            <w:vAlign w:val="center"/>
            <w:hideMark/>
          </w:tcPr>
          <w:p w:rsidR="00341C89" w:rsidRPr="00A41A32" w:rsidRDefault="00341C89" w:rsidP="00341C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A41A32">
              <w:rPr>
                <w:i/>
                <w:sz w:val="24"/>
                <w:szCs w:val="24"/>
              </w:rPr>
              <w:t>201</w:t>
            </w:r>
            <w:r>
              <w:rPr>
                <w:i/>
                <w:sz w:val="24"/>
                <w:szCs w:val="24"/>
              </w:rPr>
              <w:t>9 год</w:t>
            </w:r>
          </w:p>
        </w:tc>
        <w:tc>
          <w:tcPr>
            <w:tcW w:w="1371" w:type="dxa"/>
            <w:shd w:val="clear" w:color="auto" w:fill="403152" w:themeFill="accent4" w:themeFillShade="80"/>
            <w:vAlign w:val="center"/>
          </w:tcPr>
          <w:p w:rsidR="00341C89" w:rsidRPr="00A41A32" w:rsidRDefault="00341C89" w:rsidP="00341C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2020 год</w:t>
            </w:r>
          </w:p>
        </w:tc>
      </w:tr>
      <w:tr w:rsidR="00341C89" w:rsidRPr="00A41A32" w:rsidTr="00341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shd w:val="clear" w:color="auto" w:fill="B2A1C7" w:themeFill="accent4" w:themeFillTint="99"/>
            <w:vAlign w:val="center"/>
          </w:tcPr>
          <w:p w:rsidR="00341C89" w:rsidRPr="00817FBD" w:rsidRDefault="00341C89" w:rsidP="00341C89">
            <w:pPr>
              <w:jc w:val="center"/>
              <w:rPr>
                <w:color w:val="auto"/>
                <w:sz w:val="24"/>
                <w:szCs w:val="24"/>
              </w:rPr>
            </w:pPr>
            <w:r w:rsidRPr="00817FBD">
              <w:rPr>
                <w:color w:val="auto"/>
                <w:sz w:val="24"/>
                <w:szCs w:val="24"/>
              </w:rPr>
              <w:t xml:space="preserve">Индекс </w:t>
            </w:r>
            <w:r>
              <w:rPr>
                <w:color w:val="auto"/>
                <w:sz w:val="24"/>
                <w:szCs w:val="24"/>
              </w:rPr>
              <w:t xml:space="preserve">роста стоимости </w:t>
            </w:r>
            <w:r w:rsidRPr="00817FBD">
              <w:rPr>
                <w:color w:val="auto"/>
                <w:sz w:val="24"/>
                <w:szCs w:val="24"/>
              </w:rPr>
              <w:t>продуктов питания, входящих в потребительскую корзину в среднем на душу населения</w:t>
            </w:r>
          </w:p>
        </w:tc>
        <w:tc>
          <w:tcPr>
            <w:tcW w:w="1370" w:type="dxa"/>
            <w:shd w:val="clear" w:color="auto" w:fill="CCC0D9" w:themeFill="accent4" w:themeFillTint="66"/>
            <w:noWrap/>
            <w:vAlign w:val="center"/>
            <w:hideMark/>
          </w:tcPr>
          <w:p w:rsidR="00341C89" w:rsidRPr="00B964B7" w:rsidRDefault="00341C89" w:rsidP="00341C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64B7">
              <w:rPr>
                <w:b/>
              </w:rPr>
              <w:t>101,1</w:t>
            </w:r>
          </w:p>
        </w:tc>
        <w:tc>
          <w:tcPr>
            <w:tcW w:w="1370" w:type="dxa"/>
            <w:shd w:val="clear" w:color="auto" w:fill="CCC0D9" w:themeFill="accent4" w:themeFillTint="66"/>
            <w:noWrap/>
            <w:vAlign w:val="center"/>
            <w:hideMark/>
          </w:tcPr>
          <w:p w:rsidR="00341C89" w:rsidRPr="00B964B7" w:rsidRDefault="00341C89" w:rsidP="00341C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64B7">
              <w:rPr>
                <w:b/>
              </w:rPr>
              <w:t>100,9</w:t>
            </w:r>
          </w:p>
        </w:tc>
        <w:tc>
          <w:tcPr>
            <w:tcW w:w="1370" w:type="dxa"/>
            <w:shd w:val="clear" w:color="auto" w:fill="CCC0D9" w:themeFill="accent4" w:themeFillTint="66"/>
            <w:noWrap/>
            <w:vAlign w:val="center"/>
            <w:hideMark/>
          </w:tcPr>
          <w:p w:rsidR="00341C89" w:rsidRPr="00B964B7" w:rsidRDefault="00341C89" w:rsidP="00341C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964B7">
              <w:rPr>
                <w:b/>
              </w:rPr>
              <w:t>102,2</w:t>
            </w:r>
          </w:p>
        </w:tc>
        <w:tc>
          <w:tcPr>
            <w:tcW w:w="1371" w:type="dxa"/>
            <w:shd w:val="clear" w:color="auto" w:fill="CCC0D9" w:themeFill="accent4" w:themeFillTint="66"/>
            <w:noWrap/>
            <w:vAlign w:val="center"/>
            <w:hideMark/>
          </w:tcPr>
          <w:p w:rsidR="00341C89" w:rsidRPr="00341C89" w:rsidRDefault="00341C89" w:rsidP="00341C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41C89">
              <w:rPr>
                <w:b/>
              </w:rPr>
              <w:t>104,3</w:t>
            </w:r>
          </w:p>
        </w:tc>
        <w:tc>
          <w:tcPr>
            <w:tcW w:w="1371" w:type="dxa"/>
            <w:shd w:val="clear" w:color="auto" w:fill="CCC0D9" w:themeFill="accent4" w:themeFillTint="66"/>
            <w:vAlign w:val="center"/>
          </w:tcPr>
          <w:p w:rsidR="00341C89" w:rsidRPr="00817FBD" w:rsidRDefault="00341C89" w:rsidP="00341C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107,5</w:t>
            </w:r>
          </w:p>
        </w:tc>
      </w:tr>
    </w:tbl>
    <w:p w:rsidR="00BA7563" w:rsidRDefault="00BA7563" w:rsidP="00562CDE">
      <w:pPr>
        <w:widowControl w:val="0"/>
        <w:tabs>
          <w:tab w:val="left" w:pos="930"/>
        </w:tabs>
        <w:ind w:firstLine="709"/>
        <w:jc w:val="both"/>
      </w:pPr>
    </w:p>
    <w:p w:rsidR="00114BE6" w:rsidRPr="00F12283" w:rsidRDefault="00620660" w:rsidP="000E15B3">
      <w:pPr>
        <w:widowControl w:val="0"/>
        <w:tabs>
          <w:tab w:val="left" w:pos="930"/>
        </w:tabs>
        <w:ind w:firstLine="709"/>
        <w:jc w:val="both"/>
      </w:pPr>
      <w:r w:rsidRPr="00F12283">
        <w:t>В связи с</w:t>
      </w:r>
      <w:r w:rsidR="00CB3777" w:rsidRPr="00F12283">
        <w:t xml:space="preserve"> тем, что с 1 июля 2013 года непродовольственные товары и услуги в потребительской корзине, </w:t>
      </w:r>
      <w:r w:rsidR="003946F5">
        <w:t>установленной</w:t>
      </w:r>
      <w:r w:rsidR="00CB3777" w:rsidRPr="00F12283">
        <w:t xml:space="preserve"> </w:t>
      </w:r>
      <w:r w:rsidR="0084715F" w:rsidRPr="00F12283">
        <w:t xml:space="preserve">Законом </w:t>
      </w:r>
      <w:r w:rsidR="00CB3777" w:rsidRPr="00F12283">
        <w:t>Новосибирской о</w:t>
      </w:r>
      <w:r w:rsidR="005E705C" w:rsidRPr="00F12283">
        <w:t>бла</w:t>
      </w:r>
      <w:r w:rsidR="00CB3777" w:rsidRPr="00F12283">
        <w:t>сти от</w:t>
      </w:r>
      <w:r w:rsidR="00341C89">
        <w:t> </w:t>
      </w:r>
      <w:r w:rsidR="00BA5BD5">
        <w:t>05.06.</w:t>
      </w:r>
      <w:r w:rsidR="005E705C" w:rsidRPr="00F12283">
        <w:t>2013 №</w:t>
      </w:r>
      <w:r w:rsidR="00EE3019">
        <w:t xml:space="preserve"> </w:t>
      </w:r>
      <w:r w:rsidR="005E705C" w:rsidRPr="00F12283">
        <w:t>340-ОЗ</w:t>
      </w:r>
      <w:r w:rsidR="00BA5BD5">
        <w:t xml:space="preserve"> </w:t>
      </w:r>
      <w:r w:rsidR="003B73F4">
        <w:t>«</w:t>
      </w:r>
      <w:r w:rsidR="00BA5BD5">
        <w:t>О потребительской корзине в Новосибирской области</w:t>
      </w:r>
      <w:r w:rsidR="003B73F4">
        <w:t>»</w:t>
      </w:r>
      <w:r w:rsidR="005E705C" w:rsidRPr="00F12283">
        <w:t xml:space="preserve">, </w:t>
      </w:r>
      <w:r w:rsidRPr="00F12283">
        <w:t xml:space="preserve"> исчисляются не в натуральных величинах, а в соотношении со стоимостью продуктов питания</w:t>
      </w:r>
      <w:r w:rsidR="005E705C" w:rsidRPr="00F12283">
        <w:t>, их стоимостной объем в</w:t>
      </w:r>
      <w:r w:rsidR="003F45CA" w:rsidRPr="00F12283">
        <w:t xml:space="preserve"> </w:t>
      </w:r>
      <w:r w:rsidR="00995F28">
        <w:rPr>
          <w:lang w:val="en-US"/>
        </w:rPr>
        <w:t>I</w:t>
      </w:r>
      <w:r w:rsidR="00341C89">
        <w:rPr>
          <w:lang w:val="en-US"/>
        </w:rPr>
        <w:t>V</w:t>
      </w:r>
      <w:r w:rsidR="005E705C" w:rsidRPr="00F12283">
        <w:t xml:space="preserve"> квартале</w:t>
      </w:r>
      <w:r w:rsidR="005E4659" w:rsidRPr="00F12283">
        <w:t xml:space="preserve"> 20</w:t>
      </w:r>
      <w:r w:rsidR="005D066D">
        <w:t>20</w:t>
      </w:r>
      <w:r w:rsidR="005E4659" w:rsidRPr="00F12283">
        <w:t xml:space="preserve"> года</w:t>
      </w:r>
      <w:r w:rsidR="005E705C" w:rsidRPr="00F12283">
        <w:t xml:space="preserve"> по сравнению с </w:t>
      </w:r>
      <w:r w:rsidR="005E4659" w:rsidRPr="00F12283">
        <w:t>прошлым</w:t>
      </w:r>
      <w:r w:rsidR="005E705C" w:rsidRPr="00F12283">
        <w:t xml:space="preserve"> кварталом так</w:t>
      </w:r>
      <w:r w:rsidR="00E179EC" w:rsidRPr="00F12283">
        <w:t xml:space="preserve"> </w:t>
      </w:r>
      <w:r w:rsidR="005E705C" w:rsidRPr="00F12283">
        <w:t xml:space="preserve">же </w:t>
      </w:r>
      <w:r w:rsidR="00995F28">
        <w:t>снизился</w:t>
      </w:r>
      <w:r w:rsidRPr="00F12283">
        <w:t xml:space="preserve">. </w:t>
      </w:r>
    </w:p>
    <w:p w:rsidR="006F68D9" w:rsidRPr="00F12283" w:rsidRDefault="006830EA" w:rsidP="000E15B3">
      <w:pPr>
        <w:widowControl w:val="0"/>
        <w:tabs>
          <w:tab w:val="left" w:pos="930"/>
        </w:tabs>
        <w:ind w:firstLine="709"/>
        <w:jc w:val="both"/>
      </w:pPr>
      <w:r w:rsidRPr="00F12283">
        <w:rPr>
          <w:b/>
        </w:rPr>
        <w:t>С</w:t>
      </w:r>
      <w:r w:rsidR="005E705C" w:rsidRPr="00F12283">
        <w:rPr>
          <w:b/>
        </w:rPr>
        <w:t>тоимост</w:t>
      </w:r>
      <w:r w:rsidR="007A7642" w:rsidRPr="00F12283">
        <w:rPr>
          <w:b/>
        </w:rPr>
        <w:t>ной объем</w:t>
      </w:r>
      <w:r w:rsidR="005E705C" w:rsidRPr="00F12283">
        <w:rPr>
          <w:b/>
        </w:rPr>
        <w:t xml:space="preserve"> непродовольственных товаров</w:t>
      </w:r>
      <w:r w:rsidR="00620660" w:rsidRPr="00F12283">
        <w:t xml:space="preserve"> </w:t>
      </w:r>
      <w:r w:rsidRPr="00F12283">
        <w:t>в</w:t>
      </w:r>
      <w:r w:rsidR="00E43556" w:rsidRPr="00F12283">
        <w:t xml:space="preserve"> среднем на душу </w:t>
      </w:r>
      <w:r w:rsidR="00620660" w:rsidRPr="00F12283">
        <w:t xml:space="preserve">населения </w:t>
      </w:r>
      <w:r w:rsidR="00995F28">
        <w:t>снизился</w:t>
      </w:r>
      <w:r w:rsidRPr="00F12283">
        <w:t xml:space="preserve"> на</w:t>
      </w:r>
      <w:r w:rsidR="00E43556" w:rsidRPr="00F12283">
        <w:t xml:space="preserve"> </w:t>
      </w:r>
      <w:r w:rsidR="00856680" w:rsidRPr="00856680">
        <w:t>58</w:t>
      </w:r>
      <w:r w:rsidR="00630963" w:rsidRPr="00F12283">
        <w:t xml:space="preserve"> рубл</w:t>
      </w:r>
      <w:r w:rsidR="002508AE" w:rsidRPr="00F12283">
        <w:t>ей</w:t>
      </w:r>
      <w:r w:rsidR="00630963" w:rsidRPr="00F12283">
        <w:t xml:space="preserve"> </w:t>
      </w:r>
      <w:r w:rsidR="00B8430B">
        <w:t xml:space="preserve">или </w:t>
      </w:r>
      <w:r w:rsidR="003946F5">
        <w:t xml:space="preserve">на </w:t>
      </w:r>
      <w:r w:rsidR="00016AB7">
        <w:t>1,</w:t>
      </w:r>
      <w:r w:rsidR="00856680" w:rsidRPr="00856680">
        <w:t>9</w:t>
      </w:r>
      <w:r w:rsidR="00E43556" w:rsidRPr="00F12283">
        <w:t>%</w:t>
      </w:r>
      <w:r w:rsidRPr="00F12283">
        <w:t xml:space="preserve">, </w:t>
      </w:r>
      <w:r w:rsidR="00E43556" w:rsidRPr="00F12283">
        <w:t xml:space="preserve">для трудоспособного населения – </w:t>
      </w:r>
      <w:r w:rsidRPr="00F12283">
        <w:t>на</w:t>
      </w:r>
      <w:r w:rsidR="005605C8" w:rsidRPr="00F12283">
        <w:t> </w:t>
      </w:r>
      <w:r w:rsidR="00856680" w:rsidRPr="00856680">
        <w:t>55</w:t>
      </w:r>
      <w:r w:rsidR="00630963" w:rsidRPr="00F12283">
        <w:t xml:space="preserve"> рубл</w:t>
      </w:r>
      <w:r w:rsidR="00856680">
        <w:t>ей</w:t>
      </w:r>
      <w:r w:rsidR="00DD6484">
        <w:t xml:space="preserve"> </w:t>
      </w:r>
      <w:r w:rsidR="00B8430B">
        <w:t xml:space="preserve">или </w:t>
      </w:r>
      <w:r w:rsidR="003946F5">
        <w:t xml:space="preserve">на </w:t>
      </w:r>
      <w:r w:rsidR="00016AB7">
        <w:t>1,</w:t>
      </w:r>
      <w:r w:rsidR="00856680">
        <w:t>8</w:t>
      </w:r>
      <w:r w:rsidR="00B8430B">
        <w:t>%</w:t>
      </w:r>
      <w:r w:rsidR="00E43556" w:rsidRPr="00F12283">
        <w:t xml:space="preserve">, для пенсионеров – </w:t>
      </w:r>
      <w:r w:rsidR="00956CD0" w:rsidRPr="00F12283">
        <w:t xml:space="preserve">на </w:t>
      </w:r>
      <w:r w:rsidR="00016AB7">
        <w:t>3</w:t>
      </w:r>
      <w:r w:rsidR="00856680">
        <w:t>1</w:t>
      </w:r>
      <w:r w:rsidR="00630963" w:rsidRPr="00F12283">
        <w:t xml:space="preserve"> рубл</w:t>
      </w:r>
      <w:r w:rsidR="00D833A7">
        <w:t>ь</w:t>
      </w:r>
      <w:r w:rsidR="00630963" w:rsidRPr="00F12283">
        <w:t xml:space="preserve"> </w:t>
      </w:r>
      <w:r w:rsidR="00B8430B">
        <w:t xml:space="preserve">или </w:t>
      </w:r>
      <w:r w:rsidR="003946F5">
        <w:t xml:space="preserve">на </w:t>
      </w:r>
      <w:r w:rsidR="00016AB7">
        <w:t>1,</w:t>
      </w:r>
      <w:r w:rsidR="00856680">
        <w:t>5</w:t>
      </w:r>
      <w:r w:rsidR="00E43556" w:rsidRPr="00F12283">
        <w:t xml:space="preserve">%, для детей </w:t>
      </w:r>
      <w:r w:rsidR="00B94671" w:rsidRPr="00F12283">
        <w:t>–</w:t>
      </w:r>
      <w:r w:rsidR="00E43556" w:rsidRPr="00F12283">
        <w:t xml:space="preserve"> </w:t>
      </w:r>
      <w:r w:rsidRPr="00F12283">
        <w:t xml:space="preserve">на </w:t>
      </w:r>
      <w:r w:rsidR="00856680">
        <w:t>116</w:t>
      </w:r>
      <w:r w:rsidR="00A23F3E" w:rsidRPr="00F12283">
        <w:t xml:space="preserve"> </w:t>
      </w:r>
      <w:r w:rsidR="00630963" w:rsidRPr="00F12283">
        <w:t>рубл</w:t>
      </w:r>
      <w:r w:rsidR="00016AB7">
        <w:t>ей</w:t>
      </w:r>
      <w:r w:rsidR="00B8430B">
        <w:t xml:space="preserve"> или </w:t>
      </w:r>
      <w:r w:rsidR="003946F5">
        <w:t xml:space="preserve">на </w:t>
      </w:r>
      <w:r w:rsidR="00856680">
        <w:t>2,8</w:t>
      </w:r>
      <w:r w:rsidR="00FF2D1F" w:rsidRPr="00F12283">
        <w:t xml:space="preserve">%. </w:t>
      </w:r>
    </w:p>
    <w:p w:rsidR="009A076F" w:rsidRPr="00F12283" w:rsidRDefault="006830EA" w:rsidP="000E15B3">
      <w:pPr>
        <w:widowControl w:val="0"/>
        <w:ind w:firstLine="709"/>
        <w:jc w:val="both"/>
      </w:pPr>
      <w:r w:rsidRPr="00F12283">
        <w:rPr>
          <w:b/>
        </w:rPr>
        <w:t>С</w:t>
      </w:r>
      <w:r w:rsidR="001A7F8B" w:rsidRPr="00F12283">
        <w:rPr>
          <w:b/>
        </w:rPr>
        <w:t>тоимост</w:t>
      </w:r>
      <w:r w:rsidR="007A7642" w:rsidRPr="00F12283">
        <w:rPr>
          <w:b/>
        </w:rPr>
        <w:t>ной объем</w:t>
      </w:r>
      <w:r w:rsidR="001A7F8B" w:rsidRPr="00F12283">
        <w:rPr>
          <w:b/>
        </w:rPr>
        <w:t xml:space="preserve"> услуг </w:t>
      </w:r>
      <w:r w:rsidR="00016AB7">
        <w:t>снизился</w:t>
      </w:r>
      <w:r w:rsidR="00213DDF" w:rsidRPr="00F12283">
        <w:rPr>
          <w:b/>
        </w:rPr>
        <w:t xml:space="preserve"> </w:t>
      </w:r>
      <w:r w:rsidR="00691257" w:rsidRPr="00F12283">
        <w:t>в</w:t>
      </w:r>
      <w:r w:rsidR="005605C8" w:rsidRPr="00F12283">
        <w:t> </w:t>
      </w:r>
      <w:r w:rsidR="00691257" w:rsidRPr="00F12283">
        <w:t xml:space="preserve">среднем на душу населения </w:t>
      </w:r>
      <w:r w:rsidR="00ED2BDA" w:rsidRPr="00F12283">
        <w:t xml:space="preserve">на </w:t>
      </w:r>
      <w:r w:rsidR="00856680">
        <w:t>64</w:t>
      </w:r>
      <w:r w:rsidR="00630963" w:rsidRPr="00F12283">
        <w:t xml:space="preserve"> рубл</w:t>
      </w:r>
      <w:r w:rsidR="00856680">
        <w:t>я</w:t>
      </w:r>
      <w:r w:rsidR="00630963" w:rsidRPr="00F12283">
        <w:t xml:space="preserve"> </w:t>
      </w:r>
      <w:r w:rsidR="00B8430B">
        <w:t xml:space="preserve">или </w:t>
      </w:r>
      <w:r w:rsidR="003946F5">
        <w:t xml:space="preserve">на </w:t>
      </w:r>
      <w:r w:rsidR="00856680">
        <w:t>2,1</w:t>
      </w:r>
      <w:r w:rsidR="00630963" w:rsidRPr="00F12283">
        <w:t>%</w:t>
      </w:r>
      <w:r w:rsidR="00ED2BDA" w:rsidRPr="00F12283">
        <w:t>, для трудоспособного населения</w:t>
      </w:r>
      <w:r w:rsidR="00B94671" w:rsidRPr="00F12283">
        <w:t> </w:t>
      </w:r>
      <w:r w:rsidR="00ED2BDA" w:rsidRPr="00F12283">
        <w:t xml:space="preserve">– на </w:t>
      </w:r>
      <w:r w:rsidR="00856680">
        <w:t>61</w:t>
      </w:r>
      <w:r w:rsidR="00630963" w:rsidRPr="00F12283">
        <w:t xml:space="preserve"> рубл</w:t>
      </w:r>
      <w:r w:rsidR="00856680">
        <w:t>ь</w:t>
      </w:r>
      <w:r w:rsidR="00630963" w:rsidRPr="00F12283">
        <w:t xml:space="preserve"> </w:t>
      </w:r>
      <w:r w:rsidR="00B8430B">
        <w:t xml:space="preserve">или </w:t>
      </w:r>
      <w:r w:rsidR="003946F5">
        <w:t xml:space="preserve">на </w:t>
      </w:r>
      <w:r w:rsidR="00856680">
        <w:t>2,0</w:t>
      </w:r>
      <w:r w:rsidR="00630963" w:rsidRPr="00F12283">
        <w:t>%</w:t>
      </w:r>
      <w:r w:rsidR="00ED2BDA" w:rsidRPr="00F12283">
        <w:t xml:space="preserve">, для пенсионеров – на </w:t>
      </w:r>
      <w:r w:rsidR="00856680">
        <w:t>45</w:t>
      </w:r>
      <w:r w:rsidR="00630963" w:rsidRPr="00F12283">
        <w:t xml:space="preserve"> рубл</w:t>
      </w:r>
      <w:r w:rsidR="00016AB7">
        <w:t>ей</w:t>
      </w:r>
      <w:r w:rsidR="00956CD0" w:rsidRPr="00F12283">
        <w:t xml:space="preserve"> </w:t>
      </w:r>
      <w:r w:rsidR="00185924">
        <w:t xml:space="preserve">или </w:t>
      </w:r>
      <w:r w:rsidR="003946F5">
        <w:t xml:space="preserve">на </w:t>
      </w:r>
      <w:r w:rsidR="00016AB7">
        <w:t>1,</w:t>
      </w:r>
      <w:r w:rsidR="00856680">
        <w:t>7</w:t>
      </w:r>
      <w:r w:rsidR="00630963" w:rsidRPr="00F12283">
        <w:t>%</w:t>
      </w:r>
      <w:r w:rsidR="00ED2BDA" w:rsidRPr="00F12283">
        <w:t>, для</w:t>
      </w:r>
      <w:r w:rsidR="005605C8" w:rsidRPr="00F12283">
        <w:t> </w:t>
      </w:r>
      <w:r w:rsidR="00ED2BDA" w:rsidRPr="00F12283">
        <w:t>детей</w:t>
      </w:r>
      <w:r w:rsidR="00956CD0" w:rsidRPr="00F12283">
        <w:t> </w:t>
      </w:r>
      <w:r w:rsidR="00ED2BDA" w:rsidRPr="00F12283">
        <w:t xml:space="preserve">– на </w:t>
      </w:r>
      <w:r w:rsidR="00856680">
        <w:t>104</w:t>
      </w:r>
      <w:r w:rsidR="00FC4510" w:rsidRPr="00F12283">
        <w:t xml:space="preserve"> рубл</w:t>
      </w:r>
      <w:r w:rsidR="00016AB7">
        <w:t>я</w:t>
      </w:r>
      <w:r w:rsidR="00FC4510" w:rsidRPr="00F12283">
        <w:t xml:space="preserve"> </w:t>
      </w:r>
      <w:r w:rsidR="00185924">
        <w:t xml:space="preserve">или </w:t>
      </w:r>
      <w:r w:rsidR="003946F5">
        <w:t xml:space="preserve">на </w:t>
      </w:r>
      <w:r w:rsidR="00856680">
        <w:t>3,0</w:t>
      </w:r>
      <w:r w:rsidR="00FC4510" w:rsidRPr="00F12283">
        <w:t>%</w:t>
      </w:r>
      <w:r w:rsidR="009A076F" w:rsidRPr="00F12283">
        <w:t xml:space="preserve">. </w:t>
      </w:r>
    </w:p>
    <w:p w:rsidR="000B0055" w:rsidRPr="00F12283" w:rsidRDefault="00F9369E" w:rsidP="000B0055">
      <w:pPr>
        <w:widowControl w:val="0"/>
        <w:ind w:firstLine="709"/>
        <w:jc w:val="both"/>
      </w:pPr>
      <w:r w:rsidRPr="00F12283">
        <w:t xml:space="preserve">В связи </w:t>
      </w:r>
      <w:r w:rsidR="00016AB7">
        <w:t>удешевлением</w:t>
      </w:r>
      <w:r w:rsidRPr="00F12283">
        <w:t xml:space="preserve"> потребительской корзины, расчетная величина</w:t>
      </w:r>
      <w:r w:rsidRPr="00F12283">
        <w:rPr>
          <w:b/>
        </w:rPr>
        <w:t xml:space="preserve"> р</w:t>
      </w:r>
      <w:r w:rsidR="00A13933" w:rsidRPr="00F12283">
        <w:rPr>
          <w:b/>
        </w:rPr>
        <w:t>асход</w:t>
      </w:r>
      <w:r w:rsidRPr="00F12283">
        <w:rPr>
          <w:b/>
        </w:rPr>
        <w:t>ов</w:t>
      </w:r>
      <w:r w:rsidR="00A13933" w:rsidRPr="00F12283">
        <w:rPr>
          <w:b/>
        </w:rPr>
        <w:t xml:space="preserve"> по обязательным платежам и сборам</w:t>
      </w:r>
      <w:r w:rsidR="00A13933" w:rsidRPr="00F12283">
        <w:t xml:space="preserve"> </w:t>
      </w:r>
      <w:r w:rsidR="00B43B3A">
        <w:t xml:space="preserve">изменилась в сторону </w:t>
      </w:r>
      <w:r w:rsidR="00016AB7">
        <w:t>уменьшения</w:t>
      </w:r>
      <w:r w:rsidR="00A13933" w:rsidRPr="00F12283">
        <w:t xml:space="preserve"> в среднем на</w:t>
      </w:r>
      <w:r w:rsidR="005605C8" w:rsidRPr="00F12283">
        <w:t> </w:t>
      </w:r>
      <w:r w:rsidR="00A13933" w:rsidRPr="00F12283">
        <w:t>душу населения</w:t>
      </w:r>
      <w:r w:rsidR="00D34F59" w:rsidRPr="00F12283">
        <w:t xml:space="preserve"> на </w:t>
      </w:r>
      <w:r w:rsidR="00856680">
        <w:t>14</w:t>
      </w:r>
      <w:r w:rsidR="00FC4510" w:rsidRPr="00F12283">
        <w:t xml:space="preserve"> рубл</w:t>
      </w:r>
      <w:r w:rsidR="00016AB7">
        <w:t>ей</w:t>
      </w:r>
      <w:r w:rsidR="00FC4510" w:rsidRPr="00F12283">
        <w:t xml:space="preserve"> </w:t>
      </w:r>
      <w:r w:rsidR="00ED2BDA" w:rsidRPr="00F12283">
        <w:t xml:space="preserve">и для трудоспособного населения </w:t>
      </w:r>
      <w:r w:rsidR="00A13933" w:rsidRPr="00F12283">
        <w:t>на</w:t>
      </w:r>
      <w:r w:rsidR="005605C8" w:rsidRPr="00F12283">
        <w:t> </w:t>
      </w:r>
      <w:r w:rsidR="00856680">
        <w:t>21</w:t>
      </w:r>
      <w:r w:rsidR="00FC4510" w:rsidRPr="00F12283">
        <w:t xml:space="preserve"> рубл</w:t>
      </w:r>
      <w:r w:rsidR="00016AB7">
        <w:t>ь</w:t>
      </w:r>
      <w:r w:rsidR="00A13933" w:rsidRPr="00F12283">
        <w:t xml:space="preserve">. В соответствии с Методикой исчисления величины прожиточного минимума в состав расходов по обязательным платежам и сборам </w:t>
      </w:r>
      <w:r w:rsidR="009930D5" w:rsidRPr="00F12283">
        <w:t xml:space="preserve">трудоспособного населения </w:t>
      </w:r>
      <w:r w:rsidR="00A13933" w:rsidRPr="00F12283">
        <w:t>учитывается величина налога на доходы физических лиц, определяемая в соответствии с законодательством Российской Федерации о</w:t>
      </w:r>
      <w:r w:rsidR="005605C8" w:rsidRPr="00F12283">
        <w:t> </w:t>
      </w:r>
      <w:r w:rsidR="00A13933" w:rsidRPr="00F12283">
        <w:t>налогах и сборах, т.е. учитывается размер стандартного налогового вычета на</w:t>
      </w:r>
      <w:r w:rsidR="005605C8" w:rsidRPr="00F12283">
        <w:t> </w:t>
      </w:r>
      <w:r w:rsidR="00A13933" w:rsidRPr="00F12283">
        <w:t xml:space="preserve">ребенка и налоговая ставка 13%. </w:t>
      </w:r>
    </w:p>
    <w:p w:rsidR="001D43E5" w:rsidRPr="00F12283" w:rsidRDefault="00E0390F" w:rsidP="000B0055">
      <w:pPr>
        <w:widowControl w:val="0"/>
        <w:ind w:firstLine="709"/>
        <w:jc w:val="both"/>
      </w:pPr>
      <w:r w:rsidRPr="00F12283">
        <w:lastRenderedPageBreak/>
        <w:t xml:space="preserve">В </w:t>
      </w:r>
      <w:r w:rsidR="00C107F6" w:rsidRPr="00F12283">
        <w:t>соответствии</w:t>
      </w:r>
      <w:r w:rsidRPr="00F12283">
        <w:t xml:space="preserve"> с </w:t>
      </w:r>
      <w:r w:rsidR="00AD56FB">
        <w:t>п</w:t>
      </w:r>
      <w:r w:rsidR="001D43E5" w:rsidRPr="00F12283">
        <w:t>остановлени</w:t>
      </w:r>
      <w:r w:rsidR="00C107F6" w:rsidRPr="00F12283">
        <w:t>ем</w:t>
      </w:r>
      <w:r w:rsidR="001D43E5" w:rsidRPr="00F12283">
        <w:t xml:space="preserve"> Губернатора</w:t>
      </w:r>
      <w:r w:rsidR="0084715F">
        <w:t xml:space="preserve"> Новосибирской области</w:t>
      </w:r>
      <w:r w:rsidR="00185924">
        <w:t xml:space="preserve"> </w:t>
      </w:r>
      <w:r w:rsidR="00185924" w:rsidRPr="00F12283">
        <w:t>от</w:t>
      </w:r>
      <w:r w:rsidR="00185924">
        <w:t> </w:t>
      </w:r>
      <w:r w:rsidR="00185924" w:rsidRPr="0034687F">
        <w:t>2</w:t>
      </w:r>
      <w:r w:rsidR="00856680">
        <w:t>9</w:t>
      </w:r>
      <w:r w:rsidR="00185924" w:rsidRPr="00F12283">
        <w:t>.</w:t>
      </w:r>
      <w:r w:rsidR="00856680">
        <w:t>01</w:t>
      </w:r>
      <w:r w:rsidR="00185924" w:rsidRPr="00F12283">
        <w:t>.20</w:t>
      </w:r>
      <w:r w:rsidR="00856680">
        <w:t>21</w:t>
      </w:r>
      <w:r w:rsidR="00185924" w:rsidRPr="00F12283">
        <w:t xml:space="preserve">  № </w:t>
      </w:r>
      <w:r w:rsidR="00016AB7">
        <w:t>19</w:t>
      </w:r>
      <w:r w:rsidR="00185924" w:rsidRPr="00F12283">
        <w:t xml:space="preserve"> </w:t>
      </w:r>
      <w:r w:rsidR="001D43E5" w:rsidRPr="00F12283">
        <w:t xml:space="preserve"> </w:t>
      </w:r>
      <w:r w:rsidR="003B73F4">
        <w:t>«</w:t>
      </w:r>
      <w:r w:rsidR="001D43E5" w:rsidRPr="00F12283">
        <w:t xml:space="preserve">О прожиточном минимуме в Новосибирской области за </w:t>
      </w:r>
      <w:r w:rsidR="00450396">
        <w:rPr>
          <w:lang w:val="en-US"/>
        </w:rPr>
        <w:t>I</w:t>
      </w:r>
      <w:r w:rsidR="00856680">
        <w:rPr>
          <w:lang w:val="en-US"/>
        </w:rPr>
        <w:t>V</w:t>
      </w:r>
      <w:r w:rsidR="001D43E5" w:rsidRPr="00F12283">
        <w:t xml:space="preserve"> квартал 20</w:t>
      </w:r>
      <w:r w:rsidR="00702CC6">
        <w:t>20</w:t>
      </w:r>
      <w:r w:rsidR="001D43E5" w:rsidRPr="00F12283">
        <w:t xml:space="preserve"> года</w:t>
      </w:r>
      <w:r w:rsidR="003B73F4">
        <w:t>»</w:t>
      </w:r>
      <w:r w:rsidR="001D43E5" w:rsidRPr="00F12283">
        <w:t>,</w:t>
      </w:r>
      <w:r w:rsidRPr="00F12283">
        <w:t xml:space="preserve"> </w:t>
      </w:r>
      <w:r w:rsidR="001D43E5" w:rsidRPr="00F12283">
        <w:t>с</w:t>
      </w:r>
      <w:r w:rsidRPr="00F12283">
        <w:t>уммарная величина денежного дохода,</w:t>
      </w:r>
      <w:r w:rsidR="001D43E5" w:rsidRPr="00F12283">
        <w:t xml:space="preserve"> </w:t>
      </w:r>
      <w:r w:rsidRPr="00F12283">
        <w:t>обеспечивающего прожиточный минимум семьям различного состава,</w:t>
      </w:r>
      <w:r w:rsidR="001D43E5" w:rsidRPr="00F12283">
        <w:t xml:space="preserve"> составила:</w:t>
      </w:r>
    </w:p>
    <w:p w:rsidR="00E0390F" w:rsidRPr="00F12283" w:rsidRDefault="00E0390F" w:rsidP="001D43E5">
      <w:pPr>
        <w:ind w:firstLine="709"/>
        <w:jc w:val="right"/>
        <w:rPr>
          <w:sz w:val="22"/>
        </w:rPr>
      </w:pPr>
      <w:r w:rsidRPr="00F12283">
        <w:rPr>
          <w:sz w:val="22"/>
        </w:rPr>
        <w:t xml:space="preserve"> рублей в месяц</w:t>
      </w:r>
    </w:p>
    <w:tbl>
      <w:tblPr>
        <w:tblStyle w:val="3-4"/>
        <w:tblW w:w="10266" w:type="dxa"/>
        <w:tblLook w:val="04A0" w:firstRow="1" w:lastRow="0" w:firstColumn="1" w:lastColumn="0" w:noHBand="0" w:noVBand="1"/>
      </w:tblPr>
      <w:tblGrid>
        <w:gridCol w:w="5237"/>
        <w:gridCol w:w="1817"/>
        <w:gridCol w:w="1606"/>
        <w:gridCol w:w="1596"/>
        <w:gridCol w:w="10"/>
      </w:tblGrid>
      <w:tr w:rsidR="00612F23" w:rsidRPr="00F12283" w:rsidTr="00251DE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vMerge w:val="restart"/>
            <w:shd w:val="clear" w:color="auto" w:fill="403152" w:themeFill="accent4" w:themeFillShade="80"/>
            <w:hideMark/>
          </w:tcPr>
          <w:p w:rsidR="00612F23" w:rsidRPr="00F12283" w:rsidRDefault="00612F23" w:rsidP="00F328E1">
            <w:pPr>
              <w:jc w:val="center"/>
              <w:rPr>
                <w:sz w:val="24"/>
              </w:rPr>
            </w:pPr>
            <w:r w:rsidRPr="00F12283">
              <w:t> </w:t>
            </w:r>
          </w:p>
        </w:tc>
        <w:tc>
          <w:tcPr>
            <w:tcW w:w="1817" w:type="dxa"/>
            <w:vMerge w:val="restart"/>
            <w:shd w:val="clear" w:color="auto" w:fill="403152" w:themeFill="accent4" w:themeFillShade="80"/>
            <w:hideMark/>
          </w:tcPr>
          <w:p w:rsidR="00612F23" w:rsidRPr="00957133" w:rsidRDefault="00612F23" w:rsidP="00CE2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7133">
              <w:rPr>
                <w:sz w:val="24"/>
                <w:szCs w:val="24"/>
                <w:lang w:val="en-US"/>
              </w:rPr>
              <w:t>IV</w:t>
            </w:r>
            <w:r w:rsidRPr="00957133">
              <w:rPr>
                <w:sz w:val="24"/>
                <w:szCs w:val="24"/>
              </w:rPr>
              <w:t xml:space="preserve"> квартал </w:t>
            </w:r>
          </w:p>
          <w:p w:rsidR="00612F23" w:rsidRPr="00F12283" w:rsidRDefault="00612F23" w:rsidP="00702C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12283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F12283">
              <w:rPr>
                <w:sz w:val="24"/>
                <w:lang w:val="en-US"/>
              </w:rPr>
              <w:t xml:space="preserve"> </w:t>
            </w:r>
            <w:r w:rsidRPr="00F12283">
              <w:rPr>
                <w:sz w:val="24"/>
              </w:rPr>
              <w:t>года</w:t>
            </w:r>
          </w:p>
        </w:tc>
        <w:tc>
          <w:tcPr>
            <w:tcW w:w="3202" w:type="dxa"/>
            <w:gridSpan w:val="2"/>
            <w:shd w:val="clear" w:color="auto" w:fill="403152" w:themeFill="accent4" w:themeFillShade="80"/>
          </w:tcPr>
          <w:p w:rsidR="00612F23" w:rsidRPr="00F12283" w:rsidRDefault="00612F23" w:rsidP="001D43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12283">
              <w:rPr>
                <w:sz w:val="24"/>
              </w:rPr>
              <w:t>Справочно:</w:t>
            </w:r>
          </w:p>
        </w:tc>
      </w:tr>
      <w:tr w:rsidR="00CC7B6F" w:rsidRPr="00F12283" w:rsidTr="00CC7B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vMerge/>
          </w:tcPr>
          <w:p w:rsidR="00CC7B6F" w:rsidRPr="00F12283" w:rsidRDefault="00CC7B6F" w:rsidP="00F328E1">
            <w:pPr>
              <w:jc w:val="center"/>
            </w:pPr>
          </w:p>
        </w:tc>
        <w:tc>
          <w:tcPr>
            <w:tcW w:w="1817" w:type="dxa"/>
            <w:vMerge/>
          </w:tcPr>
          <w:p w:rsidR="00CC7B6F" w:rsidRPr="00F12283" w:rsidRDefault="00CC7B6F" w:rsidP="001D43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606" w:type="dxa"/>
          </w:tcPr>
          <w:p w:rsidR="00CC7B6F" w:rsidRPr="00F12283" w:rsidRDefault="00CC7B6F" w:rsidP="00ED16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  <w:lang w:val="en-US"/>
              </w:rPr>
              <w:t>III</w:t>
            </w:r>
            <w:r w:rsidRPr="00F12283">
              <w:rPr>
                <w:sz w:val="24"/>
              </w:rPr>
              <w:t xml:space="preserve">  квартал  </w:t>
            </w:r>
          </w:p>
          <w:p w:rsidR="00CC7B6F" w:rsidRPr="00F12283" w:rsidRDefault="00CC7B6F" w:rsidP="00CC7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F12283">
              <w:rPr>
                <w:sz w:val="24"/>
              </w:rPr>
              <w:t>20</w:t>
            </w:r>
            <w:r>
              <w:rPr>
                <w:sz w:val="24"/>
                <w:lang w:val="en-US"/>
              </w:rPr>
              <w:t xml:space="preserve">20 </w:t>
            </w:r>
            <w:r w:rsidRPr="00F12283">
              <w:rPr>
                <w:sz w:val="24"/>
              </w:rPr>
              <w:t>года</w:t>
            </w:r>
          </w:p>
        </w:tc>
        <w:tc>
          <w:tcPr>
            <w:tcW w:w="1606" w:type="dxa"/>
            <w:gridSpan w:val="2"/>
          </w:tcPr>
          <w:p w:rsidR="00CC7B6F" w:rsidRPr="00F12283" w:rsidRDefault="00CC7B6F" w:rsidP="009C7C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  <w:lang w:val="en-US"/>
              </w:rPr>
              <w:t>IV</w:t>
            </w:r>
            <w:r w:rsidRPr="00F12283">
              <w:rPr>
                <w:sz w:val="24"/>
              </w:rPr>
              <w:t xml:space="preserve">  квартал  </w:t>
            </w:r>
          </w:p>
          <w:p w:rsidR="00CC7B6F" w:rsidRPr="00F12283" w:rsidRDefault="00CC7B6F" w:rsidP="009C7C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F12283">
              <w:rPr>
                <w:sz w:val="24"/>
              </w:rPr>
              <w:t>20</w:t>
            </w:r>
            <w:r>
              <w:rPr>
                <w:sz w:val="24"/>
                <w:lang w:val="en-US"/>
              </w:rPr>
              <w:t>19</w:t>
            </w:r>
            <w:r w:rsidRPr="00F12283">
              <w:rPr>
                <w:sz w:val="24"/>
              </w:rPr>
              <w:t xml:space="preserve"> года</w:t>
            </w:r>
          </w:p>
        </w:tc>
      </w:tr>
      <w:tr w:rsidR="00CC7B6F" w:rsidRPr="00F12283" w:rsidTr="00CC7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5F497A" w:themeFill="accent4" w:themeFillShade="BF"/>
            <w:hideMark/>
          </w:tcPr>
          <w:p w:rsidR="00CC7B6F" w:rsidRPr="00F12283" w:rsidRDefault="00CC7B6F" w:rsidP="00637ED5">
            <w:pPr>
              <w:rPr>
                <w:bCs w:val="0"/>
                <w:i/>
              </w:rPr>
            </w:pPr>
            <w:r w:rsidRPr="00F12283">
              <w:rPr>
                <w:i/>
              </w:rPr>
              <w:t>Семьи, состоящие из 2 человек:</w:t>
            </w:r>
          </w:p>
        </w:tc>
        <w:tc>
          <w:tcPr>
            <w:tcW w:w="1817" w:type="dxa"/>
            <w:shd w:val="clear" w:color="auto" w:fill="5F497A" w:themeFill="accent4" w:themeFillShade="BF"/>
          </w:tcPr>
          <w:p w:rsidR="00CC7B6F" w:rsidRPr="00F12283" w:rsidRDefault="00CC7B6F" w:rsidP="00637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</w:rPr>
            </w:pPr>
          </w:p>
        </w:tc>
        <w:tc>
          <w:tcPr>
            <w:tcW w:w="1606" w:type="dxa"/>
            <w:shd w:val="clear" w:color="auto" w:fill="5F497A" w:themeFill="accent4" w:themeFillShade="BF"/>
          </w:tcPr>
          <w:p w:rsidR="00CC7B6F" w:rsidRPr="00F12283" w:rsidRDefault="00CC7B6F" w:rsidP="00ED1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</w:rPr>
            </w:pPr>
          </w:p>
        </w:tc>
        <w:tc>
          <w:tcPr>
            <w:tcW w:w="1606" w:type="dxa"/>
            <w:gridSpan w:val="2"/>
            <w:shd w:val="clear" w:color="auto" w:fill="5F497A" w:themeFill="accent4" w:themeFillShade="BF"/>
          </w:tcPr>
          <w:p w:rsidR="00CC7B6F" w:rsidRPr="00F12283" w:rsidRDefault="00CC7B6F" w:rsidP="009C7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CC7B6F" w:rsidRPr="00F12283" w:rsidTr="00CC7B6F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CC7B6F" w:rsidRPr="00B24823" w:rsidRDefault="00CC7B6F" w:rsidP="00F328E1">
            <w:pPr>
              <w:rPr>
                <w:b w:val="0"/>
                <w:color w:val="403152" w:themeColor="accent4" w:themeShade="80"/>
                <w:sz w:val="24"/>
              </w:rPr>
            </w:pPr>
            <w:r w:rsidRPr="00B24823">
              <w:rPr>
                <w:color w:val="403152" w:themeColor="accent4" w:themeShade="80"/>
                <w:sz w:val="24"/>
              </w:rPr>
              <w:t>2 трудоспособных</w:t>
            </w:r>
          </w:p>
        </w:tc>
        <w:tc>
          <w:tcPr>
            <w:tcW w:w="1817" w:type="dxa"/>
          </w:tcPr>
          <w:p w:rsidR="00CC7B6F" w:rsidRPr="00957133" w:rsidRDefault="00CC7B6F" w:rsidP="00957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25196</w:t>
            </w:r>
          </w:p>
        </w:tc>
        <w:tc>
          <w:tcPr>
            <w:tcW w:w="1606" w:type="dxa"/>
          </w:tcPr>
          <w:p w:rsidR="00CC7B6F" w:rsidRPr="00957133" w:rsidRDefault="00CC7B6F" w:rsidP="00957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25570</w:t>
            </w:r>
          </w:p>
        </w:tc>
        <w:tc>
          <w:tcPr>
            <w:tcW w:w="1606" w:type="dxa"/>
            <w:gridSpan w:val="2"/>
          </w:tcPr>
          <w:p w:rsidR="00CC7B6F" w:rsidRPr="00957133" w:rsidRDefault="00CC7B6F" w:rsidP="009C7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23426</w:t>
            </w:r>
          </w:p>
        </w:tc>
      </w:tr>
      <w:tr w:rsidR="00CC7B6F" w:rsidRPr="00F12283" w:rsidTr="00CC7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CC7B6F" w:rsidRPr="00B24823" w:rsidRDefault="00CC7B6F" w:rsidP="00F328E1">
            <w:pPr>
              <w:rPr>
                <w:b w:val="0"/>
                <w:color w:val="403152" w:themeColor="accent4" w:themeShade="80"/>
                <w:sz w:val="24"/>
              </w:rPr>
            </w:pPr>
            <w:r w:rsidRPr="00B24823">
              <w:rPr>
                <w:color w:val="403152" w:themeColor="accent4" w:themeShade="80"/>
                <w:sz w:val="24"/>
              </w:rPr>
              <w:t>2 пенсионеров</w:t>
            </w:r>
          </w:p>
        </w:tc>
        <w:tc>
          <w:tcPr>
            <w:tcW w:w="1817" w:type="dxa"/>
          </w:tcPr>
          <w:p w:rsidR="00CC7B6F" w:rsidRPr="00957133" w:rsidRDefault="00CC7B6F" w:rsidP="00957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19074</w:t>
            </w:r>
          </w:p>
        </w:tc>
        <w:tc>
          <w:tcPr>
            <w:tcW w:w="1606" w:type="dxa"/>
          </w:tcPr>
          <w:p w:rsidR="00CC7B6F" w:rsidRPr="00957133" w:rsidRDefault="00CC7B6F" w:rsidP="00957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19306</w:t>
            </w:r>
          </w:p>
        </w:tc>
        <w:tc>
          <w:tcPr>
            <w:tcW w:w="1606" w:type="dxa"/>
            <w:gridSpan w:val="2"/>
          </w:tcPr>
          <w:p w:rsidR="00CC7B6F" w:rsidRPr="00957133" w:rsidRDefault="00CC7B6F" w:rsidP="009C7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17798</w:t>
            </w:r>
          </w:p>
        </w:tc>
      </w:tr>
      <w:tr w:rsidR="00CC7B6F" w:rsidRPr="00F12283" w:rsidTr="00CC7B6F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CC7B6F" w:rsidRPr="00B24823" w:rsidRDefault="00CC7B6F" w:rsidP="00F328E1">
            <w:pPr>
              <w:rPr>
                <w:b w:val="0"/>
                <w:color w:val="403152" w:themeColor="accent4" w:themeShade="80"/>
                <w:sz w:val="24"/>
              </w:rPr>
            </w:pPr>
            <w:r w:rsidRPr="00B24823">
              <w:rPr>
                <w:color w:val="403152" w:themeColor="accent4" w:themeShade="80"/>
                <w:sz w:val="24"/>
              </w:rPr>
              <w:t>1 трудоспособного и 1 ребенка</w:t>
            </w:r>
          </w:p>
        </w:tc>
        <w:tc>
          <w:tcPr>
            <w:tcW w:w="1817" w:type="dxa"/>
          </w:tcPr>
          <w:p w:rsidR="00CC7B6F" w:rsidRPr="00957133" w:rsidRDefault="00CC7B6F" w:rsidP="00957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24735</w:t>
            </w:r>
          </w:p>
        </w:tc>
        <w:tc>
          <w:tcPr>
            <w:tcW w:w="1606" w:type="dxa"/>
          </w:tcPr>
          <w:p w:rsidR="00CC7B6F" w:rsidRPr="00957133" w:rsidRDefault="00CC7B6F" w:rsidP="00957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25239</w:t>
            </w:r>
          </w:p>
        </w:tc>
        <w:tc>
          <w:tcPr>
            <w:tcW w:w="1606" w:type="dxa"/>
            <w:gridSpan w:val="2"/>
          </w:tcPr>
          <w:p w:rsidR="00CC7B6F" w:rsidRPr="00957133" w:rsidRDefault="00CC7B6F" w:rsidP="009C7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22987</w:t>
            </w:r>
          </w:p>
        </w:tc>
      </w:tr>
      <w:tr w:rsidR="00CC7B6F" w:rsidRPr="00F12283" w:rsidTr="00CC7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5F497A" w:themeFill="accent4" w:themeFillShade="BF"/>
            <w:hideMark/>
          </w:tcPr>
          <w:p w:rsidR="00CC7B6F" w:rsidRPr="00F12283" w:rsidRDefault="00CC7B6F" w:rsidP="00637ED5">
            <w:pPr>
              <w:rPr>
                <w:b w:val="0"/>
                <w:bCs w:val="0"/>
                <w:i/>
              </w:rPr>
            </w:pPr>
            <w:r w:rsidRPr="00F12283">
              <w:rPr>
                <w:i/>
              </w:rPr>
              <w:t>Семьи, состоящие из 3 человек:</w:t>
            </w:r>
          </w:p>
        </w:tc>
        <w:tc>
          <w:tcPr>
            <w:tcW w:w="1817" w:type="dxa"/>
            <w:shd w:val="clear" w:color="auto" w:fill="5F497A" w:themeFill="accent4" w:themeFillShade="BF"/>
          </w:tcPr>
          <w:p w:rsidR="00CC7B6F" w:rsidRPr="00957133" w:rsidRDefault="00CC7B6F" w:rsidP="00957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606" w:type="dxa"/>
            <w:shd w:val="clear" w:color="auto" w:fill="5F497A" w:themeFill="accent4" w:themeFillShade="BF"/>
          </w:tcPr>
          <w:p w:rsidR="00CC7B6F" w:rsidRPr="00957133" w:rsidRDefault="00CC7B6F" w:rsidP="00957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606" w:type="dxa"/>
            <w:gridSpan w:val="2"/>
            <w:shd w:val="clear" w:color="auto" w:fill="5F497A" w:themeFill="accent4" w:themeFillShade="BF"/>
          </w:tcPr>
          <w:p w:rsidR="00CC7B6F" w:rsidRPr="00957133" w:rsidRDefault="00CC7B6F" w:rsidP="009C7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CC7B6F" w:rsidRPr="00F12283" w:rsidTr="00CC7B6F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CC7B6F" w:rsidRPr="00B24823" w:rsidRDefault="00CC7B6F" w:rsidP="00F328E1">
            <w:pPr>
              <w:rPr>
                <w:b w:val="0"/>
                <w:color w:val="403152" w:themeColor="accent4" w:themeShade="80"/>
                <w:sz w:val="24"/>
              </w:rPr>
            </w:pPr>
            <w:r w:rsidRPr="00B24823">
              <w:rPr>
                <w:color w:val="403152" w:themeColor="accent4" w:themeShade="80"/>
                <w:sz w:val="24"/>
              </w:rPr>
              <w:t>3 трудоспособных</w:t>
            </w:r>
          </w:p>
        </w:tc>
        <w:tc>
          <w:tcPr>
            <w:tcW w:w="1817" w:type="dxa"/>
          </w:tcPr>
          <w:p w:rsidR="00CC7B6F" w:rsidRPr="00957133" w:rsidRDefault="00CC7B6F" w:rsidP="00957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37794</w:t>
            </w:r>
          </w:p>
        </w:tc>
        <w:tc>
          <w:tcPr>
            <w:tcW w:w="1606" w:type="dxa"/>
          </w:tcPr>
          <w:p w:rsidR="00CC7B6F" w:rsidRPr="00957133" w:rsidRDefault="00CC7B6F" w:rsidP="00957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38355</w:t>
            </w:r>
          </w:p>
        </w:tc>
        <w:tc>
          <w:tcPr>
            <w:tcW w:w="1606" w:type="dxa"/>
            <w:gridSpan w:val="2"/>
          </w:tcPr>
          <w:p w:rsidR="00CC7B6F" w:rsidRPr="00957133" w:rsidRDefault="00CC7B6F" w:rsidP="009C7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35139</w:t>
            </w:r>
          </w:p>
        </w:tc>
      </w:tr>
      <w:tr w:rsidR="00CC7B6F" w:rsidRPr="00F12283" w:rsidTr="00CC7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CC7B6F" w:rsidRPr="00B24823" w:rsidRDefault="00CC7B6F" w:rsidP="00F328E1">
            <w:pPr>
              <w:rPr>
                <w:b w:val="0"/>
                <w:color w:val="403152" w:themeColor="accent4" w:themeShade="80"/>
                <w:sz w:val="24"/>
              </w:rPr>
            </w:pPr>
            <w:r w:rsidRPr="00B24823">
              <w:rPr>
                <w:color w:val="403152" w:themeColor="accent4" w:themeShade="80"/>
                <w:sz w:val="24"/>
              </w:rPr>
              <w:t>2 трудоспособных и 1 ребенка</w:t>
            </w:r>
          </w:p>
        </w:tc>
        <w:tc>
          <w:tcPr>
            <w:tcW w:w="1817" w:type="dxa"/>
          </w:tcPr>
          <w:p w:rsidR="00CC7B6F" w:rsidRPr="00957133" w:rsidRDefault="00CC7B6F" w:rsidP="00957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37333</w:t>
            </w:r>
          </w:p>
        </w:tc>
        <w:tc>
          <w:tcPr>
            <w:tcW w:w="1606" w:type="dxa"/>
          </w:tcPr>
          <w:p w:rsidR="00CC7B6F" w:rsidRPr="00957133" w:rsidRDefault="00CC7B6F" w:rsidP="00957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38024</w:t>
            </w:r>
          </w:p>
        </w:tc>
        <w:tc>
          <w:tcPr>
            <w:tcW w:w="1606" w:type="dxa"/>
            <w:gridSpan w:val="2"/>
          </w:tcPr>
          <w:p w:rsidR="00CC7B6F" w:rsidRPr="00957133" w:rsidRDefault="00CC7B6F" w:rsidP="009C7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34700</w:t>
            </w:r>
          </w:p>
        </w:tc>
      </w:tr>
      <w:tr w:rsidR="00CC7B6F" w:rsidRPr="00F12283" w:rsidTr="00CC7B6F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CC7B6F" w:rsidRPr="00B24823" w:rsidRDefault="00CC7B6F" w:rsidP="00F328E1">
            <w:pPr>
              <w:rPr>
                <w:b w:val="0"/>
                <w:color w:val="403152" w:themeColor="accent4" w:themeShade="80"/>
                <w:sz w:val="24"/>
              </w:rPr>
            </w:pPr>
            <w:r w:rsidRPr="00B24823">
              <w:rPr>
                <w:color w:val="403152" w:themeColor="accent4" w:themeShade="80"/>
                <w:sz w:val="24"/>
              </w:rPr>
              <w:t>2 трудоспособных и 1 пенсионера</w:t>
            </w:r>
          </w:p>
        </w:tc>
        <w:tc>
          <w:tcPr>
            <w:tcW w:w="1817" w:type="dxa"/>
          </w:tcPr>
          <w:p w:rsidR="00CC7B6F" w:rsidRPr="00957133" w:rsidRDefault="00CC7B6F" w:rsidP="00957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34733</w:t>
            </w:r>
          </w:p>
        </w:tc>
        <w:tc>
          <w:tcPr>
            <w:tcW w:w="1606" w:type="dxa"/>
          </w:tcPr>
          <w:p w:rsidR="00CC7B6F" w:rsidRPr="00957133" w:rsidRDefault="00CC7B6F" w:rsidP="00957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35223</w:t>
            </w:r>
          </w:p>
        </w:tc>
        <w:tc>
          <w:tcPr>
            <w:tcW w:w="1606" w:type="dxa"/>
            <w:gridSpan w:val="2"/>
          </w:tcPr>
          <w:p w:rsidR="00CC7B6F" w:rsidRPr="00957133" w:rsidRDefault="00CC7B6F" w:rsidP="009C7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32325</w:t>
            </w:r>
          </w:p>
        </w:tc>
      </w:tr>
      <w:tr w:rsidR="00CC7B6F" w:rsidRPr="00F12283" w:rsidTr="00CC7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</w:tcPr>
          <w:p w:rsidR="00CC7B6F" w:rsidRPr="00B24823" w:rsidRDefault="00CC7B6F" w:rsidP="00F328E1">
            <w:pPr>
              <w:rPr>
                <w:color w:val="403152" w:themeColor="accent4" w:themeShade="80"/>
                <w:sz w:val="24"/>
              </w:rPr>
            </w:pPr>
            <w:r w:rsidRPr="00B24823">
              <w:rPr>
                <w:color w:val="403152" w:themeColor="accent4" w:themeShade="80"/>
                <w:sz w:val="24"/>
                <w:lang w:val="en-US"/>
              </w:rPr>
              <w:t xml:space="preserve">1 </w:t>
            </w:r>
            <w:r w:rsidRPr="00B24823">
              <w:rPr>
                <w:color w:val="403152" w:themeColor="accent4" w:themeShade="80"/>
                <w:sz w:val="24"/>
              </w:rPr>
              <w:t>трудоспособный и 2 пенсионера</w:t>
            </w:r>
          </w:p>
        </w:tc>
        <w:tc>
          <w:tcPr>
            <w:tcW w:w="1817" w:type="dxa"/>
          </w:tcPr>
          <w:p w:rsidR="00CC7B6F" w:rsidRPr="00957133" w:rsidRDefault="00CC7B6F" w:rsidP="00957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31672</w:t>
            </w:r>
          </w:p>
        </w:tc>
        <w:tc>
          <w:tcPr>
            <w:tcW w:w="1606" w:type="dxa"/>
          </w:tcPr>
          <w:p w:rsidR="00CC7B6F" w:rsidRPr="00957133" w:rsidRDefault="00CC7B6F" w:rsidP="00957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32091</w:t>
            </w:r>
          </w:p>
        </w:tc>
        <w:tc>
          <w:tcPr>
            <w:tcW w:w="1606" w:type="dxa"/>
            <w:gridSpan w:val="2"/>
          </w:tcPr>
          <w:p w:rsidR="00CC7B6F" w:rsidRPr="00957133" w:rsidRDefault="00CC7B6F" w:rsidP="009C7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29511</w:t>
            </w:r>
          </w:p>
        </w:tc>
      </w:tr>
      <w:tr w:rsidR="00CC7B6F" w:rsidRPr="00F12283" w:rsidTr="00CC7B6F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CC7B6F" w:rsidRPr="00B24823" w:rsidRDefault="00CC7B6F" w:rsidP="00F328E1">
            <w:pPr>
              <w:rPr>
                <w:b w:val="0"/>
                <w:color w:val="403152" w:themeColor="accent4" w:themeShade="80"/>
                <w:sz w:val="24"/>
              </w:rPr>
            </w:pPr>
            <w:r w:rsidRPr="00B24823">
              <w:rPr>
                <w:color w:val="403152" w:themeColor="accent4" w:themeShade="80"/>
                <w:sz w:val="24"/>
              </w:rPr>
              <w:t>1 трудоспособного и 2 детей</w:t>
            </w:r>
          </w:p>
        </w:tc>
        <w:tc>
          <w:tcPr>
            <w:tcW w:w="1817" w:type="dxa"/>
          </w:tcPr>
          <w:p w:rsidR="00CC7B6F" w:rsidRPr="00957133" w:rsidRDefault="00CC7B6F" w:rsidP="00957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36872</w:t>
            </w:r>
          </w:p>
        </w:tc>
        <w:tc>
          <w:tcPr>
            <w:tcW w:w="1606" w:type="dxa"/>
          </w:tcPr>
          <w:p w:rsidR="00CC7B6F" w:rsidRPr="00957133" w:rsidRDefault="00CC7B6F" w:rsidP="00957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36872</w:t>
            </w:r>
          </w:p>
        </w:tc>
        <w:tc>
          <w:tcPr>
            <w:tcW w:w="1606" w:type="dxa"/>
            <w:gridSpan w:val="2"/>
          </w:tcPr>
          <w:p w:rsidR="00CC7B6F" w:rsidRPr="00957133" w:rsidRDefault="00CC7B6F" w:rsidP="009C7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34261</w:t>
            </w:r>
          </w:p>
        </w:tc>
      </w:tr>
      <w:tr w:rsidR="00CC7B6F" w:rsidRPr="00F12283" w:rsidTr="00CC7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CC7B6F" w:rsidRPr="00B24823" w:rsidRDefault="00CC7B6F" w:rsidP="00F328E1">
            <w:pPr>
              <w:rPr>
                <w:b w:val="0"/>
                <w:color w:val="403152" w:themeColor="accent4" w:themeShade="80"/>
                <w:sz w:val="24"/>
              </w:rPr>
            </w:pPr>
            <w:r w:rsidRPr="00B24823">
              <w:rPr>
                <w:color w:val="403152" w:themeColor="accent4" w:themeShade="80"/>
                <w:sz w:val="24"/>
              </w:rPr>
              <w:t>1 трудоспособного, 1 пенсионера и 1 ребенка</w:t>
            </w:r>
          </w:p>
        </w:tc>
        <w:tc>
          <w:tcPr>
            <w:tcW w:w="1817" w:type="dxa"/>
          </w:tcPr>
          <w:p w:rsidR="00CC7B6F" w:rsidRPr="00957133" w:rsidRDefault="00CC7B6F" w:rsidP="00957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34272</w:t>
            </w:r>
          </w:p>
        </w:tc>
        <w:tc>
          <w:tcPr>
            <w:tcW w:w="1606" w:type="dxa"/>
          </w:tcPr>
          <w:p w:rsidR="00CC7B6F" w:rsidRPr="00957133" w:rsidRDefault="00CC7B6F" w:rsidP="00957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34892</w:t>
            </w:r>
          </w:p>
        </w:tc>
        <w:tc>
          <w:tcPr>
            <w:tcW w:w="1606" w:type="dxa"/>
            <w:gridSpan w:val="2"/>
          </w:tcPr>
          <w:p w:rsidR="00CC7B6F" w:rsidRPr="00957133" w:rsidRDefault="00CC7B6F" w:rsidP="009C7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31886</w:t>
            </w:r>
          </w:p>
        </w:tc>
      </w:tr>
      <w:tr w:rsidR="00CC7B6F" w:rsidRPr="00F12283" w:rsidTr="00CC7B6F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5F497A" w:themeFill="accent4" w:themeFillShade="BF"/>
            <w:hideMark/>
          </w:tcPr>
          <w:p w:rsidR="00CC7B6F" w:rsidRPr="00F12283" w:rsidRDefault="00CC7B6F" w:rsidP="00637ED5">
            <w:pPr>
              <w:rPr>
                <w:b w:val="0"/>
                <w:bCs w:val="0"/>
                <w:i/>
              </w:rPr>
            </w:pPr>
            <w:r w:rsidRPr="00F12283">
              <w:rPr>
                <w:i/>
              </w:rPr>
              <w:t>Семьи, состоящие из 4 человек:</w:t>
            </w:r>
          </w:p>
        </w:tc>
        <w:tc>
          <w:tcPr>
            <w:tcW w:w="1817" w:type="dxa"/>
            <w:shd w:val="clear" w:color="auto" w:fill="5F497A" w:themeFill="accent4" w:themeFillShade="BF"/>
          </w:tcPr>
          <w:p w:rsidR="00CC7B6F" w:rsidRPr="00957133" w:rsidRDefault="00CC7B6F" w:rsidP="00957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606" w:type="dxa"/>
            <w:shd w:val="clear" w:color="auto" w:fill="5F497A" w:themeFill="accent4" w:themeFillShade="BF"/>
          </w:tcPr>
          <w:p w:rsidR="00CC7B6F" w:rsidRPr="00957133" w:rsidRDefault="00CC7B6F" w:rsidP="00957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606" w:type="dxa"/>
            <w:gridSpan w:val="2"/>
            <w:shd w:val="clear" w:color="auto" w:fill="5F497A" w:themeFill="accent4" w:themeFillShade="BF"/>
          </w:tcPr>
          <w:p w:rsidR="00CC7B6F" w:rsidRPr="00957133" w:rsidRDefault="00CC7B6F" w:rsidP="009C7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CC7B6F" w:rsidRPr="00F12283" w:rsidTr="00CC7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CC7B6F" w:rsidRPr="00B24823" w:rsidRDefault="00CC7B6F" w:rsidP="00F328E1">
            <w:pPr>
              <w:rPr>
                <w:b w:val="0"/>
                <w:color w:val="403152" w:themeColor="accent4" w:themeShade="80"/>
                <w:sz w:val="24"/>
                <w:szCs w:val="24"/>
              </w:rPr>
            </w:pPr>
            <w:r w:rsidRPr="00B24823">
              <w:rPr>
                <w:color w:val="403152" w:themeColor="accent4" w:themeShade="80"/>
                <w:sz w:val="24"/>
                <w:szCs w:val="24"/>
              </w:rPr>
              <w:t>2 трудоспособных и 2 пенсионеров</w:t>
            </w:r>
          </w:p>
        </w:tc>
        <w:tc>
          <w:tcPr>
            <w:tcW w:w="1817" w:type="dxa"/>
          </w:tcPr>
          <w:p w:rsidR="00CC7B6F" w:rsidRPr="00957133" w:rsidRDefault="00CC7B6F" w:rsidP="00957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44270</w:t>
            </w:r>
          </w:p>
        </w:tc>
        <w:tc>
          <w:tcPr>
            <w:tcW w:w="1606" w:type="dxa"/>
          </w:tcPr>
          <w:p w:rsidR="00CC7B6F" w:rsidRPr="00957133" w:rsidRDefault="00CC7B6F" w:rsidP="00957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44876</w:t>
            </w:r>
          </w:p>
        </w:tc>
        <w:tc>
          <w:tcPr>
            <w:tcW w:w="1606" w:type="dxa"/>
            <w:gridSpan w:val="2"/>
          </w:tcPr>
          <w:p w:rsidR="00CC7B6F" w:rsidRPr="00957133" w:rsidRDefault="00CC7B6F" w:rsidP="009C7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41224</w:t>
            </w:r>
          </w:p>
        </w:tc>
      </w:tr>
      <w:tr w:rsidR="00CC7B6F" w:rsidRPr="00F12283" w:rsidTr="00CC7B6F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CC7B6F" w:rsidRPr="00B24823" w:rsidRDefault="00CC7B6F" w:rsidP="00F328E1">
            <w:pPr>
              <w:rPr>
                <w:b w:val="0"/>
                <w:color w:val="403152" w:themeColor="accent4" w:themeShade="80"/>
                <w:sz w:val="24"/>
                <w:szCs w:val="24"/>
              </w:rPr>
            </w:pPr>
            <w:r w:rsidRPr="00B24823">
              <w:rPr>
                <w:color w:val="403152" w:themeColor="accent4" w:themeShade="80"/>
                <w:sz w:val="24"/>
                <w:szCs w:val="24"/>
              </w:rPr>
              <w:t>2 трудоспособных и 2 детей</w:t>
            </w:r>
          </w:p>
        </w:tc>
        <w:tc>
          <w:tcPr>
            <w:tcW w:w="1817" w:type="dxa"/>
          </w:tcPr>
          <w:p w:rsidR="00CC7B6F" w:rsidRPr="00957133" w:rsidRDefault="00CC7B6F" w:rsidP="00957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49470</w:t>
            </w:r>
          </w:p>
        </w:tc>
        <w:tc>
          <w:tcPr>
            <w:tcW w:w="1606" w:type="dxa"/>
          </w:tcPr>
          <w:p w:rsidR="00CC7B6F" w:rsidRPr="00957133" w:rsidRDefault="00CC7B6F" w:rsidP="00957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50478</w:t>
            </w:r>
          </w:p>
        </w:tc>
        <w:tc>
          <w:tcPr>
            <w:tcW w:w="1606" w:type="dxa"/>
            <w:gridSpan w:val="2"/>
          </w:tcPr>
          <w:p w:rsidR="00CC7B6F" w:rsidRPr="00957133" w:rsidRDefault="00CC7B6F" w:rsidP="009C7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45974</w:t>
            </w:r>
          </w:p>
        </w:tc>
      </w:tr>
      <w:tr w:rsidR="00CC7B6F" w:rsidRPr="00F12283" w:rsidTr="00CC7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CC7B6F" w:rsidRPr="00B24823" w:rsidRDefault="00CC7B6F" w:rsidP="00F328E1">
            <w:pPr>
              <w:rPr>
                <w:b w:val="0"/>
                <w:color w:val="403152" w:themeColor="accent4" w:themeShade="80"/>
                <w:sz w:val="24"/>
                <w:szCs w:val="24"/>
              </w:rPr>
            </w:pPr>
            <w:r w:rsidRPr="00B24823">
              <w:rPr>
                <w:color w:val="403152" w:themeColor="accent4" w:themeShade="80"/>
                <w:sz w:val="24"/>
                <w:szCs w:val="24"/>
              </w:rPr>
              <w:t>2 трудоспособных, 1 пенсионера и 1 ребенка</w:t>
            </w:r>
          </w:p>
        </w:tc>
        <w:tc>
          <w:tcPr>
            <w:tcW w:w="1817" w:type="dxa"/>
          </w:tcPr>
          <w:p w:rsidR="00CC7B6F" w:rsidRPr="00957133" w:rsidRDefault="00CC7B6F" w:rsidP="00957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46870</w:t>
            </w:r>
          </w:p>
        </w:tc>
        <w:tc>
          <w:tcPr>
            <w:tcW w:w="1606" w:type="dxa"/>
          </w:tcPr>
          <w:p w:rsidR="00CC7B6F" w:rsidRPr="00957133" w:rsidRDefault="00CC7B6F" w:rsidP="00957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47677</w:t>
            </w:r>
          </w:p>
        </w:tc>
        <w:tc>
          <w:tcPr>
            <w:tcW w:w="1606" w:type="dxa"/>
            <w:gridSpan w:val="2"/>
          </w:tcPr>
          <w:p w:rsidR="00CC7B6F" w:rsidRPr="00957133" w:rsidRDefault="00CC7B6F" w:rsidP="009C7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43599</w:t>
            </w:r>
          </w:p>
        </w:tc>
      </w:tr>
      <w:tr w:rsidR="00CC7B6F" w:rsidRPr="00F12283" w:rsidTr="00CC7B6F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CC7B6F" w:rsidRPr="00B24823" w:rsidRDefault="00CC7B6F" w:rsidP="00F328E1">
            <w:pPr>
              <w:rPr>
                <w:b w:val="0"/>
                <w:color w:val="403152" w:themeColor="accent4" w:themeShade="80"/>
                <w:sz w:val="24"/>
                <w:szCs w:val="24"/>
              </w:rPr>
            </w:pPr>
            <w:r w:rsidRPr="00B24823">
              <w:rPr>
                <w:color w:val="403152" w:themeColor="accent4" w:themeShade="80"/>
                <w:sz w:val="24"/>
                <w:szCs w:val="24"/>
              </w:rPr>
              <w:t>1 трудоспособного и 3 детей</w:t>
            </w:r>
          </w:p>
        </w:tc>
        <w:tc>
          <w:tcPr>
            <w:tcW w:w="1817" w:type="dxa"/>
          </w:tcPr>
          <w:p w:rsidR="00CC7B6F" w:rsidRPr="00957133" w:rsidRDefault="00CC7B6F" w:rsidP="00957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49009</w:t>
            </w:r>
          </w:p>
        </w:tc>
        <w:tc>
          <w:tcPr>
            <w:tcW w:w="1606" w:type="dxa"/>
          </w:tcPr>
          <w:p w:rsidR="00CC7B6F" w:rsidRPr="00957133" w:rsidRDefault="00CC7B6F" w:rsidP="00957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50147</w:t>
            </w:r>
          </w:p>
        </w:tc>
        <w:tc>
          <w:tcPr>
            <w:tcW w:w="1606" w:type="dxa"/>
            <w:gridSpan w:val="2"/>
          </w:tcPr>
          <w:p w:rsidR="00CC7B6F" w:rsidRPr="00957133" w:rsidRDefault="00CC7B6F" w:rsidP="009C7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45535</w:t>
            </w:r>
          </w:p>
        </w:tc>
      </w:tr>
      <w:tr w:rsidR="00CC7B6F" w:rsidRPr="00F12283" w:rsidTr="00CC7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B2A1C7" w:themeFill="accent4" w:themeFillTint="99"/>
            <w:hideMark/>
          </w:tcPr>
          <w:p w:rsidR="00CC7B6F" w:rsidRPr="00B24823" w:rsidRDefault="00CC7B6F" w:rsidP="00F328E1">
            <w:pPr>
              <w:rPr>
                <w:b w:val="0"/>
                <w:color w:val="403152" w:themeColor="accent4" w:themeShade="80"/>
                <w:sz w:val="24"/>
                <w:szCs w:val="24"/>
              </w:rPr>
            </w:pPr>
            <w:r w:rsidRPr="00B24823">
              <w:rPr>
                <w:color w:val="403152" w:themeColor="accent4" w:themeShade="80"/>
                <w:sz w:val="24"/>
                <w:szCs w:val="24"/>
              </w:rPr>
              <w:t>1 трудоспособного, 1 пенсионера и 2 детей</w:t>
            </w:r>
          </w:p>
        </w:tc>
        <w:tc>
          <w:tcPr>
            <w:tcW w:w="1817" w:type="dxa"/>
          </w:tcPr>
          <w:p w:rsidR="00CC7B6F" w:rsidRPr="00957133" w:rsidRDefault="00CC7B6F" w:rsidP="00957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46409</w:t>
            </w:r>
          </w:p>
        </w:tc>
        <w:tc>
          <w:tcPr>
            <w:tcW w:w="1606" w:type="dxa"/>
          </w:tcPr>
          <w:p w:rsidR="00CC7B6F" w:rsidRPr="00957133" w:rsidRDefault="00CC7B6F" w:rsidP="00957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47346</w:t>
            </w:r>
          </w:p>
        </w:tc>
        <w:tc>
          <w:tcPr>
            <w:tcW w:w="1606" w:type="dxa"/>
            <w:gridSpan w:val="2"/>
          </w:tcPr>
          <w:p w:rsidR="00CC7B6F" w:rsidRPr="00957133" w:rsidRDefault="00CC7B6F" w:rsidP="009C7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957133">
              <w:rPr>
                <w:b/>
                <w:sz w:val="24"/>
              </w:rPr>
              <w:t>43160</w:t>
            </w:r>
          </w:p>
        </w:tc>
      </w:tr>
    </w:tbl>
    <w:p w:rsidR="00AB02CB" w:rsidRPr="00F12283" w:rsidRDefault="00AB02CB" w:rsidP="00E0390F">
      <w:pPr>
        <w:ind w:firstLine="709"/>
        <w:jc w:val="both"/>
        <w:rPr>
          <w:sz w:val="24"/>
          <w:szCs w:val="24"/>
        </w:rPr>
      </w:pPr>
    </w:p>
    <w:p w:rsidR="00E0390F" w:rsidRDefault="00185924" w:rsidP="00E0390F">
      <w:pPr>
        <w:ind w:firstLine="709"/>
        <w:jc w:val="both"/>
      </w:pPr>
      <w:r>
        <w:t xml:space="preserve">В </w:t>
      </w:r>
      <w:r>
        <w:rPr>
          <w:lang w:val="en-US"/>
        </w:rPr>
        <w:t>I</w:t>
      </w:r>
      <w:r w:rsidR="00CC7B6F">
        <w:rPr>
          <w:lang w:val="en-US"/>
        </w:rPr>
        <w:t>V</w:t>
      </w:r>
      <w:r>
        <w:t xml:space="preserve"> квартале 2020 года н</w:t>
      </w:r>
      <w:r w:rsidR="00E0390F" w:rsidRPr="00F12283">
        <w:t xml:space="preserve">аименьшая  суммарная величина дохода, обеспечивающего прожиточный минимум в </w:t>
      </w:r>
      <w:r w:rsidR="00F32857" w:rsidRPr="00F12283">
        <w:t>Новосибирской области</w:t>
      </w:r>
      <w:r w:rsidR="000C7B88">
        <w:t>,</w:t>
      </w:r>
      <w:r w:rsidR="00F32857" w:rsidRPr="00F12283">
        <w:t xml:space="preserve"> </w:t>
      </w:r>
      <w:r w:rsidR="00733F09">
        <w:t>составляет</w:t>
      </w:r>
      <w:r w:rsidR="00E0390F" w:rsidRPr="00F12283">
        <w:t xml:space="preserve"> </w:t>
      </w:r>
      <w:r w:rsidR="00605860">
        <w:t>19</w:t>
      </w:r>
      <w:r w:rsidR="00CC7B6F">
        <w:t>074</w:t>
      </w:r>
      <w:r w:rsidR="00F32857" w:rsidRPr="00F12283">
        <w:t xml:space="preserve"> </w:t>
      </w:r>
      <w:r w:rsidR="00E0390F" w:rsidRPr="00F12283">
        <w:t>рубл</w:t>
      </w:r>
      <w:r w:rsidR="00CC7B6F">
        <w:t>я</w:t>
      </w:r>
      <w:r w:rsidR="00E0390F" w:rsidRPr="00F12283">
        <w:t xml:space="preserve"> в месяц, для семьи из двух пенсионеров. Для среднестатистической семьи, состоящей из двух трудоспособных и одного ребенка, суммарный месячный доход, обеспечивающий прожиточный минимум, составляет </w:t>
      </w:r>
      <w:r w:rsidR="00605860">
        <w:t>3</w:t>
      </w:r>
      <w:r w:rsidR="00CC7B6F">
        <w:t>7333</w:t>
      </w:r>
      <w:r w:rsidR="00E0390F" w:rsidRPr="00F12283">
        <w:t xml:space="preserve"> рубл</w:t>
      </w:r>
      <w:r w:rsidR="00605860">
        <w:t>я</w:t>
      </w:r>
      <w:r w:rsidR="00E0390F" w:rsidRPr="00F12283">
        <w:t>. Для сравнения</w:t>
      </w:r>
      <w:r w:rsidR="00F32857" w:rsidRPr="00F12283">
        <w:t>,</w:t>
      </w:r>
      <w:r w:rsidR="00E0390F" w:rsidRPr="00F12283">
        <w:t xml:space="preserve"> в </w:t>
      </w:r>
      <w:r w:rsidR="00F32857" w:rsidRPr="00F12283">
        <w:t xml:space="preserve">аналогичном периоде </w:t>
      </w:r>
      <w:r w:rsidR="00E0390F" w:rsidRPr="00F12283">
        <w:t>201</w:t>
      </w:r>
      <w:r w:rsidR="00DF29C4">
        <w:t>9</w:t>
      </w:r>
      <w:r w:rsidR="00E0390F" w:rsidRPr="00F12283">
        <w:t xml:space="preserve"> год</w:t>
      </w:r>
      <w:r w:rsidR="00F32857" w:rsidRPr="00F12283">
        <w:t>а</w:t>
      </w:r>
      <w:r w:rsidR="00E0390F" w:rsidRPr="00F12283">
        <w:t xml:space="preserve"> суммарная  величина дохода для достижения прожиточного минимума в такой семье была ниже на </w:t>
      </w:r>
      <w:r w:rsidR="00612F23" w:rsidRPr="00612F23">
        <w:t>2633</w:t>
      </w:r>
      <w:r w:rsidR="00DC5A0D" w:rsidRPr="00F12283">
        <w:t xml:space="preserve"> </w:t>
      </w:r>
      <w:r w:rsidR="00E0390F" w:rsidRPr="00F12283">
        <w:t>рубл</w:t>
      </w:r>
      <w:r w:rsidR="00605860">
        <w:t>я</w:t>
      </w:r>
      <w:r w:rsidR="00E0390F" w:rsidRPr="00F12283">
        <w:t xml:space="preserve">. </w:t>
      </w:r>
    </w:p>
    <w:p w:rsidR="00612F23" w:rsidRPr="00B060C5" w:rsidRDefault="00612F23" w:rsidP="00E0390F">
      <w:pPr>
        <w:ind w:firstLine="709"/>
        <w:jc w:val="both"/>
      </w:pPr>
    </w:p>
    <w:p w:rsidR="00612F23" w:rsidRPr="00A322CA" w:rsidRDefault="00612F23" w:rsidP="00D833A7">
      <w:pPr>
        <w:ind w:firstLine="708"/>
        <w:jc w:val="both"/>
      </w:pPr>
      <w:r w:rsidRPr="00612F23">
        <w:rPr>
          <w:szCs w:val="26"/>
        </w:rPr>
        <w:t xml:space="preserve">29 декабря 2020 года принят Федеральный закон № 473-ФЗ «О внесении изменений в отдельные законодательные акты Российской Федерации», которым внесены изменения в Федеральный закон от 24.10.1997 № 134-ФЗ «О прожиточном минимуме в Российской Федерации». </w:t>
      </w:r>
      <w:r w:rsidR="00D833A7" w:rsidRPr="00612F23">
        <w:rPr>
          <w:szCs w:val="26"/>
        </w:rPr>
        <w:t xml:space="preserve">Начиная </w:t>
      </w:r>
      <w:r w:rsidRPr="00612F23">
        <w:rPr>
          <w:szCs w:val="26"/>
        </w:rPr>
        <w:t>с 2021 года</w:t>
      </w:r>
      <w:r w:rsidR="003946F5">
        <w:rPr>
          <w:szCs w:val="26"/>
        </w:rPr>
        <w:t>,</w:t>
      </w:r>
      <w:r w:rsidRPr="00612F23">
        <w:rPr>
          <w:szCs w:val="26"/>
        </w:rPr>
        <w:t xml:space="preserve"> величина прожиточного минимума на душу населения и по основным социально-демографическим группам населения будет </w:t>
      </w:r>
      <w:r w:rsidRPr="00A322CA">
        <w:t>устанавливаться не ежеквартально, а ежегодно в порядке, определяемом Правительством Российской Федерации.</w:t>
      </w:r>
    </w:p>
    <w:p w:rsidR="007059A2" w:rsidRDefault="00A322CA" w:rsidP="00612F23">
      <w:pPr>
        <w:ind w:firstLine="709"/>
        <w:jc w:val="both"/>
      </w:pPr>
      <w:r w:rsidRPr="00A322CA">
        <w:t xml:space="preserve">Понятие «потребительская корзина» упразднено. </w:t>
      </w:r>
    </w:p>
    <w:p w:rsidR="00612F23" w:rsidRDefault="00A322CA" w:rsidP="00612F23">
      <w:pPr>
        <w:ind w:firstLine="709"/>
        <w:jc w:val="both"/>
        <w:rPr>
          <w:szCs w:val="26"/>
        </w:rPr>
      </w:pPr>
      <w:r>
        <w:lastRenderedPageBreak/>
        <w:t>Исчисление величины прожиточного минимума на душу населения в целом по Российской Федерации  будет осуществляться исходя из величины медианного среднедушевого дохода (</w:t>
      </w:r>
      <w:r w:rsidRPr="00A322CA">
        <w:rPr>
          <w:szCs w:val="26"/>
        </w:rPr>
        <w:t>величина денежного дохода, относительно которой половина населения в целом по РФ имеет значение среднедушевого дохода ниже данной величины, другая половина – выше данной величины</w:t>
      </w:r>
      <w:r>
        <w:rPr>
          <w:szCs w:val="26"/>
        </w:rPr>
        <w:t xml:space="preserve">), а в субъектах Российской Федерации – с учетом коэффициента региональной дифференциации (соотношение величины прожиточного минимума на душу населения в целом по Российской Федерации </w:t>
      </w:r>
      <w:r w:rsidR="008D47DC">
        <w:rPr>
          <w:szCs w:val="26"/>
        </w:rPr>
        <w:t>к величине прожиточного минимума в соответствующем субъекте Российской Федерации</w:t>
      </w:r>
      <w:r>
        <w:rPr>
          <w:szCs w:val="26"/>
        </w:rPr>
        <w:t>)</w:t>
      </w:r>
      <w:r w:rsidR="008D47DC">
        <w:rPr>
          <w:szCs w:val="26"/>
        </w:rPr>
        <w:t xml:space="preserve">. </w:t>
      </w:r>
    </w:p>
    <w:p w:rsidR="00605860" w:rsidRDefault="008D47DC" w:rsidP="008D47DC">
      <w:pPr>
        <w:ind w:firstLine="709"/>
        <w:jc w:val="both"/>
        <w:rPr>
          <w:szCs w:val="26"/>
        </w:rPr>
      </w:pPr>
      <w:r>
        <w:rPr>
          <w:szCs w:val="26"/>
        </w:rPr>
        <w:t xml:space="preserve">В связи с тем, что на 2021-2025 годы установлен переходный период поэтапного доведения прожиточного минимума в субъектах до величин, рассчитанных с учетом коэффициентов региональной дифференциации, на 2021 год величины прожиточного минимума в среднем на душу и по основным социально-демографическим группам населения в субъектах Российской Федерации должны быть установлены не ниже величин, установленных на </w:t>
      </w:r>
      <w:r>
        <w:rPr>
          <w:szCs w:val="26"/>
          <w:lang w:val="en-US"/>
        </w:rPr>
        <w:t>II</w:t>
      </w:r>
      <w:r>
        <w:rPr>
          <w:szCs w:val="26"/>
        </w:rPr>
        <w:t xml:space="preserve"> квартал 2020 года в соответствующем субъекте Российской Федерации. </w:t>
      </w:r>
    </w:p>
    <w:p w:rsidR="008D47DC" w:rsidRDefault="007F44A2" w:rsidP="008D47DC">
      <w:pPr>
        <w:ind w:firstLine="709"/>
        <w:jc w:val="both"/>
      </w:pPr>
      <w:r>
        <w:t>В связи с вышеизложенным, а также с целью сохранения социальных гарантий граждан Новосибирский области Постановлением Правительства Новосибирской области от 02.02.2021 № 22-п «О прожиточном минимуме в Новосибирской области на 2021 год» величина прожиточного минимума в расчете на душу населения установлена в размере 12284 рубля, по основным социально-демографическим группам: для трудоспособного населения – 13054 рубля, пенсионеров – 10378 рублей, детей – 12729 рублей</w:t>
      </w:r>
      <w:r w:rsidR="00B060C5">
        <w:t xml:space="preserve">. Таким образом, </w:t>
      </w:r>
      <w:r w:rsidR="008E2828">
        <w:t xml:space="preserve"> </w:t>
      </w:r>
      <w:r w:rsidR="00B84434">
        <w:t>среднегодовой рост в расчете на душу</w:t>
      </w:r>
      <w:r w:rsidR="003946F5">
        <w:t xml:space="preserve"> населения</w:t>
      </w:r>
      <w:r w:rsidR="00B84434">
        <w:t xml:space="preserve"> составил </w:t>
      </w:r>
      <w:r w:rsidR="00B060C5">
        <w:t>103,2%, для трудоспособного населения – 103,2%, пенсионеров – 108,6%, детей – 103,5%.</w:t>
      </w:r>
    </w:p>
    <w:p w:rsidR="00B060C5" w:rsidRPr="008D47DC" w:rsidRDefault="00B060C5" w:rsidP="008D47DC">
      <w:pPr>
        <w:ind w:firstLine="709"/>
        <w:jc w:val="both"/>
      </w:pPr>
      <w:r>
        <w:t>На 2022 год величины прожиточного минимума в Новосибирской области будут установлены не позднее 15 сентября 2021 года.</w:t>
      </w:r>
    </w:p>
    <w:p w:rsidR="00D833A7" w:rsidRDefault="00D833A7" w:rsidP="000E15B3">
      <w:pPr>
        <w:widowControl w:val="0"/>
        <w:jc w:val="both"/>
      </w:pPr>
    </w:p>
    <w:p w:rsidR="00D833A7" w:rsidRDefault="00D833A7" w:rsidP="000E15B3">
      <w:pPr>
        <w:widowControl w:val="0"/>
        <w:jc w:val="both"/>
      </w:pPr>
    </w:p>
    <w:p w:rsidR="00D833A7" w:rsidRDefault="00D833A7" w:rsidP="000E15B3">
      <w:pPr>
        <w:widowControl w:val="0"/>
        <w:jc w:val="both"/>
      </w:pPr>
    </w:p>
    <w:p w:rsidR="00D833A7" w:rsidRDefault="00D833A7" w:rsidP="000E15B3">
      <w:pPr>
        <w:widowControl w:val="0"/>
        <w:jc w:val="both"/>
      </w:pPr>
    </w:p>
    <w:p w:rsidR="00D833A7" w:rsidRDefault="00D833A7" w:rsidP="000E15B3">
      <w:pPr>
        <w:widowControl w:val="0"/>
        <w:jc w:val="both"/>
      </w:pPr>
    </w:p>
    <w:p w:rsidR="00D833A7" w:rsidRDefault="00D833A7" w:rsidP="000E15B3">
      <w:pPr>
        <w:widowControl w:val="0"/>
        <w:jc w:val="both"/>
      </w:pPr>
    </w:p>
    <w:p w:rsidR="00D833A7" w:rsidRDefault="00D833A7" w:rsidP="000E15B3">
      <w:pPr>
        <w:widowControl w:val="0"/>
        <w:jc w:val="both"/>
      </w:pPr>
    </w:p>
    <w:p w:rsidR="00D833A7" w:rsidRDefault="00D833A7" w:rsidP="000E15B3">
      <w:pPr>
        <w:widowControl w:val="0"/>
        <w:jc w:val="both"/>
      </w:pPr>
    </w:p>
    <w:p w:rsidR="003946F5" w:rsidRDefault="003946F5" w:rsidP="000E15B3">
      <w:pPr>
        <w:widowControl w:val="0"/>
        <w:jc w:val="both"/>
      </w:pPr>
    </w:p>
    <w:p w:rsidR="003946F5" w:rsidRDefault="003946F5" w:rsidP="000E15B3">
      <w:pPr>
        <w:widowControl w:val="0"/>
        <w:jc w:val="both"/>
      </w:pPr>
    </w:p>
    <w:p w:rsidR="003946F5" w:rsidRDefault="003946F5" w:rsidP="000E15B3">
      <w:pPr>
        <w:widowControl w:val="0"/>
        <w:jc w:val="both"/>
      </w:pPr>
    </w:p>
    <w:p w:rsidR="003946F5" w:rsidRDefault="003946F5" w:rsidP="000E15B3">
      <w:pPr>
        <w:widowControl w:val="0"/>
        <w:jc w:val="both"/>
      </w:pPr>
    </w:p>
    <w:p w:rsidR="003946F5" w:rsidRDefault="003946F5" w:rsidP="000E15B3">
      <w:pPr>
        <w:widowControl w:val="0"/>
        <w:jc w:val="both"/>
      </w:pPr>
      <w:bookmarkStart w:id="0" w:name="_GoBack"/>
      <w:bookmarkEnd w:id="0"/>
    </w:p>
    <w:p w:rsidR="003946F5" w:rsidRDefault="003946F5" w:rsidP="000E15B3">
      <w:pPr>
        <w:widowControl w:val="0"/>
        <w:jc w:val="both"/>
      </w:pPr>
    </w:p>
    <w:p w:rsidR="003946F5" w:rsidRDefault="003946F5" w:rsidP="000E15B3">
      <w:pPr>
        <w:widowControl w:val="0"/>
        <w:jc w:val="both"/>
      </w:pPr>
    </w:p>
    <w:p w:rsidR="003946F5" w:rsidRDefault="003946F5" w:rsidP="000E15B3">
      <w:pPr>
        <w:widowControl w:val="0"/>
        <w:jc w:val="both"/>
      </w:pPr>
    </w:p>
    <w:p w:rsidR="003946F5" w:rsidRDefault="003946F5" w:rsidP="003946F5">
      <w:pPr>
        <w:rPr>
          <w:sz w:val="20"/>
        </w:rPr>
      </w:pPr>
      <w:r>
        <w:rPr>
          <w:sz w:val="20"/>
        </w:rPr>
        <w:t>Отдел социального партнерства</w:t>
      </w:r>
    </w:p>
    <w:p w:rsidR="003946F5" w:rsidRDefault="003946F5" w:rsidP="003946F5">
      <w:pPr>
        <w:rPr>
          <w:sz w:val="20"/>
        </w:rPr>
      </w:pPr>
      <w:r>
        <w:rPr>
          <w:sz w:val="20"/>
        </w:rPr>
        <w:t>и потребительских бюджетов</w:t>
      </w:r>
    </w:p>
    <w:p w:rsidR="003946F5" w:rsidRPr="006F3993" w:rsidRDefault="003946F5" w:rsidP="003946F5">
      <w:pPr>
        <w:rPr>
          <w:sz w:val="20"/>
        </w:rPr>
      </w:pPr>
      <w:r>
        <w:rPr>
          <w:sz w:val="20"/>
        </w:rPr>
        <w:t>238 77 08</w:t>
      </w:r>
    </w:p>
    <w:sectPr w:rsidR="003946F5" w:rsidRPr="006F3993" w:rsidSect="00B24823">
      <w:headerReference w:type="even" r:id="rId18"/>
      <w:headerReference w:type="default" r:id="rId19"/>
      <w:pgSz w:w="11906" w:h="16838"/>
      <w:pgMar w:top="756" w:right="567" w:bottom="1134" w:left="1418" w:header="624" w:footer="50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650" w:rsidRDefault="00D02650">
      <w:r>
        <w:separator/>
      </w:r>
    </w:p>
  </w:endnote>
  <w:endnote w:type="continuationSeparator" w:id="0">
    <w:p w:rsidR="00D02650" w:rsidRDefault="00D0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650" w:rsidRDefault="00D02650">
      <w:r>
        <w:separator/>
      </w:r>
    </w:p>
  </w:footnote>
  <w:footnote w:type="continuationSeparator" w:id="0">
    <w:p w:rsidR="00D02650" w:rsidRDefault="00D02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454" w:rsidRDefault="006D1454" w:rsidP="00B86C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1454" w:rsidRDefault="006D1454" w:rsidP="00DF4C9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454" w:rsidRDefault="006D145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D1454" w:rsidRDefault="006D1454" w:rsidP="00DF4C92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454" w:rsidRPr="00B3134F" w:rsidRDefault="006D1454">
    <w:pPr>
      <w:pStyle w:val="a3"/>
      <w:jc w:val="center"/>
      <w:rPr>
        <w:sz w:val="20"/>
      </w:rPr>
    </w:pPr>
    <w:r w:rsidRPr="00B3134F">
      <w:rPr>
        <w:sz w:val="20"/>
      </w:rPr>
      <w:fldChar w:fldCharType="begin"/>
    </w:r>
    <w:r w:rsidRPr="00B3134F">
      <w:rPr>
        <w:sz w:val="20"/>
      </w:rPr>
      <w:instrText xml:space="preserve"> PAGE   \* MERGEFORMAT </w:instrText>
    </w:r>
    <w:r w:rsidRPr="00B3134F">
      <w:rPr>
        <w:sz w:val="20"/>
      </w:rPr>
      <w:fldChar w:fldCharType="separate"/>
    </w:r>
    <w:r w:rsidR="00623716">
      <w:rPr>
        <w:noProof/>
        <w:sz w:val="20"/>
      </w:rPr>
      <w:t>2</w:t>
    </w:r>
    <w:r w:rsidRPr="00B3134F">
      <w:rPr>
        <w:noProof/>
        <w:sz w:val="20"/>
      </w:rPr>
      <w:fldChar w:fldCharType="end"/>
    </w:r>
  </w:p>
  <w:p w:rsidR="006D1454" w:rsidRDefault="006D145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454" w:rsidRDefault="006D1454" w:rsidP="00B86C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1454" w:rsidRDefault="006D1454" w:rsidP="00DF4C92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454" w:rsidRPr="00B3134F" w:rsidRDefault="006D1454" w:rsidP="00D60713">
    <w:pPr>
      <w:pStyle w:val="a3"/>
      <w:framePr w:wrap="around" w:vAnchor="text" w:hAnchor="page" w:x="6316" w:y="-237"/>
      <w:rPr>
        <w:rStyle w:val="a5"/>
        <w:sz w:val="20"/>
      </w:rPr>
    </w:pPr>
    <w:r w:rsidRPr="00B3134F">
      <w:rPr>
        <w:rStyle w:val="a5"/>
        <w:sz w:val="20"/>
      </w:rPr>
      <w:fldChar w:fldCharType="begin"/>
    </w:r>
    <w:r w:rsidRPr="00B3134F">
      <w:rPr>
        <w:rStyle w:val="a5"/>
        <w:sz w:val="20"/>
      </w:rPr>
      <w:instrText xml:space="preserve">PAGE  </w:instrText>
    </w:r>
    <w:r w:rsidRPr="00B3134F">
      <w:rPr>
        <w:rStyle w:val="a5"/>
        <w:sz w:val="20"/>
      </w:rPr>
      <w:fldChar w:fldCharType="separate"/>
    </w:r>
    <w:r w:rsidR="000A5780">
      <w:rPr>
        <w:rStyle w:val="a5"/>
        <w:noProof/>
        <w:sz w:val="20"/>
      </w:rPr>
      <w:t>7</w:t>
    </w:r>
    <w:r w:rsidRPr="00B3134F">
      <w:rPr>
        <w:rStyle w:val="a5"/>
        <w:sz w:val="20"/>
      </w:rPr>
      <w:fldChar w:fldCharType="end"/>
    </w:r>
  </w:p>
  <w:p w:rsidR="006D1454" w:rsidRDefault="006D1454" w:rsidP="00DF4C9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9.2pt;height:9.2pt" o:bullet="t">
        <v:imagedata r:id="rId1" o:title="BD14982_"/>
      </v:shape>
    </w:pict>
  </w:numPicBullet>
  <w:numPicBullet w:numPicBulletId="1">
    <w:pict>
      <v:shape id="_x0000_i1111" type="#_x0000_t75" style="width:10.9pt;height:10.9pt" o:bullet="t">
        <v:imagedata r:id="rId2" o:title="msoA29C"/>
      </v:shape>
    </w:pict>
  </w:numPicBullet>
  <w:numPicBullet w:numPicBulletId="2">
    <w:pict>
      <v:shape id="_x0000_i1112" type="#_x0000_t75" style="width:9.2pt;height:9.2pt" o:bullet="t">
        <v:imagedata r:id="rId3" o:title="BD21296_"/>
      </v:shape>
    </w:pict>
  </w:numPicBullet>
  <w:numPicBullet w:numPicBulletId="3">
    <w:pict>
      <v:shape id="_x0000_i1113" type="#_x0000_t75" style="width:10.9pt;height:10.05pt" o:bullet="t">
        <v:imagedata r:id="rId4" o:title="BD21300_"/>
      </v:shape>
    </w:pict>
  </w:numPicBullet>
  <w:numPicBullet w:numPicBulletId="4">
    <w:pict>
      <v:shape id="_x0000_i1114" type="#_x0000_t75" style="width:9.2pt;height:9.2pt" o:bullet="t">
        <v:imagedata r:id="rId5" o:title="BD14533_"/>
      </v:shape>
    </w:pict>
  </w:numPicBullet>
  <w:numPicBullet w:numPicBulletId="5">
    <w:pict>
      <v:shape id="_x0000_i1115" type="#_x0000_t75" style="width:9.2pt;height:9.2pt" o:bullet="t">
        <v:imagedata r:id="rId6" o:title="BD14656_"/>
      </v:shape>
    </w:pict>
  </w:numPicBullet>
  <w:abstractNum w:abstractNumId="0">
    <w:nsid w:val="00765908"/>
    <w:multiLevelType w:val="hybridMultilevel"/>
    <w:tmpl w:val="7E06082E"/>
    <w:lvl w:ilvl="0" w:tplc="40929DB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AE16A4"/>
    <w:multiLevelType w:val="hybridMultilevel"/>
    <w:tmpl w:val="849AABCE"/>
    <w:lvl w:ilvl="0" w:tplc="04190007">
      <w:start w:val="1"/>
      <w:numFmt w:val="bullet"/>
      <w:lvlText w:val=""/>
      <w:lvlPicBulletId w:val="1"/>
      <w:lvlJc w:val="left"/>
      <w:pPr>
        <w:ind w:left="1495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7587646"/>
    <w:multiLevelType w:val="hybridMultilevel"/>
    <w:tmpl w:val="56903410"/>
    <w:lvl w:ilvl="0" w:tplc="E69A65CA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976DFB"/>
    <w:multiLevelType w:val="hybridMultilevel"/>
    <w:tmpl w:val="1DAC8ED6"/>
    <w:lvl w:ilvl="0" w:tplc="E69A65CA">
      <w:start w:val="1"/>
      <w:numFmt w:val="bullet"/>
      <w:lvlText w:val=""/>
      <w:lvlPicBulletId w:val="2"/>
      <w:lvlJc w:val="left"/>
      <w:pPr>
        <w:ind w:left="1495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1A93B7A"/>
    <w:multiLevelType w:val="hybridMultilevel"/>
    <w:tmpl w:val="59B85636"/>
    <w:lvl w:ilvl="0" w:tplc="04190007">
      <w:start w:val="1"/>
      <w:numFmt w:val="bullet"/>
      <w:lvlText w:val=""/>
      <w:lvlPicBulletId w:val="1"/>
      <w:lvlJc w:val="left"/>
      <w:pPr>
        <w:ind w:left="1495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85821DE"/>
    <w:multiLevelType w:val="hybridMultilevel"/>
    <w:tmpl w:val="D3BA065C"/>
    <w:lvl w:ilvl="0" w:tplc="FA3C889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9B14B7D"/>
    <w:multiLevelType w:val="hybridMultilevel"/>
    <w:tmpl w:val="A036B990"/>
    <w:lvl w:ilvl="0" w:tplc="E69A65CA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092B57"/>
    <w:multiLevelType w:val="hybridMultilevel"/>
    <w:tmpl w:val="A9884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D7BD8"/>
    <w:multiLevelType w:val="hybridMultilevel"/>
    <w:tmpl w:val="9D985EDC"/>
    <w:lvl w:ilvl="0" w:tplc="60A2904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FA6F68"/>
    <w:multiLevelType w:val="hybridMultilevel"/>
    <w:tmpl w:val="8AFECF90"/>
    <w:lvl w:ilvl="0" w:tplc="5CE094D8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7FC0211"/>
    <w:multiLevelType w:val="hybridMultilevel"/>
    <w:tmpl w:val="E056CFF6"/>
    <w:lvl w:ilvl="0" w:tplc="40929DB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561544"/>
    <w:multiLevelType w:val="multilevel"/>
    <w:tmpl w:val="43D821DA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0000FF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525441E"/>
    <w:multiLevelType w:val="hybridMultilevel"/>
    <w:tmpl w:val="E18EABBA"/>
    <w:lvl w:ilvl="0" w:tplc="60A290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AC180B"/>
    <w:multiLevelType w:val="hybridMultilevel"/>
    <w:tmpl w:val="1FF2DFDC"/>
    <w:lvl w:ilvl="0" w:tplc="E69A65CA">
      <w:start w:val="1"/>
      <w:numFmt w:val="bullet"/>
      <w:lvlText w:val=""/>
      <w:lvlPicBulletId w:val="2"/>
      <w:lvlJc w:val="left"/>
      <w:pPr>
        <w:ind w:left="149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>
    <w:nsid w:val="5DB70559"/>
    <w:multiLevelType w:val="hybridMultilevel"/>
    <w:tmpl w:val="AA6CA0C6"/>
    <w:lvl w:ilvl="0" w:tplc="B73E73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B7620C"/>
    <w:multiLevelType w:val="hybridMultilevel"/>
    <w:tmpl w:val="659688EE"/>
    <w:lvl w:ilvl="0" w:tplc="8C66C6B0">
      <w:start w:val="1"/>
      <w:numFmt w:val="bullet"/>
      <w:lvlText w:val=""/>
      <w:lvlPicBulletId w:val="3"/>
      <w:lvlJc w:val="left"/>
      <w:pPr>
        <w:ind w:left="1495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93E1A28"/>
    <w:multiLevelType w:val="hybridMultilevel"/>
    <w:tmpl w:val="43D821DA"/>
    <w:lvl w:ilvl="0" w:tplc="63C2690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14"/>
  </w:num>
  <w:num w:numId="7">
    <w:abstractNumId w:val="9"/>
  </w:num>
  <w:num w:numId="8">
    <w:abstractNumId w:val="4"/>
  </w:num>
  <w:num w:numId="9">
    <w:abstractNumId w:val="3"/>
  </w:num>
  <w:num w:numId="10">
    <w:abstractNumId w:val="15"/>
  </w:num>
  <w:num w:numId="11">
    <w:abstractNumId w:val="1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93"/>
    <w:rsid w:val="00000F8A"/>
    <w:rsid w:val="0000138B"/>
    <w:rsid w:val="00001B09"/>
    <w:rsid w:val="0000277B"/>
    <w:rsid w:val="000031BC"/>
    <w:rsid w:val="000037E0"/>
    <w:rsid w:val="000046D6"/>
    <w:rsid w:val="00004CEF"/>
    <w:rsid w:val="000050C7"/>
    <w:rsid w:val="00005183"/>
    <w:rsid w:val="00005808"/>
    <w:rsid w:val="000065DA"/>
    <w:rsid w:val="0000666B"/>
    <w:rsid w:val="000067F0"/>
    <w:rsid w:val="00010579"/>
    <w:rsid w:val="00010ED9"/>
    <w:rsid w:val="0001149D"/>
    <w:rsid w:val="0001205F"/>
    <w:rsid w:val="000123FC"/>
    <w:rsid w:val="000131C0"/>
    <w:rsid w:val="00013D65"/>
    <w:rsid w:val="0001401A"/>
    <w:rsid w:val="00016AB7"/>
    <w:rsid w:val="0002022B"/>
    <w:rsid w:val="00020960"/>
    <w:rsid w:val="00020AC4"/>
    <w:rsid w:val="000210C2"/>
    <w:rsid w:val="00021685"/>
    <w:rsid w:val="000227E8"/>
    <w:rsid w:val="00022F13"/>
    <w:rsid w:val="00023C2F"/>
    <w:rsid w:val="0002531B"/>
    <w:rsid w:val="00025981"/>
    <w:rsid w:val="00025AE5"/>
    <w:rsid w:val="00026564"/>
    <w:rsid w:val="00026D6C"/>
    <w:rsid w:val="000276DC"/>
    <w:rsid w:val="000278E6"/>
    <w:rsid w:val="00030526"/>
    <w:rsid w:val="000307E5"/>
    <w:rsid w:val="00031913"/>
    <w:rsid w:val="00031EF7"/>
    <w:rsid w:val="00033D27"/>
    <w:rsid w:val="000412CB"/>
    <w:rsid w:val="00041808"/>
    <w:rsid w:val="000427D1"/>
    <w:rsid w:val="000432ED"/>
    <w:rsid w:val="00044743"/>
    <w:rsid w:val="0004476F"/>
    <w:rsid w:val="00044A33"/>
    <w:rsid w:val="00044C4D"/>
    <w:rsid w:val="000461DC"/>
    <w:rsid w:val="00046628"/>
    <w:rsid w:val="000477A3"/>
    <w:rsid w:val="00050645"/>
    <w:rsid w:val="00050CB9"/>
    <w:rsid w:val="00050DAB"/>
    <w:rsid w:val="00052442"/>
    <w:rsid w:val="00052B01"/>
    <w:rsid w:val="00052B87"/>
    <w:rsid w:val="0005339B"/>
    <w:rsid w:val="000547EA"/>
    <w:rsid w:val="00054CEE"/>
    <w:rsid w:val="00054F0D"/>
    <w:rsid w:val="00055254"/>
    <w:rsid w:val="00055D02"/>
    <w:rsid w:val="000567D1"/>
    <w:rsid w:val="00056D90"/>
    <w:rsid w:val="00057136"/>
    <w:rsid w:val="000575F0"/>
    <w:rsid w:val="00057A28"/>
    <w:rsid w:val="0006002F"/>
    <w:rsid w:val="00060348"/>
    <w:rsid w:val="00062C78"/>
    <w:rsid w:val="0006305D"/>
    <w:rsid w:val="00065189"/>
    <w:rsid w:val="0006527C"/>
    <w:rsid w:val="000655DD"/>
    <w:rsid w:val="000657A1"/>
    <w:rsid w:val="000660E0"/>
    <w:rsid w:val="00066871"/>
    <w:rsid w:val="00066F6B"/>
    <w:rsid w:val="00071354"/>
    <w:rsid w:val="00071F95"/>
    <w:rsid w:val="00071FE0"/>
    <w:rsid w:val="0007264F"/>
    <w:rsid w:val="000735A4"/>
    <w:rsid w:val="00073940"/>
    <w:rsid w:val="00076197"/>
    <w:rsid w:val="00076879"/>
    <w:rsid w:val="00076D47"/>
    <w:rsid w:val="00077500"/>
    <w:rsid w:val="0008049E"/>
    <w:rsid w:val="000817F1"/>
    <w:rsid w:val="000818A2"/>
    <w:rsid w:val="00083110"/>
    <w:rsid w:val="00084372"/>
    <w:rsid w:val="000876AF"/>
    <w:rsid w:val="00087944"/>
    <w:rsid w:val="00087BC2"/>
    <w:rsid w:val="00090740"/>
    <w:rsid w:val="00091874"/>
    <w:rsid w:val="00092390"/>
    <w:rsid w:val="00093523"/>
    <w:rsid w:val="0009440B"/>
    <w:rsid w:val="000954E6"/>
    <w:rsid w:val="00095B42"/>
    <w:rsid w:val="00095D7D"/>
    <w:rsid w:val="00096286"/>
    <w:rsid w:val="00096CE8"/>
    <w:rsid w:val="00097076"/>
    <w:rsid w:val="000A12B2"/>
    <w:rsid w:val="000A17EE"/>
    <w:rsid w:val="000A1AC5"/>
    <w:rsid w:val="000A3613"/>
    <w:rsid w:val="000A4A96"/>
    <w:rsid w:val="000A4D1F"/>
    <w:rsid w:val="000A5780"/>
    <w:rsid w:val="000A5A33"/>
    <w:rsid w:val="000A5D1B"/>
    <w:rsid w:val="000A6E99"/>
    <w:rsid w:val="000A76C5"/>
    <w:rsid w:val="000B0055"/>
    <w:rsid w:val="000B0DFC"/>
    <w:rsid w:val="000B1731"/>
    <w:rsid w:val="000B1A88"/>
    <w:rsid w:val="000B2472"/>
    <w:rsid w:val="000B32D2"/>
    <w:rsid w:val="000B38D0"/>
    <w:rsid w:val="000B4F7C"/>
    <w:rsid w:val="000B5CA5"/>
    <w:rsid w:val="000B6845"/>
    <w:rsid w:val="000B705A"/>
    <w:rsid w:val="000B72EA"/>
    <w:rsid w:val="000B7481"/>
    <w:rsid w:val="000B7969"/>
    <w:rsid w:val="000B7D30"/>
    <w:rsid w:val="000C0615"/>
    <w:rsid w:val="000C3C34"/>
    <w:rsid w:val="000C3CD3"/>
    <w:rsid w:val="000C4A2C"/>
    <w:rsid w:val="000C4A9B"/>
    <w:rsid w:val="000C52EF"/>
    <w:rsid w:val="000C59CB"/>
    <w:rsid w:val="000C72B3"/>
    <w:rsid w:val="000C78FF"/>
    <w:rsid w:val="000C7B88"/>
    <w:rsid w:val="000D0BDB"/>
    <w:rsid w:val="000D1067"/>
    <w:rsid w:val="000D1838"/>
    <w:rsid w:val="000D186C"/>
    <w:rsid w:val="000D20FB"/>
    <w:rsid w:val="000D2579"/>
    <w:rsid w:val="000D3396"/>
    <w:rsid w:val="000D3FFD"/>
    <w:rsid w:val="000D57E0"/>
    <w:rsid w:val="000D5F97"/>
    <w:rsid w:val="000D6B40"/>
    <w:rsid w:val="000D6DF4"/>
    <w:rsid w:val="000D77F7"/>
    <w:rsid w:val="000D7BDD"/>
    <w:rsid w:val="000E03B0"/>
    <w:rsid w:val="000E1130"/>
    <w:rsid w:val="000E12BE"/>
    <w:rsid w:val="000E15B3"/>
    <w:rsid w:val="000E2C11"/>
    <w:rsid w:val="000E3A4C"/>
    <w:rsid w:val="000E6ACB"/>
    <w:rsid w:val="000E6B29"/>
    <w:rsid w:val="000E6FCE"/>
    <w:rsid w:val="000E7ED1"/>
    <w:rsid w:val="000F034E"/>
    <w:rsid w:val="000F07C1"/>
    <w:rsid w:val="000F08FD"/>
    <w:rsid w:val="000F15E3"/>
    <w:rsid w:val="000F1978"/>
    <w:rsid w:val="000F1F01"/>
    <w:rsid w:val="000F3274"/>
    <w:rsid w:val="000F3313"/>
    <w:rsid w:val="000F4520"/>
    <w:rsid w:val="000F4EB9"/>
    <w:rsid w:val="000F4F2E"/>
    <w:rsid w:val="000F639C"/>
    <w:rsid w:val="000F6998"/>
    <w:rsid w:val="000F6C9A"/>
    <w:rsid w:val="000F75F8"/>
    <w:rsid w:val="000F7BF2"/>
    <w:rsid w:val="000F7C99"/>
    <w:rsid w:val="001000B8"/>
    <w:rsid w:val="00100DBA"/>
    <w:rsid w:val="00100E6F"/>
    <w:rsid w:val="00103D43"/>
    <w:rsid w:val="00104B9F"/>
    <w:rsid w:val="00104FD9"/>
    <w:rsid w:val="00105070"/>
    <w:rsid w:val="00105CD0"/>
    <w:rsid w:val="0010616F"/>
    <w:rsid w:val="0010654A"/>
    <w:rsid w:val="00106783"/>
    <w:rsid w:val="001067C2"/>
    <w:rsid w:val="00106A54"/>
    <w:rsid w:val="00106E3B"/>
    <w:rsid w:val="00110498"/>
    <w:rsid w:val="0011070E"/>
    <w:rsid w:val="00111FE9"/>
    <w:rsid w:val="00113057"/>
    <w:rsid w:val="0011313E"/>
    <w:rsid w:val="00114BE6"/>
    <w:rsid w:val="001151EE"/>
    <w:rsid w:val="0011568F"/>
    <w:rsid w:val="00115894"/>
    <w:rsid w:val="00117BE9"/>
    <w:rsid w:val="00117C6C"/>
    <w:rsid w:val="00120063"/>
    <w:rsid w:val="00120C28"/>
    <w:rsid w:val="00121456"/>
    <w:rsid w:val="00121855"/>
    <w:rsid w:val="00122A78"/>
    <w:rsid w:val="00122C8D"/>
    <w:rsid w:val="00123421"/>
    <w:rsid w:val="00123FD8"/>
    <w:rsid w:val="00124131"/>
    <w:rsid w:val="00124FC3"/>
    <w:rsid w:val="001262EE"/>
    <w:rsid w:val="00126678"/>
    <w:rsid w:val="00126C08"/>
    <w:rsid w:val="00127068"/>
    <w:rsid w:val="001270A6"/>
    <w:rsid w:val="00127391"/>
    <w:rsid w:val="001275D7"/>
    <w:rsid w:val="00127E20"/>
    <w:rsid w:val="00130B37"/>
    <w:rsid w:val="00130BD4"/>
    <w:rsid w:val="00130E67"/>
    <w:rsid w:val="00130EA8"/>
    <w:rsid w:val="0013126D"/>
    <w:rsid w:val="001312AC"/>
    <w:rsid w:val="0013197F"/>
    <w:rsid w:val="001330CF"/>
    <w:rsid w:val="0013340D"/>
    <w:rsid w:val="00133477"/>
    <w:rsid w:val="00134C8B"/>
    <w:rsid w:val="00134D07"/>
    <w:rsid w:val="00135238"/>
    <w:rsid w:val="00135925"/>
    <w:rsid w:val="001361CF"/>
    <w:rsid w:val="0013661B"/>
    <w:rsid w:val="0013668F"/>
    <w:rsid w:val="00136BC8"/>
    <w:rsid w:val="00136DEE"/>
    <w:rsid w:val="0013703C"/>
    <w:rsid w:val="0014012D"/>
    <w:rsid w:val="0014043F"/>
    <w:rsid w:val="00140EF0"/>
    <w:rsid w:val="00140FD2"/>
    <w:rsid w:val="00141D0D"/>
    <w:rsid w:val="00142030"/>
    <w:rsid w:val="00142070"/>
    <w:rsid w:val="00142177"/>
    <w:rsid w:val="001425E2"/>
    <w:rsid w:val="00142BA0"/>
    <w:rsid w:val="0014392F"/>
    <w:rsid w:val="00143BAF"/>
    <w:rsid w:val="00144A69"/>
    <w:rsid w:val="00144B19"/>
    <w:rsid w:val="0014584B"/>
    <w:rsid w:val="00145FA9"/>
    <w:rsid w:val="00146485"/>
    <w:rsid w:val="001468AA"/>
    <w:rsid w:val="001468E6"/>
    <w:rsid w:val="0014701E"/>
    <w:rsid w:val="00147575"/>
    <w:rsid w:val="0014779A"/>
    <w:rsid w:val="0014791F"/>
    <w:rsid w:val="00147A61"/>
    <w:rsid w:val="00150043"/>
    <w:rsid w:val="0015030F"/>
    <w:rsid w:val="0015189C"/>
    <w:rsid w:val="00152444"/>
    <w:rsid w:val="00152D6C"/>
    <w:rsid w:val="00152E63"/>
    <w:rsid w:val="00153010"/>
    <w:rsid w:val="00153DC5"/>
    <w:rsid w:val="00154393"/>
    <w:rsid w:val="00155485"/>
    <w:rsid w:val="00155F43"/>
    <w:rsid w:val="001563E9"/>
    <w:rsid w:val="00156820"/>
    <w:rsid w:val="00156B97"/>
    <w:rsid w:val="00156FDB"/>
    <w:rsid w:val="0015715C"/>
    <w:rsid w:val="001571FE"/>
    <w:rsid w:val="0015766C"/>
    <w:rsid w:val="001578AE"/>
    <w:rsid w:val="001606F4"/>
    <w:rsid w:val="0016279A"/>
    <w:rsid w:val="00162DB3"/>
    <w:rsid w:val="00164542"/>
    <w:rsid w:val="001677A8"/>
    <w:rsid w:val="00167B6B"/>
    <w:rsid w:val="0017059F"/>
    <w:rsid w:val="001706E9"/>
    <w:rsid w:val="00172CCE"/>
    <w:rsid w:val="00173313"/>
    <w:rsid w:val="00173F50"/>
    <w:rsid w:val="00174968"/>
    <w:rsid w:val="00176120"/>
    <w:rsid w:val="001768A0"/>
    <w:rsid w:val="00176CFC"/>
    <w:rsid w:val="0017732D"/>
    <w:rsid w:val="00182358"/>
    <w:rsid w:val="00182F65"/>
    <w:rsid w:val="00183182"/>
    <w:rsid w:val="00183956"/>
    <w:rsid w:val="00183B9D"/>
    <w:rsid w:val="00183EF6"/>
    <w:rsid w:val="0018506C"/>
    <w:rsid w:val="0018538B"/>
    <w:rsid w:val="00185924"/>
    <w:rsid w:val="00186475"/>
    <w:rsid w:val="00187393"/>
    <w:rsid w:val="001908D3"/>
    <w:rsid w:val="001909BF"/>
    <w:rsid w:val="0019163B"/>
    <w:rsid w:val="001917A6"/>
    <w:rsid w:val="0019288C"/>
    <w:rsid w:val="001952A1"/>
    <w:rsid w:val="0019592C"/>
    <w:rsid w:val="00195C9D"/>
    <w:rsid w:val="00196B25"/>
    <w:rsid w:val="001979B4"/>
    <w:rsid w:val="00197E2D"/>
    <w:rsid w:val="001A0547"/>
    <w:rsid w:val="001A0CDB"/>
    <w:rsid w:val="001A1618"/>
    <w:rsid w:val="001A1D92"/>
    <w:rsid w:val="001A3D7F"/>
    <w:rsid w:val="001A4036"/>
    <w:rsid w:val="001A4080"/>
    <w:rsid w:val="001A50FA"/>
    <w:rsid w:val="001A51CA"/>
    <w:rsid w:val="001A5613"/>
    <w:rsid w:val="001A5FF9"/>
    <w:rsid w:val="001A63AD"/>
    <w:rsid w:val="001A7D07"/>
    <w:rsid w:val="001A7F8B"/>
    <w:rsid w:val="001B070A"/>
    <w:rsid w:val="001B1862"/>
    <w:rsid w:val="001B18FE"/>
    <w:rsid w:val="001B22CF"/>
    <w:rsid w:val="001B511A"/>
    <w:rsid w:val="001B5381"/>
    <w:rsid w:val="001B5CF0"/>
    <w:rsid w:val="001B609A"/>
    <w:rsid w:val="001B7341"/>
    <w:rsid w:val="001B7CB6"/>
    <w:rsid w:val="001C0A51"/>
    <w:rsid w:val="001C1705"/>
    <w:rsid w:val="001C266B"/>
    <w:rsid w:val="001C2870"/>
    <w:rsid w:val="001C3E4F"/>
    <w:rsid w:val="001C4145"/>
    <w:rsid w:val="001C4E77"/>
    <w:rsid w:val="001C5410"/>
    <w:rsid w:val="001C577F"/>
    <w:rsid w:val="001C69E2"/>
    <w:rsid w:val="001C6B4A"/>
    <w:rsid w:val="001C6E4D"/>
    <w:rsid w:val="001D1EF6"/>
    <w:rsid w:val="001D2AB5"/>
    <w:rsid w:val="001D2FC1"/>
    <w:rsid w:val="001D38EB"/>
    <w:rsid w:val="001D4324"/>
    <w:rsid w:val="001D43E5"/>
    <w:rsid w:val="001D4877"/>
    <w:rsid w:val="001D4CDA"/>
    <w:rsid w:val="001D573E"/>
    <w:rsid w:val="001D5982"/>
    <w:rsid w:val="001D6055"/>
    <w:rsid w:val="001D683F"/>
    <w:rsid w:val="001D68C4"/>
    <w:rsid w:val="001D7217"/>
    <w:rsid w:val="001D7760"/>
    <w:rsid w:val="001D7873"/>
    <w:rsid w:val="001D7E3D"/>
    <w:rsid w:val="001E070E"/>
    <w:rsid w:val="001E2E3C"/>
    <w:rsid w:val="001E34CB"/>
    <w:rsid w:val="001E35CA"/>
    <w:rsid w:val="001E38DE"/>
    <w:rsid w:val="001E3E21"/>
    <w:rsid w:val="001E41BD"/>
    <w:rsid w:val="001E4479"/>
    <w:rsid w:val="001E4F8B"/>
    <w:rsid w:val="001E7343"/>
    <w:rsid w:val="001F00F5"/>
    <w:rsid w:val="001F05EE"/>
    <w:rsid w:val="001F18BC"/>
    <w:rsid w:val="001F2BF4"/>
    <w:rsid w:val="001F4218"/>
    <w:rsid w:val="001F4439"/>
    <w:rsid w:val="001F4B2B"/>
    <w:rsid w:val="001F4C90"/>
    <w:rsid w:val="001F7659"/>
    <w:rsid w:val="00200368"/>
    <w:rsid w:val="00200A39"/>
    <w:rsid w:val="00201DE7"/>
    <w:rsid w:val="002021D1"/>
    <w:rsid w:val="00204AA9"/>
    <w:rsid w:val="00206118"/>
    <w:rsid w:val="0020629E"/>
    <w:rsid w:val="00206420"/>
    <w:rsid w:val="0020759F"/>
    <w:rsid w:val="00207A9D"/>
    <w:rsid w:val="00210878"/>
    <w:rsid w:val="00210A6F"/>
    <w:rsid w:val="00211D85"/>
    <w:rsid w:val="002122B1"/>
    <w:rsid w:val="00212EC3"/>
    <w:rsid w:val="00212F84"/>
    <w:rsid w:val="0021314F"/>
    <w:rsid w:val="0021391C"/>
    <w:rsid w:val="00213AE8"/>
    <w:rsid w:val="00213DDF"/>
    <w:rsid w:val="00214341"/>
    <w:rsid w:val="00214373"/>
    <w:rsid w:val="002143BD"/>
    <w:rsid w:val="0021493A"/>
    <w:rsid w:val="00214A2E"/>
    <w:rsid w:val="00214C44"/>
    <w:rsid w:val="00215A29"/>
    <w:rsid w:val="00216B8C"/>
    <w:rsid w:val="00216D72"/>
    <w:rsid w:val="00217303"/>
    <w:rsid w:val="00217309"/>
    <w:rsid w:val="00217756"/>
    <w:rsid w:val="00217DD1"/>
    <w:rsid w:val="00217FA8"/>
    <w:rsid w:val="00220917"/>
    <w:rsid w:val="00220BFB"/>
    <w:rsid w:val="00221351"/>
    <w:rsid w:val="00221564"/>
    <w:rsid w:val="00221C50"/>
    <w:rsid w:val="002232C7"/>
    <w:rsid w:val="00223D90"/>
    <w:rsid w:val="002258EB"/>
    <w:rsid w:val="00226C31"/>
    <w:rsid w:val="00227215"/>
    <w:rsid w:val="002313D3"/>
    <w:rsid w:val="002316A6"/>
    <w:rsid w:val="002316B1"/>
    <w:rsid w:val="00231F68"/>
    <w:rsid w:val="0023240B"/>
    <w:rsid w:val="00232F18"/>
    <w:rsid w:val="00233051"/>
    <w:rsid w:val="002332DE"/>
    <w:rsid w:val="002337BA"/>
    <w:rsid w:val="002344C1"/>
    <w:rsid w:val="002350EC"/>
    <w:rsid w:val="00236C18"/>
    <w:rsid w:val="0024016E"/>
    <w:rsid w:val="00241199"/>
    <w:rsid w:val="0024186A"/>
    <w:rsid w:val="00242294"/>
    <w:rsid w:val="00242473"/>
    <w:rsid w:val="0024263D"/>
    <w:rsid w:val="002432BB"/>
    <w:rsid w:val="00244505"/>
    <w:rsid w:val="00244577"/>
    <w:rsid w:val="002453C4"/>
    <w:rsid w:val="0024617B"/>
    <w:rsid w:val="00247FD3"/>
    <w:rsid w:val="002508AE"/>
    <w:rsid w:val="002508DB"/>
    <w:rsid w:val="00250A5C"/>
    <w:rsid w:val="00250EBA"/>
    <w:rsid w:val="0025142A"/>
    <w:rsid w:val="00251C5B"/>
    <w:rsid w:val="00251CE5"/>
    <w:rsid w:val="00251E99"/>
    <w:rsid w:val="00252DE7"/>
    <w:rsid w:val="002544AC"/>
    <w:rsid w:val="00255BAA"/>
    <w:rsid w:val="00256006"/>
    <w:rsid w:val="00256685"/>
    <w:rsid w:val="00256920"/>
    <w:rsid w:val="00256DF1"/>
    <w:rsid w:val="00256FD4"/>
    <w:rsid w:val="00257024"/>
    <w:rsid w:val="0026030C"/>
    <w:rsid w:val="00261C4F"/>
    <w:rsid w:val="00262B50"/>
    <w:rsid w:val="00262C0F"/>
    <w:rsid w:val="0026330B"/>
    <w:rsid w:val="002635B1"/>
    <w:rsid w:val="002637E1"/>
    <w:rsid w:val="00264A79"/>
    <w:rsid w:val="002660FA"/>
    <w:rsid w:val="00266A01"/>
    <w:rsid w:val="0026770D"/>
    <w:rsid w:val="002678AF"/>
    <w:rsid w:val="00267A43"/>
    <w:rsid w:val="00270513"/>
    <w:rsid w:val="00270D66"/>
    <w:rsid w:val="002712FC"/>
    <w:rsid w:val="002719B0"/>
    <w:rsid w:val="00272253"/>
    <w:rsid w:val="00273707"/>
    <w:rsid w:val="0027442A"/>
    <w:rsid w:val="00274DEB"/>
    <w:rsid w:val="0027643A"/>
    <w:rsid w:val="00276A74"/>
    <w:rsid w:val="002777C9"/>
    <w:rsid w:val="00277F47"/>
    <w:rsid w:val="002805EA"/>
    <w:rsid w:val="00282C56"/>
    <w:rsid w:val="00282EE0"/>
    <w:rsid w:val="00283122"/>
    <w:rsid w:val="00284DA1"/>
    <w:rsid w:val="00285456"/>
    <w:rsid w:val="00286658"/>
    <w:rsid w:val="0028678D"/>
    <w:rsid w:val="0028751A"/>
    <w:rsid w:val="00290730"/>
    <w:rsid w:val="00290DCB"/>
    <w:rsid w:val="00291D08"/>
    <w:rsid w:val="00291FBE"/>
    <w:rsid w:val="00292398"/>
    <w:rsid w:val="002924D1"/>
    <w:rsid w:val="002927D0"/>
    <w:rsid w:val="0029314D"/>
    <w:rsid w:val="002932CC"/>
    <w:rsid w:val="0029387B"/>
    <w:rsid w:val="002946A2"/>
    <w:rsid w:val="00294FC6"/>
    <w:rsid w:val="00295541"/>
    <w:rsid w:val="00295E73"/>
    <w:rsid w:val="00296D64"/>
    <w:rsid w:val="00296E6B"/>
    <w:rsid w:val="00297375"/>
    <w:rsid w:val="002A17A2"/>
    <w:rsid w:val="002A1B82"/>
    <w:rsid w:val="002A2178"/>
    <w:rsid w:val="002A2309"/>
    <w:rsid w:val="002A2E67"/>
    <w:rsid w:val="002A2FFB"/>
    <w:rsid w:val="002A3F9D"/>
    <w:rsid w:val="002A4107"/>
    <w:rsid w:val="002A5081"/>
    <w:rsid w:val="002A5B0B"/>
    <w:rsid w:val="002A5B0D"/>
    <w:rsid w:val="002A6123"/>
    <w:rsid w:val="002A6A40"/>
    <w:rsid w:val="002A788C"/>
    <w:rsid w:val="002B0E25"/>
    <w:rsid w:val="002B10D3"/>
    <w:rsid w:val="002B14DA"/>
    <w:rsid w:val="002B185A"/>
    <w:rsid w:val="002B1A63"/>
    <w:rsid w:val="002B1FEA"/>
    <w:rsid w:val="002B1FFC"/>
    <w:rsid w:val="002B39B8"/>
    <w:rsid w:val="002B3B0A"/>
    <w:rsid w:val="002B435A"/>
    <w:rsid w:val="002B4CF8"/>
    <w:rsid w:val="002B5C45"/>
    <w:rsid w:val="002B5DE6"/>
    <w:rsid w:val="002B63EF"/>
    <w:rsid w:val="002B65A3"/>
    <w:rsid w:val="002B661E"/>
    <w:rsid w:val="002B71C7"/>
    <w:rsid w:val="002B7994"/>
    <w:rsid w:val="002C04C0"/>
    <w:rsid w:val="002C06EB"/>
    <w:rsid w:val="002C11CC"/>
    <w:rsid w:val="002C1496"/>
    <w:rsid w:val="002C2774"/>
    <w:rsid w:val="002C2CC3"/>
    <w:rsid w:val="002C3E5E"/>
    <w:rsid w:val="002C464D"/>
    <w:rsid w:val="002C4BA4"/>
    <w:rsid w:val="002C4E4E"/>
    <w:rsid w:val="002C4E71"/>
    <w:rsid w:val="002C51C1"/>
    <w:rsid w:val="002C568F"/>
    <w:rsid w:val="002C5FD7"/>
    <w:rsid w:val="002C6142"/>
    <w:rsid w:val="002C6988"/>
    <w:rsid w:val="002C7053"/>
    <w:rsid w:val="002C7498"/>
    <w:rsid w:val="002D0E2E"/>
    <w:rsid w:val="002D126E"/>
    <w:rsid w:val="002D155C"/>
    <w:rsid w:val="002D1B1D"/>
    <w:rsid w:val="002D26B2"/>
    <w:rsid w:val="002D2B08"/>
    <w:rsid w:val="002D2C13"/>
    <w:rsid w:val="002D3B41"/>
    <w:rsid w:val="002D4342"/>
    <w:rsid w:val="002D53D2"/>
    <w:rsid w:val="002D58CE"/>
    <w:rsid w:val="002D696D"/>
    <w:rsid w:val="002D78D3"/>
    <w:rsid w:val="002E3945"/>
    <w:rsid w:val="002E3DCA"/>
    <w:rsid w:val="002E45E0"/>
    <w:rsid w:val="002E4FAD"/>
    <w:rsid w:val="002E537A"/>
    <w:rsid w:val="002E5BA3"/>
    <w:rsid w:val="002E5F97"/>
    <w:rsid w:val="002E6DE8"/>
    <w:rsid w:val="002E6ECB"/>
    <w:rsid w:val="002E7325"/>
    <w:rsid w:val="002E79C9"/>
    <w:rsid w:val="002F1261"/>
    <w:rsid w:val="002F2D84"/>
    <w:rsid w:val="002F2F08"/>
    <w:rsid w:val="002F3AE8"/>
    <w:rsid w:val="002F5164"/>
    <w:rsid w:val="002F5E32"/>
    <w:rsid w:val="002F75A6"/>
    <w:rsid w:val="002F7CD9"/>
    <w:rsid w:val="002F7D09"/>
    <w:rsid w:val="003007F2"/>
    <w:rsid w:val="003034B8"/>
    <w:rsid w:val="00303C2A"/>
    <w:rsid w:val="00303FDF"/>
    <w:rsid w:val="00305226"/>
    <w:rsid w:val="00305401"/>
    <w:rsid w:val="00305588"/>
    <w:rsid w:val="00305CB9"/>
    <w:rsid w:val="00306A07"/>
    <w:rsid w:val="00310834"/>
    <w:rsid w:val="00310C38"/>
    <w:rsid w:val="00311783"/>
    <w:rsid w:val="00311A44"/>
    <w:rsid w:val="00312774"/>
    <w:rsid w:val="00312C03"/>
    <w:rsid w:val="00313AA1"/>
    <w:rsid w:val="00313D67"/>
    <w:rsid w:val="003146DA"/>
    <w:rsid w:val="003148AD"/>
    <w:rsid w:val="003150E5"/>
    <w:rsid w:val="003155C9"/>
    <w:rsid w:val="003156A2"/>
    <w:rsid w:val="00315877"/>
    <w:rsid w:val="00315C49"/>
    <w:rsid w:val="00315CFF"/>
    <w:rsid w:val="00316B36"/>
    <w:rsid w:val="00317AAE"/>
    <w:rsid w:val="00320662"/>
    <w:rsid w:val="0032083D"/>
    <w:rsid w:val="00321506"/>
    <w:rsid w:val="00322D9E"/>
    <w:rsid w:val="003230F5"/>
    <w:rsid w:val="00323804"/>
    <w:rsid w:val="00323C08"/>
    <w:rsid w:val="00324D1B"/>
    <w:rsid w:val="00324F50"/>
    <w:rsid w:val="00326DA9"/>
    <w:rsid w:val="00326E74"/>
    <w:rsid w:val="00327CE1"/>
    <w:rsid w:val="00327E75"/>
    <w:rsid w:val="00331166"/>
    <w:rsid w:val="00331FD9"/>
    <w:rsid w:val="00332F2A"/>
    <w:rsid w:val="00332F4D"/>
    <w:rsid w:val="0033308B"/>
    <w:rsid w:val="00333FDB"/>
    <w:rsid w:val="00334D07"/>
    <w:rsid w:val="0033509F"/>
    <w:rsid w:val="00335AAA"/>
    <w:rsid w:val="003361CA"/>
    <w:rsid w:val="0033677F"/>
    <w:rsid w:val="00337168"/>
    <w:rsid w:val="003378D8"/>
    <w:rsid w:val="003400AC"/>
    <w:rsid w:val="00341C89"/>
    <w:rsid w:val="00341D33"/>
    <w:rsid w:val="00342E05"/>
    <w:rsid w:val="00343E85"/>
    <w:rsid w:val="003454FB"/>
    <w:rsid w:val="003458CD"/>
    <w:rsid w:val="0034687F"/>
    <w:rsid w:val="00346FA1"/>
    <w:rsid w:val="003472C9"/>
    <w:rsid w:val="003473A1"/>
    <w:rsid w:val="00347E55"/>
    <w:rsid w:val="00347EF3"/>
    <w:rsid w:val="00350214"/>
    <w:rsid w:val="00350EB8"/>
    <w:rsid w:val="00351497"/>
    <w:rsid w:val="00351C74"/>
    <w:rsid w:val="00351CE5"/>
    <w:rsid w:val="00352411"/>
    <w:rsid w:val="00353459"/>
    <w:rsid w:val="00353B26"/>
    <w:rsid w:val="003543FD"/>
    <w:rsid w:val="00354908"/>
    <w:rsid w:val="00355D32"/>
    <w:rsid w:val="00356241"/>
    <w:rsid w:val="00356FD2"/>
    <w:rsid w:val="003616EF"/>
    <w:rsid w:val="00361956"/>
    <w:rsid w:val="00362894"/>
    <w:rsid w:val="003645A8"/>
    <w:rsid w:val="00365505"/>
    <w:rsid w:val="00365B76"/>
    <w:rsid w:val="00365FDD"/>
    <w:rsid w:val="003663D5"/>
    <w:rsid w:val="00366764"/>
    <w:rsid w:val="00366799"/>
    <w:rsid w:val="00366910"/>
    <w:rsid w:val="0037085E"/>
    <w:rsid w:val="00372BFA"/>
    <w:rsid w:val="00373FE2"/>
    <w:rsid w:val="00376925"/>
    <w:rsid w:val="00376AFB"/>
    <w:rsid w:val="0037708E"/>
    <w:rsid w:val="00377175"/>
    <w:rsid w:val="003771C2"/>
    <w:rsid w:val="003772B0"/>
    <w:rsid w:val="00377930"/>
    <w:rsid w:val="0038027B"/>
    <w:rsid w:val="00380802"/>
    <w:rsid w:val="00381C67"/>
    <w:rsid w:val="0038275B"/>
    <w:rsid w:val="00383512"/>
    <w:rsid w:val="00383B1E"/>
    <w:rsid w:val="0038433A"/>
    <w:rsid w:val="0038450D"/>
    <w:rsid w:val="0038470D"/>
    <w:rsid w:val="0038492C"/>
    <w:rsid w:val="00384D35"/>
    <w:rsid w:val="00387870"/>
    <w:rsid w:val="00387FD4"/>
    <w:rsid w:val="003904C4"/>
    <w:rsid w:val="00390853"/>
    <w:rsid w:val="00390BCC"/>
    <w:rsid w:val="003912CA"/>
    <w:rsid w:val="0039191B"/>
    <w:rsid w:val="003922F2"/>
    <w:rsid w:val="0039290A"/>
    <w:rsid w:val="00392EC8"/>
    <w:rsid w:val="00392F9D"/>
    <w:rsid w:val="00393D84"/>
    <w:rsid w:val="003946F5"/>
    <w:rsid w:val="00394FA0"/>
    <w:rsid w:val="00395C3F"/>
    <w:rsid w:val="00396567"/>
    <w:rsid w:val="00397D8F"/>
    <w:rsid w:val="003A036C"/>
    <w:rsid w:val="003A0837"/>
    <w:rsid w:val="003A15EA"/>
    <w:rsid w:val="003A1E9A"/>
    <w:rsid w:val="003A2EAA"/>
    <w:rsid w:val="003A2F67"/>
    <w:rsid w:val="003A6720"/>
    <w:rsid w:val="003A6CA9"/>
    <w:rsid w:val="003A7AC8"/>
    <w:rsid w:val="003B0159"/>
    <w:rsid w:val="003B0AA4"/>
    <w:rsid w:val="003B0E3B"/>
    <w:rsid w:val="003B1C52"/>
    <w:rsid w:val="003B3E70"/>
    <w:rsid w:val="003B4CD3"/>
    <w:rsid w:val="003B73F4"/>
    <w:rsid w:val="003B790C"/>
    <w:rsid w:val="003B7CD4"/>
    <w:rsid w:val="003C00F1"/>
    <w:rsid w:val="003C03A7"/>
    <w:rsid w:val="003C0A5D"/>
    <w:rsid w:val="003C140F"/>
    <w:rsid w:val="003C209F"/>
    <w:rsid w:val="003C2A2A"/>
    <w:rsid w:val="003C384E"/>
    <w:rsid w:val="003C40C6"/>
    <w:rsid w:val="003C4AB7"/>
    <w:rsid w:val="003C4CAF"/>
    <w:rsid w:val="003C4D82"/>
    <w:rsid w:val="003C58A2"/>
    <w:rsid w:val="003C67BD"/>
    <w:rsid w:val="003D0613"/>
    <w:rsid w:val="003D0A1D"/>
    <w:rsid w:val="003D0A59"/>
    <w:rsid w:val="003D0AB3"/>
    <w:rsid w:val="003D0C30"/>
    <w:rsid w:val="003D1852"/>
    <w:rsid w:val="003D1D32"/>
    <w:rsid w:val="003D222B"/>
    <w:rsid w:val="003D28ED"/>
    <w:rsid w:val="003D306E"/>
    <w:rsid w:val="003D31FA"/>
    <w:rsid w:val="003D3736"/>
    <w:rsid w:val="003D3954"/>
    <w:rsid w:val="003D444A"/>
    <w:rsid w:val="003D4A55"/>
    <w:rsid w:val="003D4DBA"/>
    <w:rsid w:val="003D570E"/>
    <w:rsid w:val="003D6117"/>
    <w:rsid w:val="003D6B8D"/>
    <w:rsid w:val="003D7BD3"/>
    <w:rsid w:val="003D7C39"/>
    <w:rsid w:val="003E0109"/>
    <w:rsid w:val="003E04BA"/>
    <w:rsid w:val="003E0513"/>
    <w:rsid w:val="003E1374"/>
    <w:rsid w:val="003E3C62"/>
    <w:rsid w:val="003E4381"/>
    <w:rsid w:val="003E44AE"/>
    <w:rsid w:val="003E451D"/>
    <w:rsid w:val="003E6017"/>
    <w:rsid w:val="003E65C5"/>
    <w:rsid w:val="003E6FBF"/>
    <w:rsid w:val="003F0D98"/>
    <w:rsid w:val="003F0DA6"/>
    <w:rsid w:val="003F0DD6"/>
    <w:rsid w:val="003F1FB3"/>
    <w:rsid w:val="003F2324"/>
    <w:rsid w:val="003F2655"/>
    <w:rsid w:val="003F45CA"/>
    <w:rsid w:val="003F4A13"/>
    <w:rsid w:val="003F4D50"/>
    <w:rsid w:val="003F5AA5"/>
    <w:rsid w:val="003F5FBB"/>
    <w:rsid w:val="003F6DCD"/>
    <w:rsid w:val="003F6FCC"/>
    <w:rsid w:val="003F722A"/>
    <w:rsid w:val="004008C9"/>
    <w:rsid w:val="00400A1D"/>
    <w:rsid w:val="00400FF3"/>
    <w:rsid w:val="004021E2"/>
    <w:rsid w:val="00402987"/>
    <w:rsid w:val="004030A7"/>
    <w:rsid w:val="00404BBD"/>
    <w:rsid w:val="004051C7"/>
    <w:rsid w:val="0040531B"/>
    <w:rsid w:val="0040584C"/>
    <w:rsid w:val="00407B43"/>
    <w:rsid w:val="004101D2"/>
    <w:rsid w:val="0041121D"/>
    <w:rsid w:val="004116FD"/>
    <w:rsid w:val="00412414"/>
    <w:rsid w:val="00412C7F"/>
    <w:rsid w:val="004138B3"/>
    <w:rsid w:val="0041431E"/>
    <w:rsid w:val="00414BA2"/>
    <w:rsid w:val="00414C13"/>
    <w:rsid w:val="00414F06"/>
    <w:rsid w:val="0041565A"/>
    <w:rsid w:val="00416DD2"/>
    <w:rsid w:val="00416EAE"/>
    <w:rsid w:val="004171AF"/>
    <w:rsid w:val="00417D18"/>
    <w:rsid w:val="00420E36"/>
    <w:rsid w:val="00420E9B"/>
    <w:rsid w:val="00421342"/>
    <w:rsid w:val="004218C5"/>
    <w:rsid w:val="004223BB"/>
    <w:rsid w:val="00422C8F"/>
    <w:rsid w:val="00422F6A"/>
    <w:rsid w:val="00423686"/>
    <w:rsid w:val="00423CE9"/>
    <w:rsid w:val="00424566"/>
    <w:rsid w:val="00425959"/>
    <w:rsid w:val="004260BF"/>
    <w:rsid w:val="00426334"/>
    <w:rsid w:val="00426653"/>
    <w:rsid w:val="0042679E"/>
    <w:rsid w:val="00426F67"/>
    <w:rsid w:val="00427BDE"/>
    <w:rsid w:val="00430515"/>
    <w:rsid w:val="00430F5E"/>
    <w:rsid w:val="0043112D"/>
    <w:rsid w:val="00431A7F"/>
    <w:rsid w:val="00431B4A"/>
    <w:rsid w:val="0043274C"/>
    <w:rsid w:val="004331DE"/>
    <w:rsid w:val="00433517"/>
    <w:rsid w:val="00433D59"/>
    <w:rsid w:val="00434A68"/>
    <w:rsid w:val="00436168"/>
    <w:rsid w:val="004362BA"/>
    <w:rsid w:val="00436E26"/>
    <w:rsid w:val="00440202"/>
    <w:rsid w:val="00440B3D"/>
    <w:rsid w:val="00442327"/>
    <w:rsid w:val="00442BDE"/>
    <w:rsid w:val="00443036"/>
    <w:rsid w:val="00443A63"/>
    <w:rsid w:val="00443E89"/>
    <w:rsid w:val="004447A1"/>
    <w:rsid w:val="004465C0"/>
    <w:rsid w:val="00446723"/>
    <w:rsid w:val="00446DE2"/>
    <w:rsid w:val="00447751"/>
    <w:rsid w:val="00450396"/>
    <w:rsid w:val="00450C9E"/>
    <w:rsid w:val="00452640"/>
    <w:rsid w:val="00454E36"/>
    <w:rsid w:val="00456BF5"/>
    <w:rsid w:val="00457B0B"/>
    <w:rsid w:val="00460302"/>
    <w:rsid w:val="00460E7E"/>
    <w:rsid w:val="004610EB"/>
    <w:rsid w:val="0046172C"/>
    <w:rsid w:val="00462082"/>
    <w:rsid w:val="00462AA1"/>
    <w:rsid w:val="00463115"/>
    <w:rsid w:val="0046382D"/>
    <w:rsid w:val="00463945"/>
    <w:rsid w:val="00464256"/>
    <w:rsid w:val="00464AFC"/>
    <w:rsid w:val="00465972"/>
    <w:rsid w:val="004659FF"/>
    <w:rsid w:val="00465C12"/>
    <w:rsid w:val="00466E9F"/>
    <w:rsid w:val="00467A4B"/>
    <w:rsid w:val="004701F1"/>
    <w:rsid w:val="00470CA2"/>
    <w:rsid w:val="0047142B"/>
    <w:rsid w:val="00471466"/>
    <w:rsid w:val="00472092"/>
    <w:rsid w:val="00472AFD"/>
    <w:rsid w:val="00472DE6"/>
    <w:rsid w:val="00475217"/>
    <w:rsid w:val="004755E8"/>
    <w:rsid w:val="0047682C"/>
    <w:rsid w:val="004803BE"/>
    <w:rsid w:val="00480E3B"/>
    <w:rsid w:val="00482B53"/>
    <w:rsid w:val="00484555"/>
    <w:rsid w:val="00484CF5"/>
    <w:rsid w:val="004856C1"/>
    <w:rsid w:val="004856E2"/>
    <w:rsid w:val="004860FB"/>
    <w:rsid w:val="00490540"/>
    <w:rsid w:val="00490FEA"/>
    <w:rsid w:val="00491339"/>
    <w:rsid w:val="0049230B"/>
    <w:rsid w:val="00492512"/>
    <w:rsid w:val="00493B82"/>
    <w:rsid w:val="00493EAB"/>
    <w:rsid w:val="00494937"/>
    <w:rsid w:val="00494A2F"/>
    <w:rsid w:val="00494DCF"/>
    <w:rsid w:val="0049508A"/>
    <w:rsid w:val="004956A7"/>
    <w:rsid w:val="0049711C"/>
    <w:rsid w:val="004A00AF"/>
    <w:rsid w:val="004A07C9"/>
    <w:rsid w:val="004A1444"/>
    <w:rsid w:val="004A1B54"/>
    <w:rsid w:val="004A2961"/>
    <w:rsid w:val="004A2B3C"/>
    <w:rsid w:val="004A43CA"/>
    <w:rsid w:val="004A5839"/>
    <w:rsid w:val="004A5AFD"/>
    <w:rsid w:val="004A5C9E"/>
    <w:rsid w:val="004A60A8"/>
    <w:rsid w:val="004A6BD2"/>
    <w:rsid w:val="004A71CE"/>
    <w:rsid w:val="004B0F7A"/>
    <w:rsid w:val="004B13C8"/>
    <w:rsid w:val="004B1D7F"/>
    <w:rsid w:val="004B2B6D"/>
    <w:rsid w:val="004B3AFA"/>
    <w:rsid w:val="004B3E1E"/>
    <w:rsid w:val="004B41AE"/>
    <w:rsid w:val="004B4271"/>
    <w:rsid w:val="004B47E4"/>
    <w:rsid w:val="004B53AF"/>
    <w:rsid w:val="004B55E2"/>
    <w:rsid w:val="004B588D"/>
    <w:rsid w:val="004B5E49"/>
    <w:rsid w:val="004B63C4"/>
    <w:rsid w:val="004B663A"/>
    <w:rsid w:val="004B6654"/>
    <w:rsid w:val="004B7444"/>
    <w:rsid w:val="004C046F"/>
    <w:rsid w:val="004C092C"/>
    <w:rsid w:val="004C0E0C"/>
    <w:rsid w:val="004C1072"/>
    <w:rsid w:val="004C2AF7"/>
    <w:rsid w:val="004C2CDE"/>
    <w:rsid w:val="004C2EC0"/>
    <w:rsid w:val="004C353C"/>
    <w:rsid w:val="004C476D"/>
    <w:rsid w:val="004C498F"/>
    <w:rsid w:val="004C4C85"/>
    <w:rsid w:val="004C500B"/>
    <w:rsid w:val="004C537D"/>
    <w:rsid w:val="004C5CB9"/>
    <w:rsid w:val="004C60A5"/>
    <w:rsid w:val="004C77EA"/>
    <w:rsid w:val="004C7CAE"/>
    <w:rsid w:val="004D0659"/>
    <w:rsid w:val="004D10CB"/>
    <w:rsid w:val="004D196F"/>
    <w:rsid w:val="004D1D42"/>
    <w:rsid w:val="004D2B25"/>
    <w:rsid w:val="004D3232"/>
    <w:rsid w:val="004D4159"/>
    <w:rsid w:val="004D4AB7"/>
    <w:rsid w:val="004D4F07"/>
    <w:rsid w:val="004D6564"/>
    <w:rsid w:val="004D6FFB"/>
    <w:rsid w:val="004E0206"/>
    <w:rsid w:val="004E0F52"/>
    <w:rsid w:val="004E2AB9"/>
    <w:rsid w:val="004E30D6"/>
    <w:rsid w:val="004E4027"/>
    <w:rsid w:val="004E471B"/>
    <w:rsid w:val="004E6570"/>
    <w:rsid w:val="004E6B29"/>
    <w:rsid w:val="004E75A7"/>
    <w:rsid w:val="004E7C5C"/>
    <w:rsid w:val="004F1171"/>
    <w:rsid w:val="004F4603"/>
    <w:rsid w:val="004F4E8B"/>
    <w:rsid w:val="004F51B3"/>
    <w:rsid w:val="004F53EF"/>
    <w:rsid w:val="004F5A4E"/>
    <w:rsid w:val="004F7622"/>
    <w:rsid w:val="00500664"/>
    <w:rsid w:val="00500C49"/>
    <w:rsid w:val="00501044"/>
    <w:rsid w:val="0050120A"/>
    <w:rsid w:val="00501E09"/>
    <w:rsid w:val="00502587"/>
    <w:rsid w:val="00502CC9"/>
    <w:rsid w:val="00503887"/>
    <w:rsid w:val="00505AE7"/>
    <w:rsid w:val="00506019"/>
    <w:rsid w:val="0050637C"/>
    <w:rsid w:val="005072CB"/>
    <w:rsid w:val="005124FE"/>
    <w:rsid w:val="005135D3"/>
    <w:rsid w:val="00513DAC"/>
    <w:rsid w:val="00513EC3"/>
    <w:rsid w:val="00514EF1"/>
    <w:rsid w:val="0051507A"/>
    <w:rsid w:val="00515F13"/>
    <w:rsid w:val="0051616E"/>
    <w:rsid w:val="0051763E"/>
    <w:rsid w:val="00520B1C"/>
    <w:rsid w:val="00520C51"/>
    <w:rsid w:val="00521E37"/>
    <w:rsid w:val="0052270F"/>
    <w:rsid w:val="005245B6"/>
    <w:rsid w:val="00526B2D"/>
    <w:rsid w:val="00526D0C"/>
    <w:rsid w:val="00527DDE"/>
    <w:rsid w:val="005306F6"/>
    <w:rsid w:val="00532D99"/>
    <w:rsid w:val="005334FE"/>
    <w:rsid w:val="005341D3"/>
    <w:rsid w:val="00535492"/>
    <w:rsid w:val="00536201"/>
    <w:rsid w:val="0053653A"/>
    <w:rsid w:val="0053664D"/>
    <w:rsid w:val="005370B1"/>
    <w:rsid w:val="0053791C"/>
    <w:rsid w:val="0054006F"/>
    <w:rsid w:val="00540CD2"/>
    <w:rsid w:val="00541965"/>
    <w:rsid w:val="005419CB"/>
    <w:rsid w:val="00543D6D"/>
    <w:rsid w:val="00543DAF"/>
    <w:rsid w:val="0054478D"/>
    <w:rsid w:val="005452C3"/>
    <w:rsid w:val="00545A86"/>
    <w:rsid w:val="0054663C"/>
    <w:rsid w:val="005473F3"/>
    <w:rsid w:val="00551D3B"/>
    <w:rsid w:val="0055391E"/>
    <w:rsid w:val="0055398E"/>
    <w:rsid w:val="00553DB3"/>
    <w:rsid w:val="00553F28"/>
    <w:rsid w:val="0055461B"/>
    <w:rsid w:val="0055491E"/>
    <w:rsid w:val="00554B80"/>
    <w:rsid w:val="00555BFF"/>
    <w:rsid w:val="00555F01"/>
    <w:rsid w:val="0056002D"/>
    <w:rsid w:val="005605A2"/>
    <w:rsid w:val="005605C8"/>
    <w:rsid w:val="00560E12"/>
    <w:rsid w:val="00561364"/>
    <w:rsid w:val="0056157D"/>
    <w:rsid w:val="0056286C"/>
    <w:rsid w:val="00562CDE"/>
    <w:rsid w:val="00563ECA"/>
    <w:rsid w:val="00564BAC"/>
    <w:rsid w:val="00565004"/>
    <w:rsid w:val="00565889"/>
    <w:rsid w:val="00567088"/>
    <w:rsid w:val="005708B1"/>
    <w:rsid w:val="00570A03"/>
    <w:rsid w:val="00570B85"/>
    <w:rsid w:val="00571998"/>
    <w:rsid w:val="00571E2E"/>
    <w:rsid w:val="005730D8"/>
    <w:rsid w:val="00573F68"/>
    <w:rsid w:val="005747A2"/>
    <w:rsid w:val="00574852"/>
    <w:rsid w:val="00575563"/>
    <w:rsid w:val="005771C4"/>
    <w:rsid w:val="00577358"/>
    <w:rsid w:val="0057759F"/>
    <w:rsid w:val="0057760E"/>
    <w:rsid w:val="00577E9F"/>
    <w:rsid w:val="0058043D"/>
    <w:rsid w:val="00580D77"/>
    <w:rsid w:val="00580ED4"/>
    <w:rsid w:val="00581C82"/>
    <w:rsid w:val="0058205A"/>
    <w:rsid w:val="005821FA"/>
    <w:rsid w:val="00582269"/>
    <w:rsid w:val="0058297F"/>
    <w:rsid w:val="00582993"/>
    <w:rsid w:val="005832CD"/>
    <w:rsid w:val="00583FE0"/>
    <w:rsid w:val="005848DE"/>
    <w:rsid w:val="00584A7D"/>
    <w:rsid w:val="00584C54"/>
    <w:rsid w:val="0058582B"/>
    <w:rsid w:val="005862F6"/>
    <w:rsid w:val="00586AED"/>
    <w:rsid w:val="00586B09"/>
    <w:rsid w:val="00587DEA"/>
    <w:rsid w:val="00591862"/>
    <w:rsid w:val="00593462"/>
    <w:rsid w:val="00594010"/>
    <w:rsid w:val="00594355"/>
    <w:rsid w:val="005948CC"/>
    <w:rsid w:val="00595439"/>
    <w:rsid w:val="0059706A"/>
    <w:rsid w:val="005974B2"/>
    <w:rsid w:val="00597BEE"/>
    <w:rsid w:val="00597E5D"/>
    <w:rsid w:val="005A0082"/>
    <w:rsid w:val="005A07C4"/>
    <w:rsid w:val="005A0B19"/>
    <w:rsid w:val="005A1B3B"/>
    <w:rsid w:val="005A3ABC"/>
    <w:rsid w:val="005A41B0"/>
    <w:rsid w:val="005A5236"/>
    <w:rsid w:val="005A6C53"/>
    <w:rsid w:val="005A6CCC"/>
    <w:rsid w:val="005A6D02"/>
    <w:rsid w:val="005B08FA"/>
    <w:rsid w:val="005B3F3B"/>
    <w:rsid w:val="005B6374"/>
    <w:rsid w:val="005B67E4"/>
    <w:rsid w:val="005B6FC8"/>
    <w:rsid w:val="005C04D0"/>
    <w:rsid w:val="005C0D18"/>
    <w:rsid w:val="005C0D68"/>
    <w:rsid w:val="005C0FFB"/>
    <w:rsid w:val="005C190D"/>
    <w:rsid w:val="005C3045"/>
    <w:rsid w:val="005C3ADC"/>
    <w:rsid w:val="005C3EB2"/>
    <w:rsid w:val="005C57A5"/>
    <w:rsid w:val="005C5CEB"/>
    <w:rsid w:val="005C7126"/>
    <w:rsid w:val="005C75E1"/>
    <w:rsid w:val="005C7A33"/>
    <w:rsid w:val="005D03E5"/>
    <w:rsid w:val="005D066D"/>
    <w:rsid w:val="005D1CB6"/>
    <w:rsid w:val="005D274D"/>
    <w:rsid w:val="005D2F7F"/>
    <w:rsid w:val="005D3976"/>
    <w:rsid w:val="005D3E6A"/>
    <w:rsid w:val="005D3F8C"/>
    <w:rsid w:val="005D444F"/>
    <w:rsid w:val="005D4F31"/>
    <w:rsid w:val="005D64EC"/>
    <w:rsid w:val="005D7374"/>
    <w:rsid w:val="005E0EA5"/>
    <w:rsid w:val="005E1C51"/>
    <w:rsid w:val="005E23CA"/>
    <w:rsid w:val="005E2405"/>
    <w:rsid w:val="005E335D"/>
    <w:rsid w:val="005E3EAE"/>
    <w:rsid w:val="005E436F"/>
    <w:rsid w:val="005E4659"/>
    <w:rsid w:val="005E4DEB"/>
    <w:rsid w:val="005E5302"/>
    <w:rsid w:val="005E5479"/>
    <w:rsid w:val="005E5A94"/>
    <w:rsid w:val="005E6C98"/>
    <w:rsid w:val="005E705C"/>
    <w:rsid w:val="005E736A"/>
    <w:rsid w:val="005E7C4C"/>
    <w:rsid w:val="005F009E"/>
    <w:rsid w:val="005F1374"/>
    <w:rsid w:val="005F158B"/>
    <w:rsid w:val="005F1E5A"/>
    <w:rsid w:val="005F34A3"/>
    <w:rsid w:val="005F4209"/>
    <w:rsid w:val="005F474D"/>
    <w:rsid w:val="005F488D"/>
    <w:rsid w:val="005F4EBB"/>
    <w:rsid w:val="005F6DF7"/>
    <w:rsid w:val="005F6F38"/>
    <w:rsid w:val="00600408"/>
    <w:rsid w:val="00604F32"/>
    <w:rsid w:val="00605860"/>
    <w:rsid w:val="00606CC8"/>
    <w:rsid w:val="00607540"/>
    <w:rsid w:val="00612F23"/>
    <w:rsid w:val="00613B6B"/>
    <w:rsid w:val="00615C6A"/>
    <w:rsid w:val="00615C76"/>
    <w:rsid w:val="00615D52"/>
    <w:rsid w:val="00617B20"/>
    <w:rsid w:val="00617EAB"/>
    <w:rsid w:val="00620660"/>
    <w:rsid w:val="00620E91"/>
    <w:rsid w:val="00621175"/>
    <w:rsid w:val="006213FF"/>
    <w:rsid w:val="00621AE3"/>
    <w:rsid w:val="00621D25"/>
    <w:rsid w:val="00621ECB"/>
    <w:rsid w:val="006224D8"/>
    <w:rsid w:val="00622C66"/>
    <w:rsid w:val="00623716"/>
    <w:rsid w:val="00623C91"/>
    <w:rsid w:val="00623CE5"/>
    <w:rsid w:val="00624649"/>
    <w:rsid w:val="00624A68"/>
    <w:rsid w:val="00625A87"/>
    <w:rsid w:val="0062721F"/>
    <w:rsid w:val="00627DAE"/>
    <w:rsid w:val="00627FFB"/>
    <w:rsid w:val="00630963"/>
    <w:rsid w:val="0063161F"/>
    <w:rsid w:val="0063247B"/>
    <w:rsid w:val="0063329B"/>
    <w:rsid w:val="006346D0"/>
    <w:rsid w:val="00635027"/>
    <w:rsid w:val="0063538E"/>
    <w:rsid w:val="00637144"/>
    <w:rsid w:val="00637AA9"/>
    <w:rsid w:val="00637EB9"/>
    <w:rsid w:val="00637ED5"/>
    <w:rsid w:val="0064023B"/>
    <w:rsid w:val="006404B1"/>
    <w:rsid w:val="00640E58"/>
    <w:rsid w:val="006412C9"/>
    <w:rsid w:val="00643303"/>
    <w:rsid w:val="00643F4F"/>
    <w:rsid w:val="006445EE"/>
    <w:rsid w:val="00645A22"/>
    <w:rsid w:val="00645FBA"/>
    <w:rsid w:val="006464BB"/>
    <w:rsid w:val="00646CD8"/>
    <w:rsid w:val="006471C1"/>
    <w:rsid w:val="006478DB"/>
    <w:rsid w:val="00647B50"/>
    <w:rsid w:val="006501B2"/>
    <w:rsid w:val="00650B4F"/>
    <w:rsid w:val="006510C5"/>
    <w:rsid w:val="006514FB"/>
    <w:rsid w:val="00651CA4"/>
    <w:rsid w:val="006524CE"/>
    <w:rsid w:val="00653156"/>
    <w:rsid w:val="006547BE"/>
    <w:rsid w:val="00655C09"/>
    <w:rsid w:val="00655E4F"/>
    <w:rsid w:val="00655E6A"/>
    <w:rsid w:val="006564B0"/>
    <w:rsid w:val="00656A6B"/>
    <w:rsid w:val="00657FFA"/>
    <w:rsid w:val="0066092F"/>
    <w:rsid w:val="0066130D"/>
    <w:rsid w:val="00661C23"/>
    <w:rsid w:val="00661DE7"/>
    <w:rsid w:val="00661E0B"/>
    <w:rsid w:val="006633DF"/>
    <w:rsid w:val="00663B6D"/>
    <w:rsid w:val="0066411A"/>
    <w:rsid w:val="006662E1"/>
    <w:rsid w:val="006664F5"/>
    <w:rsid w:val="00666BE9"/>
    <w:rsid w:val="00667B6E"/>
    <w:rsid w:val="00667D8E"/>
    <w:rsid w:val="00670AB5"/>
    <w:rsid w:val="0067128B"/>
    <w:rsid w:val="00671BBB"/>
    <w:rsid w:val="0067203C"/>
    <w:rsid w:val="00673705"/>
    <w:rsid w:val="00674B89"/>
    <w:rsid w:val="006750F4"/>
    <w:rsid w:val="00675279"/>
    <w:rsid w:val="00675765"/>
    <w:rsid w:val="00675A49"/>
    <w:rsid w:val="006761B8"/>
    <w:rsid w:val="006768ED"/>
    <w:rsid w:val="006774FE"/>
    <w:rsid w:val="00677BC1"/>
    <w:rsid w:val="006802D7"/>
    <w:rsid w:val="00680796"/>
    <w:rsid w:val="00680C1A"/>
    <w:rsid w:val="00681AC4"/>
    <w:rsid w:val="00682337"/>
    <w:rsid w:val="00682ADB"/>
    <w:rsid w:val="006830EA"/>
    <w:rsid w:val="00683148"/>
    <w:rsid w:val="00683201"/>
    <w:rsid w:val="006835A1"/>
    <w:rsid w:val="00683E6B"/>
    <w:rsid w:val="006841F2"/>
    <w:rsid w:val="00684599"/>
    <w:rsid w:val="00685D80"/>
    <w:rsid w:val="006874C9"/>
    <w:rsid w:val="006877D7"/>
    <w:rsid w:val="00690B0B"/>
    <w:rsid w:val="00691257"/>
    <w:rsid w:val="006921C9"/>
    <w:rsid w:val="0069275C"/>
    <w:rsid w:val="00694393"/>
    <w:rsid w:val="00695065"/>
    <w:rsid w:val="006955ED"/>
    <w:rsid w:val="00695F43"/>
    <w:rsid w:val="006963B2"/>
    <w:rsid w:val="0069659E"/>
    <w:rsid w:val="006A018B"/>
    <w:rsid w:val="006A01BF"/>
    <w:rsid w:val="006A06DF"/>
    <w:rsid w:val="006A18A7"/>
    <w:rsid w:val="006A1CB0"/>
    <w:rsid w:val="006A34AC"/>
    <w:rsid w:val="006A405D"/>
    <w:rsid w:val="006A4EF6"/>
    <w:rsid w:val="006A514A"/>
    <w:rsid w:val="006A532F"/>
    <w:rsid w:val="006A5397"/>
    <w:rsid w:val="006A6342"/>
    <w:rsid w:val="006A6890"/>
    <w:rsid w:val="006A68E5"/>
    <w:rsid w:val="006A752F"/>
    <w:rsid w:val="006A7E83"/>
    <w:rsid w:val="006B0C78"/>
    <w:rsid w:val="006B12EB"/>
    <w:rsid w:val="006B17A7"/>
    <w:rsid w:val="006B3465"/>
    <w:rsid w:val="006B4474"/>
    <w:rsid w:val="006B5116"/>
    <w:rsid w:val="006B554F"/>
    <w:rsid w:val="006B5730"/>
    <w:rsid w:val="006B6A7F"/>
    <w:rsid w:val="006B6B8F"/>
    <w:rsid w:val="006B7580"/>
    <w:rsid w:val="006C0433"/>
    <w:rsid w:val="006C056B"/>
    <w:rsid w:val="006C181C"/>
    <w:rsid w:val="006C1C02"/>
    <w:rsid w:val="006C235D"/>
    <w:rsid w:val="006C25BF"/>
    <w:rsid w:val="006C289B"/>
    <w:rsid w:val="006C2E60"/>
    <w:rsid w:val="006C2FD6"/>
    <w:rsid w:val="006C3ADF"/>
    <w:rsid w:val="006C3FE8"/>
    <w:rsid w:val="006C482B"/>
    <w:rsid w:val="006C48E4"/>
    <w:rsid w:val="006C56B1"/>
    <w:rsid w:val="006C5A64"/>
    <w:rsid w:val="006C5D1F"/>
    <w:rsid w:val="006C5F87"/>
    <w:rsid w:val="006C63B9"/>
    <w:rsid w:val="006C6741"/>
    <w:rsid w:val="006C67AB"/>
    <w:rsid w:val="006C73C6"/>
    <w:rsid w:val="006D080E"/>
    <w:rsid w:val="006D1454"/>
    <w:rsid w:val="006D16FB"/>
    <w:rsid w:val="006D2426"/>
    <w:rsid w:val="006D2651"/>
    <w:rsid w:val="006D3192"/>
    <w:rsid w:val="006D3534"/>
    <w:rsid w:val="006D398F"/>
    <w:rsid w:val="006D3CD2"/>
    <w:rsid w:val="006D3FAD"/>
    <w:rsid w:val="006D7462"/>
    <w:rsid w:val="006D76D8"/>
    <w:rsid w:val="006E125B"/>
    <w:rsid w:val="006E17C5"/>
    <w:rsid w:val="006E20D2"/>
    <w:rsid w:val="006E3AE7"/>
    <w:rsid w:val="006E3ED4"/>
    <w:rsid w:val="006E4456"/>
    <w:rsid w:val="006E62EC"/>
    <w:rsid w:val="006E6E84"/>
    <w:rsid w:val="006F04DD"/>
    <w:rsid w:val="006F0EC1"/>
    <w:rsid w:val="006F1899"/>
    <w:rsid w:val="006F30E7"/>
    <w:rsid w:val="006F3109"/>
    <w:rsid w:val="006F32DC"/>
    <w:rsid w:val="006F3993"/>
    <w:rsid w:val="006F5028"/>
    <w:rsid w:val="006F5075"/>
    <w:rsid w:val="006F5D28"/>
    <w:rsid w:val="006F5FAB"/>
    <w:rsid w:val="006F68D9"/>
    <w:rsid w:val="006F7B38"/>
    <w:rsid w:val="0070138D"/>
    <w:rsid w:val="00702CC6"/>
    <w:rsid w:val="00703962"/>
    <w:rsid w:val="00703EFD"/>
    <w:rsid w:val="00704A9D"/>
    <w:rsid w:val="00704BB6"/>
    <w:rsid w:val="00705364"/>
    <w:rsid w:val="007059A2"/>
    <w:rsid w:val="00705A3E"/>
    <w:rsid w:val="007106E6"/>
    <w:rsid w:val="007108F8"/>
    <w:rsid w:val="00710AF4"/>
    <w:rsid w:val="00711BF7"/>
    <w:rsid w:val="00713678"/>
    <w:rsid w:val="007146B7"/>
    <w:rsid w:val="00714840"/>
    <w:rsid w:val="007156CC"/>
    <w:rsid w:val="00715F83"/>
    <w:rsid w:val="00716554"/>
    <w:rsid w:val="007179A6"/>
    <w:rsid w:val="00720419"/>
    <w:rsid w:val="007214DE"/>
    <w:rsid w:val="007217F9"/>
    <w:rsid w:val="00721A09"/>
    <w:rsid w:val="00721CAC"/>
    <w:rsid w:val="007224D3"/>
    <w:rsid w:val="007228C5"/>
    <w:rsid w:val="007240D3"/>
    <w:rsid w:val="007246F5"/>
    <w:rsid w:val="00724826"/>
    <w:rsid w:val="00724F34"/>
    <w:rsid w:val="00724F56"/>
    <w:rsid w:val="007277FF"/>
    <w:rsid w:val="00727C1D"/>
    <w:rsid w:val="00730455"/>
    <w:rsid w:val="00730F21"/>
    <w:rsid w:val="007311A3"/>
    <w:rsid w:val="00731C23"/>
    <w:rsid w:val="00731D5A"/>
    <w:rsid w:val="00731F13"/>
    <w:rsid w:val="007325A1"/>
    <w:rsid w:val="00732D9B"/>
    <w:rsid w:val="00733727"/>
    <w:rsid w:val="00733F09"/>
    <w:rsid w:val="007347B5"/>
    <w:rsid w:val="00734CED"/>
    <w:rsid w:val="00735438"/>
    <w:rsid w:val="0073563C"/>
    <w:rsid w:val="007356E4"/>
    <w:rsid w:val="00735C22"/>
    <w:rsid w:val="00737BE2"/>
    <w:rsid w:val="00737F1A"/>
    <w:rsid w:val="00741258"/>
    <w:rsid w:val="0074199D"/>
    <w:rsid w:val="00741BF2"/>
    <w:rsid w:val="00741F32"/>
    <w:rsid w:val="00742CA6"/>
    <w:rsid w:val="0074387B"/>
    <w:rsid w:val="00743D93"/>
    <w:rsid w:val="00743F59"/>
    <w:rsid w:val="007447FF"/>
    <w:rsid w:val="00744976"/>
    <w:rsid w:val="00744AB9"/>
    <w:rsid w:val="00745D8D"/>
    <w:rsid w:val="00745DE1"/>
    <w:rsid w:val="007474E4"/>
    <w:rsid w:val="0075107B"/>
    <w:rsid w:val="00751A2D"/>
    <w:rsid w:val="00751B6B"/>
    <w:rsid w:val="0075248A"/>
    <w:rsid w:val="00753C0D"/>
    <w:rsid w:val="00753EC3"/>
    <w:rsid w:val="0075405D"/>
    <w:rsid w:val="0075419D"/>
    <w:rsid w:val="007565FF"/>
    <w:rsid w:val="00756AEB"/>
    <w:rsid w:val="00757171"/>
    <w:rsid w:val="00757B5B"/>
    <w:rsid w:val="00757D6F"/>
    <w:rsid w:val="00757D9A"/>
    <w:rsid w:val="00760CA9"/>
    <w:rsid w:val="00760D11"/>
    <w:rsid w:val="0076101A"/>
    <w:rsid w:val="0076170A"/>
    <w:rsid w:val="007627E6"/>
    <w:rsid w:val="00763B73"/>
    <w:rsid w:val="00763DD5"/>
    <w:rsid w:val="00764E45"/>
    <w:rsid w:val="0076539F"/>
    <w:rsid w:val="00765926"/>
    <w:rsid w:val="00765A9E"/>
    <w:rsid w:val="0077051F"/>
    <w:rsid w:val="0077105A"/>
    <w:rsid w:val="00772A3F"/>
    <w:rsid w:val="00773206"/>
    <w:rsid w:val="00773737"/>
    <w:rsid w:val="00774C9C"/>
    <w:rsid w:val="00774FBC"/>
    <w:rsid w:val="00775132"/>
    <w:rsid w:val="007757C0"/>
    <w:rsid w:val="00775B8E"/>
    <w:rsid w:val="00775C16"/>
    <w:rsid w:val="00775E19"/>
    <w:rsid w:val="007768CD"/>
    <w:rsid w:val="00776CE4"/>
    <w:rsid w:val="007774E0"/>
    <w:rsid w:val="00780976"/>
    <w:rsid w:val="00780E82"/>
    <w:rsid w:val="00781FC0"/>
    <w:rsid w:val="007829B5"/>
    <w:rsid w:val="0078332E"/>
    <w:rsid w:val="00783365"/>
    <w:rsid w:val="007839A9"/>
    <w:rsid w:val="007844E4"/>
    <w:rsid w:val="00784BA3"/>
    <w:rsid w:val="00784F5A"/>
    <w:rsid w:val="00785E97"/>
    <w:rsid w:val="007867B8"/>
    <w:rsid w:val="00786D69"/>
    <w:rsid w:val="00787E55"/>
    <w:rsid w:val="0079241A"/>
    <w:rsid w:val="007926C2"/>
    <w:rsid w:val="007929FD"/>
    <w:rsid w:val="0079387B"/>
    <w:rsid w:val="00794848"/>
    <w:rsid w:val="007955B2"/>
    <w:rsid w:val="00795A46"/>
    <w:rsid w:val="007966CF"/>
    <w:rsid w:val="007967E5"/>
    <w:rsid w:val="007A337A"/>
    <w:rsid w:val="007A3755"/>
    <w:rsid w:val="007A4C49"/>
    <w:rsid w:val="007A53FD"/>
    <w:rsid w:val="007A65B6"/>
    <w:rsid w:val="007A696B"/>
    <w:rsid w:val="007A7642"/>
    <w:rsid w:val="007A7F6D"/>
    <w:rsid w:val="007B010D"/>
    <w:rsid w:val="007B0F4B"/>
    <w:rsid w:val="007B109C"/>
    <w:rsid w:val="007B15D1"/>
    <w:rsid w:val="007B1B78"/>
    <w:rsid w:val="007B1DAB"/>
    <w:rsid w:val="007B2043"/>
    <w:rsid w:val="007B2A08"/>
    <w:rsid w:val="007B2CE3"/>
    <w:rsid w:val="007B2F29"/>
    <w:rsid w:val="007B4784"/>
    <w:rsid w:val="007B4B74"/>
    <w:rsid w:val="007B6AAF"/>
    <w:rsid w:val="007B7876"/>
    <w:rsid w:val="007C0372"/>
    <w:rsid w:val="007C07E3"/>
    <w:rsid w:val="007C0C76"/>
    <w:rsid w:val="007C2BD4"/>
    <w:rsid w:val="007C35D1"/>
    <w:rsid w:val="007C3A97"/>
    <w:rsid w:val="007C5109"/>
    <w:rsid w:val="007C623B"/>
    <w:rsid w:val="007C6D1C"/>
    <w:rsid w:val="007C736A"/>
    <w:rsid w:val="007C7D29"/>
    <w:rsid w:val="007D0564"/>
    <w:rsid w:val="007D265B"/>
    <w:rsid w:val="007D2864"/>
    <w:rsid w:val="007D408B"/>
    <w:rsid w:val="007D4AA9"/>
    <w:rsid w:val="007D732C"/>
    <w:rsid w:val="007D79BF"/>
    <w:rsid w:val="007E015A"/>
    <w:rsid w:val="007E04DA"/>
    <w:rsid w:val="007E15E7"/>
    <w:rsid w:val="007E1E8E"/>
    <w:rsid w:val="007E3111"/>
    <w:rsid w:val="007E34A7"/>
    <w:rsid w:val="007E356E"/>
    <w:rsid w:val="007E357E"/>
    <w:rsid w:val="007E3B94"/>
    <w:rsid w:val="007E4467"/>
    <w:rsid w:val="007E4655"/>
    <w:rsid w:val="007E46BD"/>
    <w:rsid w:val="007E60AE"/>
    <w:rsid w:val="007E62DD"/>
    <w:rsid w:val="007E636B"/>
    <w:rsid w:val="007E69C7"/>
    <w:rsid w:val="007E6D7B"/>
    <w:rsid w:val="007E766C"/>
    <w:rsid w:val="007E7BAE"/>
    <w:rsid w:val="007E7D6A"/>
    <w:rsid w:val="007E7DDF"/>
    <w:rsid w:val="007F051E"/>
    <w:rsid w:val="007F09BF"/>
    <w:rsid w:val="007F0F52"/>
    <w:rsid w:val="007F1453"/>
    <w:rsid w:val="007F1E82"/>
    <w:rsid w:val="007F34BB"/>
    <w:rsid w:val="007F4122"/>
    <w:rsid w:val="007F44A2"/>
    <w:rsid w:val="007F4766"/>
    <w:rsid w:val="007F5F73"/>
    <w:rsid w:val="007F61F5"/>
    <w:rsid w:val="007F6CEA"/>
    <w:rsid w:val="007F730A"/>
    <w:rsid w:val="007F7332"/>
    <w:rsid w:val="007F75D8"/>
    <w:rsid w:val="0080236A"/>
    <w:rsid w:val="0080314C"/>
    <w:rsid w:val="00803C00"/>
    <w:rsid w:val="00806003"/>
    <w:rsid w:val="008062A2"/>
    <w:rsid w:val="00806A04"/>
    <w:rsid w:val="0080733E"/>
    <w:rsid w:val="00807725"/>
    <w:rsid w:val="00810959"/>
    <w:rsid w:val="008109F8"/>
    <w:rsid w:val="00810CDB"/>
    <w:rsid w:val="00811E89"/>
    <w:rsid w:val="00812200"/>
    <w:rsid w:val="00812593"/>
    <w:rsid w:val="00812608"/>
    <w:rsid w:val="00812766"/>
    <w:rsid w:val="008128B7"/>
    <w:rsid w:val="00812D1E"/>
    <w:rsid w:val="00812D3C"/>
    <w:rsid w:val="00812E79"/>
    <w:rsid w:val="00813BF5"/>
    <w:rsid w:val="0081435D"/>
    <w:rsid w:val="00815357"/>
    <w:rsid w:val="0081558F"/>
    <w:rsid w:val="0081682B"/>
    <w:rsid w:val="008171A6"/>
    <w:rsid w:val="00817447"/>
    <w:rsid w:val="008175C6"/>
    <w:rsid w:val="00817A9D"/>
    <w:rsid w:val="00817B41"/>
    <w:rsid w:val="00817E6C"/>
    <w:rsid w:val="00817F06"/>
    <w:rsid w:val="00817FBD"/>
    <w:rsid w:val="0082172E"/>
    <w:rsid w:val="00821919"/>
    <w:rsid w:val="00821D63"/>
    <w:rsid w:val="00822499"/>
    <w:rsid w:val="008224BB"/>
    <w:rsid w:val="008225DF"/>
    <w:rsid w:val="00822E60"/>
    <w:rsid w:val="0082490F"/>
    <w:rsid w:val="00826FB5"/>
    <w:rsid w:val="008302D1"/>
    <w:rsid w:val="0083063B"/>
    <w:rsid w:val="00830B73"/>
    <w:rsid w:val="008311BF"/>
    <w:rsid w:val="00831557"/>
    <w:rsid w:val="00831763"/>
    <w:rsid w:val="0083183F"/>
    <w:rsid w:val="0083313A"/>
    <w:rsid w:val="008347E1"/>
    <w:rsid w:val="008347E7"/>
    <w:rsid w:val="0083540A"/>
    <w:rsid w:val="00836082"/>
    <w:rsid w:val="00836381"/>
    <w:rsid w:val="0083646E"/>
    <w:rsid w:val="00837983"/>
    <w:rsid w:val="00837C50"/>
    <w:rsid w:val="008406B2"/>
    <w:rsid w:val="00840714"/>
    <w:rsid w:val="0084152E"/>
    <w:rsid w:val="008421A4"/>
    <w:rsid w:val="0084337B"/>
    <w:rsid w:val="00843FC4"/>
    <w:rsid w:val="00844378"/>
    <w:rsid w:val="008447C3"/>
    <w:rsid w:val="0084553A"/>
    <w:rsid w:val="0084571F"/>
    <w:rsid w:val="0084619C"/>
    <w:rsid w:val="008461AA"/>
    <w:rsid w:val="00846ECA"/>
    <w:rsid w:val="0084715F"/>
    <w:rsid w:val="008472D2"/>
    <w:rsid w:val="008475B3"/>
    <w:rsid w:val="00847607"/>
    <w:rsid w:val="00847B0B"/>
    <w:rsid w:val="00847BD1"/>
    <w:rsid w:val="008501F0"/>
    <w:rsid w:val="008505B9"/>
    <w:rsid w:val="00850B8C"/>
    <w:rsid w:val="00850CA6"/>
    <w:rsid w:val="008510B2"/>
    <w:rsid w:val="00851209"/>
    <w:rsid w:val="00851349"/>
    <w:rsid w:val="008531E1"/>
    <w:rsid w:val="00853465"/>
    <w:rsid w:val="00853611"/>
    <w:rsid w:val="0085389B"/>
    <w:rsid w:val="0085485C"/>
    <w:rsid w:val="00854C4E"/>
    <w:rsid w:val="00855194"/>
    <w:rsid w:val="008552AA"/>
    <w:rsid w:val="00855508"/>
    <w:rsid w:val="00855AA0"/>
    <w:rsid w:val="00856078"/>
    <w:rsid w:val="00856680"/>
    <w:rsid w:val="00856723"/>
    <w:rsid w:val="00856B23"/>
    <w:rsid w:val="008577AE"/>
    <w:rsid w:val="00857F5D"/>
    <w:rsid w:val="008601DB"/>
    <w:rsid w:val="008606C6"/>
    <w:rsid w:val="00861F17"/>
    <w:rsid w:val="008621E1"/>
    <w:rsid w:val="00862282"/>
    <w:rsid w:val="00862FE6"/>
    <w:rsid w:val="00863657"/>
    <w:rsid w:val="00863A1C"/>
    <w:rsid w:val="00863B82"/>
    <w:rsid w:val="00863C2B"/>
    <w:rsid w:val="00864213"/>
    <w:rsid w:val="008677BE"/>
    <w:rsid w:val="00870825"/>
    <w:rsid w:val="00870D85"/>
    <w:rsid w:val="00870E9E"/>
    <w:rsid w:val="00871B50"/>
    <w:rsid w:val="008724C8"/>
    <w:rsid w:val="0087277A"/>
    <w:rsid w:val="00872D1B"/>
    <w:rsid w:val="00872F6E"/>
    <w:rsid w:val="008743B9"/>
    <w:rsid w:val="00874ECD"/>
    <w:rsid w:val="00876361"/>
    <w:rsid w:val="00877CBE"/>
    <w:rsid w:val="0088013E"/>
    <w:rsid w:val="0088044B"/>
    <w:rsid w:val="00881374"/>
    <w:rsid w:val="008819B5"/>
    <w:rsid w:val="00881FCC"/>
    <w:rsid w:val="00884435"/>
    <w:rsid w:val="00885A9A"/>
    <w:rsid w:val="00885B5D"/>
    <w:rsid w:val="0088705D"/>
    <w:rsid w:val="00887B68"/>
    <w:rsid w:val="0089019B"/>
    <w:rsid w:val="0089083D"/>
    <w:rsid w:val="008918F2"/>
    <w:rsid w:val="0089198E"/>
    <w:rsid w:val="00891C71"/>
    <w:rsid w:val="00892300"/>
    <w:rsid w:val="0089291A"/>
    <w:rsid w:val="00892EBA"/>
    <w:rsid w:val="008940C8"/>
    <w:rsid w:val="00894D5A"/>
    <w:rsid w:val="0089581C"/>
    <w:rsid w:val="00896988"/>
    <w:rsid w:val="008A0784"/>
    <w:rsid w:val="008A09AF"/>
    <w:rsid w:val="008A15A0"/>
    <w:rsid w:val="008A1E8D"/>
    <w:rsid w:val="008A2398"/>
    <w:rsid w:val="008A23F4"/>
    <w:rsid w:val="008A2474"/>
    <w:rsid w:val="008A2692"/>
    <w:rsid w:val="008A3D8D"/>
    <w:rsid w:val="008A3FF1"/>
    <w:rsid w:val="008A4DB6"/>
    <w:rsid w:val="008A5303"/>
    <w:rsid w:val="008A555A"/>
    <w:rsid w:val="008A5CA9"/>
    <w:rsid w:val="008A7C8F"/>
    <w:rsid w:val="008A7DB1"/>
    <w:rsid w:val="008B0172"/>
    <w:rsid w:val="008B075B"/>
    <w:rsid w:val="008B0AB1"/>
    <w:rsid w:val="008B24BB"/>
    <w:rsid w:val="008B275B"/>
    <w:rsid w:val="008B3BC8"/>
    <w:rsid w:val="008B64AB"/>
    <w:rsid w:val="008B7EFF"/>
    <w:rsid w:val="008C0CDD"/>
    <w:rsid w:val="008C11FE"/>
    <w:rsid w:val="008C1A38"/>
    <w:rsid w:val="008C1C00"/>
    <w:rsid w:val="008C1CA7"/>
    <w:rsid w:val="008C22D6"/>
    <w:rsid w:val="008C267C"/>
    <w:rsid w:val="008C355D"/>
    <w:rsid w:val="008C35D1"/>
    <w:rsid w:val="008C4B4F"/>
    <w:rsid w:val="008C4F18"/>
    <w:rsid w:val="008C5623"/>
    <w:rsid w:val="008C6F52"/>
    <w:rsid w:val="008C77F5"/>
    <w:rsid w:val="008C7A4E"/>
    <w:rsid w:val="008C7DB9"/>
    <w:rsid w:val="008D10E2"/>
    <w:rsid w:val="008D200F"/>
    <w:rsid w:val="008D2149"/>
    <w:rsid w:val="008D230F"/>
    <w:rsid w:val="008D2919"/>
    <w:rsid w:val="008D425E"/>
    <w:rsid w:val="008D47DC"/>
    <w:rsid w:val="008D495D"/>
    <w:rsid w:val="008D4A39"/>
    <w:rsid w:val="008D5551"/>
    <w:rsid w:val="008D6197"/>
    <w:rsid w:val="008D7405"/>
    <w:rsid w:val="008D7FED"/>
    <w:rsid w:val="008E03C4"/>
    <w:rsid w:val="008E1FA9"/>
    <w:rsid w:val="008E219F"/>
    <w:rsid w:val="008E2828"/>
    <w:rsid w:val="008E31EC"/>
    <w:rsid w:val="008E5959"/>
    <w:rsid w:val="008E6C11"/>
    <w:rsid w:val="008E74A1"/>
    <w:rsid w:val="008E74D2"/>
    <w:rsid w:val="008E7FF6"/>
    <w:rsid w:val="008F07F2"/>
    <w:rsid w:val="008F10FE"/>
    <w:rsid w:val="008F1382"/>
    <w:rsid w:val="008F161A"/>
    <w:rsid w:val="008F1790"/>
    <w:rsid w:val="008F193A"/>
    <w:rsid w:val="008F1D3D"/>
    <w:rsid w:val="008F1F7A"/>
    <w:rsid w:val="008F2D94"/>
    <w:rsid w:val="008F32AE"/>
    <w:rsid w:val="008F3995"/>
    <w:rsid w:val="008F3C03"/>
    <w:rsid w:val="008F4C8E"/>
    <w:rsid w:val="008F5CEB"/>
    <w:rsid w:val="008F68A1"/>
    <w:rsid w:val="008F730C"/>
    <w:rsid w:val="008F74D8"/>
    <w:rsid w:val="008F7A81"/>
    <w:rsid w:val="009014AB"/>
    <w:rsid w:val="00903486"/>
    <w:rsid w:val="0090387A"/>
    <w:rsid w:val="009058A8"/>
    <w:rsid w:val="00905941"/>
    <w:rsid w:val="00905A8E"/>
    <w:rsid w:val="00906DFD"/>
    <w:rsid w:val="00907FCE"/>
    <w:rsid w:val="0091007F"/>
    <w:rsid w:val="00910D6F"/>
    <w:rsid w:val="00911429"/>
    <w:rsid w:val="009128E9"/>
    <w:rsid w:val="009130DE"/>
    <w:rsid w:val="00913719"/>
    <w:rsid w:val="00914991"/>
    <w:rsid w:val="009150DE"/>
    <w:rsid w:val="00915880"/>
    <w:rsid w:val="009158FC"/>
    <w:rsid w:val="00915AA5"/>
    <w:rsid w:val="00915D44"/>
    <w:rsid w:val="0091622E"/>
    <w:rsid w:val="00916F40"/>
    <w:rsid w:val="00917873"/>
    <w:rsid w:val="00922593"/>
    <w:rsid w:val="00922BC9"/>
    <w:rsid w:val="00922D25"/>
    <w:rsid w:val="00923B7F"/>
    <w:rsid w:val="00925B2D"/>
    <w:rsid w:val="009261BA"/>
    <w:rsid w:val="00926DB3"/>
    <w:rsid w:val="009276AA"/>
    <w:rsid w:val="00927850"/>
    <w:rsid w:val="00930023"/>
    <w:rsid w:val="00930E14"/>
    <w:rsid w:val="00932A25"/>
    <w:rsid w:val="009345F8"/>
    <w:rsid w:val="00934DB0"/>
    <w:rsid w:val="00934E61"/>
    <w:rsid w:val="00935150"/>
    <w:rsid w:val="009351D3"/>
    <w:rsid w:val="00935237"/>
    <w:rsid w:val="009368C4"/>
    <w:rsid w:val="00936A3B"/>
    <w:rsid w:val="00936D8E"/>
    <w:rsid w:val="00940A49"/>
    <w:rsid w:val="009414F1"/>
    <w:rsid w:val="00941728"/>
    <w:rsid w:val="00941891"/>
    <w:rsid w:val="00942517"/>
    <w:rsid w:val="009451DA"/>
    <w:rsid w:val="009463CF"/>
    <w:rsid w:val="009472A4"/>
    <w:rsid w:val="00950059"/>
    <w:rsid w:val="009508A8"/>
    <w:rsid w:val="009509D1"/>
    <w:rsid w:val="00950B73"/>
    <w:rsid w:val="00950F5F"/>
    <w:rsid w:val="00951ABD"/>
    <w:rsid w:val="00951DDA"/>
    <w:rsid w:val="00951E76"/>
    <w:rsid w:val="00952188"/>
    <w:rsid w:val="00952509"/>
    <w:rsid w:val="00952CB1"/>
    <w:rsid w:val="009533AA"/>
    <w:rsid w:val="00953E9B"/>
    <w:rsid w:val="00954104"/>
    <w:rsid w:val="009551A6"/>
    <w:rsid w:val="00955488"/>
    <w:rsid w:val="009554FE"/>
    <w:rsid w:val="00955552"/>
    <w:rsid w:val="00956CD0"/>
    <w:rsid w:val="00957133"/>
    <w:rsid w:val="00957681"/>
    <w:rsid w:val="00957B99"/>
    <w:rsid w:val="009609BC"/>
    <w:rsid w:val="0096180A"/>
    <w:rsid w:val="009620DC"/>
    <w:rsid w:val="00964901"/>
    <w:rsid w:val="00964EEE"/>
    <w:rsid w:val="00965088"/>
    <w:rsid w:val="00965278"/>
    <w:rsid w:val="009653B6"/>
    <w:rsid w:val="009658C4"/>
    <w:rsid w:val="0097082E"/>
    <w:rsid w:val="00970A27"/>
    <w:rsid w:val="00971CBE"/>
    <w:rsid w:val="009721E9"/>
    <w:rsid w:val="009737A2"/>
    <w:rsid w:val="00974C84"/>
    <w:rsid w:val="009754FC"/>
    <w:rsid w:val="00975C14"/>
    <w:rsid w:val="00975D04"/>
    <w:rsid w:val="00976FF6"/>
    <w:rsid w:val="009779FC"/>
    <w:rsid w:val="009805D0"/>
    <w:rsid w:val="00980DEF"/>
    <w:rsid w:val="00981573"/>
    <w:rsid w:val="00982259"/>
    <w:rsid w:val="009829AC"/>
    <w:rsid w:val="00982B03"/>
    <w:rsid w:val="00982BE1"/>
    <w:rsid w:val="00984427"/>
    <w:rsid w:val="00984625"/>
    <w:rsid w:val="00984E3F"/>
    <w:rsid w:val="00985410"/>
    <w:rsid w:val="00986135"/>
    <w:rsid w:val="009866AE"/>
    <w:rsid w:val="0098684E"/>
    <w:rsid w:val="00987F70"/>
    <w:rsid w:val="009902A3"/>
    <w:rsid w:val="009930D5"/>
    <w:rsid w:val="00993BAB"/>
    <w:rsid w:val="0099461E"/>
    <w:rsid w:val="0099548D"/>
    <w:rsid w:val="00995E48"/>
    <w:rsid w:val="00995F28"/>
    <w:rsid w:val="00996402"/>
    <w:rsid w:val="009A076F"/>
    <w:rsid w:val="009A1451"/>
    <w:rsid w:val="009A2997"/>
    <w:rsid w:val="009A2EA5"/>
    <w:rsid w:val="009A3184"/>
    <w:rsid w:val="009A399D"/>
    <w:rsid w:val="009A426D"/>
    <w:rsid w:val="009A5027"/>
    <w:rsid w:val="009A5C23"/>
    <w:rsid w:val="009A5D10"/>
    <w:rsid w:val="009A5ECC"/>
    <w:rsid w:val="009A60B6"/>
    <w:rsid w:val="009A717A"/>
    <w:rsid w:val="009A78B0"/>
    <w:rsid w:val="009A7A1C"/>
    <w:rsid w:val="009B049C"/>
    <w:rsid w:val="009B0E03"/>
    <w:rsid w:val="009B0E50"/>
    <w:rsid w:val="009B156A"/>
    <w:rsid w:val="009B16A7"/>
    <w:rsid w:val="009B19DF"/>
    <w:rsid w:val="009B2178"/>
    <w:rsid w:val="009B3ABF"/>
    <w:rsid w:val="009B52AC"/>
    <w:rsid w:val="009B54AA"/>
    <w:rsid w:val="009B5CD9"/>
    <w:rsid w:val="009B62FF"/>
    <w:rsid w:val="009C04C5"/>
    <w:rsid w:val="009C0744"/>
    <w:rsid w:val="009C1144"/>
    <w:rsid w:val="009C12B4"/>
    <w:rsid w:val="009C1A61"/>
    <w:rsid w:val="009C1CA8"/>
    <w:rsid w:val="009C2734"/>
    <w:rsid w:val="009C29D4"/>
    <w:rsid w:val="009C335D"/>
    <w:rsid w:val="009C4FCB"/>
    <w:rsid w:val="009C544A"/>
    <w:rsid w:val="009C5C2C"/>
    <w:rsid w:val="009C5E42"/>
    <w:rsid w:val="009C66EE"/>
    <w:rsid w:val="009C739D"/>
    <w:rsid w:val="009D013D"/>
    <w:rsid w:val="009D0369"/>
    <w:rsid w:val="009D0920"/>
    <w:rsid w:val="009D0ED4"/>
    <w:rsid w:val="009D26CD"/>
    <w:rsid w:val="009D312B"/>
    <w:rsid w:val="009D31AB"/>
    <w:rsid w:val="009D42E2"/>
    <w:rsid w:val="009D58F1"/>
    <w:rsid w:val="009D5DE9"/>
    <w:rsid w:val="009D6574"/>
    <w:rsid w:val="009D65F8"/>
    <w:rsid w:val="009D74D9"/>
    <w:rsid w:val="009D7DE0"/>
    <w:rsid w:val="009E0286"/>
    <w:rsid w:val="009E1096"/>
    <w:rsid w:val="009E203C"/>
    <w:rsid w:val="009E3808"/>
    <w:rsid w:val="009E3E8B"/>
    <w:rsid w:val="009E46AE"/>
    <w:rsid w:val="009E4B3D"/>
    <w:rsid w:val="009E4D98"/>
    <w:rsid w:val="009E5685"/>
    <w:rsid w:val="009E60E6"/>
    <w:rsid w:val="009E70BA"/>
    <w:rsid w:val="009F0729"/>
    <w:rsid w:val="009F073A"/>
    <w:rsid w:val="009F08B7"/>
    <w:rsid w:val="009F1819"/>
    <w:rsid w:val="009F2251"/>
    <w:rsid w:val="009F251F"/>
    <w:rsid w:val="009F31B7"/>
    <w:rsid w:val="009F32EB"/>
    <w:rsid w:val="009F3CCF"/>
    <w:rsid w:val="009F589F"/>
    <w:rsid w:val="009F60FF"/>
    <w:rsid w:val="009F661A"/>
    <w:rsid w:val="009F6D37"/>
    <w:rsid w:val="00A00833"/>
    <w:rsid w:val="00A00C85"/>
    <w:rsid w:val="00A00E56"/>
    <w:rsid w:val="00A00FF3"/>
    <w:rsid w:val="00A013CB"/>
    <w:rsid w:val="00A0187E"/>
    <w:rsid w:val="00A018FB"/>
    <w:rsid w:val="00A01DDB"/>
    <w:rsid w:val="00A03F54"/>
    <w:rsid w:val="00A03FF4"/>
    <w:rsid w:val="00A04FAD"/>
    <w:rsid w:val="00A065F5"/>
    <w:rsid w:val="00A06D75"/>
    <w:rsid w:val="00A0772B"/>
    <w:rsid w:val="00A0781D"/>
    <w:rsid w:val="00A1025B"/>
    <w:rsid w:val="00A1138F"/>
    <w:rsid w:val="00A114CB"/>
    <w:rsid w:val="00A135D9"/>
    <w:rsid w:val="00A13933"/>
    <w:rsid w:val="00A13966"/>
    <w:rsid w:val="00A13A29"/>
    <w:rsid w:val="00A14254"/>
    <w:rsid w:val="00A147C6"/>
    <w:rsid w:val="00A15064"/>
    <w:rsid w:val="00A15808"/>
    <w:rsid w:val="00A15982"/>
    <w:rsid w:val="00A15B70"/>
    <w:rsid w:val="00A15FF9"/>
    <w:rsid w:val="00A200F7"/>
    <w:rsid w:val="00A20121"/>
    <w:rsid w:val="00A20F1C"/>
    <w:rsid w:val="00A20FA0"/>
    <w:rsid w:val="00A2153C"/>
    <w:rsid w:val="00A2329F"/>
    <w:rsid w:val="00A23945"/>
    <w:rsid w:val="00A23CB8"/>
    <w:rsid w:val="00A23F3E"/>
    <w:rsid w:val="00A243A0"/>
    <w:rsid w:val="00A24450"/>
    <w:rsid w:val="00A244EE"/>
    <w:rsid w:val="00A245F9"/>
    <w:rsid w:val="00A248C6"/>
    <w:rsid w:val="00A24EA5"/>
    <w:rsid w:val="00A2500A"/>
    <w:rsid w:val="00A264A1"/>
    <w:rsid w:val="00A2799C"/>
    <w:rsid w:val="00A30C31"/>
    <w:rsid w:val="00A30EC1"/>
    <w:rsid w:val="00A3119E"/>
    <w:rsid w:val="00A3150A"/>
    <w:rsid w:val="00A31C4B"/>
    <w:rsid w:val="00A32147"/>
    <w:rsid w:val="00A321DA"/>
    <w:rsid w:val="00A322CA"/>
    <w:rsid w:val="00A32475"/>
    <w:rsid w:val="00A362A4"/>
    <w:rsid w:val="00A364C5"/>
    <w:rsid w:val="00A37818"/>
    <w:rsid w:val="00A404D2"/>
    <w:rsid w:val="00A405AA"/>
    <w:rsid w:val="00A40AFF"/>
    <w:rsid w:val="00A411C2"/>
    <w:rsid w:val="00A41A32"/>
    <w:rsid w:val="00A41E8D"/>
    <w:rsid w:val="00A432BF"/>
    <w:rsid w:val="00A43A7B"/>
    <w:rsid w:val="00A4401B"/>
    <w:rsid w:val="00A444C6"/>
    <w:rsid w:val="00A45B7F"/>
    <w:rsid w:val="00A45E9B"/>
    <w:rsid w:val="00A462AF"/>
    <w:rsid w:val="00A47498"/>
    <w:rsid w:val="00A47C7D"/>
    <w:rsid w:val="00A50447"/>
    <w:rsid w:val="00A52A9A"/>
    <w:rsid w:val="00A52E24"/>
    <w:rsid w:val="00A52EE0"/>
    <w:rsid w:val="00A54714"/>
    <w:rsid w:val="00A54E10"/>
    <w:rsid w:val="00A55251"/>
    <w:rsid w:val="00A568F3"/>
    <w:rsid w:val="00A56A68"/>
    <w:rsid w:val="00A60664"/>
    <w:rsid w:val="00A610A4"/>
    <w:rsid w:val="00A61103"/>
    <w:rsid w:val="00A63148"/>
    <w:rsid w:val="00A63294"/>
    <w:rsid w:val="00A641C2"/>
    <w:rsid w:val="00A6604A"/>
    <w:rsid w:val="00A667EC"/>
    <w:rsid w:val="00A66D9A"/>
    <w:rsid w:val="00A70299"/>
    <w:rsid w:val="00A70B56"/>
    <w:rsid w:val="00A70F9B"/>
    <w:rsid w:val="00A71DC6"/>
    <w:rsid w:val="00A71E3C"/>
    <w:rsid w:val="00A72220"/>
    <w:rsid w:val="00A72492"/>
    <w:rsid w:val="00A72924"/>
    <w:rsid w:val="00A72D2C"/>
    <w:rsid w:val="00A72DE1"/>
    <w:rsid w:val="00A73B44"/>
    <w:rsid w:val="00A74DE9"/>
    <w:rsid w:val="00A76A39"/>
    <w:rsid w:val="00A76E6A"/>
    <w:rsid w:val="00A77A06"/>
    <w:rsid w:val="00A803BF"/>
    <w:rsid w:val="00A804BD"/>
    <w:rsid w:val="00A80730"/>
    <w:rsid w:val="00A812B6"/>
    <w:rsid w:val="00A81545"/>
    <w:rsid w:val="00A825E3"/>
    <w:rsid w:val="00A82F67"/>
    <w:rsid w:val="00A8305B"/>
    <w:rsid w:val="00A833F7"/>
    <w:rsid w:val="00A834AA"/>
    <w:rsid w:val="00A84FC5"/>
    <w:rsid w:val="00A8514E"/>
    <w:rsid w:val="00A85951"/>
    <w:rsid w:val="00A85F67"/>
    <w:rsid w:val="00A8655D"/>
    <w:rsid w:val="00A915E8"/>
    <w:rsid w:val="00A91DC1"/>
    <w:rsid w:val="00A91F96"/>
    <w:rsid w:val="00A92F03"/>
    <w:rsid w:val="00A946F3"/>
    <w:rsid w:val="00A96F3C"/>
    <w:rsid w:val="00AA0837"/>
    <w:rsid w:val="00AA11BC"/>
    <w:rsid w:val="00AA1BF0"/>
    <w:rsid w:val="00AA1F0A"/>
    <w:rsid w:val="00AA23D0"/>
    <w:rsid w:val="00AA3256"/>
    <w:rsid w:val="00AA3F55"/>
    <w:rsid w:val="00AA3FF7"/>
    <w:rsid w:val="00AA55AE"/>
    <w:rsid w:val="00AA5D8F"/>
    <w:rsid w:val="00AA6807"/>
    <w:rsid w:val="00AA7355"/>
    <w:rsid w:val="00AA7CE6"/>
    <w:rsid w:val="00AB02CB"/>
    <w:rsid w:val="00AB0B85"/>
    <w:rsid w:val="00AB19C1"/>
    <w:rsid w:val="00AB19E0"/>
    <w:rsid w:val="00AB28FC"/>
    <w:rsid w:val="00AB2D08"/>
    <w:rsid w:val="00AB2F1A"/>
    <w:rsid w:val="00AB30C8"/>
    <w:rsid w:val="00AB39B4"/>
    <w:rsid w:val="00AB4CE5"/>
    <w:rsid w:val="00AB5B48"/>
    <w:rsid w:val="00AB61D4"/>
    <w:rsid w:val="00AB6543"/>
    <w:rsid w:val="00AB7064"/>
    <w:rsid w:val="00AB797B"/>
    <w:rsid w:val="00AB7BF0"/>
    <w:rsid w:val="00AC004B"/>
    <w:rsid w:val="00AC08FE"/>
    <w:rsid w:val="00AC092E"/>
    <w:rsid w:val="00AC0C7E"/>
    <w:rsid w:val="00AC0DD5"/>
    <w:rsid w:val="00AC1665"/>
    <w:rsid w:val="00AC3386"/>
    <w:rsid w:val="00AC37EA"/>
    <w:rsid w:val="00AC3879"/>
    <w:rsid w:val="00AC3E7D"/>
    <w:rsid w:val="00AC401C"/>
    <w:rsid w:val="00AC45E9"/>
    <w:rsid w:val="00AC6230"/>
    <w:rsid w:val="00AC6B6E"/>
    <w:rsid w:val="00AC7F42"/>
    <w:rsid w:val="00AD096A"/>
    <w:rsid w:val="00AD141C"/>
    <w:rsid w:val="00AD249F"/>
    <w:rsid w:val="00AD2773"/>
    <w:rsid w:val="00AD4162"/>
    <w:rsid w:val="00AD44D4"/>
    <w:rsid w:val="00AD4850"/>
    <w:rsid w:val="00AD4F8F"/>
    <w:rsid w:val="00AD5344"/>
    <w:rsid w:val="00AD56FB"/>
    <w:rsid w:val="00AD5BF5"/>
    <w:rsid w:val="00AD689D"/>
    <w:rsid w:val="00AD70ED"/>
    <w:rsid w:val="00AD735F"/>
    <w:rsid w:val="00AD767B"/>
    <w:rsid w:val="00AE06C5"/>
    <w:rsid w:val="00AE0AE0"/>
    <w:rsid w:val="00AE1411"/>
    <w:rsid w:val="00AE1464"/>
    <w:rsid w:val="00AE225C"/>
    <w:rsid w:val="00AE2476"/>
    <w:rsid w:val="00AE3A38"/>
    <w:rsid w:val="00AE52CD"/>
    <w:rsid w:val="00AE61B2"/>
    <w:rsid w:val="00AE62F0"/>
    <w:rsid w:val="00AE6D10"/>
    <w:rsid w:val="00AE7B7E"/>
    <w:rsid w:val="00AF09C7"/>
    <w:rsid w:val="00AF0E32"/>
    <w:rsid w:val="00AF134B"/>
    <w:rsid w:val="00AF19B9"/>
    <w:rsid w:val="00AF1D92"/>
    <w:rsid w:val="00AF36E2"/>
    <w:rsid w:val="00AF36FD"/>
    <w:rsid w:val="00AF3B9C"/>
    <w:rsid w:val="00AF430E"/>
    <w:rsid w:val="00AF45CC"/>
    <w:rsid w:val="00AF4A2E"/>
    <w:rsid w:val="00AF4EE4"/>
    <w:rsid w:val="00AF57A8"/>
    <w:rsid w:val="00AF5BCD"/>
    <w:rsid w:val="00AF7BF4"/>
    <w:rsid w:val="00AF7D2C"/>
    <w:rsid w:val="00B000A9"/>
    <w:rsid w:val="00B0151D"/>
    <w:rsid w:val="00B0162F"/>
    <w:rsid w:val="00B017E0"/>
    <w:rsid w:val="00B02DC0"/>
    <w:rsid w:val="00B03F3C"/>
    <w:rsid w:val="00B0436E"/>
    <w:rsid w:val="00B04647"/>
    <w:rsid w:val="00B04CD1"/>
    <w:rsid w:val="00B060C5"/>
    <w:rsid w:val="00B06A9D"/>
    <w:rsid w:val="00B07A4F"/>
    <w:rsid w:val="00B10641"/>
    <w:rsid w:val="00B10B5E"/>
    <w:rsid w:val="00B11273"/>
    <w:rsid w:val="00B1165D"/>
    <w:rsid w:val="00B11EC0"/>
    <w:rsid w:val="00B13E03"/>
    <w:rsid w:val="00B13F90"/>
    <w:rsid w:val="00B179FF"/>
    <w:rsid w:val="00B203EA"/>
    <w:rsid w:val="00B21158"/>
    <w:rsid w:val="00B21D2F"/>
    <w:rsid w:val="00B221B7"/>
    <w:rsid w:val="00B22644"/>
    <w:rsid w:val="00B22E97"/>
    <w:rsid w:val="00B23699"/>
    <w:rsid w:val="00B2399C"/>
    <w:rsid w:val="00B23FFA"/>
    <w:rsid w:val="00B241F5"/>
    <w:rsid w:val="00B24823"/>
    <w:rsid w:val="00B24F69"/>
    <w:rsid w:val="00B265D0"/>
    <w:rsid w:val="00B272BF"/>
    <w:rsid w:val="00B27540"/>
    <w:rsid w:val="00B278AF"/>
    <w:rsid w:val="00B30612"/>
    <w:rsid w:val="00B307DA"/>
    <w:rsid w:val="00B3134F"/>
    <w:rsid w:val="00B32B6F"/>
    <w:rsid w:val="00B33A05"/>
    <w:rsid w:val="00B34BF0"/>
    <w:rsid w:val="00B35811"/>
    <w:rsid w:val="00B36997"/>
    <w:rsid w:val="00B36AA6"/>
    <w:rsid w:val="00B37404"/>
    <w:rsid w:val="00B37849"/>
    <w:rsid w:val="00B404D3"/>
    <w:rsid w:val="00B40742"/>
    <w:rsid w:val="00B416F2"/>
    <w:rsid w:val="00B43B3A"/>
    <w:rsid w:val="00B441E9"/>
    <w:rsid w:val="00B44EFF"/>
    <w:rsid w:val="00B4512C"/>
    <w:rsid w:val="00B45862"/>
    <w:rsid w:val="00B45B5B"/>
    <w:rsid w:val="00B46501"/>
    <w:rsid w:val="00B46B6B"/>
    <w:rsid w:val="00B4710D"/>
    <w:rsid w:val="00B504C3"/>
    <w:rsid w:val="00B51557"/>
    <w:rsid w:val="00B51DB3"/>
    <w:rsid w:val="00B524F4"/>
    <w:rsid w:val="00B531FA"/>
    <w:rsid w:val="00B537E9"/>
    <w:rsid w:val="00B5416D"/>
    <w:rsid w:val="00B542FA"/>
    <w:rsid w:val="00B54E7A"/>
    <w:rsid w:val="00B55065"/>
    <w:rsid w:val="00B55784"/>
    <w:rsid w:val="00B56978"/>
    <w:rsid w:val="00B56A37"/>
    <w:rsid w:val="00B57370"/>
    <w:rsid w:val="00B5762D"/>
    <w:rsid w:val="00B600D1"/>
    <w:rsid w:val="00B60EED"/>
    <w:rsid w:val="00B61110"/>
    <w:rsid w:val="00B61D46"/>
    <w:rsid w:val="00B627C4"/>
    <w:rsid w:val="00B6281B"/>
    <w:rsid w:val="00B62AD9"/>
    <w:rsid w:val="00B64F0A"/>
    <w:rsid w:val="00B65E06"/>
    <w:rsid w:val="00B65E8D"/>
    <w:rsid w:val="00B67DCB"/>
    <w:rsid w:val="00B70693"/>
    <w:rsid w:val="00B70A80"/>
    <w:rsid w:val="00B70B1B"/>
    <w:rsid w:val="00B70F0C"/>
    <w:rsid w:val="00B718C1"/>
    <w:rsid w:val="00B71E40"/>
    <w:rsid w:val="00B721FD"/>
    <w:rsid w:val="00B74476"/>
    <w:rsid w:val="00B75234"/>
    <w:rsid w:val="00B75BAD"/>
    <w:rsid w:val="00B75D34"/>
    <w:rsid w:val="00B767BE"/>
    <w:rsid w:val="00B7681A"/>
    <w:rsid w:val="00B770DC"/>
    <w:rsid w:val="00B80A80"/>
    <w:rsid w:val="00B80AC2"/>
    <w:rsid w:val="00B82772"/>
    <w:rsid w:val="00B82EAD"/>
    <w:rsid w:val="00B83764"/>
    <w:rsid w:val="00B83C9E"/>
    <w:rsid w:val="00B83DCA"/>
    <w:rsid w:val="00B8430B"/>
    <w:rsid w:val="00B84434"/>
    <w:rsid w:val="00B8580E"/>
    <w:rsid w:val="00B85C6E"/>
    <w:rsid w:val="00B86C2B"/>
    <w:rsid w:val="00B87C16"/>
    <w:rsid w:val="00B904C2"/>
    <w:rsid w:val="00B90A3D"/>
    <w:rsid w:val="00B90AD5"/>
    <w:rsid w:val="00B91B8C"/>
    <w:rsid w:val="00B923EF"/>
    <w:rsid w:val="00B926CC"/>
    <w:rsid w:val="00B93260"/>
    <w:rsid w:val="00B9338B"/>
    <w:rsid w:val="00B94159"/>
    <w:rsid w:val="00B94671"/>
    <w:rsid w:val="00B94B56"/>
    <w:rsid w:val="00B95033"/>
    <w:rsid w:val="00B95A1F"/>
    <w:rsid w:val="00B964B7"/>
    <w:rsid w:val="00B96A02"/>
    <w:rsid w:val="00B970F6"/>
    <w:rsid w:val="00B97107"/>
    <w:rsid w:val="00B97EA9"/>
    <w:rsid w:val="00B97EAA"/>
    <w:rsid w:val="00BA0A14"/>
    <w:rsid w:val="00BA0A92"/>
    <w:rsid w:val="00BA1016"/>
    <w:rsid w:val="00BA1728"/>
    <w:rsid w:val="00BA3E55"/>
    <w:rsid w:val="00BA409E"/>
    <w:rsid w:val="00BA499A"/>
    <w:rsid w:val="00BA4BAB"/>
    <w:rsid w:val="00BA5BD5"/>
    <w:rsid w:val="00BA6F47"/>
    <w:rsid w:val="00BA7563"/>
    <w:rsid w:val="00BA7943"/>
    <w:rsid w:val="00BB11FC"/>
    <w:rsid w:val="00BB141C"/>
    <w:rsid w:val="00BB1BFA"/>
    <w:rsid w:val="00BB2C2E"/>
    <w:rsid w:val="00BB300B"/>
    <w:rsid w:val="00BB3F21"/>
    <w:rsid w:val="00BB415D"/>
    <w:rsid w:val="00BB4C07"/>
    <w:rsid w:val="00BB4C48"/>
    <w:rsid w:val="00BB6190"/>
    <w:rsid w:val="00BB6EF1"/>
    <w:rsid w:val="00BC06CD"/>
    <w:rsid w:val="00BC1536"/>
    <w:rsid w:val="00BC1C09"/>
    <w:rsid w:val="00BC1CA5"/>
    <w:rsid w:val="00BC1CB8"/>
    <w:rsid w:val="00BC203E"/>
    <w:rsid w:val="00BC28BF"/>
    <w:rsid w:val="00BC3B21"/>
    <w:rsid w:val="00BC45AB"/>
    <w:rsid w:val="00BC49B6"/>
    <w:rsid w:val="00BC5623"/>
    <w:rsid w:val="00BC56BC"/>
    <w:rsid w:val="00BC621C"/>
    <w:rsid w:val="00BC65B1"/>
    <w:rsid w:val="00BC68CA"/>
    <w:rsid w:val="00BC6DCC"/>
    <w:rsid w:val="00BC70AA"/>
    <w:rsid w:val="00BC7494"/>
    <w:rsid w:val="00BD07F4"/>
    <w:rsid w:val="00BD0997"/>
    <w:rsid w:val="00BD0A94"/>
    <w:rsid w:val="00BD136B"/>
    <w:rsid w:val="00BD192E"/>
    <w:rsid w:val="00BD199B"/>
    <w:rsid w:val="00BD1A3E"/>
    <w:rsid w:val="00BD28FD"/>
    <w:rsid w:val="00BD3B48"/>
    <w:rsid w:val="00BD4C4A"/>
    <w:rsid w:val="00BD51DD"/>
    <w:rsid w:val="00BD7359"/>
    <w:rsid w:val="00BD7499"/>
    <w:rsid w:val="00BD7837"/>
    <w:rsid w:val="00BD7976"/>
    <w:rsid w:val="00BE0468"/>
    <w:rsid w:val="00BE04FB"/>
    <w:rsid w:val="00BE0FDD"/>
    <w:rsid w:val="00BE1069"/>
    <w:rsid w:val="00BE17F5"/>
    <w:rsid w:val="00BE1C2C"/>
    <w:rsid w:val="00BE1D1B"/>
    <w:rsid w:val="00BE36E1"/>
    <w:rsid w:val="00BE47E5"/>
    <w:rsid w:val="00BE5397"/>
    <w:rsid w:val="00BE5766"/>
    <w:rsid w:val="00BE5AA2"/>
    <w:rsid w:val="00BE66C6"/>
    <w:rsid w:val="00BE7D2F"/>
    <w:rsid w:val="00BF005B"/>
    <w:rsid w:val="00BF0C39"/>
    <w:rsid w:val="00BF17BB"/>
    <w:rsid w:val="00BF281B"/>
    <w:rsid w:val="00BF3EC6"/>
    <w:rsid w:val="00BF48C0"/>
    <w:rsid w:val="00BF4D24"/>
    <w:rsid w:val="00BF5263"/>
    <w:rsid w:val="00BF5453"/>
    <w:rsid w:val="00BF579B"/>
    <w:rsid w:val="00BF5AFA"/>
    <w:rsid w:val="00BF5CAE"/>
    <w:rsid w:val="00BF5E69"/>
    <w:rsid w:val="00BF6AF8"/>
    <w:rsid w:val="00BF70AE"/>
    <w:rsid w:val="00C00514"/>
    <w:rsid w:val="00C019A6"/>
    <w:rsid w:val="00C03305"/>
    <w:rsid w:val="00C039DD"/>
    <w:rsid w:val="00C03A7F"/>
    <w:rsid w:val="00C04049"/>
    <w:rsid w:val="00C04104"/>
    <w:rsid w:val="00C045A9"/>
    <w:rsid w:val="00C04690"/>
    <w:rsid w:val="00C05611"/>
    <w:rsid w:val="00C05BCA"/>
    <w:rsid w:val="00C062AE"/>
    <w:rsid w:val="00C06393"/>
    <w:rsid w:val="00C0677B"/>
    <w:rsid w:val="00C0682D"/>
    <w:rsid w:val="00C07271"/>
    <w:rsid w:val="00C1038C"/>
    <w:rsid w:val="00C10447"/>
    <w:rsid w:val="00C10796"/>
    <w:rsid w:val="00C107F6"/>
    <w:rsid w:val="00C124EC"/>
    <w:rsid w:val="00C12D8B"/>
    <w:rsid w:val="00C13A72"/>
    <w:rsid w:val="00C13BC6"/>
    <w:rsid w:val="00C157E0"/>
    <w:rsid w:val="00C1612F"/>
    <w:rsid w:val="00C17177"/>
    <w:rsid w:val="00C17245"/>
    <w:rsid w:val="00C17AFE"/>
    <w:rsid w:val="00C207FD"/>
    <w:rsid w:val="00C209C3"/>
    <w:rsid w:val="00C21372"/>
    <w:rsid w:val="00C21C4E"/>
    <w:rsid w:val="00C2213B"/>
    <w:rsid w:val="00C23D51"/>
    <w:rsid w:val="00C25CC9"/>
    <w:rsid w:val="00C26E0A"/>
    <w:rsid w:val="00C26E6B"/>
    <w:rsid w:val="00C309CB"/>
    <w:rsid w:val="00C31D66"/>
    <w:rsid w:val="00C32442"/>
    <w:rsid w:val="00C33066"/>
    <w:rsid w:val="00C33098"/>
    <w:rsid w:val="00C332C9"/>
    <w:rsid w:val="00C34CD5"/>
    <w:rsid w:val="00C34FEA"/>
    <w:rsid w:val="00C35246"/>
    <w:rsid w:val="00C35579"/>
    <w:rsid w:val="00C37014"/>
    <w:rsid w:val="00C41F9E"/>
    <w:rsid w:val="00C42673"/>
    <w:rsid w:val="00C42707"/>
    <w:rsid w:val="00C42F71"/>
    <w:rsid w:val="00C43A77"/>
    <w:rsid w:val="00C4466A"/>
    <w:rsid w:val="00C45968"/>
    <w:rsid w:val="00C45C3C"/>
    <w:rsid w:val="00C4696C"/>
    <w:rsid w:val="00C4764C"/>
    <w:rsid w:val="00C47DF0"/>
    <w:rsid w:val="00C5074C"/>
    <w:rsid w:val="00C50D72"/>
    <w:rsid w:val="00C51335"/>
    <w:rsid w:val="00C514DA"/>
    <w:rsid w:val="00C51732"/>
    <w:rsid w:val="00C51835"/>
    <w:rsid w:val="00C519A5"/>
    <w:rsid w:val="00C51E0A"/>
    <w:rsid w:val="00C524F6"/>
    <w:rsid w:val="00C528CA"/>
    <w:rsid w:val="00C52B8E"/>
    <w:rsid w:val="00C53430"/>
    <w:rsid w:val="00C536A2"/>
    <w:rsid w:val="00C536F3"/>
    <w:rsid w:val="00C53898"/>
    <w:rsid w:val="00C53F92"/>
    <w:rsid w:val="00C54C5E"/>
    <w:rsid w:val="00C54D80"/>
    <w:rsid w:val="00C56859"/>
    <w:rsid w:val="00C57557"/>
    <w:rsid w:val="00C579F9"/>
    <w:rsid w:val="00C601B1"/>
    <w:rsid w:val="00C60A62"/>
    <w:rsid w:val="00C62465"/>
    <w:rsid w:val="00C627B6"/>
    <w:rsid w:val="00C62C1F"/>
    <w:rsid w:val="00C62F64"/>
    <w:rsid w:val="00C6352F"/>
    <w:rsid w:val="00C63645"/>
    <w:rsid w:val="00C63672"/>
    <w:rsid w:val="00C63905"/>
    <w:rsid w:val="00C642BA"/>
    <w:rsid w:val="00C660C7"/>
    <w:rsid w:val="00C66B3F"/>
    <w:rsid w:val="00C66C92"/>
    <w:rsid w:val="00C67816"/>
    <w:rsid w:val="00C714A0"/>
    <w:rsid w:val="00C71D2A"/>
    <w:rsid w:val="00C724D3"/>
    <w:rsid w:val="00C7280D"/>
    <w:rsid w:val="00C73EDE"/>
    <w:rsid w:val="00C7403F"/>
    <w:rsid w:val="00C74BD4"/>
    <w:rsid w:val="00C74E47"/>
    <w:rsid w:val="00C75B20"/>
    <w:rsid w:val="00C77414"/>
    <w:rsid w:val="00C778A5"/>
    <w:rsid w:val="00C77C15"/>
    <w:rsid w:val="00C81ECF"/>
    <w:rsid w:val="00C82013"/>
    <w:rsid w:val="00C82302"/>
    <w:rsid w:val="00C82805"/>
    <w:rsid w:val="00C83366"/>
    <w:rsid w:val="00C837DF"/>
    <w:rsid w:val="00C84481"/>
    <w:rsid w:val="00C85C46"/>
    <w:rsid w:val="00C85F6F"/>
    <w:rsid w:val="00C87527"/>
    <w:rsid w:val="00C878EC"/>
    <w:rsid w:val="00C87B60"/>
    <w:rsid w:val="00C87E8C"/>
    <w:rsid w:val="00C90739"/>
    <w:rsid w:val="00C91FD4"/>
    <w:rsid w:val="00C92602"/>
    <w:rsid w:val="00C92903"/>
    <w:rsid w:val="00C92DA7"/>
    <w:rsid w:val="00C94E8D"/>
    <w:rsid w:val="00C95058"/>
    <w:rsid w:val="00C95718"/>
    <w:rsid w:val="00C96252"/>
    <w:rsid w:val="00C96AFD"/>
    <w:rsid w:val="00C96CD4"/>
    <w:rsid w:val="00C97237"/>
    <w:rsid w:val="00C975E3"/>
    <w:rsid w:val="00C97840"/>
    <w:rsid w:val="00C979D8"/>
    <w:rsid w:val="00CA030F"/>
    <w:rsid w:val="00CA1613"/>
    <w:rsid w:val="00CA1E76"/>
    <w:rsid w:val="00CA2A61"/>
    <w:rsid w:val="00CA42DC"/>
    <w:rsid w:val="00CA468A"/>
    <w:rsid w:val="00CA512B"/>
    <w:rsid w:val="00CA51D2"/>
    <w:rsid w:val="00CA59B9"/>
    <w:rsid w:val="00CA5D2A"/>
    <w:rsid w:val="00CA7A98"/>
    <w:rsid w:val="00CA7DE8"/>
    <w:rsid w:val="00CB0634"/>
    <w:rsid w:val="00CB18DF"/>
    <w:rsid w:val="00CB1A70"/>
    <w:rsid w:val="00CB2A84"/>
    <w:rsid w:val="00CB32B7"/>
    <w:rsid w:val="00CB3777"/>
    <w:rsid w:val="00CB3DC0"/>
    <w:rsid w:val="00CB45BF"/>
    <w:rsid w:val="00CB4CF2"/>
    <w:rsid w:val="00CB55C1"/>
    <w:rsid w:val="00CB5B6C"/>
    <w:rsid w:val="00CB6C6C"/>
    <w:rsid w:val="00CB7F5B"/>
    <w:rsid w:val="00CC001E"/>
    <w:rsid w:val="00CC015E"/>
    <w:rsid w:val="00CC05CF"/>
    <w:rsid w:val="00CC427C"/>
    <w:rsid w:val="00CC49BB"/>
    <w:rsid w:val="00CC4A9A"/>
    <w:rsid w:val="00CC4F6B"/>
    <w:rsid w:val="00CC527D"/>
    <w:rsid w:val="00CC5AC9"/>
    <w:rsid w:val="00CC607F"/>
    <w:rsid w:val="00CC64F9"/>
    <w:rsid w:val="00CC6521"/>
    <w:rsid w:val="00CC7844"/>
    <w:rsid w:val="00CC7B6F"/>
    <w:rsid w:val="00CC7B99"/>
    <w:rsid w:val="00CC7CE8"/>
    <w:rsid w:val="00CC7FFB"/>
    <w:rsid w:val="00CD0422"/>
    <w:rsid w:val="00CD244D"/>
    <w:rsid w:val="00CD2745"/>
    <w:rsid w:val="00CD29AD"/>
    <w:rsid w:val="00CD2B3C"/>
    <w:rsid w:val="00CD31DF"/>
    <w:rsid w:val="00CD3F89"/>
    <w:rsid w:val="00CD4641"/>
    <w:rsid w:val="00CD5BCD"/>
    <w:rsid w:val="00CD622A"/>
    <w:rsid w:val="00CD6F0F"/>
    <w:rsid w:val="00CD72D3"/>
    <w:rsid w:val="00CD7555"/>
    <w:rsid w:val="00CD7FCE"/>
    <w:rsid w:val="00CE05B5"/>
    <w:rsid w:val="00CE1D16"/>
    <w:rsid w:val="00CE22D8"/>
    <w:rsid w:val="00CE38AC"/>
    <w:rsid w:val="00CE3BBD"/>
    <w:rsid w:val="00CE44F5"/>
    <w:rsid w:val="00CE4E4B"/>
    <w:rsid w:val="00CE5019"/>
    <w:rsid w:val="00CE504C"/>
    <w:rsid w:val="00CE50B6"/>
    <w:rsid w:val="00CE6202"/>
    <w:rsid w:val="00CE6F17"/>
    <w:rsid w:val="00CE7AFA"/>
    <w:rsid w:val="00CE7D43"/>
    <w:rsid w:val="00CF0AFC"/>
    <w:rsid w:val="00CF0C4E"/>
    <w:rsid w:val="00CF130C"/>
    <w:rsid w:val="00CF3A83"/>
    <w:rsid w:val="00CF3EAE"/>
    <w:rsid w:val="00CF5B66"/>
    <w:rsid w:val="00CF5F57"/>
    <w:rsid w:val="00CF7349"/>
    <w:rsid w:val="00CF74B1"/>
    <w:rsid w:val="00CF772D"/>
    <w:rsid w:val="00D002AE"/>
    <w:rsid w:val="00D004E2"/>
    <w:rsid w:val="00D00EB9"/>
    <w:rsid w:val="00D00EE7"/>
    <w:rsid w:val="00D01F51"/>
    <w:rsid w:val="00D020EF"/>
    <w:rsid w:val="00D02650"/>
    <w:rsid w:val="00D03275"/>
    <w:rsid w:val="00D03AB5"/>
    <w:rsid w:val="00D03BFD"/>
    <w:rsid w:val="00D040B6"/>
    <w:rsid w:val="00D049BE"/>
    <w:rsid w:val="00D0595E"/>
    <w:rsid w:val="00D06216"/>
    <w:rsid w:val="00D06847"/>
    <w:rsid w:val="00D07347"/>
    <w:rsid w:val="00D105CE"/>
    <w:rsid w:val="00D11235"/>
    <w:rsid w:val="00D116E3"/>
    <w:rsid w:val="00D11EA0"/>
    <w:rsid w:val="00D12444"/>
    <w:rsid w:val="00D13661"/>
    <w:rsid w:val="00D14672"/>
    <w:rsid w:val="00D14C6A"/>
    <w:rsid w:val="00D158CE"/>
    <w:rsid w:val="00D16090"/>
    <w:rsid w:val="00D166D0"/>
    <w:rsid w:val="00D16B0F"/>
    <w:rsid w:val="00D16BA1"/>
    <w:rsid w:val="00D17752"/>
    <w:rsid w:val="00D17A8F"/>
    <w:rsid w:val="00D20C62"/>
    <w:rsid w:val="00D214BB"/>
    <w:rsid w:val="00D21FDD"/>
    <w:rsid w:val="00D224A7"/>
    <w:rsid w:val="00D22C46"/>
    <w:rsid w:val="00D22E06"/>
    <w:rsid w:val="00D2324D"/>
    <w:rsid w:val="00D2362A"/>
    <w:rsid w:val="00D24695"/>
    <w:rsid w:val="00D258B6"/>
    <w:rsid w:val="00D2601D"/>
    <w:rsid w:val="00D26089"/>
    <w:rsid w:val="00D26674"/>
    <w:rsid w:val="00D3049F"/>
    <w:rsid w:val="00D31436"/>
    <w:rsid w:val="00D321F7"/>
    <w:rsid w:val="00D33342"/>
    <w:rsid w:val="00D34C48"/>
    <w:rsid w:val="00D34F59"/>
    <w:rsid w:val="00D36823"/>
    <w:rsid w:val="00D36F70"/>
    <w:rsid w:val="00D375AF"/>
    <w:rsid w:val="00D375DC"/>
    <w:rsid w:val="00D37846"/>
    <w:rsid w:val="00D378A3"/>
    <w:rsid w:val="00D37C0C"/>
    <w:rsid w:val="00D404F0"/>
    <w:rsid w:val="00D40D90"/>
    <w:rsid w:val="00D412CF"/>
    <w:rsid w:val="00D419FF"/>
    <w:rsid w:val="00D41BA6"/>
    <w:rsid w:val="00D428B1"/>
    <w:rsid w:val="00D42913"/>
    <w:rsid w:val="00D43032"/>
    <w:rsid w:val="00D4365F"/>
    <w:rsid w:val="00D44F68"/>
    <w:rsid w:val="00D45A7D"/>
    <w:rsid w:val="00D463B4"/>
    <w:rsid w:val="00D46B25"/>
    <w:rsid w:val="00D478FD"/>
    <w:rsid w:val="00D47F7C"/>
    <w:rsid w:val="00D50045"/>
    <w:rsid w:val="00D504BB"/>
    <w:rsid w:val="00D50A93"/>
    <w:rsid w:val="00D50F77"/>
    <w:rsid w:val="00D51865"/>
    <w:rsid w:val="00D52F75"/>
    <w:rsid w:val="00D5315C"/>
    <w:rsid w:val="00D54167"/>
    <w:rsid w:val="00D54B73"/>
    <w:rsid w:val="00D554D3"/>
    <w:rsid w:val="00D5573C"/>
    <w:rsid w:val="00D55B6A"/>
    <w:rsid w:val="00D55DA5"/>
    <w:rsid w:val="00D56504"/>
    <w:rsid w:val="00D567C5"/>
    <w:rsid w:val="00D56C16"/>
    <w:rsid w:val="00D57D87"/>
    <w:rsid w:val="00D6022D"/>
    <w:rsid w:val="00D60713"/>
    <w:rsid w:val="00D62B22"/>
    <w:rsid w:val="00D630B3"/>
    <w:rsid w:val="00D63954"/>
    <w:rsid w:val="00D63C0B"/>
    <w:rsid w:val="00D63D01"/>
    <w:rsid w:val="00D66089"/>
    <w:rsid w:val="00D663BF"/>
    <w:rsid w:val="00D677E0"/>
    <w:rsid w:val="00D719F6"/>
    <w:rsid w:val="00D71C41"/>
    <w:rsid w:val="00D72574"/>
    <w:rsid w:val="00D728E6"/>
    <w:rsid w:val="00D7475D"/>
    <w:rsid w:val="00D74B23"/>
    <w:rsid w:val="00D74C85"/>
    <w:rsid w:val="00D7567D"/>
    <w:rsid w:val="00D757C9"/>
    <w:rsid w:val="00D76098"/>
    <w:rsid w:val="00D7617B"/>
    <w:rsid w:val="00D76BA7"/>
    <w:rsid w:val="00D77A18"/>
    <w:rsid w:val="00D77B86"/>
    <w:rsid w:val="00D77FEF"/>
    <w:rsid w:val="00D811B0"/>
    <w:rsid w:val="00D816B5"/>
    <w:rsid w:val="00D8236A"/>
    <w:rsid w:val="00D82EC3"/>
    <w:rsid w:val="00D82FC2"/>
    <w:rsid w:val="00D833A7"/>
    <w:rsid w:val="00D83556"/>
    <w:rsid w:val="00D85179"/>
    <w:rsid w:val="00D85209"/>
    <w:rsid w:val="00D859C2"/>
    <w:rsid w:val="00D87BF2"/>
    <w:rsid w:val="00D90E65"/>
    <w:rsid w:val="00D91026"/>
    <w:rsid w:val="00D91146"/>
    <w:rsid w:val="00D91480"/>
    <w:rsid w:val="00D925AF"/>
    <w:rsid w:val="00D9268B"/>
    <w:rsid w:val="00D93598"/>
    <w:rsid w:val="00D938F6"/>
    <w:rsid w:val="00D942A9"/>
    <w:rsid w:val="00D94ED7"/>
    <w:rsid w:val="00D95474"/>
    <w:rsid w:val="00D958BA"/>
    <w:rsid w:val="00D960E1"/>
    <w:rsid w:val="00D96ABB"/>
    <w:rsid w:val="00D97B51"/>
    <w:rsid w:val="00DA0CEF"/>
    <w:rsid w:val="00DA0F28"/>
    <w:rsid w:val="00DA1389"/>
    <w:rsid w:val="00DA31E7"/>
    <w:rsid w:val="00DA4791"/>
    <w:rsid w:val="00DA5740"/>
    <w:rsid w:val="00DA5882"/>
    <w:rsid w:val="00DA7B43"/>
    <w:rsid w:val="00DA7BD7"/>
    <w:rsid w:val="00DB0D22"/>
    <w:rsid w:val="00DB0E94"/>
    <w:rsid w:val="00DB10A0"/>
    <w:rsid w:val="00DB1864"/>
    <w:rsid w:val="00DB1A85"/>
    <w:rsid w:val="00DB283F"/>
    <w:rsid w:val="00DB32E9"/>
    <w:rsid w:val="00DB3D29"/>
    <w:rsid w:val="00DB45D7"/>
    <w:rsid w:val="00DB4EC1"/>
    <w:rsid w:val="00DB4F7B"/>
    <w:rsid w:val="00DB6915"/>
    <w:rsid w:val="00DB6A65"/>
    <w:rsid w:val="00DB6E43"/>
    <w:rsid w:val="00DB72D1"/>
    <w:rsid w:val="00DB79E9"/>
    <w:rsid w:val="00DB7D20"/>
    <w:rsid w:val="00DC1246"/>
    <w:rsid w:val="00DC1D26"/>
    <w:rsid w:val="00DC1E47"/>
    <w:rsid w:val="00DC27B3"/>
    <w:rsid w:val="00DC2CA1"/>
    <w:rsid w:val="00DC329B"/>
    <w:rsid w:val="00DC45DA"/>
    <w:rsid w:val="00DC46BC"/>
    <w:rsid w:val="00DC4C86"/>
    <w:rsid w:val="00DC57B2"/>
    <w:rsid w:val="00DC5A0D"/>
    <w:rsid w:val="00DC5C9A"/>
    <w:rsid w:val="00DC5D68"/>
    <w:rsid w:val="00DC5F0F"/>
    <w:rsid w:val="00DC6476"/>
    <w:rsid w:val="00DC7E8C"/>
    <w:rsid w:val="00DC7ECD"/>
    <w:rsid w:val="00DD0225"/>
    <w:rsid w:val="00DD13FA"/>
    <w:rsid w:val="00DD170A"/>
    <w:rsid w:val="00DD1B2F"/>
    <w:rsid w:val="00DD2FFF"/>
    <w:rsid w:val="00DD3092"/>
    <w:rsid w:val="00DD31DD"/>
    <w:rsid w:val="00DD32EE"/>
    <w:rsid w:val="00DD3FFC"/>
    <w:rsid w:val="00DD41CB"/>
    <w:rsid w:val="00DD6484"/>
    <w:rsid w:val="00DD6C67"/>
    <w:rsid w:val="00DE002E"/>
    <w:rsid w:val="00DE0110"/>
    <w:rsid w:val="00DE044C"/>
    <w:rsid w:val="00DE2151"/>
    <w:rsid w:val="00DE2B3C"/>
    <w:rsid w:val="00DE3ED5"/>
    <w:rsid w:val="00DE48AF"/>
    <w:rsid w:val="00DE539E"/>
    <w:rsid w:val="00DE53F8"/>
    <w:rsid w:val="00DE5A49"/>
    <w:rsid w:val="00DE5D95"/>
    <w:rsid w:val="00DE7D51"/>
    <w:rsid w:val="00DF004A"/>
    <w:rsid w:val="00DF094B"/>
    <w:rsid w:val="00DF0BD6"/>
    <w:rsid w:val="00DF1094"/>
    <w:rsid w:val="00DF1844"/>
    <w:rsid w:val="00DF1EEA"/>
    <w:rsid w:val="00DF20E9"/>
    <w:rsid w:val="00DF27A8"/>
    <w:rsid w:val="00DF29C4"/>
    <w:rsid w:val="00DF2B61"/>
    <w:rsid w:val="00DF4C92"/>
    <w:rsid w:val="00DF505E"/>
    <w:rsid w:val="00DF7098"/>
    <w:rsid w:val="00DF7C99"/>
    <w:rsid w:val="00E00104"/>
    <w:rsid w:val="00E006BE"/>
    <w:rsid w:val="00E008F9"/>
    <w:rsid w:val="00E00B36"/>
    <w:rsid w:val="00E016C8"/>
    <w:rsid w:val="00E028AE"/>
    <w:rsid w:val="00E03433"/>
    <w:rsid w:val="00E037CB"/>
    <w:rsid w:val="00E0390F"/>
    <w:rsid w:val="00E049BC"/>
    <w:rsid w:val="00E04B86"/>
    <w:rsid w:val="00E054B6"/>
    <w:rsid w:val="00E05878"/>
    <w:rsid w:val="00E068C6"/>
    <w:rsid w:val="00E07056"/>
    <w:rsid w:val="00E078E8"/>
    <w:rsid w:val="00E1070A"/>
    <w:rsid w:val="00E11040"/>
    <w:rsid w:val="00E11E53"/>
    <w:rsid w:val="00E14219"/>
    <w:rsid w:val="00E16E9F"/>
    <w:rsid w:val="00E17333"/>
    <w:rsid w:val="00E179EC"/>
    <w:rsid w:val="00E2074D"/>
    <w:rsid w:val="00E20BF3"/>
    <w:rsid w:val="00E20CF7"/>
    <w:rsid w:val="00E21097"/>
    <w:rsid w:val="00E21210"/>
    <w:rsid w:val="00E223ED"/>
    <w:rsid w:val="00E2333F"/>
    <w:rsid w:val="00E23497"/>
    <w:rsid w:val="00E237D0"/>
    <w:rsid w:val="00E2399E"/>
    <w:rsid w:val="00E23BEE"/>
    <w:rsid w:val="00E249CA"/>
    <w:rsid w:val="00E24D63"/>
    <w:rsid w:val="00E25007"/>
    <w:rsid w:val="00E2509A"/>
    <w:rsid w:val="00E25930"/>
    <w:rsid w:val="00E27A89"/>
    <w:rsid w:val="00E27AA2"/>
    <w:rsid w:val="00E301A9"/>
    <w:rsid w:val="00E315C7"/>
    <w:rsid w:val="00E31D5E"/>
    <w:rsid w:val="00E32CB8"/>
    <w:rsid w:val="00E3512B"/>
    <w:rsid w:val="00E363E7"/>
    <w:rsid w:val="00E37D4B"/>
    <w:rsid w:val="00E405A3"/>
    <w:rsid w:val="00E408C0"/>
    <w:rsid w:val="00E41B27"/>
    <w:rsid w:val="00E41CCF"/>
    <w:rsid w:val="00E426DE"/>
    <w:rsid w:val="00E42B8F"/>
    <w:rsid w:val="00E43556"/>
    <w:rsid w:val="00E43821"/>
    <w:rsid w:val="00E4470C"/>
    <w:rsid w:val="00E45083"/>
    <w:rsid w:val="00E451F9"/>
    <w:rsid w:val="00E46858"/>
    <w:rsid w:val="00E4708D"/>
    <w:rsid w:val="00E5011D"/>
    <w:rsid w:val="00E5049B"/>
    <w:rsid w:val="00E506A6"/>
    <w:rsid w:val="00E50A43"/>
    <w:rsid w:val="00E5123C"/>
    <w:rsid w:val="00E518D4"/>
    <w:rsid w:val="00E51E9C"/>
    <w:rsid w:val="00E51FC9"/>
    <w:rsid w:val="00E52890"/>
    <w:rsid w:val="00E52EF4"/>
    <w:rsid w:val="00E5378B"/>
    <w:rsid w:val="00E53F48"/>
    <w:rsid w:val="00E55C87"/>
    <w:rsid w:val="00E56E58"/>
    <w:rsid w:val="00E574B8"/>
    <w:rsid w:val="00E614E7"/>
    <w:rsid w:val="00E6176A"/>
    <w:rsid w:val="00E62FEB"/>
    <w:rsid w:val="00E636CC"/>
    <w:rsid w:val="00E65D30"/>
    <w:rsid w:val="00E65FBC"/>
    <w:rsid w:val="00E660FE"/>
    <w:rsid w:val="00E6619A"/>
    <w:rsid w:val="00E67EDC"/>
    <w:rsid w:val="00E71B96"/>
    <w:rsid w:val="00E74289"/>
    <w:rsid w:val="00E74644"/>
    <w:rsid w:val="00E74911"/>
    <w:rsid w:val="00E74E3F"/>
    <w:rsid w:val="00E75281"/>
    <w:rsid w:val="00E75427"/>
    <w:rsid w:val="00E7635C"/>
    <w:rsid w:val="00E76CD7"/>
    <w:rsid w:val="00E76EE9"/>
    <w:rsid w:val="00E803D7"/>
    <w:rsid w:val="00E80931"/>
    <w:rsid w:val="00E81F31"/>
    <w:rsid w:val="00E82703"/>
    <w:rsid w:val="00E83D00"/>
    <w:rsid w:val="00E84600"/>
    <w:rsid w:val="00E85915"/>
    <w:rsid w:val="00E85F3F"/>
    <w:rsid w:val="00E863D0"/>
    <w:rsid w:val="00E8707D"/>
    <w:rsid w:val="00E90A07"/>
    <w:rsid w:val="00E90D42"/>
    <w:rsid w:val="00E9177C"/>
    <w:rsid w:val="00E918C9"/>
    <w:rsid w:val="00E91A76"/>
    <w:rsid w:val="00E91F7F"/>
    <w:rsid w:val="00E9403A"/>
    <w:rsid w:val="00E94462"/>
    <w:rsid w:val="00E94C8B"/>
    <w:rsid w:val="00E95478"/>
    <w:rsid w:val="00E963CA"/>
    <w:rsid w:val="00E9693B"/>
    <w:rsid w:val="00E96956"/>
    <w:rsid w:val="00E96B45"/>
    <w:rsid w:val="00E96B67"/>
    <w:rsid w:val="00E97CB5"/>
    <w:rsid w:val="00EA0B71"/>
    <w:rsid w:val="00EA12A4"/>
    <w:rsid w:val="00EA214A"/>
    <w:rsid w:val="00EA23B1"/>
    <w:rsid w:val="00EA2403"/>
    <w:rsid w:val="00EA40D7"/>
    <w:rsid w:val="00EA412B"/>
    <w:rsid w:val="00EA41B6"/>
    <w:rsid w:val="00EA470A"/>
    <w:rsid w:val="00EA48AE"/>
    <w:rsid w:val="00EA57BB"/>
    <w:rsid w:val="00EA64FD"/>
    <w:rsid w:val="00EA6562"/>
    <w:rsid w:val="00EA695B"/>
    <w:rsid w:val="00EA6B88"/>
    <w:rsid w:val="00EA6F13"/>
    <w:rsid w:val="00EA7756"/>
    <w:rsid w:val="00EA79AD"/>
    <w:rsid w:val="00EB029F"/>
    <w:rsid w:val="00EB0BD9"/>
    <w:rsid w:val="00EB13CB"/>
    <w:rsid w:val="00EB175E"/>
    <w:rsid w:val="00EB2C77"/>
    <w:rsid w:val="00EB31F8"/>
    <w:rsid w:val="00EB321E"/>
    <w:rsid w:val="00EB3300"/>
    <w:rsid w:val="00EB42BC"/>
    <w:rsid w:val="00EB43A2"/>
    <w:rsid w:val="00EB4492"/>
    <w:rsid w:val="00EB49C5"/>
    <w:rsid w:val="00EB58C3"/>
    <w:rsid w:val="00EB6161"/>
    <w:rsid w:val="00EB6322"/>
    <w:rsid w:val="00EB6EFF"/>
    <w:rsid w:val="00EB7D91"/>
    <w:rsid w:val="00EC0940"/>
    <w:rsid w:val="00EC1A83"/>
    <w:rsid w:val="00EC33F4"/>
    <w:rsid w:val="00EC38AB"/>
    <w:rsid w:val="00EC3EB6"/>
    <w:rsid w:val="00EC4C87"/>
    <w:rsid w:val="00EC56C4"/>
    <w:rsid w:val="00EC5920"/>
    <w:rsid w:val="00EC659F"/>
    <w:rsid w:val="00EC6950"/>
    <w:rsid w:val="00EC702B"/>
    <w:rsid w:val="00EC7883"/>
    <w:rsid w:val="00ED15EF"/>
    <w:rsid w:val="00ED160C"/>
    <w:rsid w:val="00ED257B"/>
    <w:rsid w:val="00ED2845"/>
    <w:rsid w:val="00ED2BDA"/>
    <w:rsid w:val="00ED2D59"/>
    <w:rsid w:val="00ED423C"/>
    <w:rsid w:val="00ED47B2"/>
    <w:rsid w:val="00ED5A4A"/>
    <w:rsid w:val="00ED63E4"/>
    <w:rsid w:val="00ED7B49"/>
    <w:rsid w:val="00EE1D2A"/>
    <w:rsid w:val="00EE1D6B"/>
    <w:rsid w:val="00EE2600"/>
    <w:rsid w:val="00EE2BF9"/>
    <w:rsid w:val="00EE2F00"/>
    <w:rsid w:val="00EE3019"/>
    <w:rsid w:val="00EE4179"/>
    <w:rsid w:val="00EE53E1"/>
    <w:rsid w:val="00EE53FE"/>
    <w:rsid w:val="00EE54E9"/>
    <w:rsid w:val="00EE5812"/>
    <w:rsid w:val="00EE6A8C"/>
    <w:rsid w:val="00EE70A3"/>
    <w:rsid w:val="00EF002A"/>
    <w:rsid w:val="00EF0546"/>
    <w:rsid w:val="00EF05AB"/>
    <w:rsid w:val="00EF0A4A"/>
    <w:rsid w:val="00EF0CFE"/>
    <w:rsid w:val="00EF0E37"/>
    <w:rsid w:val="00EF1243"/>
    <w:rsid w:val="00EF1347"/>
    <w:rsid w:val="00EF186F"/>
    <w:rsid w:val="00EF1901"/>
    <w:rsid w:val="00EF34E1"/>
    <w:rsid w:val="00EF35F0"/>
    <w:rsid w:val="00EF62C9"/>
    <w:rsid w:val="00F0090B"/>
    <w:rsid w:val="00F012C2"/>
    <w:rsid w:val="00F02395"/>
    <w:rsid w:val="00F02EF6"/>
    <w:rsid w:val="00F03515"/>
    <w:rsid w:val="00F03852"/>
    <w:rsid w:val="00F042F9"/>
    <w:rsid w:val="00F04E88"/>
    <w:rsid w:val="00F04FA7"/>
    <w:rsid w:val="00F05CCE"/>
    <w:rsid w:val="00F05D68"/>
    <w:rsid w:val="00F06BF1"/>
    <w:rsid w:val="00F0754E"/>
    <w:rsid w:val="00F07EFF"/>
    <w:rsid w:val="00F104AF"/>
    <w:rsid w:val="00F106C9"/>
    <w:rsid w:val="00F10EE5"/>
    <w:rsid w:val="00F11776"/>
    <w:rsid w:val="00F12283"/>
    <w:rsid w:val="00F154CC"/>
    <w:rsid w:val="00F155D5"/>
    <w:rsid w:val="00F1562D"/>
    <w:rsid w:val="00F15C96"/>
    <w:rsid w:val="00F15CDA"/>
    <w:rsid w:val="00F16561"/>
    <w:rsid w:val="00F168FC"/>
    <w:rsid w:val="00F2054D"/>
    <w:rsid w:val="00F206E0"/>
    <w:rsid w:val="00F2071F"/>
    <w:rsid w:val="00F20B6A"/>
    <w:rsid w:val="00F20F11"/>
    <w:rsid w:val="00F213CB"/>
    <w:rsid w:val="00F23744"/>
    <w:rsid w:val="00F23FF7"/>
    <w:rsid w:val="00F24177"/>
    <w:rsid w:val="00F2501C"/>
    <w:rsid w:val="00F253D7"/>
    <w:rsid w:val="00F264AB"/>
    <w:rsid w:val="00F2660C"/>
    <w:rsid w:val="00F27A4F"/>
    <w:rsid w:val="00F30030"/>
    <w:rsid w:val="00F312AF"/>
    <w:rsid w:val="00F31832"/>
    <w:rsid w:val="00F32173"/>
    <w:rsid w:val="00F32857"/>
    <w:rsid w:val="00F328E1"/>
    <w:rsid w:val="00F348EE"/>
    <w:rsid w:val="00F34EB5"/>
    <w:rsid w:val="00F35D2A"/>
    <w:rsid w:val="00F36019"/>
    <w:rsid w:val="00F36218"/>
    <w:rsid w:val="00F3631B"/>
    <w:rsid w:val="00F36830"/>
    <w:rsid w:val="00F3688C"/>
    <w:rsid w:val="00F36B2A"/>
    <w:rsid w:val="00F36D0E"/>
    <w:rsid w:val="00F37633"/>
    <w:rsid w:val="00F4001C"/>
    <w:rsid w:val="00F4065A"/>
    <w:rsid w:val="00F41E97"/>
    <w:rsid w:val="00F42386"/>
    <w:rsid w:val="00F42790"/>
    <w:rsid w:val="00F429D5"/>
    <w:rsid w:val="00F43034"/>
    <w:rsid w:val="00F43238"/>
    <w:rsid w:val="00F43672"/>
    <w:rsid w:val="00F449D5"/>
    <w:rsid w:val="00F44B49"/>
    <w:rsid w:val="00F46C3A"/>
    <w:rsid w:val="00F46E2A"/>
    <w:rsid w:val="00F47CDA"/>
    <w:rsid w:val="00F509C8"/>
    <w:rsid w:val="00F52848"/>
    <w:rsid w:val="00F53AF5"/>
    <w:rsid w:val="00F545EF"/>
    <w:rsid w:val="00F54C61"/>
    <w:rsid w:val="00F5567F"/>
    <w:rsid w:val="00F5679C"/>
    <w:rsid w:val="00F56967"/>
    <w:rsid w:val="00F56F2B"/>
    <w:rsid w:val="00F571F8"/>
    <w:rsid w:val="00F5743E"/>
    <w:rsid w:val="00F60375"/>
    <w:rsid w:val="00F6100D"/>
    <w:rsid w:val="00F621E4"/>
    <w:rsid w:val="00F6270D"/>
    <w:rsid w:val="00F62854"/>
    <w:rsid w:val="00F63066"/>
    <w:rsid w:val="00F64653"/>
    <w:rsid w:val="00F65DD6"/>
    <w:rsid w:val="00F66FE1"/>
    <w:rsid w:val="00F70185"/>
    <w:rsid w:val="00F72F42"/>
    <w:rsid w:val="00F7418D"/>
    <w:rsid w:val="00F7457C"/>
    <w:rsid w:val="00F74830"/>
    <w:rsid w:val="00F75557"/>
    <w:rsid w:val="00F757DD"/>
    <w:rsid w:val="00F75CCF"/>
    <w:rsid w:val="00F77049"/>
    <w:rsid w:val="00F777F1"/>
    <w:rsid w:val="00F800C7"/>
    <w:rsid w:val="00F81B72"/>
    <w:rsid w:val="00F82FE5"/>
    <w:rsid w:val="00F83FDA"/>
    <w:rsid w:val="00F8428E"/>
    <w:rsid w:val="00F85654"/>
    <w:rsid w:val="00F862D5"/>
    <w:rsid w:val="00F87776"/>
    <w:rsid w:val="00F878B4"/>
    <w:rsid w:val="00F910AC"/>
    <w:rsid w:val="00F91130"/>
    <w:rsid w:val="00F9369E"/>
    <w:rsid w:val="00F93E8E"/>
    <w:rsid w:val="00F93EDC"/>
    <w:rsid w:val="00F93FEC"/>
    <w:rsid w:val="00F9448A"/>
    <w:rsid w:val="00F954E9"/>
    <w:rsid w:val="00F959C3"/>
    <w:rsid w:val="00F963BF"/>
    <w:rsid w:val="00F979F0"/>
    <w:rsid w:val="00F97FE7"/>
    <w:rsid w:val="00FA0BD9"/>
    <w:rsid w:val="00FA208F"/>
    <w:rsid w:val="00FA21F4"/>
    <w:rsid w:val="00FA2A8B"/>
    <w:rsid w:val="00FA3372"/>
    <w:rsid w:val="00FA3435"/>
    <w:rsid w:val="00FA479B"/>
    <w:rsid w:val="00FA47A0"/>
    <w:rsid w:val="00FA5066"/>
    <w:rsid w:val="00FA73A0"/>
    <w:rsid w:val="00FB01B1"/>
    <w:rsid w:val="00FB0293"/>
    <w:rsid w:val="00FB0747"/>
    <w:rsid w:val="00FB08EA"/>
    <w:rsid w:val="00FB1829"/>
    <w:rsid w:val="00FB199F"/>
    <w:rsid w:val="00FB20A3"/>
    <w:rsid w:val="00FB20E0"/>
    <w:rsid w:val="00FB21FC"/>
    <w:rsid w:val="00FB290F"/>
    <w:rsid w:val="00FB2DEC"/>
    <w:rsid w:val="00FB42C3"/>
    <w:rsid w:val="00FB58D7"/>
    <w:rsid w:val="00FB6D77"/>
    <w:rsid w:val="00FB72FE"/>
    <w:rsid w:val="00FB7662"/>
    <w:rsid w:val="00FC00FA"/>
    <w:rsid w:val="00FC0C90"/>
    <w:rsid w:val="00FC1315"/>
    <w:rsid w:val="00FC1584"/>
    <w:rsid w:val="00FC2808"/>
    <w:rsid w:val="00FC300F"/>
    <w:rsid w:val="00FC4510"/>
    <w:rsid w:val="00FC4E4B"/>
    <w:rsid w:val="00FC4F58"/>
    <w:rsid w:val="00FC548C"/>
    <w:rsid w:val="00FC6AE5"/>
    <w:rsid w:val="00FC75DA"/>
    <w:rsid w:val="00FC7BF7"/>
    <w:rsid w:val="00FD0499"/>
    <w:rsid w:val="00FD157D"/>
    <w:rsid w:val="00FD1FA9"/>
    <w:rsid w:val="00FD2B14"/>
    <w:rsid w:val="00FD3198"/>
    <w:rsid w:val="00FD33A9"/>
    <w:rsid w:val="00FD4383"/>
    <w:rsid w:val="00FD45DB"/>
    <w:rsid w:val="00FD55BA"/>
    <w:rsid w:val="00FD5B44"/>
    <w:rsid w:val="00FD5C95"/>
    <w:rsid w:val="00FD7B00"/>
    <w:rsid w:val="00FE13AB"/>
    <w:rsid w:val="00FE1988"/>
    <w:rsid w:val="00FE2888"/>
    <w:rsid w:val="00FE2CC0"/>
    <w:rsid w:val="00FE328F"/>
    <w:rsid w:val="00FE37D8"/>
    <w:rsid w:val="00FE390F"/>
    <w:rsid w:val="00FE3924"/>
    <w:rsid w:val="00FE5761"/>
    <w:rsid w:val="00FE5FEB"/>
    <w:rsid w:val="00FE65B3"/>
    <w:rsid w:val="00FE6F17"/>
    <w:rsid w:val="00FE73CC"/>
    <w:rsid w:val="00FF01BE"/>
    <w:rsid w:val="00FF1908"/>
    <w:rsid w:val="00FF1CCF"/>
    <w:rsid w:val="00FF1D1C"/>
    <w:rsid w:val="00FF245B"/>
    <w:rsid w:val="00FF27DC"/>
    <w:rsid w:val="00FF2984"/>
    <w:rsid w:val="00FF2D1F"/>
    <w:rsid w:val="00FF3531"/>
    <w:rsid w:val="00FF4077"/>
    <w:rsid w:val="00FF4246"/>
    <w:rsid w:val="00FF50E4"/>
    <w:rsid w:val="00FF5E4E"/>
    <w:rsid w:val="00FF6785"/>
    <w:rsid w:val="00FF6AE2"/>
    <w:rsid w:val="00FF7609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993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F00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4">
    <w:name w:val="heading 4"/>
    <w:basedOn w:val="a"/>
    <w:next w:val="a"/>
    <w:qFormat/>
    <w:rsid w:val="00582993"/>
    <w:pPr>
      <w:keepNext/>
      <w:ind w:firstLine="709"/>
      <w:outlineLvl w:val="3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29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F009E"/>
    <w:rPr>
      <w:sz w:val="28"/>
      <w:szCs w:val="28"/>
    </w:rPr>
  </w:style>
  <w:style w:type="character" w:styleId="a5">
    <w:name w:val="page number"/>
    <w:basedOn w:val="a0"/>
    <w:rsid w:val="00582993"/>
  </w:style>
  <w:style w:type="table" w:styleId="a6">
    <w:name w:val="Table Grid"/>
    <w:basedOn w:val="a1"/>
    <w:rsid w:val="00582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E044C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B86C2B"/>
    <w:pPr>
      <w:tabs>
        <w:tab w:val="center" w:pos="4677"/>
        <w:tab w:val="right" w:pos="9355"/>
      </w:tabs>
    </w:pPr>
  </w:style>
  <w:style w:type="table" w:styleId="3-1">
    <w:name w:val="Medium Grid 3 Accent 1"/>
    <w:basedOn w:val="a1"/>
    <w:uiPriority w:val="69"/>
    <w:rsid w:val="000F15E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4">
    <w:name w:val="Medium Grid 3 Accent 4"/>
    <w:basedOn w:val="a1"/>
    <w:uiPriority w:val="69"/>
    <w:rsid w:val="0093523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9">
    <w:name w:val="Normal (Web)"/>
    <w:basedOn w:val="a"/>
    <w:uiPriority w:val="99"/>
    <w:unhideWhenUsed/>
    <w:rsid w:val="00D71C4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3-3">
    <w:name w:val="Medium Grid 3 Accent 3"/>
    <w:basedOn w:val="a1"/>
    <w:uiPriority w:val="69"/>
    <w:rsid w:val="00376AF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a">
    <w:name w:val="List Paragraph"/>
    <w:basedOn w:val="a"/>
    <w:uiPriority w:val="34"/>
    <w:qFormat/>
    <w:rsid w:val="00647B50"/>
    <w:pPr>
      <w:ind w:left="720"/>
      <w:contextualSpacing/>
    </w:pPr>
  </w:style>
  <w:style w:type="table" w:styleId="1-3">
    <w:name w:val="Medium Shading 1 Accent 3"/>
    <w:basedOn w:val="a1"/>
    <w:uiPriority w:val="63"/>
    <w:rsid w:val="009F251F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b">
    <w:name w:val="Body Text Indent"/>
    <w:basedOn w:val="a"/>
    <w:link w:val="ac"/>
    <w:rsid w:val="00BD07F4"/>
    <w:pPr>
      <w:ind w:firstLine="72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BD07F4"/>
    <w:rPr>
      <w:sz w:val="28"/>
      <w:szCs w:val="24"/>
    </w:rPr>
  </w:style>
  <w:style w:type="table" w:styleId="1-1">
    <w:name w:val="Medium Shading 1 Accent 1"/>
    <w:basedOn w:val="a1"/>
    <w:uiPriority w:val="63"/>
    <w:rsid w:val="002350E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t-a6">
    <w:name w:val="pt-a6"/>
    <w:basedOn w:val="a"/>
    <w:rsid w:val="00270513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270513"/>
  </w:style>
  <w:style w:type="character" w:customStyle="1" w:styleId="pt-a0-000000">
    <w:name w:val="pt-a0-000000"/>
    <w:basedOn w:val="a0"/>
    <w:rsid w:val="00270513"/>
  </w:style>
  <w:style w:type="character" w:styleId="ad">
    <w:name w:val="Hyperlink"/>
    <w:basedOn w:val="a0"/>
    <w:uiPriority w:val="99"/>
    <w:unhideWhenUsed/>
    <w:rsid w:val="0068079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00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993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F00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4">
    <w:name w:val="heading 4"/>
    <w:basedOn w:val="a"/>
    <w:next w:val="a"/>
    <w:qFormat/>
    <w:rsid w:val="00582993"/>
    <w:pPr>
      <w:keepNext/>
      <w:ind w:firstLine="709"/>
      <w:outlineLvl w:val="3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29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F009E"/>
    <w:rPr>
      <w:sz w:val="28"/>
      <w:szCs w:val="28"/>
    </w:rPr>
  </w:style>
  <w:style w:type="character" w:styleId="a5">
    <w:name w:val="page number"/>
    <w:basedOn w:val="a0"/>
    <w:rsid w:val="00582993"/>
  </w:style>
  <w:style w:type="table" w:styleId="a6">
    <w:name w:val="Table Grid"/>
    <w:basedOn w:val="a1"/>
    <w:rsid w:val="00582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E044C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B86C2B"/>
    <w:pPr>
      <w:tabs>
        <w:tab w:val="center" w:pos="4677"/>
        <w:tab w:val="right" w:pos="9355"/>
      </w:tabs>
    </w:pPr>
  </w:style>
  <w:style w:type="table" w:styleId="3-1">
    <w:name w:val="Medium Grid 3 Accent 1"/>
    <w:basedOn w:val="a1"/>
    <w:uiPriority w:val="69"/>
    <w:rsid w:val="000F15E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4">
    <w:name w:val="Medium Grid 3 Accent 4"/>
    <w:basedOn w:val="a1"/>
    <w:uiPriority w:val="69"/>
    <w:rsid w:val="0093523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9">
    <w:name w:val="Normal (Web)"/>
    <w:basedOn w:val="a"/>
    <w:uiPriority w:val="99"/>
    <w:unhideWhenUsed/>
    <w:rsid w:val="00D71C4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3-3">
    <w:name w:val="Medium Grid 3 Accent 3"/>
    <w:basedOn w:val="a1"/>
    <w:uiPriority w:val="69"/>
    <w:rsid w:val="00376AF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a">
    <w:name w:val="List Paragraph"/>
    <w:basedOn w:val="a"/>
    <w:uiPriority w:val="34"/>
    <w:qFormat/>
    <w:rsid w:val="00647B50"/>
    <w:pPr>
      <w:ind w:left="720"/>
      <w:contextualSpacing/>
    </w:pPr>
  </w:style>
  <w:style w:type="table" w:styleId="1-3">
    <w:name w:val="Medium Shading 1 Accent 3"/>
    <w:basedOn w:val="a1"/>
    <w:uiPriority w:val="63"/>
    <w:rsid w:val="009F251F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b">
    <w:name w:val="Body Text Indent"/>
    <w:basedOn w:val="a"/>
    <w:link w:val="ac"/>
    <w:rsid w:val="00BD07F4"/>
    <w:pPr>
      <w:ind w:firstLine="72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BD07F4"/>
    <w:rPr>
      <w:sz w:val="28"/>
      <w:szCs w:val="24"/>
    </w:rPr>
  </w:style>
  <w:style w:type="table" w:styleId="1-1">
    <w:name w:val="Medium Shading 1 Accent 1"/>
    <w:basedOn w:val="a1"/>
    <w:uiPriority w:val="63"/>
    <w:rsid w:val="002350E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t-a6">
    <w:name w:val="pt-a6"/>
    <w:basedOn w:val="a"/>
    <w:rsid w:val="00270513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270513"/>
  </w:style>
  <w:style w:type="character" w:customStyle="1" w:styleId="pt-a0-000000">
    <w:name w:val="pt-a0-000000"/>
    <w:basedOn w:val="a0"/>
    <w:rsid w:val="00270513"/>
  </w:style>
  <w:style w:type="character" w:styleId="ad">
    <w:name w:val="Hyperlink"/>
    <w:basedOn w:val="a0"/>
    <w:uiPriority w:val="99"/>
    <w:unhideWhenUsed/>
    <w:rsid w:val="0068079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00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&#1056;&#1072;&#1079;&#1076;&#1086;&#1088;&#1089;&#1082;&#1072;&#1103;\&#1087;&#1088;&#1086;&#1078;&#1080;&#1090;~1\&#1072;&#1085;&#1072;&#1083;&#1080;&#1079;%20&#1042;&#1055;&#1052;\&#1086;&#1074;&#1086;&#1097;&#1080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&#1056;&#1072;&#1079;&#1076;&#1086;&#1088;&#1089;&#1082;&#1072;&#1103;\&#1087;&#1088;&#1086;&#1078;&#1080;&#1090;~1\&#1072;&#1085;&#1072;&#1083;&#1080;&#1079;%20&#1042;&#1055;&#1052;\&#1086;&#1074;&#1086;&#1097;&#1080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&#1056;&#1072;&#1079;&#1076;&#1086;&#1088;&#1089;&#1082;&#1072;&#1103;\&#1087;&#1088;&#1086;&#1078;&#1080;&#1090;~1\&#1072;&#1085;&#1072;&#1083;&#1080;&#1079;%20&#1042;&#1055;&#1052;\&#1086;&#1074;&#1086;&#1097;&#1080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&#1056;&#1072;&#1079;&#1076;&#1086;&#1088;&#1089;&#1082;&#1072;&#1103;\&#1087;&#1088;&#1086;&#1078;&#1080;&#1090;~1\&#1072;&#1085;&#1072;&#1083;&#1080;&#1079;%20&#1042;&#1055;&#1052;\&#1086;&#1074;&#1086;&#1097;&#1080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&#1056;&#1072;&#1079;&#1076;&#1086;&#1088;&#1089;&#1082;&#1072;&#1103;\&#1087;&#1088;&#1086;&#1078;&#1080;&#1090;~1\&#1072;&#1085;&#1072;&#1083;&#1080;&#1079;%20&#1042;&#1055;&#1052;\&#1086;&#1074;&#1086;&#1097;&#1080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i="1">
                <a:solidFill>
                  <a:schemeClr val="accent4">
                    <a:lumMod val="50000"/>
                  </a:schemeClr>
                </a:solidFill>
              </a:rPr>
              <a:t>Динамика цен на фрукты, входящие в потребительскую корзину </a:t>
            </a:r>
          </a:p>
          <a:p>
            <a:pPr algn="ctr">
              <a:defRPr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i="1">
                <a:solidFill>
                  <a:schemeClr val="accent4">
                    <a:lumMod val="50000"/>
                  </a:schemeClr>
                </a:solidFill>
              </a:rPr>
              <a:t>в среднем на душу населения области</a:t>
            </a:r>
          </a:p>
          <a:p>
            <a:pPr algn="ctr">
              <a:defRPr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i="1">
                <a:solidFill>
                  <a:schemeClr val="accent4">
                    <a:lumMod val="50000"/>
                  </a:schemeClr>
                </a:solidFill>
              </a:rPr>
              <a:t>(в % к январю 2018 года)</a:t>
            </a:r>
          </a:p>
        </c:rich>
      </c:tx>
      <c:layout>
        <c:manualLayout>
          <c:xMode val="edge"/>
          <c:yMode val="edge"/>
          <c:x val="0.1404059281401113"/>
          <c:y val="1.9691746864975213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1.7672263219248287E-2"/>
          <c:y val="0.14270239631417311"/>
          <c:w val="0.79618467471877552"/>
          <c:h val="0.63871943410124643"/>
        </c:manualLayout>
      </c:layout>
      <c:lineChart>
        <c:grouping val="standard"/>
        <c:varyColors val="0"/>
        <c:ser>
          <c:idx val="0"/>
          <c:order val="0"/>
          <c:tx>
            <c:strRef>
              <c:f>'ВСЕ ПРОДУКТЫ'!$B$202</c:f>
              <c:strCache>
                <c:ptCount val="1"/>
                <c:pt idx="0">
                  <c:v>яблоки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'ВСЕ ПРОДУКТЫ'!$C$183:$DF$184</c:f>
              <c:multiLvlStrCache>
                <c:ptCount val="36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  <c:pt idx="30">
                    <c:v>июль</c:v>
                  </c:pt>
                  <c:pt idx="31">
                    <c:v>август</c:v>
                  </c:pt>
                  <c:pt idx="32">
                    <c:v>сентябрь</c:v>
                  </c:pt>
                  <c:pt idx="33">
                    <c:v>октябрь</c:v>
                  </c:pt>
                  <c:pt idx="34">
                    <c:v>ноябрь</c:v>
                  </c:pt>
                  <c:pt idx="35">
                    <c:v>декабрь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ПРОДУКТЫ'!$C$202:$DF$202</c:f>
              <c:numCache>
                <c:formatCode>0.0</c:formatCode>
                <c:ptCount val="36"/>
                <c:pt idx="0">
                  <c:v>100</c:v>
                </c:pt>
                <c:pt idx="1">
                  <c:v>101.53174987881725</c:v>
                </c:pt>
                <c:pt idx="2">
                  <c:v>103.34464372273386</c:v>
                </c:pt>
                <c:pt idx="3">
                  <c:v>102.38487639360154</c:v>
                </c:pt>
                <c:pt idx="4">
                  <c:v>109.17111003393116</c:v>
                </c:pt>
                <c:pt idx="5">
                  <c:v>108.8802714493456</c:v>
                </c:pt>
                <c:pt idx="6">
                  <c:v>116.10276296655356</c:v>
                </c:pt>
                <c:pt idx="7">
                  <c:v>115.0363548230732</c:v>
                </c:pt>
                <c:pt idx="8">
                  <c:v>102.094037809016</c:v>
                </c:pt>
                <c:pt idx="9">
                  <c:v>91.51720794958797</c:v>
                </c:pt>
                <c:pt idx="10">
                  <c:v>91.32331555986427</c:v>
                </c:pt>
                <c:pt idx="11">
                  <c:v>93.465826466311185</c:v>
                </c:pt>
                <c:pt idx="12">
                  <c:v>97.721764420746482</c:v>
                </c:pt>
                <c:pt idx="13">
                  <c:v>97.605428986912273</c:v>
                </c:pt>
                <c:pt idx="14">
                  <c:v>94.890935530780411</c:v>
                </c:pt>
                <c:pt idx="15">
                  <c:v>96.703829374697037</c:v>
                </c:pt>
                <c:pt idx="16">
                  <c:v>103.56761997091613</c:v>
                </c:pt>
                <c:pt idx="17">
                  <c:v>108.57973824527387</c:v>
                </c:pt>
                <c:pt idx="18">
                  <c:v>111.44934561318468</c:v>
                </c:pt>
                <c:pt idx="19">
                  <c:v>112.80659234125059</c:v>
                </c:pt>
                <c:pt idx="20">
                  <c:v>93.911778962675712</c:v>
                </c:pt>
                <c:pt idx="21">
                  <c:v>89.985458070770704</c:v>
                </c:pt>
                <c:pt idx="22">
                  <c:v>89.229277750848283</c:v>
                </c:pt>
                <c:pt idx="23">
                  <c:v>95.492001938923892</c:v>
                </c:pt>
                <c:pt idx="24">
                  <c:v>102.31701405719826</c:v>
                </c:pt>
                <c:pt idx="25">
                  <c:v>103.92632089190499</c:v>
                </c:pt>
                <c:pt idx="26">
                  <c:v>108.02714493456132</c:v>
                </c:pt>
                <c:pt idx="27">
                  <c:v>120.21328162869607</c:v>
                </c:pt>
                <c:pt idx="28">
                  <c:v>126.82501211827434</c:v>
                </c:pt>
                <c:pt idx="29">
                  <c:v>143.61609306834703</c:v>
                </c:pt>
                <c:pt idx="30">
                  <c:v>153.1846825012118</c:v>
                </c:pt>
                <c:pt idx="31">
                  <c:v>137.16917111003391</c:v>
                </c:pt>
                <c:pt idx="32">
                  <c:v>119.04023267086768</c:v>
                </c:pt>
                <c:pt idx="33">
                  <c:v>108.38584585555016</c:v>
                </c:pt>
                <c:pt idx="34">
                  <c:v>108.38584585555016</c:v>
                </c:pt>
                <c:pt idx="35">
                  <c:v>112.31216674745514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'ВСЕ ПРОДУКТЫ'!$B$203</c:f>
              <c:strCache>
                <c:ptCount val="1"/>
                <c:pt idx="0">
                  <c:v>апельсины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none"/>
          </c:marker>
          <c:cat>
            <c:multiLvlStrRef>
              <c:f>'ВСЕ ПРОДУКТЫ'!$C$183:$DF$184</c:f>
              <c:multiLvlStrCache>
                <c:ptCount val="36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  <c:pt idx="30">
                    <c:v>июль</c:v>
                  </c:pt>
                  <c:pt idx="31">
                    <c:v>август</c:v>
                  </c:pt>
                  <c:pt idx="32">
                    <c:v>сентябрь</c:v>
                  </c:pt>
                  <c:pt idx="33">
                    <c:v>октябрь</c:v>
                  </c:pt>
                  <c:pt idx="34">
                    <c:v>ноябрь</c:v>
                  </c:pt>
                  <c:pt idx="35">
                    <c:v>декабрь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ПРОДУКТЫ'!$C$203:$DF$203</c:f>
              <c:numCache>
                <c:formatCode>0.0</c:formatCode>
                <c:ptCount val="36"/>
                <c:pt idx="0">
                  <c:v>100</c:v>
                </c:pt>
                <c:pt idx="1">
                  <c:v>100.75071496663487</c:v>
                </c:pt>
                <c:pt idx="2">
                  <c:v>97.950428979980927</c:v>
                </c:pt>
                <c:pt idx="3">
                  <c:v>90.872259294566263</c:v>
                </c:pt>
                <c:pt idx="4">
                  <c:v>95.44804575786462</c:v>
                </c:pt>
                <c:pt idx="5">
                  <c:v>90.741182078169686</c:v>
                </c:pt>
                <c:pt idx="6">
                  <c:v>86.129647283126786</c:v>
                </c:pt>
                <c:pt idx="7">
                  <c:v>102.83603431839848</c:v>
                </c:pt>
                <c:pt idx="8">
                  <c:v>118.49380362249762</c:v>
                </c:pt>
                <c:pt idx="9">
                  <c:v>126.882745471878</c:v>
                </c:pt>
                <c:pt idx="10">
                  <c:v>105.01668255481411</c:v>
                </c:pt>
                <c:pt idx="11">
                  <c:v>117.06387035271686</c:v>
                </c:pt>
                <c:pt idx="12">
                  <c:v>111.78503336510963</c:v>
                </c:pt>
                <c:pt idx="13">
                  <c:v>104.02764537654909</c:v>
                </c:pt>
                <c:pt idx="14">
                  <c:v>107.07816968541468</c:v>
                </c:pt>
                <c:pt idx="15">
                  <c:v>93.481887511916113</c:v>
                </c:pt>
                <c:pt idx="16">
                  <c:v>95.090562440419447</c:v>
                </c:pt>
                <c:pt idx="17">
                  <c:v>102.18064823641564</c:v>
                </c:pt>
                <c:pt idx="18">
                  <c:v>97.855100095328879</c:v>
                </c:pt>
                <c:pt idx="19">
                  <c:v>110.91515729265966</c:v>
                </c:pt>
                <c:pt idx="20">
                  <c:v>120.61487130600572</c:v>
                </c:pt>
                <c:pt idx="21">
                  <c:v>131.99475691134413</c:v>
                </c:pt>
                <c:pt idx="22">
                  <c:v>125.42897998093423</c:v>
                </c:pt>
                <c:pt idx="23">
                  <c:v>123.47473784556722</c:v>
                </c:pt>
                <c:pt idx="24">
                  <c:v>102.15681601525262</c:v>
                </c:pt>
                <c:pt idx="25">
                  <c:v>110.11677788369876</c:v>
                </c:pt>
                <c:pt idx="26">
                  <c:v>110.05719733079123</c:v>
                </c:pt>
                <c:pt idx="27">
                  <c:v>115.80076263107722</c:v>
                </c:pt>
                <c:pt idx="28">
                  <c:v>116.47998093422306</c:v>
                </c:pt>
                <c:pt idx="29">
                  <c:v>126.10819828408006</c:v>
                </c:pt>
                <c:pt idx="30">
                  <c:v>142.87416587225928</c:v>
                </c:pt>
                <c:pt idx="31">
                  <c:v>173.2959961868446</c:v>
                </c:pt>
                <c:pt idx="32">
                  <c:v>161.46329837940897</c:v>
                </c:pt>
                <c:pt idx="33">
                  <c:v>162.38083889418496</c:v>
                </c:pt>
                <c:pt idx="34">
                  <c:v>156.75643469971402</c:v>
                </c:pt>
                <c:pt idx="35">
                  <c:v>143.32697807435653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'ВСЕ ПРОДУКТЫ'!$B$204</c:f>
              <c:strCache>
                <c:ptCount val="1"/>
                <c:pt idx="0">
                  <c:v>виноград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none"/>
          </c:marker>
          <c:cat>
            <c:multiLvlStrRef>
              <c:f>'ВСЕ ПРОДУКТЫ'!$C$183:$DF$184</c:f>
              <c:multiLvlStrCache>
                <c:ptCount val="36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  <c:pt idx="30">
                    <c:v>июль</c:v>
                  </c:pt>
                  <c:pt idx="31">
                    <c:v>август</c:v>
                  </c:pt>
                  <c:pt idx="32">
                    <c:v>сентябрь</c:v>
                  </c:pt>
                  <c:pt idx="33">
                    <c:v>октябрь</c:v>
                  </c:pt>
                  <c:pt idx="34">
                    <c:v>ноябрь</c:v>
                  </c:pt>
                  <c:pt idx="35">
                    <c:v>декабрь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ПРОДУКТЫ'!$C$204:$DF$204</c:f>
              <c:numCache>
                <c:formatCode>0.0</c:formatCode>
                <c:ptCount val="36"/>
                <c:pt idx="0">
                  <c:v>100</c:v>
                </c:pt>
                <c:pt idx="1">
                  <c:v>104.40344992812649</c:v>
                </c:pt>
                <c:pt idx="2">
                  <c:v>106.8040249161476</c:v>
                </c:pt>
                <c:pt idx="3">
                  <c:v>113.97700047915669</c:v>
                </c:pt>
                <c:pt idx="4">
                  <c:v>105.69238140872066</c:v>
                </c:pt>
                <c:pt idx="5">
                  <c:v>108.10253953042645</c:v>
                </c:pt>
                <c:pt idx="6">
                  <c:v>103.64159080019166</c:v>
                </c:pt>
                <c:pt idx="7">
                  <c:v>76.727359846669856</c:v>
                </c:pt>
                <c:pt idx="8">
                  <c:v>80.234786775275509</c:v>
                </c:pt>
                <c:pt idx="9">
                  <c:v>73.521801629132739</c:v>
                </c:pt>
                <c:pt idx="10">
                  <c:v>75.011978917105907</c:v>
                </c:pt>
                <c:pt idx="11">
                  <c:v>97.172975563009118</c:v>
                </c:pt>
                <c:pt idx="12">
                  <c:v>105.16530905606135</c:v>
                </c:pt>
                <c:pt idx="13">
                  <c:v>106.80881648298994</c:v>
                </c:pt>
                <c:pt idx="14">
                  <c:v>105.22759942501199</c:v>
                </c:pt>
                <c:pt idx="15">
                  <c:v>108.99377096310494</c:v>
                </c:pt>
                <c:pt idx="16">
                  <c:v>113.14805941542885</c:v>
                </c:pt>
                <c:pt idx="17">
                  <c:v>119.54480114997605</c:v>
                </c:pt>
                <c:pt idx="18">
                  <c:v>111.19310014374702</c:v>
                </c:pt>
                <c:pt idx="19">
                  <c:v>80.440824149496891</c:v>
                </c:pt>
                <c:pt idx="20">
                  <c:v>68.045040728318156</c:v>
                </c:pt>
                <c:pt idx="21">
                  <c:v>71.748921897460477</c:v>
                </c:pt>
                <c:pt idx="22">
                  <c:v>75.903210349784374</c:v>
                </c:pt>
                <c:pt idx="23">
                  <c:v>82.33828461907045</c:v>
                </c:pt>
                <c:pt idx="24">
                  <c:v>97.010062290368964</c:v>
                </c:pt>
                <c:pt idx="25">
                  <c:v>104.46574029707716</c:v>
                </c:pt>
                <c:pt idx="26">
                  <c:v>117.25922376617154</c:v>
                </c:pt>
                <c:pt idx="27">
                  <c:v>113.41159559175851</c:v>
                </c:pt>
                <c:pt idx="28">
                  <c:v>106.6123622424533</c:v>
                </c:pt>
                <c:pt idx="29">
                  <c:v>121.09726880689986</c:v>
                </c:pt>
                <c:pt idx="30">
                  <c:v>99.889793962625788</c:v>
                </c:pt>
                <c:pt idx="31">
                  <c:v>82.951605174892194</c:v>
                </c:pt>
                <c:pt idx="32">
                  <c:v>80.014374700527085</c:v>
                </c:pt>
                <c:pt idx="33">
                  <c:v>76.813608049832311</c:v>
                </c:pt>
                <c:pt idx="34">
                  <c:v>84.470531863919504</c:v>
                </c:pt>
                <c:pt idx="35">
                  <c:v>86.966938188787736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'ВСЕ ПРОДУКТЫ'!$B$205</c:f>
              <c:strCache>
                <c:ptCount val="1"/>
                <c:pt idx="0">
                  <c:v>бананы</c:v>
                </c:pt>
              </c:strCache>
            </c:strRef>
          </c:tx>
          <c:spPr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marker>
            <c:symbol val="none"/>
          </c:marker>
          <c:cat>
            <c:multiLvlStrRef>
              <c:f>'ВСЕ ПРОДУКТЫ'!$C$183:$DF$184</c:f>
              <c:multiLvlStrCache>
                <c:ptCount val="36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  <c:pt idx="30">
                    <c:v>июль</c:v>
                  </c:pt>
                  <c:pt idx="31">
                    <c:v>август</c:v>
                  </c:pt>
                  <c:pt idx="32">
                    <c:v>сентябрь</c:v>
                  </c:pt>
                  <c:pt idx="33">
                    <c:v>октябрь</c:v>
                  </c:pt>
                  <c:pt idx="34">
                    <c:v>ноябрь</c:v>
                  </c:pt>
                  <c:pt idx="35">
                    <c:v>декабрь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ПРОДУКТЫ'!$C$205:$DF$205</c:f>
              <c:numCache>
                <c:formatCode>0.0</c:formatCode>
                <c:ptCount val="36"/>
                <c:pt idx="0">
                  <c:v>100</c:v>
                </c:pt>
                <c:pt idx="1">
                  <c:v>103.29861111111111</c:v>
                </c:pt>
                <c:pt idx="2">
                  <c:v>110.41666666666667</c:v>
                </c:pt>
                <c:pt idx="3">
                  <c:v>113.30128205128207</c:v>
                </c:pt>
                <c:pt idx="4">
                  <c:v>96.781517094017104</c:v>
                </c:pt>
                <c:pt idx="5">
                  <c:v>89.329594017094024</c:v>
                </c:pt>
                <c:pt idx="6">
                  <c:v>81.089743589743591</c:v>
                </c:pt>
                <c:pt idx="7">
                  <c:v>79.834401709401718</c:v>
                </c:pt>
                <c:pt idx="8">
                  <c:v>87.740384615384627</c:v>
                </c:pt>
                <c:pt idx="9">
                  <c:v>85.550213675213683</c:v>
                </c:pt>
                <c:pt idx="10">
                  <c:v>86.084401709401703</c:v>
                </c:pt>
                <c:pt idx="11">
                  <c:v>94.391025641025664</c:v>
                </c:pt>
                <c:pt idx="12">
                  <c:v>95.285790598290603</c:v>
                </c:pt>
                <c:pt idx="13">
                  <c:v>104.39369658119659</c:v>
                </c:pt>
                <c:pt idx="14">
                  <c:v>108.94764957264957</c:v>
                </c:pt>
                <c:pt idx="15">
                  <c:v>111.67200854700856</c:v>
                </c:pt>
                <c:pt idx="16">
                  <c:v>108.56036324786326</c:v>
                </c:pt>
                <c:pt idx="17">
                  <c:v>107.6655982905983</c:v>
                </c:pt>
                <c:pt idx="18">
                  <c:v>101.00160256410255</c:v>
                </c:pt>
                <c:pt idx="19">
                  <c:v>95.57959401709401</c:v>
                </c:pt>
                <c:pt idx="20">
                  <c:v>92.067307692307693</c:v>
                </c:pt>
                <c:pt idx="21">
                  <c:v>107.86591880341881</c:v>
                </c:pt>
                <c:pt idx="22">
                  <c:v>107.79914529914529</c:v>
                </c:pt>
                <c:pt idx="23">
                  <c:v>109.96260683760686</c:v>
                </c:pt>
                <c:pt idx="24">
                  <c:v>106.82425213675214</c:v>
                </c:pt>
                <c:pt idx="25">
                  <c:v>110.21634615384616</c:v>
                </c:pt>
                <c:pt idx="26">
                  <c:v>107.98611111111111</c:v>
                </c:pt>
                <c:pt idx="27">
                  <c:v>116.53311965811967</c:v>
                </c:pt>
                <c:pt idx="28">
                  <c:v>118.92361111111111</c:v>
                </c:pt>
                <c:pt idx="29">
                  <c:v>105.59561965811966</c:v>
                </c:pt>
                <c:pt idx="30">
                  <c:v>98.664529914529922</c:v>
                </c:pt>
                <c:pt idx="31">
                  <c:v>82.371794871794876</c:v>
                </c:pt>
                <c:pt idx="32">
                  <c:v>91.960470085470092</c:v>
                </c:pt>
                <c:pt idx="33">
                  <c:v>97.088675213675231</c:v>
                </c:pt>
                <c:pt idx="34">
                  <c:v>105.08814102564104</c:v>
                </c:pt>
                <c:pt idx="35">
                  <c:v>108.61378205128204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accent4">
                  <a:lumMod val="60000"/>
                  <a:lumOff val="40000"/>
                </a:schemeClr>
              </a:solidFill>
              <a:prstDash val="solid"/>
            </a:ln>
            <a:effectLst/>
          </c:spPr>
        </c:dropLines>
        <c:marker val="1"/>
        <c:smooth val="0"/>
        <c:axId val="76584832"/>
        <c:axId val="76586368"/>
      </c:lineChart>
      <c:catAx>
        <c:axId val="76584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accent4">
                <a:shade val="95000"/>
                <a:satMod val="105000"/>
              </a:schemeClr>
            </a:solidFill>
            <a:prstDash val="solid"/>
          </a:ln>
          <a:effectLst/>
        </c:spPr>
        <c:txPr>
          <a:bodyPr/>
          <a:lstStyle/>
          <a:p>
            <a:pPr>
              <a:defRPr sz="8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586368"/>
        <c:crosses val="autoZero"/>
        <c:auto val="1"/>
        <c:lblAlgn val="ctr"/>
        <c:lblOffset val="100"/>
        <c:tickMarkSkip val="1"/>
        <c:noMultiLvlLbl val="0"/>
      </c:catAx>
      <c:valAx>
        <c:axId val="76586368"/>
        <c:scaling>
          <c:orientation val="minMax"/>
          <c:max val="180"/>
          <c:min val="60"/>
        </c:scaling>
        <c:delete val="1"/>
        <c:axPos val="l"/>
        <c:numFmt formatCode="0.0" sourceLinked="1"/>
        <c:majorTickMark val="out"/>
        <c:minorTickMark val="none"/>
        <c:tickLblPos val="nextTo"/>
        <c:crossAx val="76584832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81318435754189944"/>
          <c:y val="0.22225274979588286"/>
          <c:w val="0.18680461629214848"/>
          <c:h val="0.41255769889187877"/>
        </c:manualLayout>
      </c:layout>
      <c:overlay val="0"/>
      <c:txPr>
        <a:bodyPr/>
        <a:lstStyle/>
        <a:p>
          <a:pPr>
            <a:defRPr>
              <a:solidFill>
                <a:schemeClr val="accent4">
                  <a:lumMod val="50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4">
            <a:lumMod val="60000"/>
            <a:lumOff val="40000"/>
          </a:schemeClr>
        </a:gs>
        <a:gs pos="47000">
          <a:schemeClr val="accent4">
            <a:lumMod val="20000"/>
            <a:lumOff val="80000"/>
          </a:schemeClr>
        </a:gs>
        <a:gs pos="100000">
          <a:schemeClr val="accent4">
            <a:lumMod val="60000"/>
            <a:lumOff val="40000"/>
          </a:schemeClr>
        </a:gs>
      </a:gsLst>
      <a:lin ang="2700000" scaled="1"/>
      <a:tileRect/>
    </a:gradFill>
    <a:ln>
      <a:noFill/>
    </a:ln>
    <a:effectLst>
      <a:outerShdw blurRad="40000" dist="23000" dir="5400000" rotWithShape="0">
        <a:srgbClr val="000000">
          <a:alpha val="35000"/>
        </a:srgbClr>
      </a:outerShdw>
    </a:effectLst>
    <a:scene3d>
      <a:camera prst="orthographicFront">
        <a:rot lat="0" lon="0" rev="0"/>
      </a:camera>
      <a:lightRig rig="threePt" dir="t">
        <a:rot lat="0" lon="0" rev="1200000"/>
      </a:lightRig>
    </a:scene3d>
    <a:sp3d>
      <a:bevelT w="63500" h="25400"/>
    </a:sp3d>
  </c:spPr>
  <c:txPr>
    <a:bodyPr/>
    <a:lstStyle/>
    <a:p>
      <a:pPr>
        <a:defRPr sz="900">
          <a:solidFill>
            <a:schemeClr val="accent4">
              <a:lumMod val="50000"/>
            </a:schemeClr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i="1">
                <a:solidFill>
                  <a:schemeClr val="accent4">
                    <a:lumMod val="50000"/>
                  </a:schemeClr>
                </a:solidFill>
              </a:rPr>
              <a:t>Динамика цен на плодоовощную продукцию, входящую в потребительскую корзину в среднем на душу населения области</a:t>
            </a:r>
          </a:p>
          <a:p>
            <a:pPr algn="ctr">
              <a:defRPr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i="1">
                <a:solidFill>
                  <a:schemeClr val="accent4">
                    <a:lumMod val="50000"/>
                  </a:schemeClr>
                </a:solidFill>
              </a:rPr>
              <a:t>(в % к январю 2018 года)</a:t>
            </a:r>
          </a:p>
        </c:rich>
      </c:tx>
      <c:layout>
        <c:manualLayout>
          <c:xMode val="edge"/>
          <c:yMode val="edge"/>
          <c:x val="0.1404059281401113"/>
          <c:y val="1.9691746864975213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1.7672263219248287E-2"/>
          <c:y val="8.6878203306090279E-2"/>
          <c:w val="0.79618467471877552"/>
          <c:h val="0.69454386679521407"/>
        </c:manualLayout>
      </c:layout>
      <c:lineChart>
        <c:grouping val="standard"/>
        <c:varyColors val="0"/>
        <c:ser>
          <c:idx val="0"/>
          <c:order val="0"/>
          <c:tx>
            <c:strRef>
              <c:f>'ВСЕ ПРОДУКТЫ'!$B$195</c:f>
              <c:strCache>
                <c:ptCount val="1"/>
                <c:pt idx="0">
                  <c:v>картофель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'ВСЕ ПРОДУКТЫ'!$C$183:$DF$184</c:f>
              <c:multiLvlStrCache>
                <c:ptCount val="36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  <c:pt idx="30">
                    <c:v>июль</c:v>
                  </c:pt>
                  <c:pt idx="31">
                    <c:v>август</c:v>
                  </c:pt>
                  <c:pt idx="32">
                    <c:v>сентябрь</c:v>
                  </c:pt>
                  <c:pt idx="33">
                    <c:v>октябрь</c:v>
                  </c:pt>
                  <c:pt idx="34">
                    <c:v>ноябрь</c:v>
                  </c:pt>
                  <c:pt idx="35">
                    <c:v>декабрь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ПРОДУКТЫ'!$C$195:$DF$195</c:f>
              <c:numCache>
                <c:formatCode>0.0</c:formatCode>
                <c:ptCount val="36"/>
                <c:pt idx="0">
                  <c:v>100</c:v>
                </c:pt>
                <c:pt idx="1">
                  <c:v>109.88822012037831</c:v>
                </c:pt>
                <c:pt idx="2">
                  <c:v>118.70163370593292</c:v>
                </c:pt>
                <c:pt idx="3">
                  <c:v>118.05674978503869</c:v>
                </c:pt>
                <c:pt idx="4">
                  <c:v>124.37661220980223</c:v>
                </c:pt>
                <c:pt idx="5">
                  <c:v>133.74892519346517</c:v>
                </c:pt>
                <c:pt idx="6">
                  <c:v>161.86586414445398</c:v>
                </c:pt>
                <c:pt idx="7">
                  <c:v>137.83319002579535</c:v>
                </c:pt>
                <c:pt idx="8">
                  <c:v>94.75494411006018</c:v>
                </c:pt>
                <c:pt idx="9">
                  <c:v>76.82717110920035</c:v>
                </c:pt>
                <c:pt idx="10">
                  <c:v>82.287188306104895</c:v>
                </c:pt>
                <c:pt idx="11">
                  <c:v>86.027515047291487</c:v>
                </c:pt>
                <c:pt idx="12">
                  <c:v>86.113499570077394</c:v>
                </c:pt>
                <c:pt idx="13">
                  <c:v>91.22957867583834</c:v>
                </c:pt>
                <c:pt idx="14">
                  <c:v>90.025795356835772</c:v>
                </c:pt>
                <c:pt idx="15">
                  <c:v>83.104041272570925</c:v>
                </c:pt>
                <c:pt idx="16">
                  <c:v>99.785038693035261</c:v>
                </c:pt>
                <c:pt idx="17">
                  <c:v>114.27343078245914</c:v>
                </c:pt>
                <c:pt idx="18">
                  <c:v>150.04299226139293</c:v>
                </c:pt>
                <c:pt idx="19">
                  <c:v>129.57867583834911</c:v>
                </c:pt>
                <c:pt idx="20">
                  <c:v>77.042132416165089</c:v>
                </c:pt>
                <c:pt idx="21">
                  <c:v>72.656921754084252</c:v>
                </c:pt>
                <c:pt idx="22">
                  <c:v>71.754084264832329</c:v>
                </c:pt>
                <c:pt idx="23">
                  <c:v>74.247635425623386</c:v>
                </c:pt>
                <c:pt idx="24">
                  <c:v>78.245915735167657</c:v>
                </c:pt>
                <c:pt idx="25">
                  <c:v>76.139294926913152</c:v>
                </c:pt>
                <c:pt idx="26">
                  <c:v>87.317282889079948</c:v>
                </c:pt>
                <c:pt idx="27">
                  <c:v>111.00601891659501</c:v>
                </c:pt>
                <c:pt idx="28">
                  <c:v>114.44539982803094</c:v>
                </c:pt>
                <c:pt idx="29">
                  <c:v>180.00859845227856</c:v>
                </c:pt>
                <c:pt idx="30">
                  <c:v>174.0326741186586</c:v>
                </c:pt>
                <c:pt idx="31">
                  <c:v>110.31814273430783</c:v>
                </c:pt>
                <c:pt idx="32">
                  <c:v>72.269991401547713</c:v>
                </c:pt>
                <c:pt idx="33">
                  <c:v>81.556319862424758</c:v>
                </c:pt>
                <c:pt idx="34">
                  <c:v>91.401547721410154</c:v>
                </c:pt>
                <c:pt idx="35">
                  <c:v>99.183147033533956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'ВСЕ ПРОДУКТЫ'!$B$196</c:f>
              <c:strCache>
                <c:ptCount val="1"/>
                <c:pt idx="0">
                  <c:v>капуста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none"/>
          </c:marker>
          <c:cat>
            <c:multiLvlStrRef>
              <c:f>'ВСЕ ПРОДУКТЫ'!$C$183:$DF$184</c:f>
              <c:multiLvlStrCache>
                <c:ptCount val="36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  <c:pt idx="30">
                    <c:v>июль</c:v>
                  </c:pt>
                  <c:pt idx="31">
                    <c:v>август</c:v>
                  </c:pt>
                  <c:pt idx="32">
                    <c:v>сентябрь</c:v>
                  </c:pt>
                  <c:pt idx="33">
                    <c:v>октябрь</c:v>
                  </c:pt>
                  <c:pt idx="34">
                    <c:v>ноябрь</c:v>
                  </c:pt>
                  <c:pt idx="35">
                    <c:v>декабрь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ПРОДУКТЫ'!$C$196:$DF$196</c:f>
              <c:numCache>
                <c:formatCode>0.0</c:formatCode>
                <c:ptCount val="36"/>
                <c:pt idx="0">
                  <c:v>100</c:v>
                </c:pt>
                <c:pt idx="1">
                  <c:v>99.708879184861715</c:v>
                </c:pt>
                <c:pt idx="2">
                  <c:v>103.39640950994662</c:v>
                </c:pt>
                <c:pt idx="3">
                  <c:v>107.52062105773896</c:v>
                </c:pt>
                <c:pt idx="4">
                  <c:v>125.03639010189229</c:v>
                </c:pt>
                <c:pt idx="5">
                  <c:v>179.13634158175645</c:v>
                </c:pt>
                <c:pt idx="6">
                  <c:v>118.09801067442989</c:v>
                </c:pt>
                <c:pt idx="7">
                  <c:v>93.740902474526933</c:v>
                </c:pt>
                <c:pt idx="8">
                  <c:v>81.99902959728287</c:v>
                </c:pt>
                <c:pt idx="9">
                  <c:v>73.702086365841822</c:v>
                </c:pt>
                <c:pt idx="10">
                  <c:v>85.443959243085871</c:v>
                </c:pt>
                <c:pt idx="11">
                  <c:v>99.660359049005336</c:v>
                </c:pt>
                <c:pt idx="12">
                  <c:v>115.38088306647258</c:v>
                </c:pt>
                <c:pt idx="13">
                  <c:v>151.57690441533236</c:v>
                </c:pt>
                <c:pt idx="14">
                  <c:v>219.74769529354683</c:v>
                </c:pt>
                <c:pt idx="15">
                  <c:v>269.52935468219312</c:v>
                </c:pt>
                <c:pt idx="16">
                  <c:v>276.56477438136824</c:v>
                </c:pt>
                <c:pt idx="17">
                  <c:v>138.37942746239688</c:v>
                </c:pt>
                <c:pt idx="18">
                  <c:v>101.9893255701116</c:v>
                </c:pt>
                <c:pt idx="19">
                  <c:v>97.525473071324612</c:v>
                </c:pt>
                <c:pt idx="20">
                  <c:v>79.864143619602146</c:v>
                </c:pt>
                <c:pt idx="21">
                  <c:v>65.890344492964587</c:v>
                </c:pt>
                <c:pt idx="22">
                  <c:v>76.322173702086374</c:v>
                </c:pt>
                <c:pt idx="23">
                  <c:v>88.74332848131975</c:v>
                </c:pt>
                <c:pt idx="24">
                  <c:v>97.573993207180976</c:v>
                </c:pt>
                <c:pt idx="25">
                  <c:v>110.33478893740903</c:v>
                </c:pt>
                <c:pt idx="26">
                  <c:v>129.54876273653565</c:v>
                </c:pt>
                <c:pt idx="27">
                  <c:v>150.41242115477925</c:v>
                </c:pt>
                <c:pt idx="28">
                  <c:v>137.21494420184376</c:v>
                </c:pt>
                <c:pt idx="29">
                  <c:v>128.86948083454632</c:v>
                </c:pt>
                <c:pt idx="30">
                  <c:v>112.08151382823873</c:v>
                </c:pt>
                <c:pt idx="31">
                  <c:v>88.549247937894222</c:v>
                </c:pt>
                <c:pt idx="32">
                  <c:v>72.731683648714224</c:v>
                </c:pt>
                <c:pt idx="33">
                  <c:v>68.558951965065503</c:v>
                </c:pt>
                <c:pt idx="34">
                  <c:v>75.206210577389626</c:v>
                </c:pt>
                <c:pt idx="35">
                  <c:v>77.680737506065029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'ВСЕ ПРОДУКТЫ'!$B$197</c:f>
              <c:strCache>
                <c:ptCount val="1"/>
                <c:pt idx="0">
                  <c:v>огурцы 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none"/>
          </c:marker>
          <c:cat>
            <c:multiLvlStrRef>
              <c:f>'ВСЕ ПРОДУКТЫ'!$C$183:$DF$184</c:f>
              <c:multiLvlStrCache>
                <c:ptCount val="36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  <c:pt idx="30">
                    <c:v>июль</c:v>
                  </c:pt>
                  <c:pt idx="31">
                    <c:v>август</c:v>
                  </c:pt>
                  <c:pt idx="32">
                    <c:v>сентябрь</c:v>
                  </c:pt>
                  <c:pt idx="33">
                    <c:v>октябрь</c:v>
                  </c:pt>
                  <c:pt idx="34">
                    <c:v>ноябрь</c:v>
                  </c:pt>
                  <c:pt idx="35">
                    <c:v>декабрь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ПРОДУКТЫ'!$C$197:$DF$197</c:f>
              <c:numCache>
                <c:formatCode>0.0</c:formatCode>
                <c:ptCount val="36"/>
                <c:pt idx="0">
                  <c:v>100</c:v>
                </c:pt>
                <c:pt idx="1">
                  <c:v>121.05625085957917</c:v>
                </c:pt>
                <c:pt idx="2">
                  <c:v>110.42497593178382</c:v>
                </c:pt>
                <c:pt idx="3">
                  <c:v>86.824370788062183</c:v>
                </c:pt>
                <c:pt idx="4">
                  <c:v>77.850364461559622</c:v>
                </c:pt>
                <c:pt idx="5">
                  <c:v>69.962866180717924</c:v>
                </c:pt>
                <c:pt idx="6">
                  <c:v>49.39485627836612</c:v>
                </c:pt>
                <c:pt idx="7">
                  <c:v>32.918443130243432</c:v>
                </c:pt>
                <c:pt idx="8">
                  <c:v>41.638014028331732</c:v>
                </c:pt>
                <c:pt idx="9">
                  <c:v>56.381515609957368</c:v>
                </c:pt>
                <c:pt idx="10">
                  <c:v>71.627011415211115</c:v>
                </c:pt>
                <c:pt idx="11">
                  <c:v>109.01526612570487</c:v>
                </c:pt>
                <c:pt idx="12">
                  <c:v>102.62687388254712</c:v>
                </c:pt>
                <c:pt idx="13">
                  <c:v>145.49580525374779</c:v>
                </c:pt>
                <c:pt idx="14">
                  <c:v>104.07784348782836</c:v>
                </c:pt>
                <c:pt idx="15">
                  <c:v>81.192408196946772</c:v>
                </c:pt>
                <c:pt idx="16">
                  <c:v>76.722596616696464</c:v>
                </c:pt>
                <c:pt idx="17">
                  <c:v>64.605968917617943</c:v>
                </c:pt>
                <c:pt idx="18">
                  <c:v>51.994223628111683</c:v>
                </c:pt>
                <c:pt idx="19">
                  <c:v>37.745839636913772</c:v>
                </c:pt>
                <c:pt idx="20">
                  <c:v>48.308348232705271</c:v>
                </c:pt>
                <c:pt idx="21">
                  <c:v>48.280841699903725</c:v>
                </c:pt>
                <c:pt idx="22">
                  <c:v>42.236281116765234</c:v>
                </c:pt>
                <c:pt idx="23">
                  <c:v>84.843900426351254</c:v>
                </c:pt>
                <c:pt idx="24">
                  <c:v>94.106725347269986</c:v>
                </c:pt>
                <c:pt idx="25">
                  <c:v>135.89602530601019</c:v>
                </c:pt>
                <c:pt idx="26">
                  <c:v>83.248521523861925</c:v>
                </c:pt>
                <c:pt idx="27">
                  <c:v>74.405171228166694</c:v>
                </c:pt>
                <c:pt idx="28">
                  <c:v>70.932471461972227</c:v>
                </c:pt>
                <c:pt idx="29">
                  <c:v>57.096685462797424</c:v>
                </c:pt>
                <c:pt idx="30">
                  <c:v>33.949938110301197</c:v>
                </c:pt>
                <c:pt idx="31">
                  <c:v>27.705955164351536</c:v>
                </c:pt>
                <c:pt idx="32">
                  <c:v>39.018016778985015</c:v>
                </c:pt>
                <c:pt idx="33">
                  <c:v>35.352771283179756</c:v>
                </c:pt>
                <c:pt idx="34">
                  <c:v>59.586026681336826</c:v>
                </c:pt>
                <c:pt idx="35">
                  <c:v>111.89657543666623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'ВСЕ ПРОДУКТЫ'!$B$198</c:f>
              <c:strCache>
                <c:ptCount val="1"/>
                <c:pt idx="0">
                  <c:v>помидоры </c:v>
                </c:pt>
              </c:strCache>
            </c:strRef>
          </c:tx>
          <c:spPr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marker>
            <c:symbol val="none"/>
          </c:marker>
          <c:cat>
            <c:multiLvlStrRef>
              <c:f>'ВСЕ ПРОДУКТЫ'!$C$183:$DF$184</c:f>
              <c:multiLvlStrCache>
                <c:ptCount val="36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  <c:pt idx="30">
                    <c:v>июль</c:v>
                  </c:pt>
                  <c:pt idx="31">
                    <c:v>август</c:v>
                  </c:pt>
                  <c:pt idx="32">
                    <c:v>сентябрь</c:v>
                  </c:pt>
                  <c:pt idx="33">
                    <c:v>октябрь</c:v>
                  </c:pt>
                  <c:pt idx="34">
                    <c:v>ноябрь</c:v>
                  </c:pt>
                  <c:pt idx="35">
                    <c:v>декабрь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ПРОДУКТЫ'!$C$198:$DF$198</c:f>
              <c:numCache>
                <c:formatCode>0.0</c:formatCode>
                <c:ptCount val="36"/>
                <c:pt idx="0">
                  <c:v>100</c:v>
                </c:pt>
                <c:pt idx="1">
                  <c:v>104.34526536221452</c:v>
                </c:pt>
                <c:pt idx="2">
                  <c:v>104.90151168117269</c:v>
                </c:pt>
                <c:pt idx="3">
                  <c:v>106.98252732151036</c:v>
                </c:pt>
                <c:pt idx="4">
                  <c:v>97.958248805706432</c:v>
                </c:pt>
                <c:pt idx="5">
                  <c:v>81.833649630259799</c:v>
                </c:pt>
                <c:pt idx="6">
                  <c:v>58.490936457038146</c:v>
                </c:pt>
                <c:pt idx="7">
                  <c:v>50.539886133106471</c:v>
                </c:pt>
                <c:pt idx="8">
                  <c:v>46.888292651004519</c:v>
                </c:pt>
                <c:pt idx="9">
                  <c:v>56.298671552908843</c:v>
                </c:pt>
                <c:pt idx="10">
                  <c:v>75.125973431058171</c:v>
                </c:pt>
                <c:pt idx="11">
                  <c:v>84.294221582357181</c:v>
                </c:pt>
                <c:pt idx="12">
                  <c:v>106.07944506249592</c:v>
                </c:pt>
                <c:pt idx="13">
                  <c:v>118.95163929062235</c:v>
                </c:pt>
                <c:pt idx="14">
                  <c:v>117.11275440089</c:v>
                </c:pt>
                <c:pt idx="15">
                  <c:v>125.69203586152737</c:v>
                </c:pt>
                <c:pt idx="16">
                  <c:v>106.16451802892479</c:v>
                </c:pt>
                <c:pt idx="17">
                  <c:v>69.308291342189648</c:v>
                </c:pt>
                <c:pt idx="18">
                  <c:v>72.750474445389699</c:v>
                </c:pt>
                <c:pt idx="19">
                  <c:v>40.835023885871344</c:v>
                </c:pt>
                <c:pt idx="20">
                  <c:v>39.742163470977026</c:v>
                </c:pt>
                <c:pt idx="21">
                  <c:v>58.778875728028268</c:v>
                </c:pt>
                <c:pt idx="22">
                  <c:v>71.821215889012507</c:v>
                </c:pt>
                <c:pt idx="23">
                  <c:v>84.909364570381513</c:v>
                </c:pt>
                <c:pt idx="24">
                  <c:v>99.718604803350559</c:v>
                </c:pt>
                <c:pt idx="25">
                  <c:v>109.27949741509065</c:v>
                </c:pt>
                <c:pt idx="26">
                  <c:v>121.77213533145736</c:v>
                </c:pt>
                <c:pt idx="27">
                  <c:v>100.18323408153917</c:v>
                </c:pt>
                <c:pt idx="28">
                  <c:v>93.586807146129175</c:v>
                </c:pt>
                <c:pt idx="29">
                  <c:v>70.172109155160001</c:v>
                </c:pt>
                <c:pt idx="30">
                  <c:v>55.389045219553687</c:v>
                </c:pt>
                <c:pt idx="31">
                  <c:v>42.641188403900266</c:v>
                </c:pt>
                <c:pt idx="32">
                  <c:v>59.865192068581898</c:v>
                </c:pt>
                <c:pt idx="33">
                  <c:v>62.731496629801711</c:v>
                </c:pt>
                <c:pt idx="34">
                  <c:v>74.321052287153975</c:v>
                </c:pt>
                <c:pt idx="35">
                  <c:v>99.345592565931554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'ВСЕ ПРОДУКТЫ'!$B$199</c:f>
              <c:strCache>
                <c:ptCount val="1"/>
                <c:pt idx="0">
                  <c:v>морковь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multiLvlStrRef>
              <c:f>'ВСЕ ПРОДУКТЫ'!$C$183:$DF$184</c:f>
              <c:multiLvlStrCache>
                <c:ptCount val="36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  <c:pt idx="30">
                    <c:v>июль</c:v>
                  </c:pt>
                  <c:pt idx="31">
                    <c:v>август</c:v>
                  </c:pt>
                  <c:pt idx="32">
                    <c:v>сентябрь</c:v>
                  </c:pt>
                  <c:pt idx="33">
                    <c:v>октябрь</c:v>
                  </c:pt>
                  <c:pt idx="34">
                    <c:v>ноябрь</c:v>
                  </c:pt>
                  <c:pt idx="35">
                    <c:v>декабрь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ПРОДУКТЫ'!$C$199:$DF$199</c:f>
              <c:numCache>
                <c:formatCode>0.0</c:formatCode>
                <c:ptCount val="36"/>
                <c:pt idx="0">
                  <c:v>100</c:v>
                </c:pt>
                <c:pt idx="1">
                  <c:v>109.2172145035581</c:v>
                </c:pt>
                <c:pt idx="2">
                  <c:v>116.29955947136563</c:v>
                </c:pt>
                <c:pt idx="3">
                  <c:v>120.60318536089463</c:v>
                </c:pt>
                <c:pt idx="4">
                  <c:v>124.97458488647916</c:v>
                </c:pt>
                <c:pt idx="5">
                  <c:v>139.27482209420535</c:v>
                </c:pt>
                <c:pt idx="6">
                  <c:v>168.07861741782446</c:v>
                </c:pt>
                <c:pt idx="7">
                  <c:v>164.52050152490679</c:v>
                </c:pt>
                <c:pt idx="8">
                  <c:v>103.79532361911217</c:v>
                </c:pt>
                <c:pt idx="9">
                  <c:v>86.411385970857339</c:v>
                </c:pt>
                <c:pt idx="10">
                  <c:v>87.326330057607578</c:v>
                </c:pt>
                <c:pt idx="11">
                  <c:v>92.307692307692307</c:v>
                </c:pt>
                <c:pt idx="12">
                  <c:v>80.210098271772281</c:v>
                </c:pt>
                <c:pt idx="13">
                  <c:v>85.903083700440533</c:v>
                </c:pt>
                <c:pt idx="14">
                  <c:v>102.50762453405625</c:v>
                </c:pt>
                <c:pt idx="15">
                  <c:v>110.47102677058625</c:v>
                </c:pt>
                <c:pt idx="16">
                  <c:v>138.3259911894273</c:v>
                </c:pt>
                <c:pt idx="17">
                  <c:v>144.05286343612335</c:v>
                </c:pt>
                <c:pt idx="18">
                  <c:v>170.11182649949171</c:v>
                </c:pt>
                <c:pt idx="19">
                  <c:v>126.36394442561843</c:v>
                </c:pt>
                <c:pt idx="20">
                  <c:v>80.243985089800063</c:v>
                </c:pt>
                <c:pt idx="21">
                  <c:v>70.755676042019644</c:v>
                </c:pt>
                <c:pt idx="22">
                  <c:v>67.705862419518809</c:v>
                </c:pt>
                <c:pt idx="23">
                  <c:v>71.873941036936628</c:v>
                </c:pt>
                <c:pt idx="24">
                  <c:v>76.584208742799049</c:v>
                </c:pt>
                <c:pt idx="25">
                  <c:v>87.597424601829886</c:v>
                </c:pt>
                <c:pt idx="26">
                  <c:v>105.11690952219585</c:v>
                </c:pt>
                <c:pt idx="27">
                  <c:v>126.70281260589631</c:v>
                </c:pt>
                <c:pt idx="28">
                  <c:v>123.65299898339546</c:v>
                </c:pt>
                <c:pt idx="29">
                  <c:v>121.48424262961709</c:v>
                </c:pt>
                <c:pt idx="30">
                  <c:v>154.42222975262624</c:v>
                </c:pt>
                <c:pt idx="31">
                  <c:v>119.41714672992205</c:v>
                </c:pt>
                <c:pt idx="32">
                  <c:v>79.905116909522192</c:v>
                </c:pt>
                <c:pt idx="33">
                  <c:v>71.941714672992205</c:v>
                </c:pt>
                <c:pt idx="34">
                  <c:v>83.327685530328694</c:v>
                </c:pt>
                <c:pt idx="35">
                  <c:v>94.849203659776336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'ВСЕ ПРОДУКТЫ'!$B$200</c:f>
              <c:strCache>
                <c:ptCount val="1"/>
                <c:pt idx="0">
                  <c:v>свекла столовая</c:v>
                </c:pt>
              </c:strCache>
            </c:strRef>
          </c:tx>
          <c:spPr>
            <a:ln>
              <a:solidFill>
                <a:schemeClr val="accent4">
                  <a:lumMod val="75000"/>
                </a:schemeClr>
              </a:solidFill>
            </a:ln>
          </c:spPr>
          <c:marker>
            <c:symbol val="none"/>
          </c:marker>
          <c:cat>
            <c:multiLvlStrRef>
              <c:f>'ВСЕ ПРОДУКТЫ'!$C$183:$DF$184</c:f>
              <c:multiLvlStrCache>
                <c:ptCount val="36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  <c:pt idx="30">
                    <c:v>июль</c:v>
                  </c:pt>
                  <c:pt idx="31">
                    <c:v>август</c:v>
                  </c:pt>
                  <c:pt idx="32">
                    <c:v>сентябрь</c:v>
                  </c:pt>
                  <c:pt idx="33">
                    <c:v>октябрь</c:v>
                  </c:pt>
                  <c:pt idx="34">
                    <c:v>ноябрь</c:v>
                  </c:pt>
                  <c:pt idx="35">
                    <c:v>декабрь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ПРОДУКТЫ'!$C$200:$DF$200</c:f>
              <c:numCache>
                <c:formatCode>0.0</c:formatCode>
                <c:ptCount val="36"/>
                <c:pt idx="0">
                  <c:v>100</c:v>
                </c:pt>
                <c:pt idx="1">
                  <c:v>103.16409124356144</c:v>
                </c:pt>
                <c:pt idx="2">
                  <c:v>113.57615894039736</c:v>
                </c:pt>
                <c:pt idx="3">
                  <c:v>135.43046357615896</c:v>
                </c:pt>
                <c:pt idx="4">
                  <c:v>155.59234731420162</c:v>
                </c:pt>
                <c:pt idx="5">
                  <c:v>170.71376011773361</c:v>
                </c:pt>
                <c:pt idx="6">
                  <c:v>221.81751287711552</c:v>
                </c:pt>
                <c:pt idx="7">
                  <c:v>160.85356880058868</c:v>
                </c:pt>
                <c:pt idx="8">
                  <c:v>93.966151582045626</c:v>
                </c:pt>
                <c:pt idx="9">
                  <c:v>87.122884473877846</c:v>
                </c:pt>
                <c:pt idx="10">
                  <c:v>85.61442236938926</c:v>
                </c:pt>
                <c:pt idx="11">
                  <c:v>90.875643855776303</c:v>
                </c:pt>
                <c:pt idx="12">
                  <c:v>95.180279617365713</c:v>
                </c:pt>
                <c:pt idx="13">
                  <c:v>101.5084621044886</c:v>
                </c:pt>
                <c:pt idx="14">
                  <c:v>120.82413539367182</c:v>
                </c:pt>
                <c:pt idx="15">
                  <c:v>142.82560706401765</c:v>
                </c:pt>
                <c:pt idx="16">
                  <c:v>174.83443708609272</c:v>
                </c:pt>
                <c:pt idx="17">
                  <c:v>169.31567328918325</c:v>
                </c:pt>
                <c:pt idx="18">
                  <c:v>155.48197203826342</c:v>
                </c:pt>
                <c:pt idx="19">
                  <c:v>118.28550404709344</c:v>
                </c:pt>
                <c:pt idx="20">
                  <c:v>90.507726269315683</c:v>
                </c:pt>
                <c:pt idx="21">
                  <c:v>84.326710816777052</c:v>
                </c:pt>
                <c:pt idx="22">
                  <c:v>79.985283296541567</c:v>
                </c:pt>
                <c:pt idx="23">
                  <c:v>85.724797645327456</c:v>
                </c:pt>
                <c:pt idx="24">
                  <c:v>85.504047093451064</c:v>
                </c:pt>
                <c:pt idx="25">
                  <c:v>91.685062545989709</c:v>
                </c:pt>
                <c:pt idx="26">
                  <c:v>100.33112582781456</c:v>
                </c:pt>
                <c:pt idx="27">
                  <c:v>111.44223693892567</c:v>
                </c:pt>
                <c:pt idx="28">
                  <c:v>126.23252391464312</c:v>
                </c:pt>
                <c:pt idx="29">
                  <c:v>134.62104488594554</c:v>
                </c:pt>
                <c:pt idx="30">
                  <c:v>135.39367181751288</c:v>
                </c:pt>
                <c:pt idx="31">
                  <c:v>117.10816777041941</c:v>
                </c:pt>
                <c:pt idx="32">
                  <c:v>86.902133922001482</c:v>
                </c:pt>
                <c:pt idx="33">
                  <c:v>89.330389992641656</c:v>
                </c:pt>
                <c:pt idx="34">
                  <c:v>92.862398822663721</c:v>
                </c:pt>
                <c:pt idx="35">
                  <c:v>101.03016924208978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'ВСЕ ПРОДУКТЫ'!$B$201</c:f>
              <c:strCache>
                <c:ptCount val="1"/>
                <c:pt idx="0">
                  <c:v>лук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ПРОДУКТЫ'!$C$183:$DF$184</c:f>
              <c:multiLvlStrCache>
                <c:ptCount val="36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  <c:pt idx="30">
                    <c:v>июль</c:v>
                  </c:pt>
                  <c:pt idx="31">
                    <c:v>август</c:v>
                  </c:pt>
                  <c:pt idx="32">
                    <c:v>сентябрь</c:v>
                  </c:pt>
                  <c:pt idx="33">
                    <c:v>октябрь</c:v>
                  </c:pt>
                  <c:pt idx="34">
                    <c:v>ноябрь</c:v>
                  </c:pt>
                  <c:pt idx="35">
                    <c:v>декабрь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ПРОДУКТЫ'!$C$201:$DF$201</c:f>
              <c:numCache>
                <c:formatCode>0.0</c:formatCode>
                <c:ptCount val="36"/>
                <c:pt idx="0">
                  <c:v>100</c:v>
                </c:pt>
                <c:pt idx="1">
                  <c:v>99.786248664054156</c:v>
                </c:pt>
                <c:pt idx="2">
                  <c:v>100.14250089063057</c:v>
                </c:pt>
                <c:pt idx="3">
                  <c:v>97.791236195226219</c:v>
                </c:pt>
                <c:pt idx="4">
                  <c:v>101.06875667972926</c:v>
                </c:pt>
                <c:pt idx="5">
                  <c:v>103.5981474884218</c:v>
                </c:pt>
                <c:pt idx="6">
                  <c:v>106.163163519772</c:v>
                </c:pt>
                <c:pt idx="7">
                  <c:v>99.928749554684714</c:v>
                </c:pt>
                <c:pt idx="8">
                  <c:v>72.817955112219451</c:v>
                </c:pt>
                <c:pt idx="9">
                  <c:v>69.932312076950481</c:v>
                </c:pt>
                <c:pt idx="10">
                  <c:v>70.644816530103299</c:v>
                </c:pt>
                <c:pt idx="11">
                  <c:v>76.807980049875297</c:v>
                </c:pt>
                <c:pt idx="12">
                  <c:v>78.945493409333807</c:v>
                </c:pt>
                <c:pt idx="13">
                  <c:v>86.106163163519781</c:v>
                </c:pt>
                <c:pt idx="14">
                  <c:v>107.26754542215889</c:v>
                </c:pt>
                <c:pt idx="15">
                  <c:v>105.94941218382614</c:v>
                </c:pt>
                <c:pt idx="16">
                  <c:v>173.35233345208405</c:v>
                </c:pt>
                <c:pt idx="17">
                  <c:v>170.50231563947273</c:v>
                </c:pt>
                <c:pt idx="18">
                  <c:v>148.80655504096902</c:v>
                </c:pt>
                <c:pt idx="19">
                  <c:v>120.02137513359456</c:v>
                </c:pt>
                <c:pt idx="20">
                  <c:v>77.76986106163163</c:v>
                </c:pt>
                <c:pt idx="21">
                  <c:v>67.866049162807272</c:v>
                </c:pt>
                <c:pt idx="22">
                  <c:v>71.856074100463132</c:v>
                </c:pt>
                <c:pt idx="23">
                  <c:v>73.744210901318127</c:v>
                </c:pt>
                <c:pt idx="24">
                  <c:v>75.561097256857863</c:v>
                </c:pt>
                <c:pt idx="25">
                  <c:v>78.553615960099748</c:v>
                </c:pt>
                <c:pt idx="26">
                  <c:v>93.908086925543273</c:v>
                </c:pt>
                <c:pt idx="27">
                  <c:v>148.09405058781618</c:v>
                </c:pt>
                <c:pt idx="28">
                  <c:v>135.05521909511933</c:v>
                </c:pt>
                <c:pt idx="29">
                  <c:v>115.0694691841824</c:v>
                </c:pt>
                <c:pt idx="30">
                  <c:v>102.81439258995368</c:v>
                </c:pt>
                <c:pt idx="31">
                  <c:v>92.19807623797648</c:v>
                </c:pt>
                <c:pt idx="32">
                  <c:v>76.772354827217669</c:v>
                </c:pt>
                <c:pt idx="33">
                  <c:v>77.306733167082285</c:v>
                </c:pt>
                <c:pt idx="34">
                  <c:v>79.372996081225509</c:v>
                </c:pt>
                <c:pt idx="35">
                  <c:v>81.368008550053446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697024"/>
        <c:axId val="83702912"/>
      </c:lineChart>
      <c:catAx>
        <c:axId val="83697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accent4">
                <a:shade val="95000"/>
                <a:satMod val="105000"/>
              </a:schemeClr>
            </a:solidFill>
            <a:prstDash val="solid"/>
          </a:ln>
          <a:effectLst/>
        </c:spPr>
        <c:txPr>
          <a:bodyPr/>
          <a:lstStyle/>
          <a:p>
            <a:pPr>
              <a:defRPr sz="8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702912"/>
        <c:crosses val="autoZero"/>
        <c:auto val="1"/>
        <c:lblAlgn val="ctr"/>
        <c:lblOffset val="100"/>
        <c:tickMarkSkip val="1"/>
        <c:noMultiLvlLbl val="0"/>
      </c:catAx>
      <c:valAx>
        <c:axId val="83702912"/>
        <c:scaling>
          <c:orientation val="minMax"/>
          <c:max val="330"/>
          <c:min val="0"/>
        </c:scaling>
        <c:delete val="1"/>
        <c:axPos val="l"/>
        <c:numFmt formatCode="0.0" sourceLinked="1"/>
        <c:majorTickMark val="out"/>
        <c:minorTickMark val="none"/>
        <c:tickLblPos val="nextTo"/>
        <c:crossAx val="83697024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81318435754189944"/>
          <c:y val="0.22225274979588286"/>
          <c:w val="0.18680461629214848"/>
          <c:h val="0.52792799392818734"/>
        </c:manualLayout>
      </c:layout>
      <c:overlay val="0"/>
      <c:txPr>
        <a:bodyPr/>
        <a:lstStyle/>
        <a:p>
          <a:pPr>
            <a:defRPr>
              <a:solidFill>
                <a:schemeClr val="accent4">
                  <a:lumMod val="50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4">
            <a:lumMod val="60000"/>
            <a:lumOff val="40000"/>
          </a:schemeClr>
        </a:gs>
        <a:gs pos="47000">
          <a:schemeClr val="accent4">
            <a:lumMod val="20000"/>
            <a:lumOff val="80000"/>
          </a:schemeClr>
        </a:gs>
        <a:gs pos="100000">
          <a:schemeClr val="accent4">
            <a:lumMod val="60000"/>
            <a:lumOff val="40000"/>
          </a:schemeClr>
        </a:gs>
      </a:gsLst>
      <a:lin ang="2700000" scaled="1"/>
      <a:tileRect/>
    </a:gradFill>
    <a:ln>
      <a:noFill/>
    </a:ln>
    <a:effectLst>
      <a:outerShdw blurRad="40000" dist="23000" dir="5400000" rotWithShape="0">
        <a:srgbClr val="000000">
          <a:alpha val="35000"/>
        </a:srgbClr>
      </a:outerShdw>
    </a:effectLst>
    <a:scene3d>
      <a:camera prst="orthographicFront">
        <a:rot lat="0" lon="0" rev="0"/>
      </a:camera>
      <a:lightRig rig="threePt" dir="t">
        <a:rot lat="0" lon="0" rev="1200000"/>
      </a:lightRig>
    </a:scene3d>
    <a:sp3d>
      <a:bevelT w="63500" h="25400"/>
    </a:sp3d>
  </c:spPr>
  <c:txPr>
    <a:bodyPr/>
    <a:lstStyle/>
    <a:p>
      <a:pPr>
        <a:defRPr sz="900">
          <a:solidFill>
            <a:schemeClr val="accent4">
              <a:lumMod val="50000"/>
            </a:schemeClr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i="1">
                <a:solidFill>
                  <a:schemeClr val="accent4">
                    <a:lumMod val="50000"/>
                  </a:schemeClr>
                </a:solidFill>
              </a:rPr>
              <a:t>Динамика цен на молоко и молокопродукцию, </a:t>
            </a:r>
          </a:p>
          <a:p>
            <a:pPr algn="ctr">
              <a:defRPr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i="1">
                <a:solidFill>
                  <a:schemeClr val="accent4">
                    <a:lumMod val="50000"/>
                  </a:schemeClr>
                </a:solidFill>
              </a:rPr>
              <a:t>входящие в потребительскую корзину в среднем на душу населения области</a:t>
            </a:r>
          </a:p>
          <a:p>
            <a:pPr algn="ctr">
              <a:defRPr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i="1">
                <a:solidFill>
                  <a:schemeClr val="accent4">
                    <a:lumMod val="50000"/>
                  </a:schemeClr>
                </a:solidFill>
              </a:rPr>
              <a:t>(в % к январю 2018 года)</a:t>
            </a:r>
          </a:p>
        </c:rich>
      </c:tx>
      <c:layout>
        <c:manualLayout>
          <c:xMode val="edge"/>
          <c:yMode val="edge"/>
          <c:x val="0.13014495971173126"/>
          <c:y val="1.9636559398095822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2.5595949820645197E-2"/>
          <c:y val="0.18700293381848265"/>
          <c:w val="0.78192129564768376"/>
          <c:h val="0.56478450127943269"/>
        </c:manualLayout>
      </c:layout>
      <c:lineChart>
        <c:grouping val="standard"/>
        <c:varyColors val="0"/>
        <c:ser>
          <c:idx val="5"/>
          <c:order val="0"/>
          <c:tx>
            <c:strRef>
              <c:f>'ВСЕ ПРОДУКТЫ'!$B$215</c:f>
              <c:strCache>
                <c:ptCount val="1"/>
                <c:pt idx="0">
                  <c:v>молоко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ПРОДУКТЫ'!$C$183:$DF$184</c:f>
              <c:multiLvlStrCache>
                <c:ptCount val="36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  <c:pt idx="30">
                    <c:v>июль</c:v>
                  </c:pt>
                  <c:pt idx="31">
                    <c:v>август</c:v>
                  </c:pt>
                  <c:pt idx="32">
                    <c:v>сентябрь</c:v>
                  </c:pt>
                  <c:pt idx="33">
                    <c:v>октябрь</c:v>
                  </c:pt>
                  <c:pt idx="34">
                    <c:v>ноябрь</c:v>
                  </c:pt>
                  <c:pt idx="35">
                    <c:v>декабрь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ПРОДУКТЫ'!$C$215:$DF$215</c:f>
              <c:numCache>
                <c:formatCode>0.0</c:formatCode>
                <c:ptCount val="36"/>
                <c:pt idx="0">
                  <c:v>100</c:v>
                </c:pt>
                <c:pt idx="1">
                  <c:v>99.011299435028249</c:v>
                </c:pt>
                <c:pt idx="2">
                  <c:v>97.245762711864401</c:v>
                </c:pt>
                <c:pt idx="3">
                  <c:v>97.316384180790962</c:v>
                </c:pt>
                <c:pt idx="4">
                  <c:v>97.704802259887018</c:v>
                </c:pt>
                <c:pt idx="5">
                  <c:v>97.82838983050847</c:v>
                </c:pt>
                <c:pt idx="6">
                  <c:v>97.122175141242934</c:v>
                </c:pt>
                <c:pt idx="7">
                  <c:v>97.775423728813564</c:v>
                </c:pt>
                <c:pt idx="8">
                  <c:v>98.075564971751405</c:v>
                </c:pt>
                <c:pt idx="9">
                  <c:v>96.610169491525426</c:v>
                </c:pt>
                <c:pt idx="10">
                  <c:v>98.375706214689259</c:v>
                </c:pt>
                <c:pt idx="11">
                  <c:v>100.72387005649716</c:v>
                </c:pt>
                <c:pt idx="12">
                  <c:v>99.876412429378533</c:v>
                </c:pt>
                <c:pt idx="13">
                  <c:v>101.81850282485875</c:v>
                </c:pt>
                <c:pt idx="14">
                  <c:v>100.4590395480226</c:v>
                </c:pt>
                <c:pt idx="15">
                  <c:v>97.863700564971751</c:v>
                </c:pt>
                <c:pt idx="16">
                  <c:v>100.05296610169492</c:v>
                </c:pt>
                <c:pt idx="17">
                  <c:v>100.24717514124293</c:v>
                </c:pt>
                <c:pt idx="18">
                  <c:v>100.98870056497175</c:v>
                </c:pt>
                <c:pt idx="19">
                  <c:v>100.21186440677965</c:v>
                </c:pt>
                <c:pt idx="20">
                  <c:v>103.51341807909604</c:v>
                </c:pt>
                <c:pt idx="21">
                  <c:v>102.43644067796612</c:v>
                </c:pt>
                <c:pt idx="22">
                  <c:v>103.00141242937855</c:v>
                </c:pt>
                <c:pt idx="23">
                  <c:v>102.48940677966101</c:v>
                </c:pt>
                <c:pt idx="24">
                  <c:v>103.31920903954803</c:v>
                </c:pt>
                <c:pt idx="25">
                  <c:v>104.85522598870057</c:v>
                </c:pt>
                <c:pt idx="26">
                  <c:v>105.0494350282486</c:v>
                </c:pt>
                <c:pt idx="27">
                  <c:v>103.46045197740112</c:v>
                </c:pt>
                <c:pt idx="28">
                  <c:v>104.09604519774011</c:v>
                </c:pt>
                <c:pt idx="29">
                  <c:v>102.25988700564972</c:v>
                </c:pt>
                <c:pt idx="30">
                  <c:v>102.41878531073445</c:v>
                </c:pt>
                <c:pt idx="31">
                  <c:v>104.90819209039547</c:v>
                </c:pt>
                <c:pt idx="32">
                  <c:v>105.54378531073448</c:v>
                </c:pt>
                <c:pt idx="33">
                  <c:v>105.31426553672316</c:v>
                </c:pt>
                <c:pt idx="34">
                  <c:v>105.59675141242938</c:v>
                </c:pt>
                <c:pt idx="35">
                  <c:v>102.61299435028248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'ВСЕ ПРОДУКТЫ'!$B$216</c:f>
              <c:strCache>
                <c:ptCount val="1"/>
                <c:pt idx="0">
                  <c:v>кисломолочные продукты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ПРОДУКТЫ'!$C$183:$DF$184</c:f>
              <c:multiLvlStrCache>
                <c:ptCount val="36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  <c:pt idx="30">
                    <c:v>июль</c:v>
                  </c:pt>
                  <c:pt idx="31">
                    <c:v>август</c:v>
                  </c:pt>
                  <c:pt idx="32">
                    <c:v>сентябрь</c:v>
                  </c:pt>
                  <c:pt idx="33">
                    <c:v>октябрь</c:v>
                  </c:pt>
                  <c:pt idx="34">
                    <c:v>ноябрь</c:v>
                  </c:pt>
                  <c:pt idx="35">
                    <c:v>декабрь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ПРОДУКТЫ'!$C$216:$DF$216</c:f>
              <c:numCache>
                <c:formatCode>0.0</c:formatCode>
                <c:ptCount val="36"/>
                <c:pt idx="0">
                  <c:v>100</c:v>
                </c:pt>
                <c:pt idx="1">
                  <c:v>100.62500000000001</c:v>
                </c:pt>
                <c:pt idx="2">
                  <c:v>99.84375</c:v>
                </c:pt>
                <c:pt idx="3">
                  <c:v>99.71875</c:v>
                </c:pt>
                <c:pt idx="4">
                  <c:v>101.046875</c:v>
                </c:pt>
                <c:pt idx="5">
                  <c:v>100.640625</c:v>
                </c:pt>
                <c:pt idx="6">
                  <c:v>97.625</c:v>
                </c:pt>
                <c:pt idx="7">
                  <c:v>100.046875</c:v>
                </c:pt>
                <c:pt idx="8">
                  <c:v>100.79687500000001</c:v>
                </c:pt>
                <c:pt idx="9">
                  <c:v>100.921875</c:v>
                </c:pt>
                <c:pt idx="10">
                  <c:v>99.65625</c:v>
                </c:pt>
                <c:pt idx="11">
                  <c:v>98.328125</c:v>
                </c:pt>
                <c:pt idx="12">
                  <c:v>100.296875</c:v>
                </c:pt>
                <c:pt idx="13">
                  <c:v>101.90625</c:v>
                </c:pt>
                <c:pt idx="14">
                  <c:v>104.09375</c:v>
                </c:pt>
                <c:pt idx="15">
                  <c:v>104.375</c:v>
                </c:pt>
                <c:pt idx="16">
                  <c:v>105.59375</c:v>
                </c:pt>
                <c:pt idx="17">
                  <c:v>106.390625</c:v>
                </c:pt>
                <c:pt idx="18">
                  <c:v>106.57812499999999</c:v>
                </c:pt>
                <c:pt idx="19">
                  <c:v>105.515625</c:v>
                </c:pt>
                <c:pt idx="20">
                  <c:v>106.96874999999999</c:v>
                </c:pt>
                <c:pt idx="21">
                  <c:v>106.15625</c:v>
                </c:pt>
                <c:pt idx="22">
                  <c:v>106.953125</c:v>
                </c:pt>
                <c:pt idx="23">
                  <c:v>109.1875</c:v>
                </c:pt>
                <c:pt idx="24">
                  <c:v>108.74999999999999</c:v>
                </c:pt>
                <c:pt idx="25">
                  <c:v>107.21875</c:v>
                </c:pt>
                <c:pt idx="26">
                  <c:v>107.15625</c:v>
                </c:pt>
                <c:pt idx="27">
                  <c:v>108.234375</c:v>
                </c:pt>
                <c:pt idx="28">
                  <c:v>108.796875</c:v>
                </c:pt>
                <c:pt idx="29">
                  <c:v>108.26562500000001</c:v>
                </c:pt>
                <c:pt idx="30">
                  <c:v>107.890625</c:v>
                </c:pt>
                <c:pt idx="31">
                  <c:v>108.5</c:v>
                </c:pt>
                <c:pt idx="32">
                  <c:v>108.96874999999999</c:v>
                </c:pt>
                <c:pt idx="33">
                  <c:v>109.43750000000001</c:v>
                </c:pt>
                <c:pt idx="34">
                  <c:v>108.8125</c:v>
                </c:pt>
                <c:pt idx="35">
                  <c:v>108.515625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'ВСЕ ПРОДУКТЫ'!$B$217</c:f>
              <c:strCache>
                <c:ptCount val="1"/>
                <c:pt idx="0">
                  <c:v>сметана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ПРОДУКТЫ'!$C$183:$DF$184</c:f>
              <c:multiLvlStrCache>
                <c:ptCount val="36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  <c:pt idx="30">
                    <c:v>июль</c:v>
                  </c:pt>
                  <c:pt idx="31">
                    <c:v>август</c:v>
                  </c:pt>
                  <c:pt idx="32">
                    <c:v>сентябрь</c:v>
                  </c:pt>
                  <c:pt idx="33">
                    <c:v>октябрь</c:v>
                  </c:pt>
                  <c:pt idx="34">
                    <c:v>ноябрь</c:v>
                  </c:pt>
                  <c:pt idx="35">
                    <c:v>декабрь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ПРОДУКТЫ'!$C$217:$DF$217</c:f>
              <c:numCache>
                <c:formatCode>0.0</c:formatCode>
                <c:ptCount val="36"/>
                <c:pt idx="0">
                  <c:v>100</c:v>
                </c:pt>
                <c:pt idx="1">
                  <c:v>99.726620344002725</c:v>
                </c:pt>
                <c:pt idx="2">
                  <c:v>98.82105023351177</c:v>
                </c:pt>
                <c:pt idx="3">
                  <c:v>98.240118464517607</c:v>
                </c:pt>
                <c:pt idx="4">
                  <c:v>99.931655086000688</c:v>
                </c:pt>
                <c:pt idx="5">
                  <c:v>100.37589702699623</c:v>
                </c:pt>
                <c:pt idx="6">
                  <c:v>99.265292174507337</c:v>
                </c:pt>
                <c:pt idx="7">
                  <c:v>101.48650187948513</c:v>
                </c:pt>
                <c:pt idx="8">
                  <c:v>99.851919353001477</c:v>
                </c:pt>
                <c:pt idx="9">
                  <c:v>99.669666249003299</c:v>
                </c:pt>
                <c:pt idx="10">
                  <c:v>100.25059801799749</c:v>
                </c:pt>
                <c:pt idx="11">
                  <c:v>100.56954094999431</c:v>
                </c:pt>
                <c:pt idx="12">
                  <c:v>100.17655769449823</c:v>
                </c:pt>
                <c:pt idx="13">
                  <c:v>101.1504727189885</c:v>
                </c:pt>
                <c:pt idx="14">
                  <c:v>102.5572388654744</c:v>
                </c:pt>
                <c:pt idx="15">
                  <c:v>100.31894293199679</c:v>
                </c:pt>
                <c:pt idx="16">
                  <c:v>105.13156395944867</c:v>
                </c:pt>
                <c:pt idx="17">
                  <c:v>104.6588449709534</c:v>
                </c:pt>
                <c:pt idx="18">
                  <c:v>105.74666818544252</c:v>
                </c:pt>
                <c:pt idx="19">
                  <c:v>104.6588449709534</c:v>
                </c:pt>
                <c:pt idx="20">
                  <c:v>104.77275316095228</c:v>
                </c:pt>
                <c:pt idx="21">
                  <c:v>105.57580590044424</c:v>
                </c:pt>
                <c:pt idx="22">
                  <c:v>109.76193188290237</c:v>
                </c:pt>
                <c:pt idx="23">
                  <c:v>108.9474883244105</c:v>
                </c:pt>
                <c:pt idx="24">
                  <c:v>105.25686296844742</c:v>
                </c:pt>
                <c:pt idx="25">
                  <c:v>104.56202300945436</c:v>
                </c:pt>
                <c:pt idx="26">
                  <c:v>109.28351748490715</c:v>
                </c:pt>
                <c:pt idx="27">
                  <c:v>109.71067319740288</c:v>
                </c:pt>
                <c:pt idx="28">
                  <c:v>108.02483198541975</c:v>
                </c:pt>
                <c:pt idx="29">
                  <c:v>110.0580931768994</c:v>
                </c:pt>
                <c:pt idx="30">
                  <c:v>108.9588791434104</c:v>
                </c:pt>
                <c:pt idx="31">
                  <c:v>109.16391388540833</c:v>
                </c:pt>
                <c:pt idx="32">
                  <c:v>110.65041576489349</c:v>
                </c:pt>
                <c:pt idx="33">
                  <c:v>111.27691080988723</c:v>
                </c:pt>
                <c:pt idx="34">
                  <c:v>112.29069370087707</c:v>
                </c:pt>
                <c:pt idx="35">
                  <c:v>108.04191821391957</c:v>
                </c:pt>
              </c:numCache>
            </c:numRef>
          </c:val>
          <c:smooth val="0"/>
        </c:ser>
        <c:ser>
          <c:idx val="2"/>
          <c:order val="3"/>
          <c:tx>
            <c:strRef>
              <c:f>'ВСЕ ПРОДУКТЫ'!$B$218</c:f>
              <c:strCache>
                <c:ptCount val="1"/>
                <c:pt idx="0">
                  <c:v>масло животное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ПРОДУКТЫ'!$C$183:$DF$184</c:f>
              <c:multiLvlStrCache>
                <c:ptCount val="36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  <c:pt idx="30">
                    <c:v>июль</c:v>
                  </c:pt>
                  <c:pt idx="31">
                    <c:v>август</c:v>
                  </c:pt>
                  <c:pt idx="32">
                    <c:v>сентябрь</c:v>
                  </c:pt>
                  <c:pt idx="33">
                    <c:v>октябрь</c:v>
                  </c:pt>
                  <c:pt idx="34">
                    <c:v>ноябрь</c:v>
                  </c:pt>
                  <c:pt idx="35">
                    <c:v>декабрь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ПРОДУКТЫ'!$C$218:$DF$218</c:f>
              <c:numCache>
                <c:formatCode>0.0</c:formatCode>
                <c:ptCount val="36"/>
                <c:pt idx="0">
                  <c:v>100</c:v>
                </c:pt>
                <c:pt idx="1">
                  <c:v>97.309129335396435</c:v>
                </c:pt>
                <c:pt idx="2">
                  <c:v>98.850813299618821</c:v>
                </c:pt>
                <c:pt idx="3">
                  <c:v>99.222553496622254</c:v>
                </c:pt>
                <c:pt idx="4">
                  <c:v>100.52270068309619</c:v>
                </c:pt>
                <c:pt idx="5">
                  <c:v>100.1622825225497</c:v>
                </c:pt>
                <c:pt idx="6">
                  <c:v>95.397592180246818</c:v>
                </c:pt>
                <c:pt idx="7">
                  <c:v>99.756576216175404</c:v>
                </c:pt>
                <c:pt idx="8">
                  <c:v>98.188474166886806</c:v>
                </c:pt>
                <c:pt idx="9">
                  <c:v>99.079141034834109</c:v>
                </c:pt>
                <c:pt idx="10">
                  <c:v>100.93218100162282</c:v>
                </c:pt>
                <c:pt idx="11">
                  <c:v>102.47763897799751</c:v>
                </c:pt>
                <c:pt idx="12">
                  <c:v>103.65890478167339</c:v>
                </c:pt>
                <c:pt idx="13">
                  <c:v>105.46099558440578</c:v>
                </c:pt>
                <c:pt idx="14">
                  <c:v>104.82130052458768</c:v>
                </c:pt>
                <c:pt idx="15">
                  <c:v>105.02698418688907</c:v>
                </c:pt>
                <c:pt idx="16">
                  <c:v>108.23300751028417</c:v>
                </c:pt>
                <c:pt idx="17">
                  <c:v>107.23478129599575</c:v>
                </c:pt>
                <c:pt idx="18">
                  <c:v>107.97637468392647</c:v>
                </c:pt>
                <c:pt idx="19">
                  <c:v>113.12224025361361</c:v>
                </c:pt>
                <c:pt idx="20">
                  <c:v>112.16930218515301</c:v>
                </c:pt>
                <c:pt idx="21">
                  <c:v>114.48465864060083</c:v>
                </c:pt>
                <c:pt idx="22">
                  <c:v>116.09804883571724</c:v>
                </c:pt>
                <c:pt idx="23">
                  <c:v>117.35290787636335</c:v>
                </c:pt>
                <c:pt idx="24">
                  <c:v>114.29973204513718</c:v>
                </c:pt>
                <c:pt idx="25">
                  <c:v>113.92421783598144</c:v>
                </c:pt>
                <c:pt idx="26">
                  <c:v>119.51541683964221</c:v>
                </c:pt>
                <c:pt idx="27">
                  <c:v>118.18130354379738</c:v>
                </c:pt>
                <c:pt idx="28">
                  <c:v>117.23025248141299</c:v>
                </c:pt>
                <c:pt idx="29">
                  <c:v>117.74917915235686</c:v>
                </c:pt>
                <c:pt idx="30">
                  <c:v>119.85507793335093</c:v>
                </c:pt>
                <c:pt idx="31">
                  <c:v>119.30973317734082</c:v>
                </c:pt>
                <c:pt idx="32">
                  <c:v>119.19462580669509</c:v>
                </c:pt>
                <c:pt idx="33">
                  <c:v>119.54560893686077</c:v>
                </c:pt>
                <c:pt idx="34">
                  <c:v>122.70068309619957</c:v>
                </c:pt>
                <c:pt idx="35">
                  <c:v>120.66271653394725</c:v>
                </c:pt>
              </c:numCache>
            </c:numRef>
          </c:val>
          <c:smooth val="0"/>
        </c:ser>
        <c:ser>
          <c:idx val="3"/>
          <c:order val="4"/>
          <c:tx>
            <c:strRef>
              <c:f>'ВСЕ ПРОДУКТЫ'!$B$219</c:f>
              <c:strCache>
                <c:ptCount val="1"/>
                <c:pt idx="0">
                  <c:v>творог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ПРОДУКТЫ'!$C$183:$DF$184</c:f>
              <c:multiLvlStrCache>
                <c:ptCount val="36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  <c:pt idx="30">
                    <c:v>июль</c:v>
                  </c:pt>
                  <c:pt idx="31">
                    <c:v>август</c:v>
                  </c:pt>
                  <c:pt idx="32">
                    <c:v>сентябрь</c:v>
                  </c:pt>
                  <c:pt idx="33">
                    <c:v>октябрь</c:v>
                  </c:pt>
                  <c:pt idx="34">
                    <c:v>ноябрь</c:v>
                  </c:pt>
                  <c:pt idx="35">
                    <c:v>декабрь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ПРОДУКТЫ'!$C$219:$DF$219</c:f>
              <c:numCache>
                <c:formatCode>0.0</c:formatCode>
                <c:ptCount val="36"/>
                <c:pt idx="0">
                  <c:v>100</c:v>
                </c:pt>
                <c:pt idx="1">
                  <c:v>100.63784988853108</c:v>
                </c:pt>
                <c:pt idx="2">
                  <c:v>99.643918751548185</c:v>
                </c:pt>
                <c:pt idx="3">
                  <c:v>97.383576913549675</c:v>
                </c:pt>
                <c:pt idx="4">
                  <c:v>100.81743869209812</c:v>
                </c:pt>
                <c:pt idx="5">
                  <c:v>98.900792667822657</c:v>
                </c:pt>
                <c:pt idx="6">
                  <c:v>99.578895219222204</c:v>
                </c:pt>
                <c:pt idx="7">
                  <c:v>98.962719841466452</c:v>
                </c:pt>
                <c:pt idx="8">
                  <c:v>100.12695070596979</c:v>
                </c:pt>
                <c:pt idx="9">
                  <c:v>97.055362893237557</c:v>
                </c:pt>
                <c:pt idx="10">
                  <c:v>98.662373049294033</c:v>
                </c:pt>
                <c:pt idx="11">
                  <c:v>97.312360663859295</c:v>
                </c:pt>
                <c:pt idx="12">
                  <c:v>93.971389645776568</c:v>
                </c:pt>
                <c:pt idx="13">
                  <c:v>94.432747089422847</c:v>
                </c:pt>
                <c:pt idx="14">
                  <c:v>99.194946742630677</c:v>
                </c:pt>
                <c:pt idx="15">
                  <c:v>100.80505325736935</c:v>
                </c:pt>
                <c:pt idx="16">
                  <c:v>103.41837998513748</c:v>
                </c:pt>
                <c:pt idx="17">
                  <c:v>101.33453059202378</c:v>
                </c:pt>
                <c:pt idx="18">
                  <c:v>102.48637602179838</c:v>
                </c:pt>
                <c:pt idx="19">
                  <c:v>106.04409214763439</c:v>
                </c:pt>
                <c:pt idx="20">
                  <c:v>104.79625959871193</c:v>
                </c:pt>
                <c:pt idx="21">
                  <c:v>108.14651969284121</c:v>
                </c:pt>
                <c:pt idx="22">
                  <c:v>103.74969036413178</c:v>
                </c:pt>
                <c:pt idx="23">
                  <c:v>104.2574931880109</c:v>
                </c:pt>
                <c:pt idx="24">
                  <c:v>110.38209066138222</c:v>
                </c:pt>
                <c:pt idx="25">
                  <c:v>109.4284121872678</c:v>
                </c:pt>
                <c:pt idx="26">
                  <c:v>112.5061927173644</c:v>
                </c:pt>
                <c:pt idx="27">
                  <c:v>112.41330195689869</c:v>
                </c:pt>
                <c:pt idx="28">
                  <c:v>109.62348278424574</c:v>
                </c:pt>
                <c:pt idx="29">
                  <c:v>109.46247213277186</c:v>
                </c:pt>
                <c:pt idx="30">
                  <c:v>109.52130294773346</c:v>
                </c:pt>
                <c:pt idx="31">
                  <c:v>110.149863760218</c:v>
                </c:pt>
                <c:pt idx="32">
                  <c:v>108.05362893237553</c:v>
                </c:pt>
                <c:pt idx="33">
                  <c:v>107.63562051027992</c:v>
                </c:pt>
                <c:pt idx="34">
                  <c:v>110.86202625712164</c:v>
                </c:pt>
                <c:pt idx="35">
                  <c:v>109.99814218479069</c:v>
                </c:pt>
              </c:numCache>
            </c:numRef>
          </c:val>
          <c:smooth val="0"/>
        </c:ser>
        <c:ser>
          <c:idx val="4"/>
          <c:order val="5"/>
          <c:tx>
            <c:strRef>
              <c:f>'ВСЕ ПРОДУКТЫ'!$B$220</c:f>
              <c:strCache>
                <c:ptCount val="1"/>
                <c:pt idx="0">
                  <c:v>сыр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ПРОДУКТЫ'!$C$183:$DF$184</c:f>
              <c:multiLvlStrCache>
                <c:ptCount val="36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  <c:pt idx="30">
                    <c:v>июль</c:v>
                  </c:pt>
                  <c:pt idx="31">
                    <c:v>август</c:v>
                  </c:pt>
                  <c:pt idx="32">
                    <c:v>сентябрь</c:v>
                  </c:pt>
                  <c:pt idx="33">
                    <c:v>октябрь</c:v>
                  </c:pt>
                  <c:pt idx="34">
                    <c:v>ноябрь</c:v>
                  </c:pt>
                  <c:pt idx="35">
                    <c:v>декабрь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ПРОДУКТЫ'!$C$220:$DF$220</c:f>
              <c:numCache>
                <c:formatCode>0.0</c:formatCode>
                <c:ptCount val="36"/>
                <c:pt idx="0">
                  <c:v>100</c:v>
                </c:pt>
                <c:pt idx="1">
                  <c:v>100.35243067027908</c:v>
                </c:pt>
                <c:pt idx="2">
                  <c:v>99.491178219784587</c:v>
                </c:pt>
                <c:pt idx="3">
                  <c:v>101.26654772131545</c:v>
                </c:pt>
                <c:pt idx="4">
                  <c:v>99.660785479856386</c:v>
                </c:pt>
                <c:pt idx="5">
                  <c:v>100.53965946386485</c:v>
                </c:pt>
                <c:pt idx="6">
                  <c:v>99.614528954382251</c:v>
                </c:pt>
                <c:pt idx="7">
                  <c:v>97.997753254476962</c:v>
                </c:pt>
                <c:pt idx="8">
                  <c:v>100.57269983920349</c:v>
                </c:pt>
                <c:pt idx="9">
                  <c:v>102.12339478843147</c:v>
                </c:pt>
                <c:pt idx="10">
                  <c:v>103.78862970550011</c:v>
                </c:pt>
                <c:pt idx="11">
                  <c:v>106.15211788805921</c:v>
                </c:pt>
                <c:pt idx="12">
                  <c:v>111.24914645697042</c:v>
                </c:pt>
                <c:pt idx="13">
                  <c:v>109.42091235489768</c:v>
                </c:pt>
                <c:pt idx="14">
                  <c:v>112.93861098262077</c:v>
                </c:pt>
                <c:pt idx="15">
                  <c:v>112.64785567964053</c:v>
                </c:pt>
                <c:pt idx="16">
                  <c:v>114.67873741712373</c:v>
                </c:pt>
                <c:pt idx="17">
                  <c:v>115.71400251106854</c:v>
                </c:pt>
                <c:pt idx="18">
                  <c:v>116.86601026454326</c:v>
                </c:pt>
                <c:pt idx="19">
                  <c:v>117.25368400185027</c:v>
                </c:pt>
                <c:pt idx="20">
                  <c:v>118.24489526201019</c:v>
                </c:pt>
                <c:pt idx="21">
                  <c:v>121.58417586290446</c:v>
                </c:pt>
                <c:pt idx="22">
                  <c:v>123.67893565937575</c:v>
                </c:pt>
                <c:pt idx="23">
                  <c:v>125.06663142359965</c:v>
                </c:pt>
                <c:pt idx="24">
                  <c:v>124.95649683913742</c:v>
                </c:pt>
                <c:pt idx="25">
                  <c:v>125.81774928963195</c:v>
                </c:pt>
                <c:pt idx="26">
                  <c:v>127.02482433533777</c:v>
                </c:pt>
                <c:pt idx="27">
                  <c:v>128.70327540254189</c:v>
                </c:pt>
                <c:pt idx="28">
                  <c:v>131.79585453424085</c:v>
                </c:pt>
                <c:pt idx="29">
                  <c:v>132.76944426088679</c:v>
                </c:pt>
                <c:pt idx="30">
                  <c:v>127.79136104319477</c:v>
                </c:pt>
                <c:pt idx="31">
                  <c:v>133.26945527434523</c:v>
                </c:pt>
                <c:pt idx="32">
                  <c:v>132.95447036278333</c:v>
                </c:pt>
                <c:pt idx="33">
                  <c:v>132.07559637877486</c:v>
                </c:pt>
                <c:pt idx="34">
                  <c:v>136.02722526927903</c:v>
                </c:pt>
                <c:pt idx="35">
                  <c:v>135.03821670080839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accent4">
                  <a:lumMod val="60000"/>
                  <a:lumOff val="40000"/>
                </a:schemeClr>
              </a:solidFill>
              <a:prstDash val="solid"/>
            </a:ln>
            <a:effectLst/>
          </c:spPr>
        </c:dropLines>
        <c:marker val="1"/>
        <c:smooth val="0"/>
        <c:axId val="83765888"/>
        <c:axId val="83771776"/>
      </c:lineChart>
      <c:catAx>
        <c:axId val="83765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accent4">
                <a:lumMod val="50000"/>
              </a:schemeClr>
            </a:solidFill>
            <a:prstDash val="solid"/>
          </a:ln>
          <a:effectLst/>
        </c:spPr>
        <c:txPr>
          <a:bodyPr/>
          <a:lstStyle/>
          <a:p>
            <a:pPr>
              <a:defRPr sz="8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771776"/>
        <c:crosses val="autoZero"/>
        <c:auto val="1"/>
        <c:lblAlgn val="ctr"/>
        <c:lblOffset val="100"/>
        <c:tickMarkSkip val="1"/>
        <c:noMultiLvlLbl val="0"/>
      </c:catAx>
      <c:valAx>
        <c:axId val="83771776"/>
        <c:scaling>
          <c:orientation val="minMax"/>
          <c:max val="140"/>
          <c:min val="90"/>
        </c:scaling>
        <c:delete val="1"/>
        <c:axPos val="l"/>
        <c:numFmt formatCode="0.0" sourceLinked="1"/>
        <c:majorTickMark val="out"/>
        <c:minorTickMark val="none"/>
        <c:tickLblPos val="nextTo"/>
        <c:crossAx val="83765888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80533465566677198"/>
          <c:y val="0.20435914542110284"/>
          <c:w val="0.19466534433322802"/>
          <c:h val="0.56347818907957603"/>
        </c:manualLayout>
      </c:layout>
      <c:overlay val="1"/>
      <c:txPr>
        <a:bodyPr/>
        <a:lstStyle/>
        <a:p>
          <a:pPr>
            <a:defRPr>
              <a:solidFill>
                <a:schemeClr val="accent4">
                  <a:lumMod val="50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4">
            <a:lumMod val="60000"/>
            <a:lumOff val="40000"/>
          </a:schemeClr>
        </a:gs>
        <a:gs pos="47000">
          <a:schemeClr val="accent4">
            <a:lumMod val="20000"/>
            <a:lumOff val="80000"/>
          </a:schemeClr>
        </a:gs>
        <a:gs pos="100000">
          <a:schemeClr val="accent4">
            <a:lumMod val="60000"/>
            <a:lumOff val="40000"/>
          </a:schemeClr>
        </a:gs>
      </a:gsLst>
      <a:lin ang="2700000" scaled="1"/>
      <a:tileRect/>
    </a:gradFill>
    <a:ln>
      <a:noFill/>
    </a:ln>
    <a:effectLst>
      <a:outerShdw blurRad="40000" dist="23000" dir="5400000" rotWithShape="0">
        <a:srgbClr val="000000">
          <a:alpha val="35000"/>
        </a:srgbClr>
      </a:outerShdw>
    </a:effectLst>
    <a:scene3d>
      <a:camera prst="orthographicFront">
        <a:rot lat="0" lon="0" rev="0"/>
      </a:camera>
      <a:lightRig rig="threePt" dir="t">
        <a:rot lat="0" lon="0" rev="1200000"/>
      </a:lightRig>
    </a:scene3d>
    <a:sp3d>
      <a:bevelT w="63500" h="25400"/>
    </a:sp3d>
  </c:spPr>
  <c:txPr>
    <a:bodyPr/>
    <a:lstStyle/>
    <a:p>
      <a:pPr>
        <a:defRPr sz="900">
          <a:solidFill>
            <a:schemeClr val="accent4">
              <a:lumMod val="50000"/>
            </a:schemeClr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i="1">
                <a:solidFill>
                  <a:schemeClr val="accent4">
                    <a:lumMod val="50000"/>
                  </a:schemeClr>
                </a:solidFill>
                <a:latin typeface="+mn-lt"/>
              </a:defRPr>
            </a:pPr>
            <a:r>
              <a:rPr lang="ru-RU" sz="1100" i="1">
                <a:solidFill>
                  <a:schemeClr val="accent4">
                    <a:lumMod val="50000"/>
                  </a:schemeClr>
                </a:solidFill>
                <a:latin typeface="+mn-lt"/>
              </a:rPr>
              <a:t>Динамика цен на мясопродукты,</a:t>
            </a:r>
          </a:p>
          <a:p>
            <a:pPr>
              <a:defRPr sz="1100" i="1">
                <a:solidFill>
                  <a:schemeClr val="accent4">
                    <a:lumMod val="50000"/>
                  </a:schemeClr>
                </a:solidFill>
                <a:latin typeface="+mn-lt"/>
              </a:defRPr>
            </a:pPr>
            <a:r>
              <a:rPr lang="ru-RU" sz="1100" i="1">
                <a:solidFill>
                  <a:schemeClr val="accent4">
                    <a:lumMod val="50000"/>
                  </a:schemeClr>
                </a:solidFill>
                <a:latin typeface="+mn-lt"/>
              </a:rPr>
              <a:t> входящие в потребительскую корзину в среднем на душу населения области </a:t>
            </a:r>
          </a:p>
          <a:p>
            <a:pPr>
              <a:defRPr sz="1100" i="1">
                <a:solidFill>
                  <a:schemeClr val="accent4">
                    <a:lumMod val="50000"/>
                  </a:schemeClr>
                </a:solidFill>
                <a:latin typeface="+mn-lt"/>
              </a:defRPr>
            </a:pPr>
            <a:r>
              <a:rPr lang="ru-RU" sz="1100" i="1">
                <a:solidFill>
                  <a:schemeClr val="accent4">
                    <a:lumMod val="50000"/>
                  </a:schemeClr>
                </a:solidFill>
                <a:latin typeface="+mn-lt"/>
              </a:rPr>
              <a:t>(в % к январю 2018 года)</a:t>
            </a:r>
          </a:p>
        </c:rich>
      </c:tx>
      <c:layout>
        <c:manualLayout>
          <c:xMode val="edge"/>
          <c:yMode val="edge"/>
          <c:x val="0.12065974999136268"/>
          <c:y val="3.4075895152281224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9.9334228913053376E-3"/>
          <c:y val="0.21759043765255398"/>
          <c:w val="0.82748293970643372"/>
          <c:h val="0.54644053046784846"/>
        </c:manualLayout>
      </c:layout>
      <c:lineChart>
        <c:grouping val="standard"/>
        <c:varyColors val="0"/>
        <c:ser>
          <c:idx val="3"/>
          <c:order val="0"/>
          <c:tx>
            <c:strRef>
              <c:f>'ВСЕ ПРОДУКТЫ'!$B$209</c:f>
              <c:strCache>
                <c:ptCount val="1"/>
                <c:pt idx="0">
                  <c:v>говядина</c:v>
                </c:pt>
              </c:strCache>
            </c:strRef>
          </c:tx>
          <c:spPr>
            <a:ln w="25400"/>
          </c:spPr>
          <c:marker>
            <c:symbol val="none"/>
          </c:marker>
          <c:cat>
            <c:multiLvlStrRef>
              <c:f>'ВСЕ ПРОДУКТЫ'!$C$183:$DF$184</c:f>
              <c:multiLvlStrCache>
                <c:ptCount val="36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  <c:pt idx="30">
                    <c:v>июль</c:v>
                  </c:pt>
                  <c:pt idx="31">
                    <c:v>август</c:v>
                  </c:pt>
                  <c:pt idx="32">
                    <c:v>сентябрь</c:v>
                  </c:pt>
                  <c:pt idx="33">
                    <c:v>октябрь</c:v>
                  </c:pt>
                  <c:pt idx="34">
                    <c:v>ноябрь</c:v>
                  </c:pt>
                  <c:pt idx="35">
                    <c:v>декабрь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ПРОДУКТЫ'!$C$209:$DF$209</c:f>
              <c:numCache>
                <c:formatCode>0.0</c:formatCode>
                <c:ptCount val="36"/>
                <c:pt idx="0">
                  <c:v>100</c:v>
                </c:pt>
                <c:pt idx="1">
                  <c:v>99.984377441024847</c:v>
                </c:pt>
                <c:pt idx="2">
                  <c:v>99.215747539446966</c:v>
                </c:pt>
                <c:pt idx="3">
                  <c:v>98.331510701452885</c:v>
                </c:pt>
                <c:pt idx="4">
                  <c:v>99.125136697391028</c:v>
                </c:pt>
                <c:pt idx="5">
                  <c:v>99.431338853304169</c:v>
                </c:pt>
                <c:pt idx="6">
                  <c:v>97.375410092173084</c:v>
                </c:pt>
                <c:pt idx="7">
                  <c:v>100.19371973129199</c:v>
                </c:pt>
                <c:pt idx="8">
                  <c:v>99.056397437900316</c:v>
                </c:pt>
                <c:pt idx="9">
                  <c:v>99.221996563037024</c:v>
                </c:pt>
                <c:pt idx="10">
                  <c:v>99.709420403062026</c:v>
                </c:pt>
                <c:pt idx="11">
                  <c:v>101.62787064521169</c:v>
                </c:pt>
                <c:pt idx="12">
                  <c:v>103.44008748633027</c:v>
                </c:pt>
                <c:pt idx="13">
                  <c:v>105.77409779721918</c:v>
                </c:pt>
                <c:pt idx="14">
                  <c:v>107.5238244024371</c:v>
                </c:pt>
                <c:pt idx="15">
                  <c:v>108.06436494297766</c:v>
                </c:pt>
                <c:pt idx="16">
                  <c:v>108.44555538197156</c:v>
                </c:pt>
                <c:pt idx="17">
                  <c:v>108.99859396969225</c:v>
                </c:pt>
                <c:pt idx="18">
                  <c:v>108.97047336353694</c:v>
                </c:pt>
                <c:pt idx="19">
                  <c:v>107.96125605374158</c:v>
                </c:pt>
                <c:pt idx="20">
                  <c:v>108.63927511326355</c:v>
                </c:pt>
                <c:pt idx="21">
                  <c:v>109.74535228870488</c:v>
                </c:pt>
                <c:pt idx="22">
                  <c:v>110.05155444461803</c:v>
                </c:pt>
                <c:pt idx="23">
                  <c:v>110.4014997656616</c:v>
                </c:pt>
                <c:pt idx="24">
                  <c:v>107.19887517575377</c:v>
                </c:pt>
                <c:pt idx="25">
                  <c:v>106.07717544133727</c:v>
                </c:pt>
                <c:pt idx="26">
                  <c:v>107.55194500859243</c:v>
                </c:pt>
                <c:pt idx="27">
                  <c:v>110.39837525386658</c:v>
                </c:pt>
                <c:pt idx="28">
                  <c:v>110.59521949695359</c:v>
                </c:pt>
                <c:pt idx="29">
                  <c:v>109.69848461177941</c:v>
                </c:pt>
                <c:pt idx="30">
                  <c:v>109.67348851741914</c:v>
                </c:pt>
                <c:pt idx="31">
                  <c:v>108.97984689892203</c:v>
                </c:pt>
                <c:pt idx="32">
                  <c:v>107.48633026089674</c:v>
                </c:pt>
                <c:pt idx="33">
                  <c:v>110.33276050617091</c:v>
                </c:pt>
                <c:pt idx="34">
                  <c:v>110.47336353694735</c:v>
                </c:pt>
                <c:pt idx="35">
                  <c:v>110.99828151851273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'ВСЕ ПРОДУКТЫ'!$B$210</c:f>
              <c:strCache>
                <c:ptCount val="1"/>
                <c:pt idx="0">
                  <c:v>баранина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ПРОДУКТЫ'!$C$183:$DF$184</c:f>
              <c:multiLvlStrCache>
                <c:ptCount val="36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  <c:pt idx="30">
                    <c:v>июль</c:v>
                  </c:pt>
                  <c:pt idx="31">
                    <c:v>август</c:v>
                  </c:pt>
                  <c:pt idx="32">
                    <c:v>сентябрь</c:v>
                  </c:pt>
                  <c:pt idx="33">
                    <c:v>октябрь</c:v>
                  </c:pt>
                  <c:pt idx="34">
                    <c:v>ноябрь</c:v>
                  </c:pt>
                  <c:pt idx="35">
                    <c:v>декабрь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ПРОДУКТЫ'!$C$210:$DF$210</c:f>
              <c:numCache>
                <c:formatCode>0.0</c:formatCode>
                <c:ptCount val="36"/>
                <c:pt idx="0">
                  <c:v>100</c:v>
                </c:pt>
                <c:pt idx="1">
                  <c:v>100</c:v>
                </c:pt>
                <c:pt idx="2">
                  <c:v>99.641226353555126</c:v>
                </c:pt>
                <c:pt idx="3">
                  <c:v>99.641226353555126</c:v>
                </c:pt>
                <c:pt idx="4">
                  <c:v>100.05040621478977</c:v>
                </c:pt>
                <c:pt idx="5">
                  <c:v>100.05040621478977</c:v>
                </c:pt>
                <c:pt idx="6">
                  <c:v>100.21348514499199</c:v>
                </c:pt>
                <c:pt idx="7">
                  <c:v>100.44772579019154</c:v>
                </c:pt>
                <c:pt idx="8">
                  <c:v>101.3402122991164</c:v>
                </c:pt>
                <c:pt idx="9">
                  <c:v>101.63078930202218</c:v>
                </c:pt>
                <c:pt idx="10">
                  <c:v>101.71084623139417</c:v>
                </c:pt>
                <c:pt idx="11">
                  <c:v>101.73753187451817</c:v>
                </c:pt>
                <c:pt idx="12">
                  <c:v>108.8507383027931</c:v>
                </c:pt>
                <c:pt idx="13">
                  <c:v>110.98262468125482</c:v>
                </c:pt>
                <c:pt idx="14">
                  <c:v>112.08563126371345</c:v>
                </c:pt>
                <c:pt idx="15">
                  <c:v>113.73124592302675</c:v>
                </c:pt>
                <c:pt idx="16">
                  <c:v>112.92771155784855</c:v>
                </c:pt>
                <c:pt idx="17">
                  <c:v>113.32503113325032</c:v>
                </c:pt>
                <c:pt idx="18">
                  <c:v>115.50139358358538</c:v>
                </c:pt>
                <c:pt idx="19">
                  <c:v>117.82007946391508</c:v>
                </c:pt>
                <c:pt idx="20">
                  <c:v>117.55915317559153</c:v>
                </c:pt>
                <c:pt idx="21">
                  <c:v>110.36885488940284</c:v>
                </c:pt>
                <c:pt idx="22">
                  <c:v>116.83567573978533</c:v>
                </c:pt>
                <c:pt idx="23">
                  <c:v>113.5236909209512</c:v>
                </c:pt>
                <c:pt idx="24">
                  <c:v>109.36073059360731</c:v>
                </c:pt>
                <c:pt idx="25">
                  <c:v>110.2028108877424</c:v>
                </c:pt>
                <c:pt idx="26">
                  <c:v>112.25464033683213</c:v>
                </c:pt>
                <c:pt idx="27">
                  <c:v>112.60748384036054</c:v>
                </c:pt>
                <c:pt idx="28">
                  <c:v>115.05959793631027</c:v>
                </c:pt>
                <c:pt idx="29">
                  <c:v>115.80383087232403</c:v>
                </c:pt>
                <c:pt idx="30">
                  <c:v>116.39388009251024</c:v>
                </c:pt>
                <c:pt idx="31">
                  <c:v>117.0728814564431</c:v>
                </c:pt>
                <c:pt idx="32">
                  <c:v>117.16776374310622</c:v>
                </c:pt>
                <c:pt idx="33">
                  <c:v>119.06244440491017</c:v>
                </c:pt>
                <c:pt idx="34">
                  <c:v>116.81492023957777</c:v>
                </c:pt>
                <c:pt idx="35">
                  <c:v>116.88311688311688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'ВСЕ ПРОДУКТЫ'!$B$211</c:f>
              <c:strCache>
                <c:ptCount val="1"/>
                <c:pt idx="0">
                  <c:v>свинина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ПРОДУКТЫ'!$C$183:$DF$184</c:f>
              <c:multiLvlStrCache>
                <c:ptCount val="36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  <c:pt idx="30">
                    <c:v>июль</c:v>
                  </c:pt>
                  <c:pt idx="31">
                    <c:v>август</c:v>
                  </c:pt>
                  <c:pt idx="32">
                    <c:v>сентябрь</c:v>
                  </c:pt>
                  <c:pt idx="33">
                    <c:v>октябрь</c:v>
                  </c:pt>
                  <c:pt idx="34">
                    <c:v>ноябрь</c:v>
                  </c:pt>
                  <c:pt idx="35">
                    <c:v>декабрь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ПРОДУКТЫ'!$C$211:$DF$211</c:f>
              <c:numCache>
                <c:formatCode>0.0</c:formatCode>
                <c:ptCount val="36"/>
                <c:pt idx="0">
                  <c:v>100</c:v>
                </c:pt>
                <c:pt idx="1">
                  <c:v>102.58309450254959</c:v>
                </c:pt>
                <c:pt idx="2">
                  <c:v>100.16749171846502</c:v>
                </c:pt>
                <c:pt idx="3">
                  <c:v>100.96028585253285</c:v>
                </c:pt>
                <c:pt idx="4">
                  <c:v>101.49998138980905</c:v>
                </c:pt>
                <c:pt idx="5">
                  <c:v>98.388357464547568</c:v>
                </c:pt>
                <c:pt idx="6">
                  <c:v>101.6116425354524</c:v>
                </c:pt>
                <c:pt idx="7">
                  <c:v>103.02973908512301</c:v>
                </c:pt>
                <c:pt idx="8">
                  <c:v>104.06074366322997</c:v>
                </c:pt>
                <c:pt idx="9">
                  <c:v>103.6922618826069</c:v>
                </c:pt>
                <c:pt idx="10">
                  <c:v>106.3944616071761</c:v>
                </c:pt>
                <c:pt idx="11">
                  <c:v>106.69222466222502</c:v>
                </c:pt>
                <c:pt idx="12">
                  <c:v>108.47508095433058</c:v>
                </c:pt>
                <c:pt idx="13">
                  <c:v>106.73316708229426</c:v>
                </c:pt>
                <c:pt idx="14">
                  <c:v>110.48498157591095</c:v>
                </c:pt>
                <c:pt idx="15">
                  <c:v>110.97256857855359</c:v>
                </c:pt>
                <c:pt idx="16">
                  <c:v>110.89812781479137</c:v>
                </c:pt>
                <c:pt idx="17">
                  <c:v>107.65251051475788</c:v>
                </c:pt>
                <c:pt idx="18">
                  <c:v>112.3906651282242</c:v>
                </c:pt>
                <c:pt idx="19">
                  <c:v>112.0742918822347</c:v>
                </c:pt>
                <c:pt idx="20">
                  <c:v>109.39442438679421</c:v>
                </c:pt>
                <c:pt idx="21">
                  <c:v>111.09911787694942</c:v>
                </c:pt>
                <c:pt idx="22">
                  <c:v>110.27282539918859</c:v>
                </c:pt>
                <c:pt idx="23">
                  <c:v>110.21327278817881</c:v>
                </c:pt>
                <c:pt idx="24">
                  <c:v>108.7951762385082</c:v>
                </c:pt>
                <c:pt idx="25">
                  <c:v>105.23318569248521</c:v>
                </c:pt>
                <c:pt idx="26">
                  <c:v>109.08921725536902</c:v>
                </c:pt>
                <c:pt idx="27">
                  <c:v>109.31253954665574</c:v>
                </c:pt>
                <c:pt idx="28">
                  <c:v>110.83485316559347</c:v>
                </c:pt>
                <c:pt idx="29">
                  <c:v>110.34726616295083</c:v>
                </c:pt>
                <c:pt idx="30">
                  <c:v>110.49986972866341</c:v>
                </c:pt>
                <c:pt idx="31">
                  <c:v>110.21699482636691</c:v>
                </c:pt>
                <c:pt idx="32">
                  <c:v>106.55823128745301</c:v>
                </c:pt>
                <c:pt idx="33">
                  <c:v>106.81132988424463</c:v>
                </c:pt>
                <c:pt idx="34">
                  <c:v>109.05944094986413</c:v>
                </c:pt>
                <c:pt idx="35">
                  <c:v>109.55819406707113</c:v>
                </c:pt>
              </c:numCache>
            </c:numRef>
          </c:val>
          <c:smooth val="0"/>
        </c:ser>
        <c:ser>
          <c:idx val="2"/>
          <c:order val="3"/>
          <c:tx>
            <c:strRef>
              <c:f>'ВСЕ ПРОДУКТЫ'!$B$212</c:f>
              <c:strCache>
                <c:ptCount val="1"/>
                <c:pt idx="0">
                  <c:v>мясо птицы</c:v>
                </c:pt>
              </c:strCache>
            </c:strRef>
          </c:tx>
          <c:spPr>
            <a:ln>
              <a:solidFill>
                <a:schemeClr val="accent3">
                  <a:lumMod val="50000"/>
                </a:schemeClr>
              </a:solidFill>
            </a:ln>
          </c:spPr>
          <c:marker>
            <c:symbol val="none"/>
          </c:marker>
          <c:cat>
            <c:multiLvlStrRef>
              <c:f>'ВСЕ ПРОДУКТЫ'!$C$183:$DF$184</c:f>
              <c:multiLvlStrCache>
                <c:ptCount val="36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  <c:pt idx="30">
                    <c:v>июль</c:v>
                  </c:pt>
                  <c:pt idx="31">
                    <c:v>август</c:v>
                  </c:pt>
                  <c:pt idx="32">
                    <c:v>сентябрь</c:v>
                  </c:pt>
                  <c:pt idx="33">
                    <c:v>октябрь</c:v>
                  </c:pt>
                  <c:pt idx="34">
                    <c:v>ноябрь</c:v>
                  </c:pt>
                  <c:pt idx="35">
                    <c:v>декабрь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ПРОДУКТЫ'!$C$212:$DF$212</c:f>
              <c:numCache>
                <c:formatCode>0.0</c:formatCode>
                <c:ptCount val="36"/>
                <c:pt idx="0">
                  <c:v>100</c:v>
                </c:pt>
                <c:pt idx="1">
                  <c:v>98.677800974251909</c:v>
                </c:pt>
                <c:pt idx="2">
                  <c:v>96.273099822160361</c:v>
                </c:pt>
                <c:pt idx="3">
                  <c:v>94.997293744684129</c:v>
                </c:pt>
                <c:pt idx="4">
                  <c:v>95.646795020490217</c:v>
                </c:pt>
                <c:pt idx="5">
                  <c:v>100.57217969535294</c:v>
                </c:pt>
                <c:pt idx="6">
                  <c:v>101.89437872110105</c:v>
                </c:pt>
                <c:pt idx="7">
                  <c:v>104.73981288177529</c:v>
                </c:pt>
                <c:pt idx="8">
                  <c:v>105.81458285007344</c:v>
                </c:pt>
                <c:pt idx="9">
                  <c:v>107.01306734709657</c:v>
                </c:pt>
                <c:pt idx="10">
                  <c:v>108.21155184411968</c:v>
                </c:pt>
                <c:pt idx="11">
                  <c:v>110.91780715997832</c:v>
                </c:pt>
                <c:pt idx="12">
                  <c:v>110.78636047320806</c:v>
                </c:pt>
                <c:pt idx="13">
                  <c:v>110.27603804221758</c:v>
                </c:pt>
                <c:pt idx="14">
                  <c:v>110.77862831516276</c:v>
                </c:pt>
                <c:pt idx="15">
                  <c:v>109.95128740431453</c:v>
                </c:pt>
                <c:pt idx="16">
                  <c:v>111.80700533518903</c:v>
                </c:pt>
                <c:pt idx="17">
                  <c:v>113.07507925461996</c:v>
                </c:pt>
                <c:pt idx="18">
                  <c:v>114.88440423722261</c:v>
                </c:pt>
                <c:pt idx="19">
                  <c:v>114.69883244413515</c:v>
                </c:pt>
                <c:pt idx="20">
                  <c:v>113.58540168561045</c:v>
                </c:pt>
                <c:pt idx="21">
                  <c:v>112.951364725895</c:v>
                </c:pt>
                <c:pt idx="22">
                  <c:v>109.92035877213328</c:v>
                </c:pt>
                <c:pt idx="23">
                  <c:v>109.43323281527873</c:v>
                </c:pt>
                <c:pt idx="24">
                  <c:v>112.40238150467793</c:v>
                </c:pt>
                <c:pt idx="25">
                  <c:v>106.08520838165931</c:v>
                </c:pt>
                <c:pt idx="26">
                  <c:v>108.92291038428826</c:v>
                </c:pt>
                <c:pt idx="27">
                  <c:v>110.96420010825018</c:v>
                </c:pt>
                <c:pt idx="28">
                  <c:v>111.31987937833448</c:v>
                </c:pt>
                <c:pt idx="29">
                  <c:v>112.9668290419856</c:v>
                </c:pt>
                <c:pt idx="30">
                  <c:v>110.64718162839246</c:v>
                </c:pt>
                <c:pt idx="31">
                  <c:v>110.6007886801206</c:v>
                </c:pt>
                <c:pt idx="32">
                  <c:v>110.7399675249362</c:v>
                </c:pt>
                <c:pt idx="33">
                  <c:v>111.44359390705945</c:v>
                </c:pt>
                <c:pt idx="34">
                  <c:v>111.62143354210161</c:v>
                </c:pt>
                <c:pt idx="35">
                  <c:v>113.15240083507305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accent4">
                  <a:lumMod val="40000"/>
                  <a:lumOff val="60000"/>
                </a:schemeClr>
              </a:solidFill>
              <a:prstDash val="solid"/>
            </a:ln>
            <a:effectLst/>
          </c:spPr>
        </c:dropLines>
        <c:marker val="1"/>
        <c:smooth val="0"/>
        <c:axId val="83817600"/>
        <c:axId val="83819136"/>
      </c:lineChart>
      <c:catAx>
        <c:axId val="8381760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accent4">
                <a:lumMod val="50000"/>
              </a:schemeClr>
            </a:solidFill>
            <a:prstDash val="solid"/>
          </a:ln>
          <a:effectLst/>
        </c:spPr>
        <c:txPr>
          <a:bodyPr/>
          <a:lstStyle/>
          <a:p>
            <a:pPr>
              <a:defRPr sz="8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819136"/>
        <c:crosses val="autoZero"/>
        <c:auto val="1"/>
        <c:lblAlgn val="ctr"/>
        <c:lblOffset val="100"/>
        <c:tickMarkSkip val="1"/>
        <c:noMultiLvlLbl val="0"/>
      </c:catAx>
      <c:valAx>
        <c:axId val="83819136"/>
        <c:scaling>
          <c:orientation val="minMax"/>
          <c:max val="120"/>
          <c:min val="95"/>
        </c:scaling>
        <c:delete val="1"/>
        <c:axPos val="l"/>
        <c:numFmt formatCode="0.0" sourceLinked="1"/>
        <c:majorTickMark val="out"/>
        <c:minorTickMark val="none"/>
        <c:tickLblPos val="nextTo"/>
        <c:crossAx val="83817600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83426784450318525"/>
          <c:y val="0.24418576499284117"/>
          <c:w val="0.15158942570484743"/>
          <c:h val="0.27227414380734088"/>
        </c:manualLayout>
      </c:layout>
      <c:overlay val="0"/>
      <c:txPr>
        <a:bodyPr/>
        <a:lstStyle/>
        <a:p>
          <a:pPr>
            <a:defRPr b="0">
              <a:solidFill>
                <a:schemeClr val="accent4">
                  <a:lumMod val="50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4">
            <a:lumMod val="60000"/>
            <a:lumOff val="40000"/>
          </a:schemeClr>
        </a:gs>
        <a:gs pos="50000">
          <a:schemeClr val="accent4">
            <a:lumMod val="20000"/>
            <a:lumOff val="80000"/>
          </a:schemeClr>
        </a:gs>
        <a:gs pos="100000">
          <a:schemeClr val="accent4">
            <a:lumMod val="60000"/>
            <a:lumOff val="40000"/>
          </a:schemeClr>
        </a:gs>
      </a:gsLst>
      <a:lin ang="13500000" scaled="1"/>
      <a:tileRect/>
    </a:gradFill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 sz="900">
          <a:solidFill>
            <a:schemeClr val="accent4">
              <a:lumMod val="50000"/>
            </a:schemeClr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000"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sz="1000" i="1">
                <a:solidFill>
                  <a:schemeClr val="accent4">
                    <a:lumMod val="50000"/>
                  </a:schemeClr>
                </a:solidFill>
              </a:rPr>
              <a:t>Динамика цен на хлебопродукты, входящие в потребительскую корзину </a:t>
            </a:r>
          </a:p>
          <a:p>
            <a:pPr algn="ctr">
              <a:defRPr sz="1000"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sz="1000" i="1">
                <a:solidFill>
                  <a:schemeClr val="accent4">
                    <a:lumMod val="50000"/>
                  </a:schemeClr>
                </a:solidFill>
              </a:rPr>
              <a:t>в среднем на душу населения области </a:t>
            </a:r>
          </a:p>
          <a:p>
            <a:pPr algn="ctr">
              <a:defRPr sz="1000"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sz="1000" i="1">
                <a:solidFill>
                  <a:schemeClr val="accent4">
                    <a:lumMod val="50000"/>
                  </a:schemeClr>
                </a:solidFill>
              </a:rPr>
              <a:t>(в % к январю 2018 года)</a:t>
            </a:r>
          </a:p>
        </c:rich>
      </c:tx>
      <c:layout>
        <c:manualLayout>
          <c:xMode val="edge"/>
          <c:yMode val="edge"/>
          <c:x val="0.1404059281401113"/>
          <c:y val="1.9691746864975213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1.5641124127776709E-2"/>
          <c:y val="0.18139101146839404"/>
          <c:w val="0.80015899993201711"/>
          <c:h val="0.60759235189550365"/>
        </c:manualLayout>
      </c:layout>
      <c:lineChart>
        <c:grouping val="standard"/>
        <c:varyColors val="0"/>
        <c:ser>
          <c:idx val="4"/>
          <c:order val="0"/>
          <c:tx>
            <c:strRef>
              <c:f>'ВСЕ ПРОДУКТЫ'!$B$185</c:f>
              <c:strCache>
                <c:ptCount val="1"/>
                <c:pt idx="0">
                  <c:v>бобовые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ПРОДУКТЫ'!$C$183:$DF$184</c:f>
              <c:multiLvlStrCache>
                <c:ptCount val="36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  <c:pt idx="30">
                    <c:v>июль</c:v>
                  </c:pt>
                  <c:pt idx="31">
                    <c:v>август</c:v>
                  </c:pt>
                  <c:pt idx="32">
                    <c:v>сентябрь</c:v>
                  </c:pt>
                  <c:pt idx="33">
                    <c:v>октябрь</c:v>
                  </c:pt>
                  <c:pt idx="34">
                    <c:v>ноябрь</c:v>
                  </c:pt>
                  <c:pt idx="35">
                    <c:v>декабрь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ПРОДУКТЫ'!$C$185:$DF$185</c:f>
              <c:numCache>
                <c:formatCode>0.0</c:formatCode>
                <c:ptCount val="36"/>
                <c:pt idx="0">
                  <c:v>100</c:v>
                </c:pt>
                <c:pt idx="1">
                  <c:v>102.30511316010057</c:v>
                </c:pt>
                <c:pt idx="2">
                  <c:v>100.92204526404022</c:v>
                </c:pt>
                <c:pt idx="3">
                  <c:v>97.967309304274934</c:v>
                </c:pt>
                <c:pt idx="4">
                  <c:v>96.563285834031859</c:v>
                </c:pt>
                <c:pt idx="5">
                  <c:v>95.557418273260694</c:v>
                </c:pt>
                <c:pt idx="6">
                  <c:v>97.506286672254831</c:v>
                </c:pt>
                <c:pt idx="7">
                  <c:v>96.018440905280812</c:v>
                </c:pt>
                <c:pt idx="8">
                  <c:v>97.611064543168482</c:v>
                </c:pt>
                <c:pt idx="9">
                  <c:v>100.69153394803017</c:v>
                </c:pt>
                <c:pt idx="10">
                  <c:v>100.2514668901928</c:v>
                </c:pt>
                <c:pt idx="11">
                  <c:v>97.673931265716689</c:v>
                </c:pt>
                <c:pt idx="12">
                  <c:v>95.620284995808888</c:v>
                </c:pt>
                <c:pt idx="13">
                  <c:v>95.620284995808888</c:v>
                </c:pt>
                <c:pt idx="14">
                  <c:v>97.715842414082161</c:v>
                </c:pt>
                <c:pt idx="15">
                  <c:v>99.937133277451792</c:v>
                </c:pt>
                <c:pt idx="16">
                  <c:v>98.637887678122382</c:v>
                </c:pt>
                <c:pt idx="17">
                  <c:v>97.150041911148364</c:v>
                </c:pt>
                <c:pt idx="18">
                  <c:v>95.704107292539817</c:v>
                </c:pt>
                <c:pt idx="19">
                  <c:v>99.979044425817278</c:v>
                </c:pt>
                <c:pt idx="20">
                  <c:v>100.81726739312657</c:v>
                </c:pt>
                <c:pt idx="21">
                  <c:v>99.350377200335288</c:v>
                </c:pt>
                <c:pt idx="22">
                  <c:v>101.63453478625316</c:v>
                </c:pt>
                <c:pt idx="23">
                  <c:v>100.29337803855827</c:v>
                </c:pt>
                <c:pt idx="24">
                  <c:v>101.36211232187762</c:v>
                </c:pt>
                <c:pt idx="25">
                  <c:v>101.84409052808047</c:v>
                </c:pt>
                <c:pt idx="26">
                  <c:v>100.69153394803017</c:v>
                </c:pt>
                <c:pt idx="27">
                  <c:v>106.01424979044427</c:v>
                </c:pt>
                <c:pt idx="28">
                  <c:v>116.09388097233864</c:v>
                </c:pt>
                <c:pt idx="29">
                  <c:v>123.61693210393965</c:v>
                </c:pt>
                <c:pt idx="30">
                  <c:v>124.47611064543169</c:v>
                </c:pt>
                <c:pt idx="31">
                  <c:v>122.77870913663035</c:v>
                </c:pt>
                <c:pt idx="32">
                  <c:v>121.70997485331098</c:v>
                </c:pt>
                <c:pt idx="33">
                  <c:v>126.90695725062868</c:v>
                </c:pt>
                <c:pt idx="34">
                  <c:v>125.56580050293378</c:v>
                </c:pt>
                <c:pt idx="35">
                  <c:v>125.90108968985749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'ВСЕ ПРОДУКТЫ'!$B$186</c:f>
              <c:strCache>
                <c:ptCount val="1"/>
                <c:pt idx="0">
                  <c:v>мука пшеничная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ПРОДУКТЫ'!$C$183:$DF$184</c:f>
              <c:multiLvlStrCache>
                <c:ptCount val="36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  <c:pt idx="30">
                    <c:v>июль</c:v>
                  </c:pt>
                  <c:pt idx="31">
                    <c:v>август</c:v>
                  </c:pt>
                  <c:pt idx="32">
                    <c:v>сентябрь</c:v>
                  </c:pt>
                  <c:pt idx="33">
                    <c:v>октябрь</c:v>
                  </c:pt>
                  <c:pt idx="34">
                    <c:v>ноябрь</c:v>
                  </c:pt>
                  <c:pt idx="35">
                    <c:v>декабрь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ПРОДУКТЫ'!$C$186:$DF$186</c:f>
              <c:numCache>
                <c:formatCode>0.0</c:formatCode>
                <c:ptCount val="36"/>
                <c:pt idx="0">
                  <c:v>100</c:v>
                </c:pt>
                <c:pt idx="1">
                  <c:v>99.884792626728128</c:v>
                </c:pt>
                <c:pt idx="2">
                  <c:v>96.390168970814145</c:v>
                </c:pt>
                <c:pt idx="3">
                  <c:v>97.081413210445476</c:v>
                </c:pt>
                <c:pt idx="4">
                  <c:v>101.61290322580645</c:v>
                </c:pt>
                <c:pt idx="5">
                  <c:v>105.56835637480799</c:v>
                </c:pt>
                <c:pt idx="6">
                  <c:v>106.22119815668202</c:v>
                </c:pt>
                <c:pt idx="7">
                  <c:v>108.37173579109063</c:v>
                </c:pt>
                <c:pt idx="8">
                  <c:v>106.60522273425501</c:v>
                </c:pt>
                <c:pt idx="9">
                  <c:v>108.44854070660521</c:v>
                </c:pt>
                <c:pt idx="10">
                  <c:v>109.90783410138249</c:v>
                </c:pt>
                <c:pt idx="11">
                  <c:v>108.37173579109063</c:v>
                </c:pt>
                <c:pt idx="12">
                  <c:v>114.55453149001535</c:v>
                </c:pt>
                <c:pt idx="13">
                  <c:v>120.62211981566821</c:v>
                </c:pt>
                <c:pt idx="14">
                  <c:v>124.38556067588327</c:v>
                </c:pt>
                <c:pt idx="15">
                  <c:v>121.27496159754223</c:v>
                </c:pt>
                <c:pt idx="16">
                  <c:v>121.62058371735792</c:v>
                </c:pt>
                <c:pt idx="17">
                  <c:v>123.8863287250384</c:v>
                </c:pt>
                <c:pt idx="18">
                  <c:v>124.88479262672814</c:v>
                </c:pt>
                <c:pt idx="19">
                  <c:v>124.07834101382488</c:v>
                </c:pt>
                <c:pt idx="20">
                  <c:v>123.963133640553</c:v>
                </c:pt>
                <c:pt idx="21">
                  <c:v>122.35023041474655</c:v>
                </c:pt>
                <c:pt idx="22">
                  <c:v>122.61904761904762</c:v>
                </c:pt>
                <c:pt idx="23">
                  <c:v>121.12135176651306</c:v>
                </c:pt>
                <c:pt idx="24">
                  <c:v>121.65898617511522</c:v>
                </c:pt>
                <c:pt idx="25">
                  <c:v>122.84946236559139</c:v>
                </c:pt>
                <c:pt idx="26">
                  <c:v>127.03533026113672</c:v>
                </c:pt>
                <c:pt idx="27">
                  <c:v>134.90783410138249</c:v>
                </c:pt>
                <c:pt idx="28">
                  <c:v>139.13210445468508</c:v>
                </c:pt>
                <c:pt idx="29">
                  <c:v>139.86175115207377</c:v>
                </c:pt>
                <c:pt idx="30">
                  <c:v>141.58986175115206</c:v>
                </c:pt>
                <c:pt idx="31">
                  <c:v>138.0952380952381</c:v>
                </c:pt>
                <c:pt idx="32">
                  <c:v>137.71121351766513</c:v>
                </c:pt>
                <c:pt idx="33">
                  <c:v>141.05222734254991</c:v>
                </c:pt>
                <c:pt idx="34">
                  <c:v>143.58678955453149</c:v>
                </c:pt>
                <c:pt idx="35">
                  <c:v>142.43471582181263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'ВСЕ ПРОДУКТЫ'!$B$187</c:f>
              <c:strCache>
                <c:ptCount val="1"/>
                <c:pt idx="0">
                  <c:v>рис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ПРОДУКТЫ'!$C$183:$DF$184</c:f>
              <c:multiLvlStrCache>
                <c:ptCount val="36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  <c:pt idx="30">
                    <c:v>июль</c:v>
                  </c:pt>
                  <c:pt idx="31">
                    <c:v>август</c:v>
                  </c:pt>
                  <c:pt idx="32">
                    <c:v>сентябрь</c:v>
                  </c:pt>
                  <c:pt idx="33">
                    <c:v>октябрь</c:v>
                  </c:pt>
                  <c:pt idx="34">
                    <c:v>ноябрь</c:v>
                  </c:pt>
                  <c:pt idx="35">
                    <c:v>декабрь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ПРОДУКТЫ'!$C$187:$DF$187</c:f>
              <c:numCache>
                <c:formatCode>0.0</c:formatCode>
                <c:ptCount val="36"/>
                <c:pt idx="0">
                  <c:v>100</c:v>
                </c:pt>
                <c:pt idx="1">
                  <c:v>101.12482424621152</c:v>
                </c:pt>
                <c:pt idx="2">
                  <c:v>101.45289798468988</c:v>
                </c:pt>
                <c:pt idx="3">
                  <c:v>102.95266364630527</c:v>
                </c:pt>
                <c:pt idx="4">
                  <c:v>102.65583502577719</c:v>
                </c:pt>
                <c:pt idx="5">
                  <c:v>102.17153569754727</c:v>
                </c:pt>
                <c:pt idx="6">
                  <c:v>99.796906733322913</c:v>
                </c:pt>
                <c:pt idx="7">
                  <c:v>101.23418215903763</c:v>
                </c:pt>
                <c:pt idx="8">
                  <c:v>100.24996094360257</c:v>
                </c:pt>
                <c:pt idx="9">
                  <c:v>105.40540540540539</c:v>
                </c:pt>
                <c:pt idx="10">
                  <c:v>106.56147476956723</c:v>
                </c:pt>
                <c:pt idx="11">
                  <c:v>109.52976097484768</c:v>
                </c:pt>
                <c:pt idx="12">
                  <c:v>105.18668957975315</c:v>
                </c:pt>
                <c:pt idx="13">
                  <c:v>105.12419934385252</c:v>
                </c:pt>
                <c:pt idx="14">
                  <c:v>105.12419934385252</c:v>
                </c:pt>
                <c:pt idx="15">
                  <c:v>106.49898453366661</c:v>
                </c:pt>
                <c:pt idx="16">
                  <c:v>110.17028589282923</c:v>
                </c:pt>
                <c:pt idx="17">
                  <c:v>111.60756131854397</c:v>
                </c:pt>
                <c:pt idx="18">
                  <c:v>113.45102327761288</c:v>
                </c:pt>
                <c:pt idx="19">
                  <c:v>117.02858928292453</c:v>
                </c:pt>
                <c:pt idx="20">
                  <c:v>119.18450242149665</c:v>
                </c:pt>
                <c:pt idx="21">
                  <c:v>116.71613810342132</c:v>
                </c:pt>
                <c:pt idx="22">
                  <c:v>111.85752226214652</c:v>
                </c:pt>
                <c:pt idx="23">
                  <c:v>108.67052023121386</c:v>
                </c:pt>
                <c:pt idx="24">
                  <c:v>107.56131854397748</c:v>
                </c:pt>
                <c:pt idx="25">
                  <c:v>108.18622090298391</c:v>
                </c:pt>
                <c:pt idx="26">
                  <c:v>111.57631620059365</c:v>
                </c:pt>
                <c:pt idx="27">
                  <c:v>125.41790345258552</c:v>
                </c:pt>
                <c:pt idx="28">
                  <c:v>132.16684892985469</c:v>
                </c:pt>
                <c:pt idx="29">
                  <c:v>134.96328698640835</c:v>
                </c:pt>
                <c:pt idx="30">
                  <c:v>136.36931729417279</c:v>
                </c:pt>
                <c:pt idx="31">
                  <c:v>132.01062334010311</c:v>
                </c:pt>
                <c:pt idx="32">
                  <c:v>128.04249336041244</c:v>
                </c:pt>
                <c:pt idx="33">
                  <c:v>135.52569910951414</c:v>
                </c:pt>
                <c:pt idx="34">
                  <c:v>135.76003749414153</c:v>
                </c:pt>
                <c:pt idx="35">
                  <c:v>129.47976878612715</c:v>
                </c:pt>
              </c:numCache>
            </c:numRef>
          </c:val>
          <c:smooth val="0"/>
        </c:ser>
        <c:ser>
          <c:idx val="2"/>
          <c:order val="3"/>
          <c:tx>
            <c:strRef>
              <c:f>'ВСЕ ПРОДУКТЫ'!$B$188</c:f>
              <c:strCache>
                <c:ptCount val="1"/>
                <c:pt idx="0">
                  <c:v>крупа гречневая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ПРОДУКТЫ'!$C$183:$DF$184</c:f>
              <c:multiLvlStrCache>
                <c:ptCount val="36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  <c:pt idx="30">
                    <c:v>июль</c:v>
                  </c:pt>
                  <c:pt idx="31">
                    <c:v>август</c:v>
                  </c:pt>
                  <c:pt idx="32">
                    <c:v>сентябрь</c:v>
                  </c:pt>
                  <c:pt idx="33">
                    <c:v>октябрь</c:v>
                  </c:pt>
                  <c:pt idx="34">
                    <c:v>ноябрь</c:v>
                  </c:pt>
                  <c:pt idx="35">
                    <c:v>декабрь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ПРОДУКТЫ'!$C$188:$DF$188</c:f>
              <c:numCache>
                <c:formatCode>0.0</c:formatCode>
                <c:ptCount val="36"/>
                <c:pt idx="0">
                  <c:v>100</c:v>
                </c:pt>
                <c:pt idx="1">
                  <c:v>94.951107563360608</c:v>
                </c:pt>
                <c:pt idx="2">
                  <c:v>90.580722410696467</c:v>
                </c:pt>
                <c:pt idx="3">
                  <c:v>83.636000798243856</c:v>
                </c:pt>
                <c:pt idx="4">
                  <c:v>85.711434843344648</c:v>
                </c:pt>
                <c:pt idx="5">
                  <c:v>82.817800838156046</c:v>
                </c:pt>
                <c:pt idx="6">
                  <c:v>85.452005587707049</c:v>
                </c:pt>
                <c:pt idx="7">
                  <c:v>82.298942326880862</c:v>
                </c:pt>
                <c:pt idx="8">
                  <c:v>82.618239872280981</c:v>
                </c:pt>
                <c:pt idx="9">
                  <c:v>84.91319097984433</c:v>
                </c:pt>
                <c:pt idx="10">
                  <c:v>86.968668928357602</c:v>
                </c:pt>
                <c:pt idx="11">
                  <c:v>84.174815406106561</c:v>
                </c:pt>
                <c:pt idx="12">
                  <c:v>85.831171422869673</c:v>
                </c:pt>
                <c:pt idx="13">
                  <c:v>89.94212731989623</c:v>
                </c:pt>
                <c:pt idx="14">
                  <c:v>89.962083416483722</c:v>
                </c:pt>
                <c:pt idx="15">
                  <c:v>95.769307523448418</c:v>
                </c:pt>
                <c:pt idx="16">
                  <c:v>93.254839353422469</c:v>
                </c:pt>
                <c:pt idx="17">
                  <c:v>93.594092995410094</c:v>
                </c:pt>
                <c:pt idx="18">
                  <c:v>94.452205148672917</c:v>
                </c:pt>
                <c:pt idx="19">
                  <c:v>92.735980842147271</c:v>
                </c:pt>
                <c:pt idx="20">
                  <c:v>91.478746757134317</c:v>
                </c:pt>
                <c:pt idx="21">
                  <c:v>99.281580522849737</c:v>
                </c:pt>
                <c:pt idx="22">
                  <c:v>113.49032129315506</c:v>
                </c:pt>
                <c:pt idx="23">
                  <c:v>120.13570145679506</c:v>
                </c:pt>
                <c:pt idx="24">
                  <c:v>85.831171422869673</c:v>
                </c:pt>
                <c:pt idx="25">
                  <c:v>126.20235481939733</c:v>
                </c:pt>
                <c:pt idx="26">
                  <c:v>138.1361005787268</c:v>
                </c:pt>
                <c:pt idx="27">
                  <c:v>156.47575334264619</c:v>
                </c:pt>
                <c:pt idx="28">
                  <c:v>170.60466972660146</c:v>
                </c:pt>
                <c:pt idx="29">
                  <c:v>172.2610257433646</c:v>
                </c:pt>
                <c:pt idx="30">
                  <c:v>174.8952304929156</c:v>
                </c:pt>
                <c:pt idx="31">
                  <c:v>171.04370385152663</c:v>
                </c:pt>
                <c:pt idx="32">
                  <c:v>167.91059668728795</c:v>
                </c:pt>
                <c:pt idx="33">
                  <c:v>171.86190381161447</c:v>
                </c:pt>
                <c:pt idx="34">
                  <c:v>179.64478148074235</c:v>
                </c:pt>
                <c:pt idx="35">
                  <c:v>175.7333865495909</c:v>
                </c:pt>
              </c:numCache>
            </c:numRef>
          </c:val>
          <c:smooth val="0"/>
        </c:ser>
        <c:ser>
          <c:idx val="3"/>
          <c:order val="4"/>
          <c:tx>
            <c:strRef>
              <c:f>'ВСЕ ПРОДУКТЫ'!$B$189</c:f>
              <c:strCache>
                <c:ptCount val="1"/>
                <c:pt idx="0">
                  <c:v>пшено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ПРОДУКТЫ'!$C$183:$DF$184</c:f>
              <c:multiLvlStrCache>
                <c:ptCount val="36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  <c:pt idx="30">
                    <c:v>июль</c:v>
                  </c:pt>
                  <c:pt idx="31">
                    <c:v>август</c:v>
                  </c:pt>
                  <c:pt idx="32">
                    <c:v>сентябрь</c:v>
                  </c:pt>
                  <c:pt idx="33">
                    <c:v>октябрь</c:v>
                  </c:pt>
                  <c:pt idx="34">
                    <c:v>ноябрь</c:v>
                  </c:pt>
                  <c:pt idx="35">
                    <c:v>декабрь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ПРОДУКТЫ'!$C$189:$DF$189</c:f>
              <c:numCache>
                <c:formatCode>0.0</c:formatCode>
                <c:ptCount val="36"/>
                <c:pt idx="0">
                  <c:v>100</c:v>
                </c:pt>
                <c:pt idx="1">
                  <c:v>102.36737022247576</c:v>
                </c:pt>
                <c:pt idx="2">
                  <c:v>103.99315459212777</c:v>
                </c:pt>
                <c:pt idx="3">
                  <c:v>105.07701083856247</c:v>
                </c:pt>
                <c:pt idx="4">
                  <c:v>108.81346263548201</c:v>
                </c:pt>
                <c:pt idx="5">
                  <c:v>110.49629207073588</c:v>
                </c:pt>
                <c:pt idx="6">
                  <c:v>120.2224757558471</c:v>
                </c:pt>
                <c:pt idx="7">
                  <c:v>124.9001711351968</c:v>
                </c:pt>
                <c:pt idx="8">
                  <c:v>126.0410724472333</c:v>
                </c:pt>
                <c:pt idx="9">
                  <c:v>150.77010838562464</c:v>
                </c:pt>
                <c:pt idx="10">
                  <c:v>172.93211637193383</c:v>
                </c:pt>
                <c:pt idx="11">
                  <c:v>183.28579577866515</c:v>
                </c:pt>
                <c:pt idx="12">
                  <c:v>178.49401026811179</c:v>
                </c:pt>
                <c:pt idx="13">
                  <c:v>190.90131203650884</c:v>
                </c:pt>
                <c:pt idx="14">
                  <c:v>195.55048488305761</c:v>
                </c:pt>
                <c:pt idx="15">
                  <c:v>201.99657729606386</c:v>
                </c:pt>
                <c:pt idx="16">
                  <c:v>207.2447233314318</c:v>
                </c:pt>
                <c:pt idx="17">
                  <c:v>208.81346263548201</c:v>
                </c:pt>
                <c:pt idx="18">
                  <c:v>217.79806046776952</c:v>
                </c:pt>
                <c:pt idx="19">
                  <c:v>218.19737592698232</c:v>
                </c:pt>
                <c:pt idx="20">
                  <c:v>219.19566457501423</c:v>
                </c:pt>
                <c:pt idx="21">
                  <c:v>205.24814603536788</c:v>
                </c:pt>
                <c:pt idx="22">
                  <c:v>190.38790644609242</c:v>
                </c:pt>
                <c:pt idx="23">
                  <c:v>171.9908727895037</c:v>
                </c:pt>
                <c:pt idx="24">
                  <c:v>175.64175698802052</c:v>
                </c:pt>
                <c:pt idx="25">
                  <c:v>167.28465487735309</c:v>
                </c:pt>
                <c:pt idx="26">
                  <c:v>165.31660011409014</c:v>
                </c:pt>
                <c:pt idx="27">
                  <c:v>177.06788362806617</c:v>
                </c:pt>
                <c:pt idx="28">
                  <c:v>176.98231602966342</c:v>
                </c:pt>
                <c:pt idx="29">
                  <c:v>176.98231602966342</c:v>
                </c:pt>
                <c:pt idx="30">
                  <c:v>173.50256702795207</c:v>
                </c:pt>
                <c:pt idx="31">
                  <c:v>174.70051340559041</c:v>
                </c:pt>
                <c:pt idx="32">
                  <c:v>170.90701654306901</c:v>
                </c:pt>
                <c:pt idx="33">
                  <c:v>165.74443810610381</c:v>
                </c:pt>
                <c:pt idx="34">
                  <c:v>161.77980604677694</c:v>
                </c:pt>
                <c:pt idx="35">
                  <c:v>157.35881346263548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'ВСЕ ПРОДУКТЫ'!$B$190</c:f>
              <c:strCache>
                <c:ptCount val="1"/>
                <c:pt idx="0">
                  <c:v>крупы овсяная и перловая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ПРОДУКТЫ'!$C$183:$DF$184</c:f>
              <c:multiLvlStrCache>
                <c:ptCount val="36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  <c:pt idx="30">
                    <c:v>июль</c:v>
                  </c:pt>
                  <c:pt idx="31">
                    <c:v>август</c:v>
                  </c:pt>
                  <c:pt idx="32">
                    <c:v>сентябрь</c:v>
                  </c:pt>
                  <c:pt idx="33">
                    <c:v>октябрь</c:v>
                  </c:pt>
                  <c:pt idx="34">
                    <c:v>ноябрь</c:v>
                  </c:pt>
                  <c:pt idx="35">
                    <c:v>декабрь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ПРОДУКТЫ'!$C$190:$DF$190</c:f>
              <c:numCache>
                <c:formatCode>0.0</c:formatCode>
                <c:ptCount val="36"/>
                <c:pt idx="0">
                  <c:v>100</c:v>
                </c:pt>
                <c:pt idx="1">
                  <c:v>99.557220708446863</c:v>
                </c:pt>
                <c:pt idx="2">
                  <c:v>98.910081743869199</c:v>
                </c:pt>
                <c:pt idx="3">
                  <c:v>96.764305177111723</c:v>
                </c:pt>
                <c:pt idx="4">
                  <c:v>96.01498637602181</c:v>
                </c:pt>
                <c:pt idx="5">
                  <c:v>96.832425068119889</c:v>
                </c:pt>
                <c:pt idx="6">
                  <c:v>98.944141689373296</c:v>
                </c:pt>
                <c:pt idx="7">
                  <c:v>97.990463215258856</c:v>
                </c:pt>
                <c:pt idx="8">
                  <c:v>96.696185286103542</c:v>
                </c:pt>
                <c:pt idx="9">
                  <c:v>101.05585831062672</c:v>
                </c:pt>
                <c:pt idx="10">
                  <c:v>105.17711171662125</c:v>
                </c:pt>
                <c:pt idx="11">
                  <c:v>105.38147138964578</c:v>
                </c:pt>
                <c:pt idx="12">
                  <c:v>101.02179836512262</c:v>
                </c:pt>
                <c:pt idx="13">
                  <c:v>101.70299727520435</c:v>
                </c:pt>
                <c:pt idx="14">
                  <c:v>104.93869209809263</c:v>
                </c:pt>
                <c:pt idx="15">
                  <c:v>109.33242506811989</c:v>
                </c:pt>
                <c:pt idx="16">
                  <c:v>108.2425068119891</c:v>
                </c:pt>
                <c:pt idx="17">
                  <c:v>110.11580381471389</c:v>
                </c:pt>
                <c:pt idx="18">
                  <c:v>110.01362397820162</c:v>
                </c:pt>
                <c:pt idx="19">
                  <c:v>107.15258855585832</c:v>
                </c:pt>
                <c:pt idx="20">
                  <c:v>109.91144414168939</c:v>
                </c:pt>
                <c:pt idx="21">
                  <c:v>108.17438692098094</c:v>
                </c:pt>
                <c:pt idx="22">
                  <c:v>107.52724795640327</c:v>
                </c:pt>
                <c:pt idx="23">
                  <c:v>106.53950953678475</c:v>
                </c:pt>
                <c:pt idx="24">
                  <c:v>111.00136239782017</c:v>
                </c:pt>
                <c:pt idx="25">
                  <c:v>109.43460490463217</c:v>
                </c:pt>
                <c:pt idx="26">
                  <c:v>111.58038147138964</c:v>
                </c:pt>
                <c:pt idx="27">
                  <c:v>120.16348773841963</c:v>
                </c:pt>
                <c:pt idx="28">
                  <c:v>126.63487738419619</c:v>
                </c:pt>
                <c:pt idx="29">
                  <c:v>125.88555858310629</c:v>
                </c:pt>
                <c:pt idx="30">
                  <c:v>126.32833787465943</c:v>
                </c:pt>
                <c:pt idx="31">
                  <c:v>124.11444141689371</c:v>
                </c:pt>
                <c:pt idx="32">
                  <c:v>124.28474114441417</c:v>
                </c:pt>
                <c:pt idx="33">
                  <c:v>123.53542234332426</c:v>
                </c:pt>
                <c:pt idx="34">
                  <c:v>131.50544959128067</c:v>
                </c:pt>
                <c:pt idx="35">
                  <c:v>132.49318801089919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'ВСЕ ПРОДУКТЫ'!$B$191</c:f>
              <c:strCache>
                <c:ptCount val="1"/>
                <c:pt idx="0">
                  <c:v>крупа манная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ПРОДУКТЫ'!$C$183:$DF$184</c:f>
              <c:multiLvlStrCache>
                <c:ptCount val="36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  <c:pt idx="30">
                    <c:v>июль</c:v>
                  </c:pt>
                  <c:pt idx="31">
                    <c:v>август</c:v>
                  </c:pt>
                  <c:pt idx="32">
                    <c:v>сентябрь</c:v>
                  </c:pt>
                  <c:pt idx="33">
                    <c:v>октябрь</c:v>
                  </c:pt>
                  <c:pt idx="34">
                    <c:v>ноябрь</c:v>
                  </c:pt>
                  <c:pt idx="35">
                    <c:v>декабрь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ПРОДУКТЫ'!$C$191:$DF$191</c:f>
              <c:numCache>
                <c:formatCode>0.0</c:formatCode>
                <c:ptCount val="36"/>
                <c:pt idx="0">
                  <c:v>100</c:v>
                </c:pt>
                <c:pt idx="1">
                  <c:v>96.821581196581207</c:v>
                </c:pt>
                <c:pt idx="2">
                  <c:v>96.60790598290599</c:v>
                </c:pt>
                <c:pt idx="3">
                  <c:v>96.661324786324784</c:v>
                </c:pt>
                <c:pt idx="4">
                  <c:v>94.150641025641036</c:v>
                </c:pt>
                <c:pt idx="5">
                  <c:v>96.047008547008545</c:v>
                </c:pt>
                <c:pt idx="6">
                  <c:v>97.836538461538467</c:v>
                </c:pt>
                <c:pt idx="7">
                  <c:v>96.848290598290603</c:v>
                </c:pt>
                <c:pt idx="8">
                  <c:v>98.237179487179489</c:v>
                </c:pt>
                <c:pt idx="9">
                  <c:v>97.275641025641036</c:v>
                </c:pt>
                <c:pt idx="10">
                  <c:v>100.24038461538463</c:v>
                </c:pt>
                <c:pt idx="11">
                  <c:v>104.72756410256412</c:v>
                </c:pt>
                <c:pt idx="12">
                  <c:v>109.02777777777779</c:v>
                </c:pt>
                <c:pt idx="13">
                  <c:v>105.50213675213675</c:v>
                </c:pt>
                <c:pt idx="14">
                  <c:v>108.54700854700856</c:v>
                </c:pt>
                <c:pt idx="15">
                  <c:v>114.50320512820514</c:v>
                </c:pt>
                <c:pt idx="16">
                  <c:v>118.40277777777779</c:v>
                </c:pt>
                <c:pt idx="17">
                  <c:v>116.77350427350429</c:v>
                </c:pt>
                <c:pt idx="18">
                  <c:v>117.86858974358975</c:v>
                </c:pt>
                <c:pt idx="19">
                  <c:v>118.40277777777779</c:v>
                </c:pt>
                <c:pt idx="20">
                  <c:v>117.78846153846155</c:v>
                </c:pt>
                <c:pt idx="21">
                  <c:v>119.76495726495729</c:v>
                </c:pt>
                <c:pt idx="22">
                  <c:v>116.55982905982907</c:v>
                </c:pt>
                <c:pt idx="23">
                  <c:v>117.52136752136752</c:v>
                </c:pt>
                <c:pt idx="24">
                  <c:v>118.08226495726497</c:v>
                </c:pt>
                <c:pt idx="25">
                  <c:v>114.42307692307693</c:v>
                </c:pt>
                <c:pt idx="26">
                  <c:v>117.36111111111111</c:v>
                </c:pt>
                <c:pt idx="27">
                  <c:v>125.93482905982907</c:v>
                </c:pt>
                <c:pt idx="28">
                  <c:v>129.43376068376068</c:v>
                </c:pt>
                <c:pt idx="29">
                  <c:v>135.89743589743591</c:v>
                </c:pt>
                <c:pt idx="30">
                  <c:v>133.38675213675214</c:v>
                </c:pt>
                <c:pt idx="31">
                  <c:v>134.4551282051282</c:v>
                </c:pt>
                <c:pt idx="32">
                  <c:v>128.76602564102566</c:v>
                </c:pt>
                <c:pt idx="33">
                  <c:v>132.98611111111111</c:v>
                </c:pt>
                <c:pt idx="34">
                  <c:v>134.5886752136752</c:v>
                </c:pt>
                <c:pt idx="35">
                  <c:v>134.4551282051282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'ВСЕ ПРОДУКТЫ'!$B$192</c:f>
              <c:strCache>
                <c:ptCount val="1"/>
                <c:pt idx="0">
                  <c:v>хлеб пшеничный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ПРОДУКТЫ'!$C$183:$DF$184</c:f>
              <c:multiLvlStrCache>
                <c:ptCount val="36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  <c:pt idx="30">
                    <c:v>июль</c:v>
                  </c:pt>
                  <c:pt idx="31">
                    <c:v>август</c:v>
                  </c:pt>
                  <c:pt idx="32">
                    <c:v>сентябрь</c:v>
                  </c:pt>
                  <c:pt idx="33">
                    <c:v>октябрь</c:v>
                  </c:pt>
                  <c:pt idx="34">
                    <c:v>ноябрь</c:v>
                  </c:pt>
                  <c:pt idx="35">
                    <c:v>декабрь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ПРОДУКТЫ'!$C$192:$DF$192</c:f>
              <c:numCache>
                <c:formatCode>0.0</c:formatCode>
                <c:ptCount val="36"/>
                <c:pt idx="0">
                  <c:v>100</c:v>
                </c:pt>
                <c:pt idx="1">
                  <c:v>99.897917517354031</c:v>
                </c:pt>
                <c:pt idx="2">
                  <c:v>100.32666394446714</c:v>
                </c:pt>
                <c:pt idx="3">
                  <c:v>100.18374846876277</c:v>
                </c:pt>
                <c:pt idx="4">
                  <c:v>99.979583503470806</c:v>
                </c:pt>
                <c:pt idx="5">
                  <c:v>102.3887300939159</c:v>
                </c:pt>
                <c:pt idx="6">
                  <c:v>103.08289097590855</c:v>
                </c:pt>
                <c:pt idx="7">
                  <c:v>101.59248672927725</c:v>
                </c:pt>
                <c:pt idx="8">
                  <c:v>101.34748877092692</c:v>
                </c:pt>
                <c:pt idx="9">
                  <c:v>101.16374030216416</c:v>
                </c:pt>
                <c:pt idx="10">
                  <c:v>105.38995508370763</c:v>
                </c:pt>
                <c:pt idx="11">
                  <c:v>106.51286239281342</c:v>
                </c:pt>
                <c:pt idx="12">
                  <c:v>106.00244997958353</c:v>
                </c:pt>
                <c:pt idx="13">
                  <c:v>107.67660269497756</c:v>
                </c:pt>
                <c:pt idx="14">
                  <c:v>107.32952225398122</c:v>
                </c:pt>
                <c:pt idx="15">
                  <c:v>109.37117190690077</c:v>
                </c:pt>
                <c:pt idx="16">
                  <c:v>109.10575745202125</c:v>
                </c:pt>
                <c:pt idx="17">
                  <c:v>108.84034299714169</c:v>
                </c:pt>
                <c:pt idx="18">
                  <c:v>108.59534503879134</c:v>
                </c:pt>
                <c:pt idx="19">
                  <c:v>111.06574111882401</c:v>
                </c:pt>
                <c:pt idx="20">
                  <c:v>113.04614128215597</c:v>
                </c:pt>
                <c:pt idx="21">
                  <c:v>110.59616169865252</c:v>
                </c:pt>
                <c:pt idx="22">
                  <c:v>108.20743160473663</c:v>
                </c:pt>
                <c:pt idx="23">
                  <c:v>111.80073499387507</c:v>
                </c:pt>
                <c:pt idx="24">
                  <c:v>113.4544712127399</c:v>
                </c:pt>
                <c:pt idx="25">
                  <c:v>114.43446304614129</c:v>
                </c:pt>
                <c:pt idx="26">
                  <c:v>115.59820334830545</c:v>
                </c:pt>
                <c:pt idx="27">
                  <c:v>115.61861984483464</c:v>
                </c:pt>
                <c:pt idx="28">
                  <c:v>117.68068599428338</c:v>
                </c:pt>
                <c:pt idx="29">
                  <c:v>118.90567578603512</c:v>
                </c:pt>
                <c:pt idx="30">
                  <c:v>119.43650469579421</c:v>
                </c:pt>
                <c:pt idx="31">
                  <c:v>119.43650469579421</c:v>
                </c:pt>
                <c:pt idx="32">
                  <c:v>119.35483870967742</c:v>
                </c:pt>
                <c:pt idx="33">
                  <c:v>121.00857492854227</c:v>
                </c:pt>
                <c:pt idx="34">
                  <c:v>122.82564311964066</c:v>
                </c:pt>
                <c:pt idx="35">
                  <c:v>122.19273172723561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'ВСЕ ПРОДУКТЫ'!$B$193</c:f>
              <c:strCache>
                <c:ptCount val="1"/>
                <c:pt idx="0">
                  <c:v>хлеб ржаной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ПРОДУКТЫ'!$C$183:$DF$184</c:f>
              <c:multiLvlStrCache>
                <c:ptCount val="36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  <c:pt idx="30">
                    <c:v>июль</c:v>
                  </c:pt>
                  <c:pt idx="31">
                    <c:v>август</c:v>
                  </c:pt>
                  <c:pt idx="32">
                    <c:v>сентябрь</c:v>
                  </c:pt>
                  <c:pt idx="33">
                    <c:v>октябрь</c:v>
                  </c:pt>
                  <c:pt idx="34">
                    <c:v>ноябрь</c:v>
                  </c:pt>
                  <c:pt idx="35">
                    <c:v>декабрь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ПРОДУКТЫ'!$C$193:$DF$193</c:f>
              <c:numCache>
                <c:formatCode>0.0</c:formatCode>
                <c:ptCount val="36"/>
                <c:pt idx="0">
                  <c:v>100</c:v>
                </c:pt>
                <c:pt idx="1">
                  <c:v>101.91343963553533</c:v>
                </c:pt>
                <c:pt idx="2">
                  <c:v>99.60516324981019</c:v>
                </c:pt>
                <c:pt idx="3">
                  <c:v>100.92634776006075</c:v>
                </c:pt>
                <c:pt idx="4">
                  <c:v>101.07820804859531</c:v>
                </c:pt>
                <c:pt idx="5">
                  <c:v>100.10630220197419</c:v>
                </c:pt>
                <c:pt idx="6">
                  <c:v>100.51632498101748</c:v>
                </c:pt>
                <c:pt idx="7">
                  <c:v>101.44267274107821</c:v>
                </c:pt>
                <c:pt idx="8">
                  <c:v>101.4123006833713</c:v>
                </c:pt>
                <c:pt idx="9">
                  <c:v>103.64464692482917</c:v>
                </c:pt>
                <c:pt idx="10">
                  <c:v>103.70539104024299</c:v>
                </c:pt>
                <c:pt idx="11">
                  <c:v>105.84662110858012</c:v>
                </c:pt>
                <c:pt idx="12">
                  <c:v>106.8640850417616</c:v>
                </c:pt>
                <c:pt idx="13">
                  <c:v>107.0615034168565</c:v>
                </c:pt>
                <c:pt idx="14">
                  <c:v>106.71222475322703</c:v>
                </c:pt>
                <c:pt idx="15">
                  <c:v>107.79043280182235</c:v>
                </c:pt>
                <c:pt idx="16">
                  <c:v>107.01594533029612</c:v>
                </c:pt>
                <c:pt idx="17">
                  <c:v>108.7775246772969</c:v>
                </c:pt>
                <c:pt idx="18">
                  <c:v>109.32422171602126</c:v>
                </c:pt>
                <c:pt idx="19">
                  <c:v>112.02733485193623</c:v>
                </c:pt>
                <c:pt idx="20">
                  <c:v>113.97114654517844</c:v>
                </c:pt>
                <c:pt idx="21">
                  <c:v>113.19665907365226</c:v>
                </c:pt>
                <c:pt idx="22">
                  <c:v>110.88838268792711</c:v>
                </c:pt>
                <c:pt idx="23">
                  <c:v>111.02505694760821</c:v>
                </c:pt>
                <c:pt idx="24">
                  <c:v>108.04859529233109</c:v>
                </c:pt>
                <c:pt idx="25">
                  <c:v>106.15034168564922</c:v>
                </c:pt>
                <c:pt idx="26">
                  <c:v>107.24373576309796</c:v>
                </c:pt>
                <c:pt idx="27">
                  <c:v>107.68413059984813</c:v>
                </c:pt>
                <c:pt idx="28">
                  <c:v>107.83599088838271</c:v>
                </c:pt>
                <c:pt idx="29">
                  <c:v>112.07289293849658</c:v>
                </c:pt>
                <c:pt idx="30">
                  <c:v>112.31586940015185</c:v>
                </c:pt>
                <c:pt idx="31">
                  <c:v>112.87775246772969</c:v>
                </c:pt>
                <c:pt idx="32">
                  <c:v>111.96659073652242</c:v>
                </c:pt>
                <c:pt idx="33">
                  <c:v>113.50037965072133</c:v>
                </c:pt>
                <c:pt idx="34">
                  <c:v>113.94077448747153</c:v>
                </c:pt>
                <c:pt idx="35">
                  <c:v>114.48747152619592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'ВСЕ ПРОДУКТЫ'!$B$194</c:f>
              <c:strCache>
                <c:ptCount val="1"/>
                <c:pt idx="0">
                  <c:v>макаронные изделия</c:v>
                </c:pt>
              </c:strCache>
            </c:strRef>
          </c:tx>
          <c:marker>
            <c:symbol val="none"/>
          </c:marker>
          <c:cat>
            <c:multiLvlStrRef>
              <c:f>'ВСЕ ПРОДУКТЫ'!$C$183:$DF$184</c:f>
              <c:multiLvlStrCache>
                <c:ptCount val="36"/>
                <c:lvl>
                  <c:pt idx="0">
                    <c:v>январь</c:v>
                  </c:pt>
                  <c:pt idx="1">
                    <c:v>февраль</c:v>
                  </c:pt>
                  <c:pt idx="2">
                    <c:v>март</c:v>
                  </c:pt>
                  <c:pt idx="3">
                    <c:v>апрель</c:v>
                  </c:pt>
                  <c:pt idx="4">
                    <c:v>май</c:v>
                  </c:pt>
                  <c:pt idx="5">
                    <c:v>июнь</c:v>
                  </c:pt>
                  <c:pt idx="6">
                    <c:v>июль</c:v>
                  </c:pt>
                  <c:pt idx="7">
                    <c:v>август</c:v>
                  </c:pt>
                  <c:pt idx="8">
                    <c:v>сентябрь</c:v>
                  </c:pt>
                  <c:pt idx="9">
                    <c:v>октябрь</c:v>
                  </c:pt>
                  <c:pt idx="10">
                    <c:v>ноябрь</c:v>
                  </c:pt>
                  <c:pt idx="11">
                    <c:v>декабрь</c:v>
                  </c:pt>
                  <c:pt idx="12">
                    <c:v>январь</c:v>
                  </c:pt>
                  <c:pt idx="13">
                    <c:v>февраль</c:v>
                  </c:pt>
                  <c:pt idx="14">
                    <c:v>март</c:v>
                  </c:pt>
                  <c:pt idx="15">
                    <c:v>апрель</c:v>
                  </c:pt>
                  <c:pt idx="16">
                    <c:v>май</c:v>
                  </c:pt>
                  <c:pt idx="17">
                    <c:v>июнь</c:v>
                  </c:pt>
                  <c:pt idx="18">
                    <c:v>июль</c:v>
                  </c:pt>
                  <c:pt idx="19">
                    <c:v>август</c:v>
                  </c:pt>
                  <c:pt idx="20">
                    <c:v>сентябрь</c:v>
                  </c:pt>
                  <c:pt idx="21">
                    <c:v>октябрь</c:v>
                  </c:pt>
                  <c:pt idx="22">
                    <c:v>ноябрь</c:v>
                  </c:pt>
                  <c:pt idx="23">
                    <c:v>декабрь</c:v>
                  </c:pt>
                  <c:pt idx="24">
                    <c:v>январь</c:v>
                  </c:pt>
                  <c:pt idx="25">
                    <c:v>февраль</c:v>
                  </c:pt>
                  <c:pt idx="26">
                    <c:v>март</c:v>
                  </c:pt>
                  <c:pt idx="27">
                    <c:v>апрель</c:v>
                  </c:pt>
                  <c:pt idx="28">
                    <c:v>май</c:v>
                  </c:pt>
                  <c:pt idx="29">
                    <c:v>июнь</c:v>
                  </c:pt>
                  <c:pt idx="30">
                    <c:v>июль</c:v>
                  </c:pt>
                  <c:pt idx="31">
                    <c:v>август</c:v>
                  </c:pt>
                  <c:pt idx="32">
                    <c:v>сентябрь</c:v>
                  </c:pt>
                  <c:pt idx="33">
                    <c:v>октябрь</c:v>
                  </c:pt>
                  <c:pt idx="34">
                    <c:v>ноябрь</c:v>
                  </c:pt>
                  <c:pt idx="35">
                    <c:v>декабрь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'ВСЕ ПРОДУКТЫ'!$C$194:$DF$194</c:f>
              <c:numCache>
                <c:formatCode>0.0</c:formatCode>
                <c:ptCount val="36"/>
                <c:pt idx="0">
                  <c:v>100</c:v>
                </c:pt>
                <c:pt idx="1">
                  <c:v>100.97101449275362</c:v>
                </c:pt>
                <c:pt idx="2">
                  <c:v>103.52173913043478</c:v>
                </c:pt>
                <c:pt idx="3">
                  <c:v>97.94202898550725</c:v>
                </c:pt>
                <c:pt idx="4">
                  <c:v>102.15942028985508</c:v>
                </c:pt>
                <c:pt idx="5">
                  <c:v>102.30434782608697</c:v>
                </c:pt>
                <c:pt idx="6">
                  <c:v>105.59420289855072</c:v>
                </c:pt>
                <c:pt idx="7">
                  <c:v>102.10144927536233</c:v>
                </c:pt>
                <c:pt idx="8">
                  <c:v>103.56521739130433</c:v>
                </c:pt>
                <c:pt idx="9">
                  <c:v>102.59420289855072</c:v>
                </c:pt>
                <c:pt idx="10">
                  <c:v>103.78260869565217</c:v>
                </c:pt>
                <c:pt idx="11">
                  <c:v>105.62318840579709</c:v>
                </c:pt>
                <c:pt idx="12">
                  <c:v>113.56521739130434</c:v>
                </c:pt>
                <c:pt idx="13">
                  <c:v>113.84057971014492</c:v>
                </c:pt>
                <c:pt idx="14">
                  <c:v>109.33333333333333</c:v>
                </c:pt>
                <c:pt idx="15">
                  <c:v>112.05797101449275</c:v>
                </c:pt>
                <c:pt idx="16">
                  <c:v>112.92753623188405</c:v>
                </c:pt>
                <c:pt idx="17">
                  <c:v>112.82608695652172</c:v>
                </c:pt>
                <c:pt idx="18">
                  <c:v>116.30434782608697</c:v>
                </c:pt>
                <c:pt idx="19">
                  <c:v>115.30434782608697</c:v>
                </c:pt>
                <c:pt idx="20">
                  <c:v>115.57971014492753</c:v>
                </c:pt>
                <c:pt idx="21">
                  <c:v>116.71014492753625</c:v>
                </c:pt>
                <c:pt idx="22">
                  <c:v>115.10144927536233</c:v>
                </c:pt>
                <c:pt idx="23">
                  <c:v>115.26086956521739</c:v>
                </c:pt>
                <c:pt idx="24">
                  <c:v>113.72463768115941</c:v>
                </c:pt>
                <c:pt idx="25">
                  <c:v>120.39130434782608</c:v>
                </c:pt>
                <c:pt idx="26">
                  <c:v>126.55072463768116</c:v>
                </c:pt>
                <c:pt idx="27">
                  <c:v>126.6376811594203</c:v>
                </c:pt>
                <c:pt idx="28">
                  <c:v>131.14492753623188</c:v>
                </c:pt>
                <c:pt idx="29">
                  <c:v>132.10144927536234</c:v>
                </c:pt>
                <c:pt idx="30">
                  <c:v>129.44927536231882</c:v>
                </c:pt>
                <c:pt idx="31">
                  <c:v>135.46376811594203</c:v>
                </c:pt>
                <c:pt idx="32">
                  <c:v>135.34782608695653</c:v>
                </c:pt>
                <c:pt idx="33">
                  <c:v>132.72463768115941</c:v>
                </c:pt>
                <c:pt idx="34">
                  <c:v>134.89855072463769</c:v>
                </c:pt>
                <c:pt idx="35">
                  <c:v>136.36231884057972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accent4">
                  <a:lumMod val="60000"/>
                  <a:lumOff val="40000"/>
                </a:schemeClr>
              </a:solidFill>
              <a:prstDash val="solid"/>
            </a:ln>
            <a:effectLst/>
          </c:spPr>
        </c:dropLines>
        <c:marker val="1"/>
        <c:smooth val="0"/>
        <c:axId val="84152704"/>
        <c:axId val="84154240"/>
      </c:lineChart>
      <c:catAx>
        <c:axId val="84152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accent4">
                <a:lumMod val="50000"/>
              </a:schemeClr>
            </a:solidFill>
            <a:prstDash val="solid"/>
          </a:ln>
          <a:effectLst/>
        </c:spPr>
        <c:txPr>
          <a:bodyPr/>
          <a:lstStyle/>
          <a:p>
            <a:pPr>
              <a:defRPr>
                <a:solidFill>
                  <a:schemeClr val="accent4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154240"/>
        <c:crosses val="autoZero"/>
        <c:auto val="1"/>
        <c:lblAlgn val="ctr"/>
        <c:lblOffset val="100"/>
        <c:tickMarkSkip val="1"/>
        <c:noMultiLvlLbl val="0"/>
      </c:catAx>
      <c:valAx>
        <c:axId val="84154240"/>
        <c:scaling>
          <c:orientation val="minMax"/>
          <c:max val="220"/>
          <c:min val="45"/>
        </c:scaling>
        <c:delete val="1"/>
        <c:axPos val="l"/>
        <c:numFmt formatCode="0.0" sourceLinked="1"/>
        <c:majorTickMark val="out"/>
        <c:minorTickMark val="none"/>
        <c:tickLblPos val="nextTo"/>
        <c:crossAx val="84152704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80853784846218757"/>
          <c:y val="0.13079159361036821"/>
          <c:w val="0.19146215153781246"/>
          <c:h val="0.75981218505072978"/>
        </c:manualLayout>
      </c:layout>
      <c:overlay val="0"/>
      <c:txPr>
        <a:bodyPr/>
        <a:lstStyle/>
        <a:p>
          <a:pPr>
            <a:defRPr>
              <a:solidFill>
                <a:schemeClr val="accent4">
                  <a:lumMod val="50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4">
            <a:lumMod val="60000"/>
            <a:lumOff val="40000"/>
          </a:schemeClr>
        </a:gs>
        <a:gs pos="47000">
          <a:schemeClr val="accent4">
            <a:lumMod val="20000"/>
            <a:lumOff val="80000"/>
          </a:schemeClr>
        </a:gs>
        <a:gs pos="100000">
          <a:schemeClr val="accent4">
            <a:lumMod val="60000"/>
            <a:lumOff val="40000"/>
          </a:schemeClr>
        </a:gs>
      </a:gsLst>
      <a:lin ang="2700000" scaled="1"/>
      <a:tileRect/>
    </a:gradFill>
    <a:ln>
      <a:noFill/>
    </a:ln>
    <a:effectLst>
      <a:outerShdw blurRad="40000" dist="23000" dir="5400000" rotWithShape="0">
        <a:srgbClr val="000000">
          <a:alpha val="35000"/>
        </a:srgbClr>
      </a:outerShdw>
    </a:effectLst>
    <a:scene3d>
      <a:camera prst="orthographicFront">
        <a:rot lat="0" lon="0" rev="0"/>
      </a:camera>
      <a:lightRig rig="threePt" dir="t">
        <a:rot lat="0" lon="0" rev="1200000"/>
      </a:lightRig>
    </a:scene3d>
    <a:sp3d>
      <a:bevelT w="63500" h="25400"/>
    </a:sp3d>
  </c:spPr>
  <c:txPr>
    <a:bodyPr/>
    <a:lstStyle/>
    <a:p>
      <a:pPr>
        <a:defRPr sz="800">
          <a:solidFill>
            <a:schemeClr val="accent1">
              <a:lumMod val="50000"/>
            </a:schemeClr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sz="1100" i="1">
                <a:solidFill>
                  <a:schemeClr val="accent4">
                    <a:lumMod val="50000"/>
                  </a:schemeClr>
                </a:solidFill>
              </a:rPr>
              <a:t>Динамика стоимости продуктов питания, </a:t>
            </a:r>
          </a:p>
          <a:p>
            <a:pPr>
              <a:defRPr sz="1100"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sz="1100" i="1">
                <a:solidFill>
                  <a:schemeClr val="accent4">
                    <a:lumMod val="50000"/>
                  </a:schemeClr>
                </a:solidFill>
              </a:rPr>
              <a:t>входящих в потребительскую корзину в среднем на душу населения, </a:t>
            </a:r>
          </a:p>
          <a:p>
            <a:pPr>
              <a:defRPr sz="1100" i="1">
                <a:solidFill>
                  <a:schemeClr val="accent4">
                    <a:lumMod val="50000"/>
                  </a:schemeClr>
                </a:solidFill>
              </a:defRPr>
            </a:pPr>
            <a:r>
              <a:rPr lang="ru-RU" sz="1100" i="1">
                <a:solidFill>
                  <a:schemeClr val="accent4">
                    <a:lumMod val="50000"/>
                  </a:schemeClr>
                </a:solidFill>
              </a:rPr>
              <a:t>(рублей в месяц)</a:t>
            </a:r>
          </a:p>
        </c:rich>
      </c:tx>
      <c:layout>
        <c:manualLayout>
          <c:xMode val="edge"/>
          <c:yMode val="edge"/>
          <c:x val="0.16514160225095836"/>
          <c:y val="2.36398768863204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28465007296517075"/>
          <c:y val="0.17921576318669197"/>
          <c:w val="0.69120954520798705"/>
          <c:h val="0.78965176014134686"/>
        </c:manualLayout>
      </c:layout>
      <c:barChart>
        <c:barDir val="bar"/>
        <c:grouping val="clustered"/>
        <c:varyColors val="0"/>
        <c:ser>
          <c:idx val="9"/>
          <c:order val="0"/>
          <c:tx>
            <c:strRef>
              <c:f>Лист1!$C$1</c:f>
              <c:strCache>
                <c:ptCount val="1"/>
                <c:pt idx="0">
                  <c:v>Затраты во 2 квартале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7"/>
              <c:layout>
                <c:manualLayout>
                  <c:x val="-1.0101010101010102E-2"/>
                  <c:y val="-1.0781671159029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3.593890386343216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1.0781671159029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7.187780772686433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Лист1!$C$2:$C$12</c:f>
            </c:numRef>
          </c:val>
        </c:ser>
        <c:ser>
          <c:idx val="0"/>
          <c:order val="1"/>
          <c:tx>
            <c:strRef>
              <c:f>Лист1!$D$1</c:f>
              <c:strCache>
                <c:ptCount val="1"/>
                <c:pt idx="0">
                  <c:v>Затраты в 2 квартале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Лист1!$D$2:$D$12</c:f>
            </c:numRef>
          </c:val>
        </c:ser>
        <c:ser>
          <c:idx val="1"/>
          <c:order val="2"/>
          <c:tx>
            <c:strRef>
              <c:f>Лист1!$E$1</c:f>
              <c:strCache>
                <c:ptCount val="1"/>
                <c:pt idx="0">
                  <c:v>Затраты в 1 квартале 2014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Лист1!$E$2:$E$12</c:f>
            </c:numRef>
          </c:val>
        </c:ser>
        <c:ser>
          <c:idx val="2"/>
          <c:order val="3"/>
          <c:tx>
            <c:strRef>
              <c:f>Лист1!$F$1</c:f>
              <c:strCache>
                <c:ptCount val="1"/>
                <c:pt idx="0">
                  <c:v>Затраты в 1 квартале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Лист1!$F$2:$F$12</c:f>
            </c:numRef>
          </c:val>
        </c:ser>
        <c:ser>
          <c:idx val="3"/>
          <c:order val="4"/>
          <c:tx>
            <c:strRef>
              <c:f>Лист1!$G$1</c:f>
              <c:strCache>
                <c:ptCount val="1"/>
                <c:pt idx="0">
                  <c:v>затраты во 2 квартале 2014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Лист1!$G$2:$G$12</c:f>
            </c:numRef>
          </c:val>
        </c:ser>
        <c:ser>
          <c:idx val="4"/>
          <c:order val="5"/>
          <c:tx>
            <c:strRef>
              <c:f>Лист1!$H$1</c:f>
              <c:strCache>
                <c:ptCount val="1"/>
                <c:pt idx="0">
                  <c:v>затраты в 3 квартале 2014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Лист1!$H$2:$H$12</c:f>
            </c:numRef>
          </c:val>
        </c:ser>
        <c:ser>
          <c:idx val="5"/>
          <c:order val="6"/>
          <c:tx>
            <c:strRef>
              <c:f>Лист1!$I$1</c:f>
              <c:strCache>
                <c:ptCount val="1"/>
                <c:pt idx="0">
                  <c:v>затраты в 4 квартале 2014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Лист1!$I$2:$I$12</c:f>
            </c:numRef>
          </c:val>
        </c:ser>
        <c:ser>
          <c:idx val="6"/>
          <c:order val="7"/>
          <c:tx>
            <c:strRef>
              <c:f>Лист1!$J$1</c:f>
              <c:strCache>
                <c:ptCount val="1"/>
                <c:pt idx="0">
                  <c:v>затраты в 1 квартале 2015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Лист1!$J$2:$J$12</c:f>
            </c:numRef>
          </c:val>
        </c:ser>
        <c:ser>
          <c:idx val="7"/>
          <c:order val="8"/>
          <c:tx>
            <c:strRef>
              <c:f>Лист1!$K$1</c:f>
              <c:strCache>
                <c:ptCount val="1"/>
                <c:pt idx="0">
                  <c:v>затраты во 2 квартале 2015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Лист1!$K$2:$K$12</c:f>
            </c:numRef>
          </c:val>
        </c:ser>
        <c:ser>
          <c:idx val="8"/>
          <c:order val="9"/>
          <c:tx>
            <c:strRef>
              <c:f>Лист1!$L$1</c:f>
              <c:strCache>
                <c:ptCount val="1"/>
                <c:pt idx="0">
                  <c:v>затраты в 3 квартале 2015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Лист1!$L$2:$L$12</c:f>
            </c:numRef>
          </c:val>
        </c:ser>
        <c:ser>
          <c:idx val="10"/>
          <c:order val="10"/>
          <c:tx>
            <c:strRef>
              <c:f>Лист1!$M$1</c:f>
              <c:strCache>
                <c:ptCount val="1"/>
                <c:pt idx="0">
                  <c:v>затраты в 4 квартале 2015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Лист1!$M$2:$M$12</c:f>
            </c:numRef>
          </c:val>
        </c:ser>
        <c:ser>
          <c:idx val="11"/>
          <c:order val="11"/>
          <c:tx>
            <c:strRef>
              <c:f>Лист1!$N$1</c:f>
              <c:strCache>
                <c:ptCount val="1"/>
                <c:pt idx="0">
                  <c:v>затраты в 1 квартале 2016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Лист1!$N$2:$N$12</c:f>
            </c:numRef>
          </c:val>
        </c:ser>
        <c:ser>
          <c:idx val="12"/>
          <c:order val="12"/>
          <c:tx>
            <c:strRef>
              <c:f>Лист1!$O$1</c:f>
              <c:strCache>
                <c:ptCount val="1"/>
                <c:pt idx="0">
                  <c:v>затраты во 2 квартале 2016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Лист1!$O$2:$O$12</c:f>
            </c:numRef>
          </c:val>
        </c:ser>
        <c:ser>
          <c:idx val="13"/>
          <c:order val="13"/>
          <c:tx>
            <c:strRef>
              <c:f>Лист1!$P$1</c:f>
              <c:strCache>
                <c:ptCount val="1"/>
                <c:pt idx="0">
                  <c:v>затраты в 3 квартале 2016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Лист1!$P$2:$P$12</c:f>
            </c:numRef>
          </c:val>
        </c:ser>
        <c:ser>
          <c:idx val="14"/>
          <c:order val="14"/>
          <c:tx>
            <c:strRef>
              <c:f>Лист1!$Q$1</c:f>
              <c:strCache>
                <c:ptCount val="1"/>
                <c:pt idx="0">
                  <c:v>затраты в 4 квартале 2016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Лист1!$Q$2:$Q$12</c:f>
            </c:numRef>
          </c:val>
        </c:ser>
        <c:ser>
          <c:idx val="15"/>
          <c:order val="15"/>
          <c:tx>
            <c:strRef>
              <c:f>Лист1!$R$1</c:f>
              <c:strCache>
                <c:ptCount val="1"/>
                <c:pt idx="0">
                  <c:v>затраты в 1 квартале 2017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Лист1!$R$2:$R$12</c:f>
            </c:numRef>
          </c:val>
        </c:ser>
        <c:ser>
          <c:idx val="16"/>
          <c:order val="16"/>
          <c:tx>
            <c:strRef>
              <c:f>Лист1!$S$1</c:f>
              <c:strCache>
                <c:ptCount val="1"/>
                <c:pt idx="0">
                  <c:v>затраты во 2  квартале 2017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Лист1!$S$2:$S$12</c:f>
            </c:numRef>
          </c:val>
        </c:ser>
        <c:ser>
          <c:idx val="17"/>
          <c:order val="17"/>
          <c:tx>
            <c:strRef>
              <c:f>Лист1!$T$1</c:f>
              <c:strCache>
                <c:ptCount val="1"/>
                <c:pt idx="0">
                  <c:v>затраты в 3  квартале 2017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Лист1!$T$2:$T$12</c:f>
            </c:numRef>
          </c:val>
        </c:ser>
        <c:ser>
          <c:idx val="18"/>
          <c:order val="18"/>
          <c:tx>
            <c:strRef>
              <c:f>Лист1!$U$1</c:f>
              <c:strCache>
                <c:ptCount val="1"/>
                <c:pt idx="0">
                  <c:v>затраты в 4  квартале 2017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Лист1!$U$2:$U$12</c:f>
            </c:numRef>
          </c:val>
        </c:ser>
        <c:ser>
          <c:idx val="19"/>
          <c:order val="19"/>
          <c:tx>
            <c:strRef>
              <c:f>Лист1!$V$1</c:f>
              <c:strCache>
                <c:ptCount val="1"/>
                <c:pt idx="0">
                  <c:v>затраты в 1 квартале 2018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Лист1!$V$2:$V$12</c:f>
            </c:numRef>
          </c:val>
        </c:ser>
        <c:ser>
          <c:idx val="20"/>
          <c:order val="20"/>
          <c:tx>
            <c:strRef>
              <c:f>Лист1!$W$1</c:f>
              <c:strCache>
                <c:ptCount val="1"/>
                <c:pt idx="0">
                  <c:v>затраты во 2 квартале 2018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Лист1!$W$2:$W$12</c:f>
            </c:numRef>
          </c:val>
        </c:ser>
        <c:ser>
          <c:idx val="21"/>
          <c:order val="21"/>
          <c:tx>
            <c:strRef>
              <c:f>Лист1!$X$1</c:f>
              <c:strCache>
                <c:ptCount val="1"/>
                <c:pt idx="0">
                  <c:v>затраты в 3 квартале 2018 года</c:v>
                </c:pt>
              </c:strCache>
            </c:strRef>
          </c:tx>
          <c:invertIfNegative val="0"/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Лист1!$X$2:$X$12</c:f>
            </c:numRef>
          </c:val>
        </c:ser>
        <c:ser>
          <c:idx val="22"/>
          <c:order val="22"/>
          <c:tx>
            <c:strRef>
              <c:f>Лист1!$Y$1</c:f>
              <c:strCache>
                <c:ptCount val="1"/>
                <c:pt idx="0">
                  <c:v> 4 квартал 2018 года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rgbClr val="00206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Лист1!$Y$2:$Y$12</c:f>
            </c:numRef>
          </c:val>
        </c:ser>
        <c:ser>
          <c:idx val="23"/>
          <c:order val="23"/>
          <c:tx>
            <c:strRef>
              <c:f>Лист1!$Z$1</c:f>
              <c:strCache>
                <c:ptCount val="1"/>
                <c:pt idx="0">
                  <c:v>1 квартал 2019 года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accent4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Лист1!$Z$2:$Z$12</c:f>
            </c:numRef>
          </c:val>
        </c:ser>
        <c:ser>
          <c:idx val="24"/>
          <c:order val="24"/>
          <c:tx>
            <c:strRef>
              <c:f>Лист1!$AA$1</c:f>
              <c:strCache>
                <c:ptCount val="1"/>
                <c:pt idx="0">
                  <c:v>2 квартал 2019 года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accent1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Лист1!$AA$2:$AA$12</c:f>
            </c:numRef>
          </c:val>
        </c:ser>
        <c:ser>
          <c:idx val="25"/>
          <c:order val="25"/>
          <c:tx>
            <c:strRef>
              <c:f>Лист1!$AB$1</c:f>
              <c:strCache>
                <c:ptCount val="1"/>
                <c:pt idx="0">
                  <c:v>3 квартал 2019 года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accent3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Лист1!$AB$2:$AB$12</c:f>
            </c:numRef>
          </c:val>
        </c:ser>
        <c:ser>
          <c:idx val="26"/>
          <c:order val="26"/>
          <c:tx>
            <c:strRef>
              <c:f>Лист1!$AC$1</c:f>
              <c:strCache>
                <c:ptCount val="1"/>
                <c:pt idx="0">
                  <c:v> 4 квартал 2019 года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accent3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Лист1!$AC$2:$AC$12</c:f>
              <c:numCache>
                <c:formatCode>0</c:formatCode>
                <c:ptCount val="11"/>
                <c:pt idx="0">
                  <c:v>106</c:v>
                </c:pt>
                <c:pt idx="1">
                  <c:v>153</c:v>
                </c:pt>
                <c:pt idx="2">
                  <c:v>92</c:v>
                </c:pt>
                <c:pt idx="3">
                  <c:v>293</c:v>
                </c:pt>
                <c:pt idx="4">
                  <c:v>99</c:v>
                </c:pt>
                <c:pt idx="5">
                  <c:v>1171</c:v>
                </c:pt>
                <c:pt idx="6">
                  <c:v>1116</c:v>
                </c:pt>
                <c:pt idx="7">
                  <c:v>696</c:v>
                </c:pt>
                <c:pt idx="8">
                  <c:v>220</c:v>
                </c:pt>
                <c:pt idx="9">
                  <c:v>122</c:v>
                </c:pt>
                <c:pt idx="10">
                  <c:v>568</c:v>
                </c:pt>
              </c:numCache>
            </c:numRef>
          </c:val>
        </c:ser>
        <c:ser>
          <c:idx val="27"/>
          <c:order val="27"/>
          <c:tx>
            <c:strRef>
              <c:f>Лист1!$AD$1</c:f>
              <c:strCache>
                <c:ptCount val="1"/>
                <c:pt idx="0">
                  <c:v> 1 квартал 2020 года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accent3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Лист1!$AD$2:$AD$12</c:f>
            </c:numRef>
          </c:val>
        </c:ser>
        <c:ser>
          <c:idx val="28"/>
          <c:order val="28"/>
          <c:tx>
            <c:strRef>
              <c:f>Лист1!$AE$1</c:f>
              <c:strCache>
                <c:ptCount val="1"/>
                <c:pt idx="0">
                  <c:v> 2 квартал 2020 года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1000" b="1">
                    <a:solidFill>
                      <a:schemeClr val="accent1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Лист1!$AE$2:$AE$12</c:f>
            </c:numRef>
          </c:val>
        </c:ser>
        <c:ser>
          <c:idx val="29"/>
          <c:order val="29"/>
          <c:tx>
            <c:strRef>
              <c:f>Лист1!$AF$1</c:f>
              <c:strCache>
                <c:ptCount val="1"/>
                <c:pt idx="0">
                  <c:v> 3 квартал 2020 года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b="0">
                    <a:solidFill>
                      <a:srgbClr val="00206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Лист1!$AF$2:$AF$12</c:f>
              <c:numCache>
                <c:formatCode>0</c:formatCode>
                <c:ptCount val="11"/>
                <c:pt idx="0">
                  <c:v>101</c:v>
                </c:pt>
                <c:pt idx="1">
                  <c:v>158</c:v>
                </c:pt>
                <c:pt idx="2">
                  <c:v>101</c:v>
                </c:pt>
                <c:pt idx="3">
                  <c:v>301</c:v>
                </c:pt>
                <c:pt idx="4">
                  <c:v>110</c:v>
                </c:pt>
                <c:pt idx="5">
                  <c:v>1207</c:v>
                </c:pt>
                <c:pt idx="6">
                  <c:v>1107</c:v>
                </c:pt>
                <c:pt idx="7">
                  <c:v>764</c:v>
                </c:pt>
                <c:pt idx="8">
                  <c:v>264</c:v>
                </c:pt>
                <c:pt idx="9">
                  <c:v>199</c:v>
                </c:pt>
                <c:pt idx="10">
                  <c:v>730</c:v>
                </c:pt>
              </c:numCache>
            </c:numRef>
          </c:val>
        </c:ser>
        <c:ser>
          <c:idx val="30"/>
          <c:order val="30"/>
          <c:tx>
            <c:strRef>
              <c:f>Лист1!$AG$1</c:f>
              <c:strCache>
                <c:ptCount val="1"/>
                <c:pt idx="0">
                  <c:v> 4 квартал 2020 года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Лист1!$B$2:$B$12</c:f>
              <c:strCache>
                <c:ptCount val="11"/>
                <c:pt idx="0">
                  <c:v>Яйца</c:v>
                </c:pt>
                <c:pt idx="1">
                  <c:v>Прочие продукты</c:v>
                </c:pt>
                <c:pt idx="2">
                  <c:v>Масло растительное и другие жиры</c:v>
                </c:pt>
                <c:pt idx="3">
                  <c:v>Рыбопродукты</c:v>
                </c:pt>
                <c:pt idx="4">
                  <c:v>Сахар и кондитерские изделия</c:v>
                </c:pt>
                <c:pt idx="5">
                  <c:v>Молоко и молокопродукты</c:v>
                </c:pt>
                <c:pt idx="6">
                  <c:v>Мясопродукты </c:v>
                </c:pt>
                <c:pt idx="7">
                  <c:v>Хлебные продукты и крупы</c:v>
                </c:pt>
                <c:pt idx="8">
                  <c:v>Овощи и бахчевые</c:v>
                </c:pt>
                <c:pt idx="9">
                  <c:v>Картофель</c:v>
                </c:pt>
                <c:pt idx="10">
                  <c:v>Фрукты свежие</c:v>
                </c:pt>
              </c:strCache>
            </c:strRef>
          </c:cat>
          <c:val>
            <c:numRef>
              <c:f>Лист1!$AG$2:$AG$12</c:f>
              <c:numCache>
                <c:formatCode>0</c:formatCode>
                <c:ptCount val="11"/>
                <c:pt idx="0">
                  <c:v>114</c:v>
                </c:pt>
                <c:pt idx="1">
                  <c:v>162</c:v>
                </c:pt>
                <c:pt idx="2">
                  <c:v>120</c:v>
                </c:pt>
                <c:pt idx="3">
                  <c:v>305</c:v>
                </c:pt>
                <c:pt idx="4">
                  <c:v>128</c:v>
                </c:pt>
                <c:pt idx="5">
                  <c:v>1217</c:v>
                </c:pt>
                <c:pt idx="6">
                  <c:v>1120</c:v>
                </c:pt>
                <c:pt idx="7">
                  <c:v>778</c:v>
                </c:pt>
                <c:pt idx="8">
                  <c:v>242</c:v>
                </c:pt>
                <c:pt idx="9">
                  <c:v>152</c:v>
                </c:pt>
                <c:pt idx="10">
                  <c:v>648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8"/>
        <c:axId val="106307584"/>
        <c:axId val="106309120"/>
      </c:barChart>
      <c:catAx>
        <c:axId val="106307584"/>
        <c:scaling>
          <c:orientation val="minMax"/>
        </c:scaling>
        <c:delete val="0"/>
        <c:axPos val="l"/>
        <c:majorTickMark val="cross"/>
        <c:minorTickMark val="none"/>
        <c:tickLblPos val="low"/>
        <c:spPr>
          <a:noFill/>
          <a:ln w="9525" cap="flat" cmpd="sng" algn="ctr">
            <a:solidFill>
              <a:schemeClr val="accent4">
                <a:shade val="95000"/>
                <a:satMod val="105000"/>
              </a:schemeClr>
            </a:solidFill>
            <a:prstDash val="solid"/>
          </a:ln>
          <a:effectLst/>
        </c:spPr>
        <c:txPr>
          <a:bodyPr/>
          <a:lstStyle/>
          <a:p>
            <a:pPr>
              <a:defRPr sz="900" b="1">
                <a:solidFill>
                  <a:schemeClr val="accent4">
                    <a:lumMod val="50000"/>
                  </a:schemeClr>
                </a:solidFill>
              </a:defRPr>
            </a:pPr>
            <a:endParaRPr lang="ru-RU"/>
          </a:p>
        </c:txPr>
        <c:crossAx val="106309120"/>
        <c:crosses val="autoZero"/>
        <c:auto val="1"/>
        <c:lblAlgn val="ctr"/>
        <c:lblOffset val="100"/>
        <c:noMultiLvlLbl val="0"/>
      </c:catAx>
      <c:valAx>
        <c:axId val="106309120"/>
        <c:scaling>
          <c:orientation val="minMax"/>
          <c:min val="0"/>
        </c:scaling>
        <c:delete val="1"/>
        <c:axPos val="b"/>
        <c:numFmt formatCode="0" sourceLinked="1"/>
        <c:majorTickMark val="out"/>
        <c:minorTickMark val="none"/>
        <c:tickLblPos val="nextTo"/>
        <c:crossAx val="106307584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9.479979248159344E-2"/>
          <c:y val="0.12011183643086222"/>
          <c:w val="0.87267350165914126"/>
          <c:h val="5.7177294771490049E-2"/>
        </c:manualLayout>
      </c:layout>
      <c:overlay val="0"/>
      <c:txPr>
        <a:bodyPr/>
        <a:lstStyle/>
        <a:p>
          <a:pPr>
            <a:defRPr sz="1000" b="1">
              <a:solidFill>
                <a:schemeClr val="accent4">
                  <a:lumMod val="50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chemeClr val="accent4">
            <a:lumMod val="60000"/>
            <a:lumOff val="40000"/>
          </a:schemeClr>
        </a:gs>
        <a:gs pos="47000">
          <a:schemeClr val="accent4">
            <a:lumMod val="20000"/>
            <a:lumOff val="80000"/>
          </a:schemeClr>
        </a:gs>
        <a:gs pos="100000">
          <a:schemeClr val="accent4">
            <a:lumMod val="60000"/>
            <a:lumOff val="40000"/>
          </a:schemeClr>
        </a:gs>
      </a:gsLst>
      <a:lin ang="2700000" scaled="1"/>
    </a:gradFill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>
          <a:solidFill>
            <a:schemeClr val="accent4">
              <a:lumMod val="50000"/>
            </a:schemeClr>
          </a:solidFill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0.745</cdr:x>
      <cdr:y>0.23241</cdr:y>
    </cdr:from>
    <cdr:to>
      <cdr:x>0.818</cdr:x>
      <cdr:y>0.77634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4720840" y="701749"/>
          <a:ext cx="462577" cy="1642342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40000"/>
            <a:lumOff val="60000"/>
            <a:alpha val="33000"/>
          </a:schemeClr>
        </a:solidFill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1">
          <a:schemeClr val="accent4"/>
        </a:lnRef>
        <a:fillRef xmlns:a="http://schemas.openxmlformats.org/drawingml/2006/main" idx="2">
          <a:schemeClr val="accent4"/>
        </a:fillRef>
        <a:effectRef xmlns:a="http://schemas.openxmlformats.org/drawingml/2006/main" idx="1">
          <a:schemeClr val="accent4"/>
        </a:effectRef>
        <a:fontRef xmlns:a="http://schemas.openxmlformats.org/drawingml/2006/main" idx="minor">
          <a:schemeClr val="dk1"/>
        </a:fontRef>
      </cdr:style>
    </cdr:sp>
  </cdr:relSizeAnchor>
  <cdr:relSizeAnchor xmlns:cdr="http://schemas.openxmlformats.org/drawingml/2006/chartDrawing">
    <cdr:from>
      <cdr:x>0.89177</cdr:x>
      <cdr:y>0.90051</cdr:y>
    </cdr:from>
    <cdr:to>
      <cdr:x>0.98933</cdr:x>
      <cdr:y>0.96939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5572125" y="3362325"/>
          <a:ext cx="609605" cy="25718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sz="1100"/>
            <a:t>рис. 1</a:t>
          </a:r>
        </a:p>
      </cdr:txBody>
    </cdr:sp>
  </cdr:relSizeAnchor>
  <cdr:relSizeAnchor xmlns:cdr="http://schemas.openxmlformats.org/drawingml/2006/chartDrawing">
    <cdr:from>
      <cdr:x>0.47989</cdr:x>
      <cdr:y>0.23241</cdr:y>
    </cdr:from>
    <cdr:to>
      <cdr:x>0.54986</cdr:x>
      <cdr:y>0.77561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3040933" y="701748"/>
          <a:ext cx="443377" cy="1640139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40000"/>
            <a:lumOff val="60000"/>
            <a:alpha val="33000"/>
          </a:schemeClr>
        </a:solidFill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1">
          <a:schemeClr val="accent4"/>
        </a:lnRef>
        <a:fillRef xmlns:a="http://schemas.openxmlformats.org/drawingml/2006/main" idx="2">
          <a:schemeClr val="accent4"/>
        </a:fillRef>
        <a:effectRef xmlns:a="http://schemas.openxmlformats.org/drawingml/2006/main" idx="1">
          <a:schemeClr val="accent4"/>
        </a:effectRef>
        <a:fontRef xmlns:a="http://schemas.openxmlformats.org/drawingml/2006/main" idx="minor">
          <a:schemeClr val="dk1"/>
        </a:fontRef>
      </cdr:style>
    </cdr:sp>
  </cdr:relSizeAnchor>
  <cdr:relSizeAnchor xmlns:cdr="http://schemas.openxmlformats.org/drawingml/2006/chartDrawing">
    <cdr:from>
      <cdr:x>0.21477</cdr:x>
      <cdr:y>0.23593</cdr:y>
    </cdr:from>
    <cdr:to>
      <cdr:x>0.28693</cdr:x>
      <cdr:y>0.77857</cdr:y>
    </cdr:to>
    <cdr:sp macro="" textlink="">
      <cdr:nvSpPr>
        <cdr:cNvPr id="8" name="Прямоугольник 7"/>
        <cdr:cNvSpPr/>
      </cdr:nvSpPr>
      <cdr:spPr>
        <a:xfrm xmlns:a="http://schemas.openxmlformats.org/drawingml/2006/main">
          <a:off x="1360952" y="712382"/>
          <a:ext cx="457254" cy="1638443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40000"/>
            <a:lumOff val="60000"/>
            <a:alpha val="33000"/>
          </a:schemeClr>
        </a:solidFill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1">
          <a:schemeClr val="accent4"/>
        </a:lnRef>
        <a:fillRef xmlns:a="http://schemas.openxmlformats.org/drawingml/2006/main" idx="2">
          <a:schemeClr val="accent4"/>
        </a:fillRef>
        <a:effectRef xmlns:a="http://schemas.openxmlformats.org/drawingml/2006/main" idx="1">
          <a:schemeClr val="accent4"/>
        </a:effectRef>
        <a:fontRef xmlns:a="http://schemas.openxmlformats.org/drawingml/2006/main" idx="minor">
          <a:schemeClr val="dk1"/>
        </a:fontRef>
      </cdr:style>
    </cdr:sp>
  </cdr:relSizeAnchor>
  <cdr:relSizeAnchor xmlns:cdr="http://schemas.openxmlformats.org/drawingml/2006/chartDrawing">
    <cdr:from>
      <cdr:x>0</cdr:x>
      <cdr:y>0.33714</cdr:y>
    </cdr:from>
    <cdr:to>
      <cdr:x>0.09014</cdr:x>
      <cdr:y>0.39203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0" y="1071715"/>
          <a:ext cx="563517" cy="17448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C00000"/>
              </a:solidFill>
            </a:rPr>
            <a:t>100%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0.74494</cdr:x>
      <cdr:y>0.24303</cdr:y>
    </cdr:from>
    <cdr:to>
      <cdr:x>0.81297</cdr:x>
      <cdr:y>0.78338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4657048" y="829340"/>
          <a:ext cx="425295" cy="1843936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40000"/>
            <a:lumOff val="60000"/>
            <a:alpha val="33000"/>
          </a:schemeClr>
        </a:solidFill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1">
          <a:schemeClr val="accent4"/>
        </a:lnRef>
        <a:fillRef xmlns:a="http://schemas.openxmlformats.org/drawingml/2006/main" idx="2">
          <a:schemeClr val="accent4"/>
        </a:fillRef>
        <a:effectRef xmlns:a="http://schemas.openxmlformats.org/drawingml/2006/main" idx="1">
          <a:schemeClr val="accent4"/>
        </a:effectRef>
        <a:fontRef xmlns:a="http://schemas.openxmlformats.org/drawingml/2006/main" idx="minor">
          <a:schemeClr val="dk1"/>
        </a:fontRef>
      </cdr:style>
    </cdr:sp>
  </cdr:relSizeAnchor>
  <cdr:relSizeAnchor xmlns:cdr="http://schemas.openxmlformats.org/drawingml/2006/chartDrawing">
    <cdr:from>
      <cdr:x>0.83168</cdr:x>
      <cdr:y>0.90051</cdr:y>
    </cdr:from>
    <cdr:to>
      <cdr:x>0.98933</cdr:x>
      <cdr:y>0.97334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5199322" y="2862551"/>
          <a:ext cx="985550" cy="23152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pPr algn="r"/>
          <a:r>
            <a:rPr lang="ru-RU" sz="1100"/>
            <a:t>рис. 2</a:t>
          </a:r>
        </a:p>
      </cdr:txBody>
    </cdr:sp>
  </cdr:relSizeAnchor>
  <cdr:relSizeAnchor xmlns:cdr="http://schemas.openxmlformats.org/drawingml/2006/chartDrawing">
    <cdr:from>
      <cdr:x>0.47622</cdr:x>
      <cdr:y>0.23991</cdr:y>
    </cdr:from>
    <cdr:to>
      <cdr:x>0.54935</cdr:x>
      <cdr:y>0.78581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2977121" y="818707"/>
          <a:ext cx="457178" cy="1862848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40000"/>
            <a:lumOff val="60000"/>
            <a:alpha val="33000"/>
          </a:schemeClr>
        </a:solidFill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1">
          <a:schemeClr val="accent4"/>
        </a:lnRef>
        <a:fillRef xmlns:a="http://schemas.openxmlformats.org/drawingml/2006/main" idx="2">
          <a:schemeClr val="accent4"/>
        </a:fillRef>
        <a:effectRef xmlns:a="http://schemas.openxmlformats.org/drawingml/2006/main" idx="1">
          <a:schemeClr val="accent4"/>
        </a:effectRef>
        <a:fontRef xmlns:a="http://schemas.openxmlformats.org/drawingml/2006/main" idx="minor">
          <a:schemeClr val="dk1"/>
        </a:fontRef>
      </cdr:style>
    </cdr:sp>
  </cdr:relSizeAnchor>
  <cdr:relSizeAnchor xmlns:cdr="http://schemas.openxmlformats.org/drawingml/2006/chartDrawing">
    <cdr:from>
      <cdr:x>0.2143</cdr:x>
      <cdr:y>0.2368</cdr:y>
    </cdr:from>
    <cdr:to>
      <cdr:x>0.28233</cdr:x>
      <cdr:y>0.78264</cdr:y>
    </cdr:to>
    <cdr:sp macro="" textlink="">
      <cdr:nvSpPr>
        <cdr:cNvPr id="8" name="Прямоугольник 7"/>
        <cdr:cNvSpPr/>
      </cdr:nvSpPr>
      <cdr:spPr>
        <a:xfrm xmlns:a="http://schemas.openxmlformats.org/drawingml/2006/main">
          <a:off x="1339719" y="808075"/>
          <a:ext cx="425295" cy="1862676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40000"/>
            <a:lumOff val="60000"/>
            <a:alpha val="33000"/>
          </a:schemeClr>
        </a:solidFill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1">
          <a:schemeClr val="accent4"/>
        </a:lnRef>
        <a:fillRef xmlns:a="http://schemas.openxmlformats.org/drawingml/2006/main" idx="2">
          <a:schemeClr val="accent4"/>
        </a:fillRef>
        <a:effectRef xmlns:a="http://schemas.openxmlformats.org/drawingml/2006/main" idx="1">
          <a:schemeClr val="accent4"/>
        </a:effectRef>
        <a:fontRef xmlns:a="http://schemas.openxmlformats.org/drawingml/2006/main" idx="minor">
          <a:schemeClr val="dk1"/>
        </a:fontRef>
      </cdr:style>
    </cdr:sp>
  </cdr:relSizeAnchor>
  <cdr:relSizeAnchor xmlns:cdr="http://schemas.openxmlformats.org/drawingml/2006/chartDrawing">
    <cdr:from>
      <cdr:x>0</cdr:x>
      <cdr:y>0.49435</cdr:y>
    </cdr:from>
    <cdr:to>
      <cdr:x>0.09014</cdr:x>
      <cdr:y>0.54924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-967563" y="1571437"/>
          <a:ext cx="563517" cy="17448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C00000"/>
              </a:solidFill>
            </a:rPr>
            <a:t>100%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0.89177</cdr:x>
      <cdr:y>0.90051</cdr:y>
    </cdr:from>
    <cdr:to>
      <cdr:x>0.98933</cdr:x>
      <cdr:y>0.96939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5572125" y="3362325"/>
          <a:ext cx="609605" cy="25718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sz="1100"/>
            <a:t>рис. 3</a:t>
          </a:r>
        </a:p>
      </cdr:txBody>
    </cdr:sp>
  </cdr:relSizeAnchor>
  <cdr:relSizeAnchor xmlns:cdr="http://schemas.openxmlformats.org/drawingml/2006/chartDrawing">
    <cdr:from>
      <cdr:x>0.0017</cdr:x>
      <cdr:y>0.53347</cdr:y>
    </cdr:from>
    <cdr:to>
      <cdr:x>0.09164</cdr:x>
      <cdr:y>0.58532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10632" y="2024718"/>
          <a:ext cx="562267" cy="19679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C00000"/>
              </a:solidFill>
            </a:rPr>
            <a:t>100%</a:t>
          </a:r>
        </a:p>
      </cdr:txBody>
    </cdr:sp>
  </cdr:relSizeAnchor>
  <cdr:relSizeAnchor xmlns:cdr="http://schemas.openxmlformats.org/drawingml/2006/chartDrawing">
    <cdr:from>
      <cdr:x>0.48157</cdr:x>
      <cdr:y>0.22684</cdr:y>
    </cdr:from>
    <cdr:to>
      <cdr:x>0.54997</cdr:x>
      <cdr:y>0.75603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3051545" y="769319"/>
          <a:ext cx="433410" cy="17948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40000"/>
            <a:lumOff val="60000"/>
            <a:alpha val="33000"/>
          </a:schemeClr>
        </a:solidFill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1">
          <a:schemeClr val="accent4"/>
        </a:lnRef>
        <a:fillRef xmlns:a="http://schemas.openxmlformats.org/drawingml/2006/main" idx="2">
          <a:schemeClr val="accent4"/>
        </a:fillRef>
        <a:effectRef xmlns:a="http://schemas.openxmlformats.org/drawingml/2006/main" idx="1">
          <a:schemeClr val="accent4"/>
        </a:effectRef>
        <a:fontRef xmlns:a="http://schemas.openxmlformats.org/drawingml/2006/main" idx="minor">
          <a:schemeClr val="dk1"/>
        </a:fontRef>
      </cdr:style>
    </cdr:sp>
  </cdr:relSizeAnchor>
  <cdr:relSizeAnchor xmlns:cdr="http://schemas.openxmlformats.org/drawingml/2006/chartDrawing">
    <cdr:from>
      <cdr:x>0.22652</cdr:x>
      <cdr:y>0.21743</cdr:y>
    </cdr:from>
    <cdr:to>
      <cdr:x>0.2882</cdr:x>
      <cdr:y>0.74663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1435396" y="737421"/>
          <a:ext cx="390846" cy="1794801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40000"/>
            <a:lumOff val="60000"/>
            <a:alpha val="33000"/>
          </a:schemeClr>
        </a:solidFill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1">
          <a:schemeClr val="accent4"/>
        </a:lnRef>
        <a:fillRef xmlns:a="http://schemas.openxmlformats.org/drawingml/2006/main" idx="2">
          <a:schemeClr val="accent4"/>
        </a:fillRef>
        <a:effectRef xmlns:a="http://schemas.openxmlformats.org/drawingml/2006/main" idx="1">
          <a:schemeClr val="accent4"/>
        </a:effectRef>
        <a:fontRef xmlns:a="http://schemas.openxmlformats.org/drawingml/2006/main" idx="minor">
          <a:schemeClr val="dk1"/>
        </a:fontRef>
      </cdr:style>
    </cdr:sp>
  </cdr:relSizeAnchor>
  <cdr:relSizeAnchor xmlns:cdr="http://schemas.openxmlformats.org/drawingml/2006/chartDrawing">
    <cdr:from>
      <cdr:x>0.74333</cdr:x>
      <cdr:y>0.21429</cdr:y>
    </cdr:from>
    <cdr:to>
      <cdr:x>0.81004</cdr:x>
      <cdr:y>0.74349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4710224" y="726772"/>
          <a:ext cx="422728" cy="17948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40000"/>
            <a:lumOff val="60000"/>
            <a:alpha val="33000"/>
          </a:schemeClr>
        </a:solidFill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1">
          <a:schemeClr val="accent4"/>
        </a:lnRef>
        <a:fillRef xmlns:a="http://schemas.openxmlformats.org/drawingml/2006/main" idx="2">
          <a:schemeClr val="accent4"/>
        </a:fillRef>
        <a:effectRef xmlns:a="http://schemas.openxmlformats.org/drawingml/2006/main" idx="1">
          <a:schemeClr val="accent4"/>
        </a:effectRef>
        <a:fontRef xmlns:a="http://schemas.openxmlformats.org/drawingml/2006/main" idx="minor">
          <a:schemeClr val="dk1"/>
        </a:fontRef>
      </cdr:style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0.89024</cdr:x>
      <cdr:y>0.89796</cdr:y>
    </cdr:from>
    <cdr:to>
      <cdr:x>0.98933</cdr:x>
      <cdr:y>0.96939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5562601" y="3002127"/>
          <a:ext cx="619130" cy="2388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sz="1100"/>
            <a:t>рис. 4</a:t>
          </a:r>
        </a:p>
      </cdr:txBody>
    </cdr:sp>
  </cdr:relSizeAnchor>
  <cdr:relSizeAnchor xmlns:cdr="http://schemas.openxmlformats.org/drawingml/2006/chartDrawing">
    <cdr:from>
      <cdr:x>0</cdr:x>
      <cdr:y>0.53766</cdr:y>
    </cdr:from>
    <cdr:to>
      <cdr:x>0.09894</cdr:x>
      <cdr:y>0.58312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0" y="1989086"/>
          <a:ext cx="622740" cy="1681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C00000"/>
              </a:solidFill>
            </a:rPr>
            <a:t>100%</a:t>
          </a:r>
        </a:p>
      </cdr:txBody>
    </cdr:sp>
  </cdr:relSizeAnchor>
  <cdr:relSizeAnchor xmlns:cdr="http://schemas.openxmlformats.org/drawingml/2006/chartDrawing">
    <cdr:from>
      <cdr:x>0.21631</cdr:x>
      <cdr:y>0.20312</cdr:y>
    </cdr:from>
    <cdr:to>
      <cdr:x>0.2841</cdr:x>
      <cdr:y>0.76582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382232" y="647863"/>
          <a:ext cx="433191" cy="1794791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40000"/>
            <a:lumOff val="60000"/>
            <a:alpha val="33000"/>
          </a:schemeClr>
        </a:solidFill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1">
          <a:schemeClr val="accent4"/>
        </a:lnRef>
        <a:fillRef xmlns:a="http://schemas.openxmlformats.org/drawingml/2006/main" idx="2">
          <a:schemeClr val="accent4"/>
        </a:fillRef>
        <a:effectRef xmlns:a="http://schemas.openxmlformats.org/drawingml/2006/main" idx="1">
          <a:schemeClr val="accent4"/>
        </a:effectRef>
        <a:fontRef xmlns:a="http://schemas.openxmlformats.org/drawingml/2006/main" idx="minor">
          <a:schemeClr val="dk1"/>
        </a:fontRef>
      </cdr:style>
    </cdr:sp>
  </cdr:relSizeAnchor>
  <cdr:relSizeAnchor xmlns:cdr="http://schemas.openxmlformats.org/drawingml/2006/chartDrawing">
    <cdr:from>
      <cdr:x>0.49419</cdr:x>
      <cdr:y>0.21193</cdr:y>
    </cdr:from>
    <cdr:to>
      <cdr:x>0.56072</cdr:x>
      <cdr:y>0.77463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3157869" y="675985"/>
          <a:ext cx="425119" cy="179479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40000"/>
            <a:lumOff val="60000"/>
            <a:alpha val="33000"/>
          </a:schemeClr>
        </a:solidFill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1">
          <a:schemeClr val="accent4"/>
        </a:lnRef>
        <a:fillRef xmlns:a="http://schemas.openxmlformats.org/drawingml/2006/main" idx="2">
          <a:schemeClr val="accent4"/>
        </a:fillRef>
        <a:effectRef xmlns:a="http://schemas.openxmlformats.org/drawingml/2006/main" idx="1">
          <a:schemeClr val="accent4"/>
        </a:effectRef>
        <a:fontRef xmlns:a="http://schemas.openxmlformats.org/drawingml/2006/main" idx="minor">
          <a:schemeClr val="dk1"/>
        </a:fontRef>
      </cdr:style>
    </cdr:sp>
  </cdr:relSizeAnchor>
  <cdr:relSizeAnchor xmlns:cdr="http://schemas.openxmlformats.org/drawingml/2006/chartDrawing">
    <cdr:from>
      <cdr:x>0.76707</cdr:x>
      <cdr:y>0.19252</cdr:y>
    </cdr:from>
    <cdr:to>
      <cdr:x>0.83727</cdr:x>
      <cdr:y>0.75522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4901609" y="614063"/>
          <a:ext cx="448549" cy="179479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40000"/>
            <a:lumOff val="60000"/>
            <a:alpha val="33000"/>
          </a:schemeClr>
        </a:solidFill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1">
          <a:schemeClr val="accent4"/>
        </a:lnRef>
        <a:fillRef xmlns:a="http://schemas.openxmlformats.org/drawingml/2006/main" idx="2">
          <a:schemeClr val="accent4"/>
        </a:fillRef>
        <a:effectRef xmlns:a="http://schemas.openxmlformats.org/drawingml/2006/main" idx="1">
          <a:schemeClr val="accent4"/>
        </a:effectRef>
        <a:fontRef xmlns:a="http://schemas.openxmlformats.org/drawingml/2006/main" idx="minor">
          <a:schemeClr val="dk1"/>
        </a:fontRef>
      </cdr:style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0.90244</cdr:x>
      <cdr:y>0.93112</cdr:y>
    </cdr:from>
    <cdr:to>
      <cdr:x>1</cdr:x>
      <cdr:y>1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5642040" y="2880980"/>
          <a:ext cx="609904" cy="21309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sz="1100"/>
            <a:t>рис. 5</a:t>
          </a:r>
        </a:p>
      </cdr:txBody>
    </cdr:sp>
  </cdr:relSizeAnchor>
  <cdr:relSizeAnchor xmlns:cdr="http://schemas.openxmlformats.org/drawingml/2006/chartDrawing">
    <cdr:from>
      <cdr:x>0</cdr:x>
      <cdr:y>0.4586</cdr:y>
    </cdr:from>
    <cdr:to>
      <cdr:x>0.08994</cdr:x>
      <cdr:y>0.51045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-925033" y="1550401"/>
          <a:ext cx="562267" cy="17529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C00000"/>
              </a:solidFill>
            </a:rPr>
            <a:t>100%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0.90455</cdr:x>
      <cdr:y>0.93497</cdr:y>
    </cdr:from>
    <cdr:to>
      <cdr:x>1</cdr:x>
      <cdr:y>0.98423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5664834" y="4413626"/>
          <a:ext cx="597743" cy="23253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 anchor="ctr">
          <a:noAutofit/>
        </a:bodyPr>
        <a:lstStyle xmlns:a="http://schemas.openxmlformats.org/drawingml/2006/main"/>
        <a:p xmlns:a="http://schemas.openxmlformats.org/drawingml/2006/main">
          <a:pPr algn="r"/>
          <a:r>
            <a:rPr lang="ru-RU" sz="1100"/>
            <a:t>рис. 6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/>
      <a:bodyPr wrap="square" rtlCol="0" anchor="ctr"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1DE09-9A69-40D0-93FC-B042D4AE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ТРУДА И ЗАНЯТОСТИ НАСЕЛЕНИЯ НОВОСИБИРСКОЙ ОБЛАСТИ</vt:lpstr>
    </vt:vector>
  </TitlesOfParts>
  <Company>505.ru</Company>
  <LinksUpToDate>false</LinksUpToDate>
  <CharactersWithSpaces>16443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ТРУДА И ЗАНЯТОСТИ НАСЕЛЕНИЯ НОВОСИБИРСКОЙ ОБЛАСТИ</dc:title>
  <dc:creator>N.Bronnikova</dc:creator>
  <cp:lastModifiedBy>U.Razdorskaya</cp:lastModifiedBy>
  <cp:revision>2</cp:revision>
  <cp:lastPrinted>2021-02-25T02:06:00Z</cp:lastPrinted>
  <dcterms:created xsi:type="dcterms:W3CDTF">2021-02-25T06:59:00Z</dcterms:created>
  <dcterms:modified xsi:type="dcterms:W3CDTF">2021-02-25T06:59:00Z</dcterms:modified>
</cp:coreProperties>
</file>