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60" w:rsidRDefault="00DB3B6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3B60" w:rsidRDefault="00DB3B60">
      <w:pPr>
        <w:pStyle w:val="ConsPlusNormal"/>
        <w:jc w:val="both"/>
        <w:outlineLvl w:val="0"/>
      </w:pPr>
    </w:p>
    <w:p w:rsidR="00DB3B60" w:rsidRDefault="00DB3B60">
      <w:pPr>
        <w:pStyle w:val="ConsPlusTitle"/>
        <w:jc w:val="center"/>
        <w:outlineLvl w:val="0"/>
      </w:pPr>
      <w:r>
        <w:t>ГУБЕРНАТОР НОВОСИБИРСКОЙ ОБЛАСТИ</w:t>
      </w:r>
    </w:p>
    <w:p w:rsidR="00DB3B60" w:rsidRDefault="00DB3B60">
      <w:pPr>
        <w:pStyle w:val="ConsPlusTitle"/>
        <w:jc w:val="center"/>
      </w:pPr>
    </w:p>
    <w:p w:rsidR="00DB3B60" w:rsidRDefault="00DB3B60">
      <w:pPr>
        <w:pStyle w:val="ConsPlusTitle"/>
        <w:jc w:val="center"/>
      </w:pPr>
      <w:r>
        <w:t>ПОСТАНОВЛЕНИЕ</w:t>
      </w:r>
    </w:p>
    <w:p w:rsidR="00DB3B60" w:rsidRDefault="00DB3B60">
      <w:pPr>
        <w:pStyle w:val="ConsPlusTitle"/>
        <w:jc w:val="center"/>
      </w:pPr>
      <w:r>
        <w:t>от 10 декабря 2007 г. N 482</w:t>
      </w:r>
    </w:p>
    <w:p w:rsidR="00DB3B60" w:rsidRDefault="00DB3B60">
      <w:pPr>
        <w:pStyle w:val="ConsPlusTitle"/>
        <w:jc w:val="center"/>
      </w:pPr>
    </w:p>
    <w:p w:rsidR="00DB3B60" w:rsidRDefault="00DB3B60">
      <w:pPr>
        <w:pStyle w:val="ConsPlusTitle"/>
        <w:jc w:val="center"/>
      </w:pPr>
      <w:r>
        <w:t>ОБ ОПРЕДЕЛЕНИИ ПОРЯДКА ИСЧИСЛЕНИЯ ДЕНЕЖНОГО СОДЕРЖАНИЯ</w:t>
      </w:r>
    </w:p>
    <w:p w:rsidR="00DB3B60" w:rsidRDefault="00DB3B60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DB3B60" w:rsidRDefault="00DB3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3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60" w:rsidRDefault="00DB3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60" w:rsidRDefault="00DB3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B60" w:rsidRDefault="00DB3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B60" w:rsidRDefault="00DB3B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DB3B60" w:rsidRDefault="00DB3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04.02.2008 </w:t>
            </w:r>
            <w:hyperlink r:id="rId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02.07.2014 </w:t>
            </w:r>
            <w:hyperlink r:id="rId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27.05.2022 </w:t>
            </w:r>
            <w:hyperlink r:id="rId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DB3B60" w:rsidRDefault="00DB3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9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60" w:rsidRDefault="00DB3B60">
            <w:pPr>
              <w:pStyle w:val="ConsPlusNormal"/>
            </w:pPr>
          </w:p>
        </w:tc>
      </w:tr>
    </w:tbl>
    <w:p w:rsidR="00DB3B60" w:rsidRDefault="00DB3B60">
      <w:pPr>
        <w:pStyle w:val="ConsPlusNormal"/>
        <w:jc w:val="center"/>
      </w:pPr>
    </w:p>
    <w:p w:rsidR="00DB3B60" w:rsidRDefault="00DB3B60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50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11">
        <w:r>
          <w:rPr>
            <w:color w:val="0000FF"/>
          </w:rPr>
          <w:t>статьей 7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 w:rsidR="00DB3B60" w:rsidRDefault="00DB3B60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Определить </w:t>
      </w:r>
      <w:hyperlink w:anchor="P29">
        <w:r>
          <w:rPr>
            <w:color w:val="0000FF"/>
          </w:rPr>
          <w:t>Порядок</w:t>
        </w:r>
      </w:hyperlink>
      <w:r>
        <w:t xml:space="preserve"> исчисления денежного содержания государственных гражданских служащих Новосибирской области согласно приложению к настоящему постановлению.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jc w:val="right"/>
      </w:pPr>
      <w:r>
        <w:t>В.А.ТОЛОКОНСКИЙ</w:t>
      </w: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jc w:val="right"/>
        <w:outlineLvl w:val="0"/>
      </w:pPr>
      <w:r>
        <w:t>Приложение</w:t>
      </w:r>
    </w:p>
    <w:p w:rsidR="00DB3B60" w:rsidRDefault="00DB3B60">
      <w:pPr>
        <w:pStyle w:val="ConsPlusNormal"/>
        <w:jc w:val="right"/>
      </w:pPr>
      <w:r>
        <w:t>к постановлению</w:t>
      </w:r>
    </w:p>
    <w:p w:rsidR="00DB3B60" w:rsidRDefault="00DB3B60">
      <w:pPr>
        <w:pStyle w:val="ConsPlusNormal"/>
        <w:jc w:val="right"/>
      </w:pPr>
      <w:r>
        <w:t>Губернатора Новосибирской области</w:t>
      </w:r>
    </w:p>
    <w:p w:rsidR="00DB3B60" w:rsidRDefault="00DB3B60">
      <w:pPr>
        <w:pStyle w:val="ConsPlusNormal"/>
        <w:jc w:val="right"/>
      </w:pPr>
      <w:r>
        <w:t>от 10.12.2007 N 482</w:t>
      </w:r>
    </w:p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Title"/>
        <w:jc w:val="center"/>
      </w:pPr>
      <w:bookmarkStart w:id="0" w:name="P29"/>
      <w:bookmarkEnd w:id="0"/>
      <w:r>
        <w:t>ПОРЯДОК</w:t>
      </w:r>
    </w:p>
    <w:p w:rsidR="00DB3B60" w:rsidRDefault="00DB3B60">
      <w:pPr>
        <w:pStyle w:val="ConsPlusTitle"/>
        <w:jc w:val="center"/>
      </w:pPr>
      <w:r>
        <w:t xml:space="preserve">ИСЧИСЛЕНИЯ ДЕНЕЖНОГО СОДЕРЖАНИЯ </w:t>
      </w:r>
      <w:proofErr w:type="gramStart"/>
      <w:r>
        <w:t>ГОСУДАРСТВЕННЫХ</w:t>
      </w:r>
      <w:proofErr w:type="gramEnd"/>
    </w:p>
    <w:p w:rsidR="00DB3B60" w:rsidRDefault="00DB3B60">
      <w:pPr>
        <w:pStyle w:val="ConsPlusTitle"/>
        <w:jc w:val="center"/>
      </w:pPr>
      <w:r>
        <w:t>ГРАЖДАНСКИХ СЛУЖАЩИХ НОВОСИБИРСКОЙ ОБЛАСТИ</w:t>
      </w:r>
    </w:p>
    <w:p w:rsidR="00DB3B60" w:rsidRDefault="00DB3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3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60" w:rsidRDefault="00DB3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60" w:rsidRDefault="00DB3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B60" w:rsidRDefault="00DB3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B60" w:rsidRDefault="00DB3B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DB3B60" w:rsidRDefault="00DB3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04.02.2008 </w:t>
            </w:r>
            <w:hyperlink r:id="rId14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02.07.2014 </w:t>
            </w:r>
            <w:hyperlink r:id="rId15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27.05.2022 </w:t>
            </w:r>
            <w:hyperlink r:id="rId1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DB3B60" w:rsidRDefault="00DB3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1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60" w:rsidRDefault="00DB3B60">
            <w:pPr>
              <w:pStyle w:val="ConsPlusNormal"/>
            </w:pPr>
          </w:p>
        </w:tc>
      </w:tr>
    </w:tbl>
    <w:p w:rsidR="00DB3B60" w:rsidRDefault="00DB3B60">
      <w:pPr>
        <w:pStyle w:val="ConsPlusNormal"/>
        <w:ind w:firstLine="540"/>
        <w:jc w:val="both"/>
      </w:pPr>
    </w:p>
    <w:p w:rsidR="00DB3B60" w:rsidRDefault="00DB3B6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исчисления денежного содержания государственных гражданских служащих Новосибирской области (далее - гражданские служащие) в предусмотренных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 (далее - Федеральный закон) случаях:</w:t>
      </w:r>
      <w:proofErr w:type="gramEnd"/>
    </w:p>
    <w:p w:rsidR="00DB3B60" w:rsidRDefault="00DB3B60">
      <w:pPr>
        <w:pStyle w:val="ConsPlusNormal"/>
        <w:spacing w:before="220"/>
        <w:ind w:firstLine="540"/>
        <w:jc w:val="both"/>
      </w:pPr>
      <w:bookmarkStart w:id="1" w:name="P38"/>
      <w:bookmarkEnd w:id="1"/>
      <w:r>
        <w:t>1) сохранения денежного содержания: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lastRenderedPageBreak/>
        <w:t>а) на период нахождения в ежегодном оплачиваемом отпуске;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б) 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в) на период нахождения в служебной командировке;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г) на период отстранения от замещаемой должности государственной гражданской службы Новосибирской области (далее - гражданская служба) (недопущения к исполнению должностных обязанностей) по основаниям, предусмотренным </w:t>
      </w:r>
      <w:hyperlink r:id="rId19">
        <w:r>
          <w:rPr>
            <w:color w:val="0000FF"/>
          </w:rPr>
          <w:t>частью 2 статьи 32</w:t>
        </w:r>
      </w:hyperlink>
      <w:r>
        <w:t xml:space="preserve"> Федерального закона;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2) выплаты: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а) денежной компенсации части ежегодного оплачиваемого отпуска, превышающей 28 календарных дней, или любого количества дней из этой части в соответствии с </w:t>
      </w:r>
      <w:hyperlink r:id="rId20">
        <w:r>
          <w:rPr>
            <w:color w:val="0000FF"/>
          </w:rPr>
          <w:t>частью 9.3 статьи 46</w:t>
        </w:r>
      </w:hyperlink>
      <w:r>
        <w:t xml:space="preserve"> Федерального закона;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б) денежной компенсации за неиспользованные отпуска, выплачиваемой при прекращении или расторжении служебного контракта, освобождении от замещаемой должности гражданской службы и увольнении с гражданской службы в соответствии с </w:t>
      </w:r>
      <w:hyperlink r:id="rId21">
        <w:r>
          <w:rPr>
            <w:color w:val="0000FF"/>
          </w:rPr>
          <w:t>частью 13 статьи 46</w:t>
        </w:r>
      </w:hyperlink>
      <w:r>
        <w:t xml:space="preserve"> Федерального закона;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в) денежной компенсации в размере четырехмесячного денежного содержания, выплачиваемой при расторжении служебного контракта по основаниям, предусмотренным </w:t>
      </w:r>
      <w:hyperlink r:id="rId22">
        <w:r>
          <w:rPr>
            <w:color w:val="0000FF"/>
          </w:rPr>
          <w:t>пунктами 8.1</w:t>
        </w:r>
      </w:hyperlink>
      <w:r>
        <w:t xml:space="preserve"> - </w:t>
      </w:r>
      <w:hyperlink r:id="rId23">
        <w:r>
          <w:rPr>
            <w:color w:val="0000FF"/>
          </w:rPr>
          <w:t>8.3 части 1 статьи 37</w:t>
        </w:r>
      </w:hyperlink>
      <w:r>
        <w:t xml:space="preserve"> Федерального закона, в соответствии с </w:t>
      </w:r>
      <w:hyperlink r:id="rId24">
        <w:r>
          <w:rPr>
            <w:color w:val="0000FF"/>
          </w:rPr>
          <w:t>частью 3.1 статьи 37</w:t>
        </w:r>
      </w:hyperlink>
      <w:r>
        <w:t xml:space="preserve"> Федерального закона;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5" w:name="P47"/>
      <w:bookmarkEnd w:id="5"/>
      <w:proofErr w:type="gramStart"/>
      <w:r>
        <w:t xml:space="preserve">г) дополнительной денежной компенсации в размере сохраняемого денежного содержания, выплачиваемой при расторжении служебного контракта по основаниям, предусмотренным </w:t>
      </w:r>
      <w:hyperlink r:id="rId25">
        <w:r>
          <w:rPr>
            <w:color w:val="0000FF"/>
          </w:rPr>
          <w:t>пунктами 8.2</w:t>
        </w:r>
      </w:hyperlink>
      <w:r>
        <w:t xml:space="preserve"> и </w:t>
      </w:r>
      <w:hyperlink r:id="rId26">
        <w:r>
          <w:rPr>
            <w:color w:val="0000FF"/>
          </w:rPr>
          <w:t>8.3 части 1 статьи 37</w:t>
        </w:r>
      </w:hyperlink>
      <w:r>
        <w:t xml:space="preserve"> Федерального закона, до истечения двухмесячного срока уведомления о предстоящем увольнении в связи с сокращением должности гражданской службы или упразднением органа государственной власти Новосибирской области, государственного органа Новосибирской области в соответствии с </w:t>
      </w:r>
      <w:hyperlink r:id="rId27">
        <w:r>
          <w:rPr>
            <w:color w:val="0000FF"/>
          </w:rPr>
          <w:t>частью 7 статьи 31</w:t>
        </w:r>
        <w:proofErr w:type="gramEnd"/>
      </w:hyperlink>
      <w:r>
        <w:t xml:space="preserve"> Федерального закона;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6" w:name="P48"/>
      <w:bookmarkEnd w:id="6"/>
      <w:r>
        <w:t xml:space="preserve">д) денежной компенсации в размере четырехмесячного денежного содержания, выплачиваемой при расторжении срочного служебного контракта о замещении должности гражданской службы в порядке ротации, освобождении от замещаемой должности и увольнении с гражданской службы в случаях, указанных в </w:t>
      </w:r>
      <w:hyperlink r:id="rId28">
        <w:r>
          <w:rPr>
            <w:color w:val="0000FF"/>
          </w:rPr>
          <w:t>части 9 статьи 60.1</w:t>
        </w:r>
      </w:hyperlink>
      <w:r>
        <w:t xml:space="preserve"> Федерального закона, в соответствии с </w:t>
      </w:r>
      <w:hyperlink r:id="rId29">
        <w:r>
          <w:rPr>
            <w:color w:val="0000FF"/>
          </w:rPr>
          <w:t>частью 5 статьи 35</w:t>
        </w:r>
      </w:hyperlink>
      <w:r>
        <w:t xml:space="preserve"> Федерального закона;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7" w:name="P49"/>
      <w:bookmarkEnd w:id="7"/>
      <w:r>
        <w:t xml:space="preserve">е) денежной компенсации в размере месячного денежного содержания, выплачиваемой при прекращении служебного контракта по основанию, предусмотренному </w:t>
      </w:r>
      <w:hyperlink r:id="rId30">
        <w:r>
          <w:rPr>
            <w:color w:val="0000FF"/>
          </w:rPr>
          <w:t>пунктом 11 части 1 статьи 33</w:t>
        </w:r>
      </w:hyperlink>
      <w:r>
        <w:t xml:space="preserve"> Федерального закона, если нарушение установленных обязательных правил заключения служебного контракта допущено не по вине гражданского служащего, в соответствии с </w:t>
      </w:r>
      <w:hyperlink r:id="rId31">
        <w:r>
          <w:rPr>
            <w:color w:val="0000FF"/>
          </w:rPr>
          <w:t>частью 2 статьи 40</w:t>
        </w:r>
      </w:hyperlink>
      <w:r>
        <w:t xml:space="preserve"> Федерального закона.</w:t>
      </w:r>
    </w:p>
    <w:p w:rsidR="00DB3B60" w:rsidRDefault="00DB3B60">
      <w:pPr>
        <w:pStyle w:val="ConsPlusNormal"/>
        <w:jc w:val="both"/>
      </w:pPr>
      <w:r>
        <w:t xml:space="preserve">(п. 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8" w:name="P51"/>
      <w:bookmarkEnd w:id="8"/>
      <w:r>
        <w:t xml:space="preserve">2. </w:t>
      </w:r>
      <w:proofErr w:type="gramStart"/>
      <w:r>
        <w:t xml:space="preserve">В соответствии со </w:t>
      </w:r>
      <w:hyperlink r:id="rId33">
        <w:r>
          <w:rPr>
            <w:color w:val="0000FF"/>
          </w:rPr>
          <w:t>статьей 50</w:t>
        </w:r>
      </w:hyperlink>
      <w:r>
        <w:t xml:space="preserve"> Федерального закона и </w:t>
      </w:r>
      <w:hyperlink r:id="rId34">
        <w:r>
          <w:rPr>
            <w:color w:val="0000FF"/>
          </w:rPr>
          <w:t>статьей 7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денежное содержание гражданского служащего состоит из месячного оклада гражданского служащего в соответствии с замещаемой им должностью государственной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</w:t>
      </w:r>
      <w:proofErr w:type="gramEnd"/>
      <w:r>
        <w:t xml:space="preserve"> - оклад за классный чин), которые составляют оклад месячного денежного содержания гражданского служащего (далее - оклад денежного содержания), а также из ежемесячных и иных дополнительных выплат (далее - </w:t>
      </w:r>
      <w:r>
        <w:lastRenderedPageBreak/>
        <w:t>дополнительные выплаты), к которым относятся: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9" w:name="P53"/>
      <w:bookmarkEnd w:id="9"/>
      <w:r>
        <w:t>1) ежемесячная надбавка к должностному окладу за выслугу лет на гражданской службе;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2) ежемесячная надбавка к должностному окладу за особые условия гражданской службы;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10" w:name="P56"/>
      <w:bookmarkEnd w:id="10"/>
      <w:r>
        <w:t>4) ежемесячное денежное поощрение;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11" w:name="P57"/>
      <w:bookmarkEnd w:id="11"/>
      <w:r>
        <w:t>5) премии, в том числе за выполнение особо важных и сложных заданий;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6) материальная помощь, выплачиваемая за счет средств фонда оплаты труда гражданских служащих;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7) единовременная выплата при предоставлении ежегодного оплачиваемого отпуска, выплачиваемая за счет средств фонда оплаты труда гражданских служащих;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</w:t>
        </w:r>
        <w:bookmarkStart w:id="12" w:name="_GoBack"/>
        <w:bookmarkEnd w:id="12"/>
        <w:r>
          <w:rPr>
            <w:color w:val="0000FF"/>
          </w:rPr>
          <w:t>в</w:t>
        </w:r>
        <w:r>
          <w:rPr>
            <w:color w:val="0000FF"/>
          </w:rPr>
          <w:t>ления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bookmarkStart w:id="13" w:name="P62"/>
      <w:bookmarkEnd w:id="13"/>
      <w:r>
        <w:t>8) иные выплаты, установленные федеральными законами, иными нормативными правовыми актами Российской Федерации и нормативными правовыми актами Новосибирской области соответственно.</w:t>
      </w:r>
    </w:p>
    <w:p w:rsidR="00DB3B60" w:rsidRDefault="00DB3B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27.05.2022 N 80.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4. Для всех составляющих денежного содержания гражданского служащего, указанного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применяется районный коэффициент.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5. В случаях, предусмотренных </w:t>
      </w:r>
      <w:hyperlink w:anchor="P38">
        <w:r>
          <w:rPr>
            <w:color w:val="0000FF"/>
          </w:rPr>
          <w:t>подпунктом 1 пункта 1</w:t>
        </w:r>
      </w:hyperlink>
      <w:r>
        <w:t xml:space="preserve"> настоящего Порядка, гражданскому служащему сохраняемое денежное содержание исчисляется за весь соответствующий период как за фактически отработанное время.</w:t>
      </w:r>
    </w:p>
    <w:p w:rsidR="00DB3B60" w:rsidRDefault="00DB3B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Сохраняемое денежное содержание при этом состоит из оклада денежного содержания и дополнительных выплат,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6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5.1. Денежное содержание для расчета денежной компенсации, предусмотренной </w:t>
      </w:r>
      <w:hyperlink w:anchor="P44">
        <w:r>
          <w:rPr>
            <w:color w:val="0000FF"/>
          </w:rPr>
          <w:t>абзацем "а" подпункта 2 пункта 1</w:t>
        </w:r>
      </w:hyperlink>
      <w:r>
        <w:t xml:space="preserve"> настоящего Порядка, исчисляется исходя из установленных гражданскому служащему на день ее выплаты размеров оклада денежного содержания и дополнительных выплат,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6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DB3B60" w:rsidRDefault="00DB3B60">
      <w:pPr>
        <w:pStyle w:val="ConsPlusNormal"/>
        <w:spacing w:before="220"/>
        <w:ind w:firstLine="540"/>
        <w:jc w:val="both"/>
      </w:pPr>
      <w:proofErr w:type="gramStart"/>
      <w:r>
        <w:t xml:space="preserve">Денежное содержание для расчета денежной компенсации, предусмотренной </w:t>
      </w:r>
      <w:hyperlink w:anchor="P45">
        <w:r>
          <w:rPr>
            <w:color w:val="0000FF"/>
          </w:rPr>
          <w:t>абзацем "б" подпункта 2 пункта 1</w:t>
        </w:r>
      </w:hyperlink>
      <w:r>
        <w:t xml:space="preserve"> настоящего Порядка, исчисляется исходя из установленных гражданскому служащему на дату расторжения с ним служебного контракта размеров оклада денежного содержания и дополнительных выплат,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6">
        <w:r>
          <w:rPr>
            <w:color w:val="0000FF"/>
          </w:rPr>
          <w:t>4 пункта 2</w:t>
        </w:r>
      </w:hyperlink>
      <w:r>
        <w:t xml:space="preserve"> настоящего Порядка.</w:t>
      </w:r>
      <w:proofErr w:type="gramEnd"/>
    </w:p>
    <w:p w:rsidR="00DB3B60" w:rsidRDefault="00DB3B6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исчислении денежного содержания на период нахождения гражданского служащего в ежегодном оплачиваемом отпуске, а также для выплаты денежных компенсаций, </w:t>
      </w:r>
      <w:r>
        <w:lastRenderedPageBreak/>
        <w:t xml:space="preserve">предусмотренных </w:t>
      </w:r>
      <w:hyperlink w:anchor="P44">
        <w:r>
          <w:rPr>
            <w:color w:val="0000FF"/>
          </w:rPr>
          <w:t>абзацами "а"</w:t>
        </w:r>
      </w:hyperlink>
      <w:r>
        <w:t xml:space="preserve"> и </w:t>
      </w:r>
      <w:hyperlink w:anchor="P45">
        <w:r>
          <w:rPr>
            <w:color w:val="0000FF"/>
          </w:rPr>
          <w:t>"б" подпункта 2 пункта 1</w:t>
        </w:r>
      </w:hyperlink>
      <w:r>
        <w:t xml:space="preserve"> настоящего Порядка, дополнительно учитываются дополнительные выплаты, предусмотренные </w:t>
      </w:r>
      <w:hyperlink w:anchor="P57">
        <w:r>
          <w:rPr>
            <w:color w:val="0000FF"/>
          </w:rPr>
          <w:t>подпунктами 5</w:t>
        </w:r>
      </w:hyperlink>
      <w:r>
        <w:t xml:space="preserve"> - </w:t>
      </w:r>
      <w:hyperlink w:anchor="P62">
        <w:r>
          <w:rPr>
            <w:color w:val="0000FF"/>
          </w:rPr>
          <w:t>8 пункта 2</w:t>
        </w:r>
      </w:hyperlink>
      <w:r>
        <w:t xml:space="preserve"> настоящего Порядка, в размере 1/12 каждой из фактически начисленных выплат за 12 календарных месяцев, предшествующих дню ухода в ежегодный</w:t>
      </w:r>
      <w:proofErr w:type="gramEnd"/>
      <w:r>
        <w:t xml:space="preserve"> оплачиваемый отпуск или дню выплаты указанных компенсаций.</w:t>
      </w:r>
    </w:p>
    <w:p w:rsidR="00DB3B60" w:rsidRDefault="00DB3B60">
      <w:pPr>
        <w:pStyle w:val="ConsPlusNormal"/>
        <w:jc w:val="both"/>
      </w:pPr>
      <w:r>
        <w:t xml:space="preserve">(в ред. постановлений Губернатора Новосибирской области от 27.05.2022 </w:t>
      </w:r>
      <w:hyperlink r:id="rId44">
        <w:r>
          <w:rPr>
            <w:color w:val="0000FF"/>
          </w:rPr>
          <w:t>N 80</w:t>
        </w:r>
      </w:hyperlink>
      <w:r>
        <w:t xml:space="preserve">, от 19.05.2023 </w:t>
      </w:r>
      <w:hyperlink r:id="rId45">
        <w:r>
          <w:rPr>
            <w:color w:val="0000FF"/>
          </w:rPr>
          <w:t>N 95</w:t>
        </w:r>
      </w:hyperlink>
      <w:r>
        <w:t>)</w:t>
      </w:r>
    </w:p>
    <w:p w:rsidR="00DB3B60" w:rsidRDefault="00DB3B60">
      <w:pPr>
        <w:pStyle w:val="ConsPlusNormal"/>
        <w:spacing w:before="220"/>
        <w:ind w:firstLine="540"/>
        <w:jc w:val="both"/>
      </w:pPr>
      <w:proofErr w:type="gramStart"/>
      <w:r>
        <w:t xml:space="preserve">Размер денежного содержания на период нахождения гражданского служащего в ежегодном оплачиваемом отпуске, а также для выплаты денежных компенсаций, предусмотренных </w:t>
      </w:r>
      <w:hyperlink w:anchor="P44">
        <w:r>
          <w:rPr>
            <w:color w:val="0000FF"/>
          </w:rPr>
          <w:t>абзацами "а"</w:t>
        </w:r>
      </w:hyperlink>
      <w:r>
        <w:t xml:space="preserve"> и </w:t>
      </w:r>
      <w:hyperlink w:anchor="P45">
        <w:r>
          <w:rPr>
            <w:color w:val="0000FF"/>
          </w:rPr>
          <w:t>"б" подпункта 2 пункта 1</w:t>
        </w:r>
      </w:hyperlink>
      <w:r>
        <w:t xml:space="preserve"> настоящего Порядка,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 или на число подлежащих замене неиспользованных календарных дней отпуска.</w:t>
      </w:r>
      <w:proofErr w:type="gramEnd"/>
    </w:p>
    <w:p w:rsidR="00DB3B60" w:rsidRDefault="00DB3B6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19.05.2023 N 95.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Денежное содержание для расчета денежных компенсаций, предусмотренных </w:t>
      </w:r>
      <w:hyperlink w:anchor="P46">
        <w:r>
          <w:rPr>
            <w:color w:val="0000FF"/>
          </w:rPr>
          <w:t>абзацами "в"</w:t>
        </w:r>
      </w:hyperlink>
      <w:r>
        <w:t xml:space="preserve">, </w:t>
      </w:r>
      <w:hyperlink w:anchor="P48">
        <w:r>
          <w:rPr>
            <w:color w:val="0000FF"/>
          </w:rPr>
          <w:t>"д"</w:t>
        </w:r>
      </w:hyperlink>
      <w:r>
        <w:t xml:space="preserve"> и </w:t>
      </w:r>
      <w:hyperlink w:anchor="P49">
        <w:r>
          <w:rPr>
            <w:color w:val="0000FF"/>
          </w:rPr>
          <w:t>"е" подпункта 2 пункта 1</w:t>
        </w:r>
      </w:hyperlink>
      <w:r>
        <w:t xml:space="preserve"> настоящего Порядка, исчисляется исходя из установленных гражданскому служащему на дату расторжения с ним служебного контракта размеров оклада денежного содержания и дополнительных выплат,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6">
        <w:r>
          <w:rPr>
            <w:color w:val="0000FF"/>
          </w:rPr>
          <w:t>4 пункта 2</w:t>
        </w:r>
      </w:hyperlink>
      <w:r>
        <w:t xml:space="preserve"> настоящего Порядка, а также 1/12 размера предусмотренных </w:t>
      </w:r>
      <w:hyperlink w:anchor="P57">
        <w:r>
          <w:rPr>
            <w:color w:val="0000FF"/>
          </w:rPr>
          <w:t>подпунктами 5</w:t>
        </w:r>
      </w:hyperlink>
      <w:r>
        <w:t xml:space="preserve"> - </w:t>
      </w:r>
      <w:hyperlink w:anchor="P62">
        <w:r>
          <w:rPr>
            <w:color w:val="0000FF"/>
          </w:rPr>
          <w:t>8 пункта 2</w:t>
        </w:r>
      </w:hyperlink>
      <w:r>
        <w:t xml:space="preserve"> настоящего Порядка дополнительных</w:t>
      </w:r>
      <w:proofErr w:type="gramEnd"/>
      <w:r>
        <w:t xml:space="preserve"> выплат, фактически начисленных ему в течение 12 календарных месяцев, предшествующих дате расторжения служебного контракта.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В случае если на дату расторжения с ним служебного контракта гражданский служащий замещал должность гражданской службы менее 12 календарных месяцев, то при расчете денежного содержания дополнительные выплаты, предусмотренные </w:t>
      </w:r>
      <w:hyperlink w:anchor="P57">
        <w:r>
          <w:rPr>
            <w:color w:val="0000FF"/>
          </w:rPr>
          <w:t>подпунктами 5</w:t>
        </w:r>
      </w:hyperlink>
      <w:r>
        <w:t xml:space="preserve"> - </w:t>
      </w:r>
      <w:hyperlink w:anchor="P62">
        <w:r>
          <w:rPr>
            <w:color w:val="0000FF"/>
          </w:rPr>
          <w:t>8 пункта 2</w:t>
        </w:r>
      </w:hyperlink>
      <w:r>
        <w:t xml:space="preserve"> настоящего Порядка, также учитываются в размере 1/12 сумм, начисленных за фактически отработанное время.</w:t>
      </w:r>
    </w:p>
    <w:p w:rsidR="00DB3B60" w:rsidRDefault="00DB3B60">
      <w:pPr>
        <w:pStyle w:val="ConsPlusNormal"/>
        <w:jc w:val="both"/>
      </w:pPr>
      <w:r>
        <w:t xml:space="preserve">(п. 8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9. При исчислении денежного содержания для расчета денежной компенсации, предусмотренной </w:t>
      </w:r>
      <w:hyperlink w:anchor="P47">
        <w:r>
          <w:rPr>
            <w:color w:val="0000FF"/>
          </w:rPr>
          <w:t>абзацем "г" подпункта 2 пункта 1</w:t>
        </w:r>
      </w:hyperlink>
      <w:r>
        <w:t xml:space="preserve"> настоящего Порядка, учитываются установленные гражданскому служащему на дату расторжения с ним служебного контракта размеры оклада денежного содержания и иных выплат,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6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Размер денежного содержания для расчета денежной компенсации, предусмотренной </w:t>
      </w:r>
      <w:hyperlink w:anchor="P47">
        <w:r>
          <w:rPr>
            <w:color w:val="0000FF"/>
          </w:rPr>
          <w:t>абзацем "г" подпункта 2 пункта 1</w:t>
        </w:r>
      </w:hyperlink>
      <w:r>
        <w:t xml:space="preserve"> настоящего Порядка, рассчитывается путем деления исчисленного денежного содержания на 21 (среднемесячное число рабочих дней в году) и умножения на число служебных дней в периоде, подлежащем оплате.</w:t>
      </w:r>
    </w:p>
    <w:p w:rsidR="00DB3B60" w:rsidRDefault="00DB3B60">
      <w:pPr>
        <w:pStyle w:val="ConsPlusNormal"/>
        <w:jc w:val="both"/>
      </w:pPr>
      <w:r>
        <w:t xml:space="preserve">(п. 9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19.05.2023 N 95)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 xml:space="preserve">10. Настоящий Порядок не распространяется на гражданских служащих, оплата труда которых производится в зависимости от показателей эффективности и результативности профессиональной служебной деятельности, для которых в соответствии с </w:t>
      </w:r>
      <w:hyperlink r:id="rId50">
        <w:r>
          <w:rPr>
            <w:color w:val="0000FF"/>
          </w:rPr>
          <w:t>частью 14 статьи 50</w:t>
        </w:r>
      </w:hyperlink>
      <w:r>
        <w:t xml:space="preserve"> Федерального закона может устанавливаться особый порядок оплаты труда.</w:t>
      </w:r>
    </w:p>
    <w:p w:rsidR="00DB3B60" w:rsidRDefault="00DB3B6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spacing w:before="220"/>
        <w:ind w:firstLine="540"/>
        <w:jc w:val="both"/>
      </w:pPr>
      <w:r>
        <w:t>11. 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DB3B60" w:rsidRDefault="00DB3B60" w:rsidP="00DB3B6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27.05.2022 N 80)</w:t>
      </w:r>
    </w:p>
    <w:p w:rsidR="00DB3B60" w:rsidRDefault="00DB3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106" w:rsidRDefault="00C51106"/>
    <w:sectPr w:rsidR="00C51106" w:rsidSect="0020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60"/>
    <w:rsid w:val="00C51106"/>
    <w:rsid w:val="00D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3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3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0C09261C7DDFCA73A72305D410A5B27B96BC3F24EA808B419C6F8416CCFF464B141FDDF2E6C271A0FA580C15DB3447002D872EEF8DC5734E62B6E672vFE" TargetMode="External"/><Relationship Id="rId18" Type="http://schemas.openxmlformats.org/officeDocument/2006/relationships/hyperlink" Target="consultantplus://offline/ref=ED0C09261C7DDFCA73A73D08C27CFBBB7699E4332DEF8ADD18C169D3499CF9130B54198AB2ABC424F1BE0D011CD67E164266882EEB79v0E" TargetMode="External"/><Relationship Id="rId26" Type="http://schemas.openxmlformats.org/officeDocument/2006/relationships/hyperlink" Target="consultantplus://offline/ref=ED0C09261C7DDFCA73A73D08C27CFBBB7699E4332DEF8ADD18C169D3499CF9130B541988B1A2C776A5F10C5D58856D1642668A28F791C57775v3E" TargetMode="External"/><Relationship Id="rId39" Type="http://schemas.openxmlformats.org/officeDocument/2006/relationships/hyperlink" Target="consultantplus://offline/ref=ED0C09261C7DDFCA73A72305D410A5B27B96BC3F24EA808B419C6F8416CCFF464B141FDDF2E6C271A0FA580E15DB3447002D872EEF8DC5734E62B6E672v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0C09261C7DDFCA73A73D08C27CFBBB7699E4332DEF8ADD18C169D3499CF9130B541988B1A2CB79A6F10C5D58856D1642668A28F791C57775v3E" TargetMode="External"/><Relationship Id="rId34" Type="http://schemas.openxmlformats.org/officeDocument/2006/relationships/hyperlink" Target="consultantplus://offline/ref=ED0C09261C7DDFCA73A72305D410A5B27B96BC3F24EB898943936F8416CCFF464B141FDDF2E6C271A0FA580914DB3447002D872EEF8DC5734E62B6E672vFE" TargetMode="External"/><Relationship Id="rId42" Type="http://schemas.openxmlformats.org/officeDocument/2006/relationships/hyperlink" Target="consultantplus://offline/ref=ED0C09261C7DDFCA73A72305D410A5B27B96BC3F24EA808B419C6F8416CCFF464B141FDDF2E6C271A0FA580F1DDB3447002D872EEF8DC5734E62B6E672vFE" TargetMode="External"/><Relationship Id="rId47" Type="http://schemas.openxmlformats.org/officeDocument/2006/relationships/hyperlink" Target="consultantplus://offline/ref=ED0C09261C7DDFCA73A72305D410A5B27B96BC3F24E9838F46966F8416CCFF464B141FDDF2E6C271A0FA580F1DDB3447002D872EEF8DC5734E62B6E672vFE" TargetMode="External"/><Relationship Id="rId50" Type="http://schemas.openxmlformats.org/officeDocument/2006/relationships/hyperlink" Target="consultantplus://offline/ref=ED0C09261C7DDFCA73A73D08C27CFBBB7699E4332DEF8ADD18C169D3499CF9130B541988B1A2CA77A3F10C5D58856D1642668A28F791C57775v3E" TargetMode="External"/><Relationship Id="rId7" Type="http://schemas.openxmlformats.org/officeDocument/2006/relationships/hyperlink" Target="consultantplus://offline/ref=ED0C09261C7DDFCA73A72305D410A5B27B96BC3F22ED8883449E328E1E95F3444C1B40CAF5AFCE70A0FA58091784315211758A28F793C36B5260B47Ev7E" TargetMode="External"/><Relationship Id="rId12" Type="http://schemas.openxmlformats.org/officeDocument/2006/relationships/hyperlink" Target="consultantplus://offline/ref=ED0C09261C7DDFCA73A72305D410A5B27B96BC3F24EA808B419C6F8416CCFF464B141FDDF2E6C271A0FA580C1BDB3447002D872EEF8DC5734E62B6E672vFE" TargetMode="External"/><Relationship Id="rId17" Type="http://schemas.openxmlformats.org/officeDocument/2006/relationships/hyperlink" Target="consultantplus://offline/ref=ED0C09261C7DDFCA73A72305D410A5B27B96BC3F24E9838F46966F8416CCFF464B141FDDF2E6C271A0FA580C1ADB3447002D872EEF8DC5734E62B6E672vFE" TargetMode="External"/><Relationship Id="rId25" Type="http://schemas.openxmlformats.org/officeDocument/2006/relationships/hyperlink" Target="consultantplus://offline/ref=ED0C09261C7DDFCA73A73D08C27CFBBB7699E4332DEF8ADD18C169D3499CF9130B541988B1A2C776A4F10C5D58856D1642668A28F791C57775v3E" TargetMode="External"/><Relationship Id="rId33" Type="http://schemas.openxmlformats.org/officeDocument/2006/relationships/hyperlink" Target="consultantplus://offline/ref=ED0C09261C7DDFCA73A73D08C27CFBBB7699E4332DEF8ADD18C169D3499CF9130B541988B1A2CA75A2F10C5D58856D1642668A28F791C57775v3E" TargetMode="External"/><Relationship Id="rId38" Type="http://schemas.openxmlformats.org/officeDocument/2006/relationships/hyperlink" Target="consultantplus://offline/ref=ED0C09261C7DDFCA73A72305D410A5B27B96BC3F24EA808B419C6F8416CCFF464B141FDDF2E6C271A0FA580E1BDB3447002D872EEF8DC5734E62B6E672vFE" TargetMode="External"/><Relationship Id="rId46" Type="http://schemas.openxmlformats.org/officeDocument/2006/relationships/hyperlink" Target="consultantplus://offline/ref=ED0C09261C7DDFCA73A72305D410A5B27B96BC3F24E9838F46966F8416CCFF464B141FDDF2E6C271A0FA580E15DB3447002D872EEF8DC5734E62B6E672v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0C09261C7DDFCA73A72305D410A5B27B96BC3F24EA808B419C6F8416CCFF464B141FDDF2E6C271A0FA580D1DDB3447002D872EEF8DC5734E62B6E672vFE" TargetMode="External"/><Relationship Id="rId20" Type="http://schemas.openxmlformats.org/officeDocument/2006/relationships/hyperlink" Target="consultantplus://offline/ref=ED0C09261C7DDFCA73A73D08C27CFBBB7699E4332DEF8ADD18C169D3499CF9130B54198BB0ABC424F1BE0D011CD67E164266882EEB79v0E" TargetMode="External"/><Relationship Id="rId29" Type="http://schemas.openxmlformats.org/officeDocument/2006/relationships/hyperlink" Target="consultantplus://offline/ref=ED0C09261C7DDFCA73A73D08C27CFBBB7699E4332DEF8ADD18C169D3499CF9130B54198EB9A99B21E4AF550C1ACE60105A7A8A2C7EvAE" TargetMode="External"/><Relationship Id="rId41" Type="http://schemas.openxmlformats.org/officeDocument/2006/relationships/hyperlink" Target="consultantplus://offline/ref=ED0C09261C7DDFCA73A72305D410A5B27B96BC3F24E9838F46966F8416CCFF464B141FDDF2E6C271A0FA580E1EDB3447002D872EEF8DC5734E62B6E672vF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C09261C7DDFCA73A72305D410A5B27B96BC3F27E9838C449E328E1E95F3444C1B40CAF5AFCE70A0FA58091784315211758A28F793C36B5260B47Ev7E" TargetMode="External"/><Relationship Id="rId11" Type="http://schemas.openxmlformats.org/officeDocument/2006/relationships/hyperlink" Target="consultantplus://offline/ref=ED0C09261C7DDFCA73A72305D410A5B27B96BC3F24EB898943936F8416CCFF464B141FDDF2E6C271A0FA5A0E14DB3447002D872EEF8DC5734E62B6E672vFE" TargetMode="External"/><Relationship Id="rId24" Type="http://schemas.openxmlformats.org/officeDocument/2006/relationships/hyperlink" Target="consultantplus://offline/ref=ED0C09261C7DDFCA73A73D08C27CFBBB7699E4332DEF8ADD18C169D3499CF9130B541988B1A2C776A6F10C5D58856D1642668A28F791C57775v3E" TargetMode="External"/><Relationship Id="rId32" Type="http://schemas.openxmlformats.org/officeDocument/2006/relationships/hyperlink" Target="consultantplus://offline/ref=ED0C09261C7DDFCA73A72305D410A5B27B96BC3F24E9838F46966F8416CCFF464B141FDDF2E6C271A0FA580C1BDB3447002D872EEF8DC5734E62B6E672vFE" TargetMode="External"/><Relationship Id="rId37" Type="http://schemas.openxmlformats.org/officeDocument/2006/relationships/hyperlink" Target="consultantplus://offline/ref=ED0C09261C7DDFCA73A72305D410A5B27B96BC3F24E9838F46966F8416CCFF464B141FDDF2E6C271A0FA580E1DDB3447002D872EEF8DC5734E62B6E672vFE" TargetMode="External"/><Relationship Id="rId40" Type="http://schemas.openxmlformats.org/officeDocument/2006/relationships/hyperlink" Target="consultantplus://offline/ref=ED0C09261C7DDFCA73A72305D410A5B27B96BC3F24EA808B419C6F8416CCFF464B141FDDF2E6C271A0FA580F1CDB3447002D872EEF8DC5734E62B6E672vFE" TargetMode="External"/><Relationship Id="rId45" Type="http://schemas.openxmlformats.org/officeDocument/2006/relationships/hyperlink" Target="consultantplus://offline/ref=ED0C09261C7DDFCA73A72305D410A5B27B96BC3F24E9838F46966F8416CCFF464B141FDDF2E6C271A0FA580E14DB3447002D872EEF8DC5734E62B6E672vF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0C09261C7DDFCA73A72305D410A5B27B96BC3F22ED8883449E328E1E95F3444C1B40CAF5AFCE70A0FA580A1784315211758A28F793C36B5260B47Ev7E" TargetMode="External"/><Relationship Id="rId23" Type="http://schemas.openxmlformats.org/officeDocument/2006/relationships/hyperlink" Target="consultantplus://offline/ref=ED0C09261C7DDFCA73A73D08C27CFBBB7699E4332DEF8ADD18C169D3499CF9130B541988B1A2C776A5F10C5D58856D1642668A28F791C57775v3E" TargetMode="External"/><Relationship Id="rId28" Type="http://schemas.openxmlformats.org/officeDocument/2006/relationships/hyperlink" Target="consultantplus://offline/ref=ED0C09261C7DDFCA73A73D08C27CFBBB7699E4332DEF8ADD18C169D3499CF9130B54198DB6A3C424F1BE0D011CD67E164266882EEB79v0E" TargetMode="External"/><Relationship Id="rId36" Type="http://schemas.openxmlformats.org/officeDocument/2006/relationships/hyperlink" Target="consultantplus://offline/ref=ED0C09261C7DDFCA73A72305D410A5B27B96BC3F24EA808B419C6F8416CCFF464B141FDDF2E6C271A0FA580E1ADB3447002D872EEF8DC5734E62B6E672vFE" TargetMode="External"/><Relationship Id="rId49" Type="http://schemas.openxmlformats.org/officeDocument/2006/relationships/hyperlink" Target="consultantplus://offline/ref=ED0C09261C7DDFCA73A72305D410A5B27B96BC3F24E9838F46966F8416CCFF464B141FDDF2E6C271A0FA580F19DB3447002D872EEF8DC5734E62B6E672vFE" TargetMode="External"/><Relationship Id="rId10" Type="http://schemas.openxmlformats.org/officeDocument/2006/relationships/hyperlink" Target="consultantplus://offline/ref=ED0C09261C7DDFCA73A73D08C27CFBBB7699E4332DEF8ADD18C169D3499CF9130B54198AB2ABC424F1BE0D011CD67E164266882EEB79v0E" TargetMode="External"/><Relationship Id="rId19" Type="http://schemas.openxmlformats.org/officeDocument/2006/relationships/hyperlink" Target="consultantplus://offline/ref=ED0C09261C7DDFCA73A73D08C27CFBBB7699E4332DEF8ADD18C169D3499CF9130B54198DB5A99B21E4AF550C1ACE60105A7A8A2C7EvAE" TargetMode="External"/><Relationship Id="rId31" Type="http://schemas.openxmlformats.org/officeDocument/2006/relationships/hyperlink" Target="consultantplus://offline/ref=ED0C09261C7DDFCA73A73D08C27CFBBB7699E4332DEF8ADD18C169D3499CF9130B541988B1A2CB73A0F10C5D58856D1642668A28F791C57775v3E" TargetMode="External"/><Relationship Id="rId44" Type="http://schemas.openxmlformats.org/officeDocument/2006/relationships/hyperlink" Target="consultantplus://offline/ref=ED0C09261C7DDFCA73A72305D410A5B27B96BC3F24EA808B419C6F8416CCFF464B141FDDF2E6C271A0FA580F1FDB3447002D872EEF8DC5734E62B6E672vFE" TargetMode="External"/><Relationship Id="rId52" Type="http://schemas.openxmlformats.org/officeDocument/2006/relationships/hyperlink" Target="consultantplus://offline/ref=ED0C09261C7DDFCA73A72305D410A5B27B96BC3F24EA808B419C6F8416CCFF464B141FDDF2E6C271A0FA58081FDB3447002D872EEF8DC5734E62B6E672v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0C09261C7DDFCA73A72305D410A5B27B96BC3F24E9838F46966F8416CCFF464B141FDDF2E6C271A0FA580C19DB3447002D872EEF8DC5734E62B6E672vFE" TargetMode="External"/><Relationship Id="rId14" Type="http://schemas.openxmlformats.org/officeDocument/2006/relationships/hyperlink" Target="consultantplus://offline/ref=ED0C09261C7DDFCA73A72305D410A5B27B96BC3F27E9838C449E328E1E95F3444C1B40CAF5AFCE70A0FA58091784315211758A28F793C36B5260B47Ev7E" TargetMode="External"/><Relationship Id="rId22" Type="http://schemas.openxmlformats.org/officeDocument/2006/relationships/hyperlink" Target="consultantplus://offline/ref=ED0C09261C7DDFCA73A73D08C27CFBBB7699E4332DEF8ADD18C169D3499CF9130B541988B9A99B21E4AF550C1ACE60105A7A8A2C7EvAE" TargetMode="External"/><Relationship Id="rId27" Type="http://schemas.openxmlformats.org/officeDocument/2006/relationships/hyperlink" Target="consultantplus://offline/ref=ED0C09261C7DDFCA73A73D08C27CFBBB7699E4332DEF8ADD18C169D3499CF9130B541988B1A2C776A2F10C5D58856D1642668A28F791C57775v3E" TargetMode="External"/><Relationship Id="rId30" Type="http://schemas.openxmlformats.org/officeDocument/2006/relationships/hyperlink" Target="consultantplus://offline/ref=ED0C09261C7DDFCA73A73D08C27CFBBB7699E4332DEF8ADD18C169D3499CF9130B541988B1A2CC76A4F10C5D58856D1642668A28F791C57775v3E" TargetMode="External"/><Relationship Id="rId35" Type="http://schemas.openxmlformats.org/officeDocument/2006/relationships/hyperlink" Target="consultantplus://offline/ref=ED0C09261C7DDFCA73A72305D410A5B27B96BC3F24EA808B419C6F8416CCFF464B141FDDF2E6C271A0FA580E18DB3447002D872EEF8DC5734E62B6E672vFE" TargetMode="External"/><Relationship Id="rId43" Type="http://schemas.openxmlformats.org/officeDocument/2006/relationships/hyperlink" Target="consultantplus://offline/ref=ED0C09261C7DDFCA73A72305D410A5B27B96BC3F24E9838F46966F8416CCFF464B141FDDF2E6C271A0FA580E18DB3447002D872EEF8DC5734E62B6E672vFE" TargetMode="External"/><Relationship Id="rId48" Type="http://schemas.openxmlformats.org/officeDocument/2006/relationships/hyperlink" Target="consultantplus://offline/ref=ED0C09261C7DDFCA73A72305D410A5B27B96BC3F24E9838F46966F8416CCFF464B141FDDF2E6C271A0FA580F1EDB3447002D872EEF8DC5734E62B6E672vFE" TargetMode="External"/><Relationship Id="rId8" Type="http://schemas.openxmlformats.org/officeDocument/2006/relationships/hyperlink" Target="consultantplus://offline/ref=ED0C09261C7DDFCA73A72305D410A5B27B96BC3F24EA808B419C6F8416CCFF464B141FDDF2E6C271A0FA580C19DB3447002D872EEF8DC5734E62B6E672vFE" TargetMode="External"/><Relationship Id="rId51" Type="http://schemas.openxmlformats.org/officeDocument/2006/relationships/hyperlink" Target="consultantplus://offline/ref=ED0C09261C7DDFCA73A72305D410A5B27B96BC3F24EA808B419C6F8416CCFF464B141FDDF2E6C271A0FA58081EDB3447002D872EEF8DC5734E62B6E672v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Амеличкина Ирина Адександровна</dc:creator>
  <cp:lastModifiedBy>Амеличкина Ирина Адександровна</cp:lastModifiedBy>
  <cp:revision>1</cp:revision>
  <dcterms:created xsi:type="dcterms:W3CDTF">2023-06-06T04:47:00Z</dcterms:created>
  <dcterms:modified xsi:type="dcterms:W3CDTF">2023-06-06T04:51:00Z</dcterms:modified>
</cp:coreProperties>
</file>