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C9" w:rsidRDefault="006D59C9" w:rsidP="006D59C9">
      <w:pPr>
        <w:pStyle w:val="a7"/>
        <w:widowControl w:val="0"/>
        <w:jc w:val="center"/>
        <w:rPr>
          <w:b/>
          <w:bCs/>
          <w:lang w:val="en-US"/>
        </w:rPr>
      </w:pPr>
      <w:bookmarkStart w:id="0" w:name="_GoBack"/>
      <w:bookmarkEnd w:id="0"/>
      <w:r>
        <w:rPr>
          <w:b/>
          <w:bCs/>
          <w:noProof/>
        </w:rPr>
        <w:drawing>
          <wp:inline distT="0" distB="0" distL="0" distR="0" wp14:anchorId="7B4F8B91" wp14:editId="35AA2606">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6D59C9" w:rsidRDefault="006D59C9" w:rsidP="006D59C9">
      <w:pPr>
        <w:pStyle w:val="a7"/>
        <w:widowControl w:val="0"/>
        <w:jc w:val="center"/>
        <w:rPr>
          <w:b/>
          <w:bCs/>
          <w:sz w:val="16"/>
          <w:szCs w:val="16"/>
          <w:lang w:val="en-US"/>
        </w:rPr>
      </w:pPr>
    </w:p>
    <w:p w:rsidR="006D59C9" w:rsidRDefault="006D59C9" w:rsidP="006D59C9">
      <w:pPr>
        <w:pStyle w:val="a7"/>
        <w:widowControl w:val="0"/>
        <w:jc w:val="center"/>
        <w:rPr>
          <w:b/>
          <w:bCs/>
        </w:rPr>
      </w:pPr>
      <w:r>
        <w:rPr>
          <w:b/>
          <w:bCs/>
        </w:rPr>
        <w:t>ПРАВИТЕЛЬСТВО</w:t>
      </w:r>
      <w:r w:rsidRPr="00E32C57">
        <w:rPr>
          <w:b/>
          <w:bCs/>
        </w:rPr>
        <w:t xml:space="preserve"> </w:t>
      </w:r>
      <w:r>
        <w:rPr>
          <w:b/>
          <w:bCs/>
        </w:rPr>
        <w:t>НОВОСИБИРСКОЙ ОБЛАСТИ</w:t>
      </w:r>
    </w:p>
    <w:p w:rsidR="006D59C9" w:rsidRDefault="006D59C9" w:rsidP="006D59C9">
      <w:pPr>
        <w:widowControl w:val="0"/>
        <w:jc w:val="center"/>
        <w:rPr>
          <w:b/>
          <w:bCs/>
          <w:sz w:val="36"/>
          <w:szCs w:val="36"/>
        </w:rPr>
      </w:pPr>
    </w:p>
    <w:p w:rsidR="006D59C9" w:rsidRDefault="006D59C9" w:rsidP="006D59C9">
      <w:pPr>
        <w:pStyle w:val="11"/>
        <w:widowControl w:val="0"/>
        <w:rPr>
          <w:sz w:val="36"/>
          <w:szCs w:val="36"/>
        </w:rPr>
      </w:pPr>
      <w:r>
        <w:rPr>
          <w:sz w:val="36"/>
          <w:szCs w:val="36"/>
        </w:rPr>
        <w:t>ПОСТАНОВЛЕНИЕ</w:t>
      </w:r>
    </w:p>
    <w:p w:rsidR="006D59C9" w:rsidRPr="00703664" w:rsidRDefault="006D59C9" w:rsidP="006D59C9">
      <w:pPr>
        <w:widowControl w:val="0"/>
        <w:jc w:val="both"/>
        <w:rPr>
          <w:sz w:val="28"/>
          <w:szCs w:val="28"/>
        </w:rPr>
      </w:pPr>
    </w:p>
    <w:p w:rsidR="006D59C9" w:rsidRPr="00703664" w:rsidRDefault="006D59C9" w:rsidP="006D59C9">
      <w:pPr>
        <w:widowControl w:val="0"/>
        <w:jc w:val="both"/>
        <w:rPr>
          <w:sz w:val="28"/>
          <w:szCs w:val="28"/>
        </w:rPr>
      </w:pPr>
    </w:p>
    <w:p w:rsidR="006D59C9" w:rsidRDefault="00EA7266" w:rsidP="006D59C9">
      <w:pPr>
        <w:widowControl w:val="0"/>
        <w:jc w:val="center"/>
        <w:rPr>
          <w:sz w:val="28"/>
          <w:szCs w:val="28"/>
        </w:rPr>
      </w:pPr>
      <w:r>
        <w:rPr>
          <w:sz w:val="28"/>
          <w:szCs w:val="28"/>
        </w:rPr>
        <w:t>от 25.09.2018  № 397-п</w:t>
      </w:r>
    </w:p>
    <w:p w:rsidR="006D59C9" w:rsidRPr="006179C5" w:rsidRDefault="006D59C9" w:rsidP="006D59C9">
      <w:pPr>
        <w:widowControl w:val="0"/>
        <w:jc w:val="both"/>
        <w:rPr>
          <w:sz w:val="28"/>
          <w:szCs w:val="28"/>
        </w:rPr>
      </w:pPr>
    </w:p>
    <w:p w:rsidR="006D59C9" w:rsidRPr="006179C5" w:rsidRDefault="006D59C9" w:rsidP="006D59C9">
      <w:pPr>
        <w:widowControl w:val="0"/>
        <w:jc w:val="center"/>
        <w:rPr>
          <w:sz w:val="24"/>
          <w:szCs w:val="24"/>
        </w:rPr>
      </w:pPr>
      <w:r w:rsidRPr="006179C5">
        <w:rPr>
          <w:sz w:val="24"/>
          <w:szCs w:val="24"/>
        </w:rPr>
        <w:t>г. Новосибирск</w:t>
      </w:r>
    </w:p>
    <w:p w:rsidR="006D59C9" w:rsidRDefault="006D59C9" w:rsidP="006D59C9">
      <w:pPr>
        <w:widowControl w:val="0"/>
        <w:jc w:val="center"/>
        <w:rPr>
          <w:sz w:val="28"/>
          <w:szCs w:val="28"/>
        </w:rPr>
      </w:pPr>
    </w:p>
    <w:p w:rsidR="00632FED" w:rsidRPr="00632FED" w:rsidRDefault="00632FED" w:rsidP="00632FED">
      <w:pPr>
        <w:widowControl w:val="0"/>
        <w:jc w:val="center"/>
        <w:rPr>
          <w:sz w:val="28"/>
          <w:szCs w:val="28"/>
        </w:rPr>
      </w:pPr>
      <w:r w:rsidRPr="00632FED">
        <w:rPr>
          <w:sz w:val="28"/>
          <w:szCs w:val="28"/>
        </w:rPr>
        <w:t>О внесении изменений в постановление Правительства Новосибирской области от 23.04.2013 № 177-п</w:t>
      </w:r>
    </w:p>
    <w:p w:rsidR="00632FED" w:rsidRPr="00632FED" w:rsidRDefault="00632FED" w:rsidP="00632FED">
      <w:pPr>
        <w:widowControl w:val="0"/>
        <w:adjustRightInd w:val="0"/>
        <w:jc w:val="center"/>
        <w:rPr>
          <w:rFonts w:cs="Arial"/>
          <w:bCs/>
          <w:sz w:val="28"/>
          <w:szCs w:val="28"/>
        </w:rPr>
      </w:pPr>
    </w:p>
    <w:p w:rsidR="00632FED" w:rsidRPr="00632FED" w:rsidRDefault="00632FED" w:rsidP="00632FED">
      <w:pPr>
        <w:widowControl w:val="0"/>
        <w:adjustRightInd w:val="0"/>
        <w:jc w:val="center"/>
        <w:rPr>
          <w:rFonts w:cs="Arial"/>
          <w:bCs/>
          <w:sz w:val="28"/>
        </w:rPr>
      </w:pPr>
    </w:p>
    <w:p w:rsidR="00632FED" w:rsidRPr="00632FED" w:rsidRDefault="00632FED" w:rsidP="00632FED">
      <w:pPr>
        <w:widowControl w:val="0"/>
        <w:ind w:firstLine="709"/>
        <w:jc w:val="both"/>
        <w:rPr>
          <w:sz w:val="28"/>
          <w:szCs w:val="28"/>
        </w:rPr>
      </w:pPr>
      <w:r w:rsidRPr="00632FED">
        <w:rPr>
          <w:sz w:val="28"/>
          <w:szCs w:val="28"/>
        </w:rPr>
        <w:t xml:space="preserve">В соответствии с постановлением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w:t>
      </w:r>
      <w:proofErr w:type="gramStart"/>
      <w:r w:rsidRPr="00632FED">
        <w:rPr>
          <w:b/>
          <w:bCs/>
          <w:sz w:val="28"/>
          <w:szCs w:val="28"/>
        </w:rPr>
        <w:t>п</w:t>
      </w:r>
      <w:proofErr w:type="gramEnd"/>
      <w:r w:rsidRPr="00632FED">
        <w:rPr>
          <w:b/>
          <w:bCs/>
          <w:sz w:val="28"/>
          <w:szCs w:val="28"/>
        </w:rPr>
        <w:t> о с т а н о в л я е т</w:t>
      </w:r>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t>Внести в постановление Правительства Новосибирской области от 23.04.2013 № 177-п «Об утверждении государственной программы Новосибирской области «Содействие занятости населения в 2014-2020 годах» (далее – постановление) следующие изменения:</w:t>
      </w:r>
    </w:p>
    <w:p w:rsidR="00632FED" w:rsidRPr="00632FED" w:rsidRDefault="00632FED" w:rsidP="00632FED">
      <w:pPr>
        <w:widowControl w:val="0"/>
        <w:ind w:firstLine="709"/>
        <w:jc w:val="both"/>
        <w:rPr>
          <w:sz w:val="28"/>
          <w:szCs w:val="28"/>
        </w:rPr>
      </w:pPr>
      <w:r w:rsidRPr="00632FED">
        <w:rPr>
          <w:sz w:val="28"/>
          <w:szCs w:val="28"/>
        </w:rPr>
        <w:t>1. В государственной программе Новосибирской области «Содействие занятости населения в</w:t>
      </w:r>
      <w:r w:rsidR="005A0EE7">
        <w:rPr>
          <w:sz w:val="28"/>
          <w:szCs w:val="28"/>
        </w:rPr>
        <w:t xml:space="preserve"> </w:t>
      </w:r>
      <w:r w:rsidRPr="00632FED">
        <w:rPr>
          <w:sz w:val="28"/>
          <w:szCs w:val="28"/>
        </w:rPr>
        <w:t>2014-2020 годах» (далее – государственная программа):</w:t>
      </w:r>
    </w:p>
    <w:p w:rsidR="00632FED" w:rsidRDefault="00632FED" w:rsidP="00632FED">
      <w:pPr>
        <w:widowControl w:val="0"/>
        <w:ind w:firstLine="720"/>
        <w:jc w:val="both"/>
        <w:rPr>
          <w:sz w:val="28"/>
          <w:szCs w:val="28"/>
        </w:rPr>
      </w:pPr>
      <w:r w:rsidRPr="00632FED">
        <w:rPr>
          <w:sz w:val="28"/>
          <w:szCs w:val="28"/>
        </w:rPr>
        <w:t xml:space="preserve">1) раздел </w:t>
      </w:r>
      <w:r w:rsidRPr="00632FED">
        <w:rPr>
          <w:sz w:val="28"/>
          <w:szCs w:val="28"/>
          <w:lang w:val="en-US"/>
        </w:rPr>
        <w:t>I</w:t>
      </w:r>
      <w:r w:rsidRPr="00632FED">
        <w:rPr>
          <w:sz w:val="28"/>
          <w:szCs w:val="28"/>
        </w:rPr>
        <w:t xml:space="preserve"> «Паспорт государственной программы Новосибирской области» изложить в следующей редакции:</w:t>
      </w:r>
    </w:p>
    <w:p w:rsidR="00913B81" w:rsidRPr="00913B81" w:rsidRDefault="00913B81" w:rsidP="00913B81">
      <w:pPr>
        <w:widowControl w:val="0"/>
        <w:jc w:val="both"/>
        <w:rPr>
          <w:sz w:val="16"/>
          <w:szCs w:val="16"/>
        </w:rPr>
      </w:pPr>
    </w:p>
    <w:p w:rsidR="00632FED" w:rsidRPr="00632FED" w:rsidRDefault="00632FED" w:rsidP="005A0EE7">
      <w:pPr>
        <w:widowControl w:val="0"/>
        <w:adjustRightInd w:val="0"/>
        <w:jc w:val="center"/>
        <w:outlineLvl w:val="1"/>
        <w:rPr>
          <w:sz w:val="28"/>
          <w:szCs w:val="28"/>
        </w:rPr>
      </w:pPr>
      <w:r w:rsidRPr="00632FED">
        <w:rPr>
          <w:sz w:val="28"/>
          <w:szCs w:val="28"/>
        </w:rPr>
        <w:t>«I. ПАСПОРТ</w:t>
      </w:r>
    </w:p>
    <w:p w:rsidR="00632FED" w:rsidRPr="00632FED" w:rsidRDefault="00632FED" w:rsidP="005A0EE7">
      <w:pPr>
        <w:widowControl w:val="0"/>
        <w:adjustRightInd w:val="0"/>
        <w:jc w:val="center"/>
        <w:rPr>
          <w:sz w:val="28"/>
          <w:szCs w:val="28"/>
        </w:rPr>
      </w:pPr>
      <w:r w:rsidRPr="00632FED">
        <w:rPr>
          <w:sz w:val="28"/>
          <w:szCs w:val="28"/>
        </w:rPr>
        <w:t xml:space="preserve">государственной программы Новосибирской области </w:t>
      </w:r>
    </w:p>
    <w:p w:rsidR="00632FED" w:rsidRPr="00632FED" w:rsidRDefault="00632FED" w:rsidP="005A0EE7">
      <w:pPr>
        <w:widowControl w:val="0"/>
        <w:adjustRightInd w:val="0"/>
        <w:jc w:val="center"/>
        <w:rPr>
          <w:sz w:val="28"/>
          <w:szCs w:val="28"/>
        </w:rPr>
      </w:pPr>
      <w:r w:rsidRPr="00632FED">
        <w:rPr>
          <w:sz w:val="28"/>
          <w:szCs w:val="28"/>
        </w:rPr>
        <w:t>«Содействие занятости населения в 2014-2020 годах»</w:t>
      </w:r>
    </w:p>
    <w:p w:rsidR="00632FED" w:rsidRPr="00632FED" w:rsidRDefault="00632FED" w:rsidP="00632FED">
      <w:pPr>
        <w:widowControl w:val="0"/>
        <w:adjustRightInd w:val="0"/>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7513"/>
      </w:tblGrid>
      <w:tr w:rsidR="00632FED" w:rsidRPr="00632FED" w:rsidTr="00632FED">
        <w:trPr>
          <w:trHeight w:val="972"/>
        </w:trPr>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t>Наименование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Содейств</w:t>
            </w:r>
            <w:r w:rsidR="005A0EE7">
              <w:rPr>
                <w:sz w:val="28"/>
                <w:szCs w:val="28"/>
              </w:rPr>
              <w:t>ие занятости населения в 2014-</w:t>
            </w:r>
            <w:r w:rsidRPr="00632FED">
              <w:rPr>
                <w:sz w:val="28"/>
                <w:szCs w:val="28"/>
              </w:rPr>
              <w:t xml:space="preserve">2020 годах </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t>Разработчики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Министерство труда, занятости и трудовых ресурсов Новосибирской области (далее – Минтруд Новосибирской области).</w:t>
            </w:r>
          </w:p>
          <w:p w:rsidR="00632FED" w:rsidRPr="00632FED" w:rsidRDefault="00632FED" w:rsidP="00632FED">
            <w:pPr>
              <w:widowControl w:val="0"/>
              <w:adjustRightInd w:val="0"/>
              <w:jc w:val="both"/>
              <w:rPr>
                <w:rFonts w:ascii="Arial" w:hAnsi="Arial" w:cs="Arial"/>
              </w:rPr>
            </w:pPr>
            <w:r w:rsidRPr="00632FED">
              <w:rPr>
                <w:sz w:val="28"/>
                <w:szCs w:val="28"/>
              </w:rPr>
              <w:t>Приказ Минтруда Новосибирской области о создании рабочей группы по разработке государственной программы от 20.12.2012 № 1154</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lastRenderedPageBreak/>
              <w:t>Государственный заказчик (государственный заказчик-координатор)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Министерство труда и социального развития Новосибирской области (далее – Минтруда и соцразвития НСО)</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t>Руководитель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Временно исполняющий обязанности министра труда и социального развития Новосибирской области Фролов Я.А.</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t>Исполнители подпрограмм государственной программы, мероприятий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5B723B" w:rsidP="00632FED">
            <w:pPr>
              <w:widowControl w:val="0"/>
              <w:adjustRightInd w:val="0"/>
              <w:jc w:val="both"/>
              <w:rPr>
                <w:sz w:val="28"/>
                <w:szCs w:val="28"/>
              </w:rPr>
            </w:pPr>
            <w:proofErr w:type="gramStart"/>
            <w:r w:rsidRPr="00F758C6">
              <w:rPr>
                <w:sz w:val="28"/>
                <w:szCs w:val="28"/>
              </w:rPr>
              <w:t>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w:t>
            </w:r>
            <w:proofErr w:type="gramEnd"/>
            <w:r w:rsidRPr="00F758C6">
              <w:rPr>
                <w:sz w:val="28"/>
                <w:szCs w:val="28"/>
              </w:rPr>
              <w:t xml:space="preserve"> Новосибирской области, Федеральным казенным учреждением «Главное бюро </w:t>
            </w:r>
            <w:proofErr w:type="gramStart"/>
            <w:r w:rsidRPr="00F758C6">
              <w:rPr>
                <w:sz w:val="28"/>
                <w:szCs w:val="28"/>
              </w:rPr>
              <w:t>медико-социальной</w:t>
            </w:r>
            <w:proofErr w:type="gramEnd"/>
            <w:r w:rsidRPr="00F758C6">
              <w:rPr>
                <w:sz w:val="28"/>
                <w:szCs w:val="28"/>
              </w:rPr>
              <w:t xml:space="preserve"> экспертизы по Новосибирской области», образовательными </w:t>
            </w:r>
            <w:r w:rsidRPr="00F758C6">
              <w:rPr>
                <w:color w:val="2D2D2D"/>
                <w:spacing w:val="2"/>
                <w:sz w:val="28"/>
                <w:szCs w:val="28"/>
              </w:rPr>
              <w:t xml:space="preserve">организациями высшего образования Новосибирской </w:t>
            </w:r>
            <w:r w:rsidRPr="00F758C6">
              <w:rPr>
                <w:spacing w:val="2"/>
                <w:sz w:val="28"/>
                <w:szCs w:val="28"/>
              </w:rPr>
              <w:t xml:space="preserve">области, государственными профессиональными образовательными организациями и государственными </w:t>
            </w:r>
            <w:r w:rsidRPr="00F758C6">
              <w:rPr>
                <w:sz w:val="28"/>
                <w:szCs w:val="28"/>
              </w:rPr>
              <w:t xml:space="preserve">общеобразовательными организациями, </w:t>
            </w:r>
            <w:r w:rsidRPr="00F758C6">
              <w:rPr>
                <w:spacing w:val="2"/>
                <w:sz w:val="28"/>
                <w:szCs w:val="28"/>
              </w:rPr>
              <w:t>подведомственными</w:t>
            </w:r>
            <w:r w:rsidRPr="00F758C6">
              <w:rPr>
                <w:sz w:val="28"/>
                <w:szCs w:val="28"/>
              </w:rPr>
              <w:t xml:space="preserve">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t>Цели и задачи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632FED" w:rsidRPr="00632FED" w:rsidRDefault="00632FED" w:rsidP="00632FED">
            <w:pPr>
              <w:widowControl w:val="0"/>
              <w:adjustRightInd w:val="0"/>
              <w:jc w:val="both"/>
              <w:rPr>
                <w:sz w:val="28"/>
                <w:szCs w:val="28"/>
              </w:rPr>
            </w:pPr>
            <w:r w:rsidRPr="00632FED">
              <w:rPr>
                <w:sz w:val="28"/>
                <w:szCs w:val="28"/>
              </w:rPr>
              <w:t>Задачи:</w:t>
            </w:r>
          </w:p>
          <w:p w:rsidR="00632FED" w:rsidRPr="00632FED" w:rsidRDefault="00632FED" w:rsidP="00632FED">
            <w:pPr>
              <w:widowControl w:val="0"/>
              <w:adjustRightInd w:val="0"/>
              <w:jc w:val="both"/>
              <w:rPr>
                <w:sz w:val="28"/>
                <w:szCs w:val="28"/>
              </w:rPr>
            </w:pPr>
            <w:r w:rsidRPr="00632FED">
              <w:rPr>
                <w:sz w:val="28"/>
                <w:szCs w:val="28"/>
              </w:rPr>
              <w:t>1. Содействие занятости и защита от безработицы населения Новосибирской области.</w:t>
            </w:r>
          </w:p>
          <w:p w:rsidR="00632FED" w:rsidRPr="00632FED" w:rsidRDefault="00632FED" w:rsidP="00632FED">
            <w:pPr>
              <w:widowControl w:val="0"/>
              <w:adjustRightInd w:val="0"/>
              <w:jc w:val="both"/>
              <w:rPr>
                <w:sz w:val="28"/>
                <w:szCs w:val="28"/>
              </w:rPr>
            </w:pPr>
            <w:r w:rsidRPr="00632FED">
              <w:rPr>
                <w:sz w:val="28"/>
                <w:szCs w:val="28"/>
              </w:rPr>
              <w:lastRenderedPageBreak/>
              <w:t>2. Улучшение условий и охраны труда работников организаций Новосибирской области.</w:t>
            </w:r>
          </w:p>
          <w:p w:rsidR="00632FED" w:rsidRPr="00632FED" w:rsidRDefault="00632FED" w:rsidP="00632FED">
            <w:pPr>
              <w:widowControl w:val="0"/>
              <w:adjustRightInd w:val="0"/>
              <w:jc w:val="both"/>
              <w:rPr>
                <w:sz w:val="28"/>
                <w:szCs w:val="28"/>
                <w:vertAlign w:val="superscript"/>
              </w:rPr>
            </w:pPr>
            <w:r w:rsidRPr="00632FED">
              <w:rPr>
                <w:sz w:val="28"/>
                <w:szCs w:val="28"/>
              </w:rPr>
              <w:t>3. Расширение возможностей трудоустройства инвалидов, в том числе инвалидов молодого возраста*</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lastRenderedPageBreak/>
              <w:t>Перечень подпрограмм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Подпрограмма 1:</w:t>
            </w:r>
          </w:p>
          <w:p w:rsidR="00632FED" w:rsidRPr="00632FED" w:rsidRDefault="005A0EE7" w:rsidP="00632FED">
            <w:pPr>
              <w:widowControl w:val="0"/>
              <w:adjustRightInd w:val="0"/>
              <w:jc w:val="both"/>
              <w:rPr>
                <w:sz w:val="28"/>
                <w:szCs w:val="28"/>
              </w:rPr>
            </w:pPr>
            <w:r>
              <w:rPr>
                <w:sz w:val="28"/>
                <w:szCs w:val="28"/>
              </w:rPr>
              <w:t>а</w:t>
            </w:r>
            <w:r w:rsidR="00632FED" w:rsidRPr="00632FED">
              <w:rPr>
                <w:sz w:val="28"/>
                <w:szCs w:val="28"/>
              </w:rPr>
              <w:t>ктивная политика занятости населения и социальная поддержка безработных граждан.</w:t>
            </w:r>
          </w:p>
          <w:p w:rsidR="00632FED" w:rsidRPr="00632FED" w:rsidRDefault="00632FED" w:rsidP="00632FED">
            <w:pPr>
              <w:widowControl w:val="0"/>
              <w:adjustRightInd w:val="0"/>
              <w:jc w:val="both"/>
              <w:rPr>
                <w:sz w:val="28"/>
                <w:szCs w:val="28"/>
              </w:rPr>
            </w:pPr>
            <w:r w:rsidRPr="00632FED">
              <w:rPr>
                <w:sz w:val="28"/>
                <w:szCs w:val="28"/>
              </w:rPr>
              <w:t>Подпрограмма 2:</w:t>
            </w:r>
          </w:p>
          <w:p w:rsidR="00632FED" w:rsidRPr="00632FED" w:rsidRDefault="005A0EE7" w:rsidP="00632FED">
            <w:pPr>
              <w:widowControl w:val="0"/>
              <w:adjustRightInd w:val="0"/>
              <w:jc w:val="both"/>
              <w:rPr>
                <w:sz w:val="28"/>
                <w:szCs w:val="28"/>
              </w:rPr>
            </w:pPr>
            <w:r>
              <w:rPr>
                <w:sz w:val="28"/>
                <w:szCs w:val="28"/>
              </w:rPr>
              <w:t>у</w:t>
            </w:r>
            <w:r w:rsidR="00632FED" w:rsidRPr="00632FED">
              <w:rPr>
                <w:sz w:val="28"/>
                <w:szCs w:val="28"/>
              </w:rPr>
              <w:t>лучшение условий и охраны труда в Новосибирской области.</w:t>
            </w:r>
          </w:p>
          <w:p w:rsidR="00632FED" w:rsidRPr="00632FED" w:rsidRDefault="00632FED" w:rsidP="00632FED">
            <w:pPr>
              <w:widowControl w:val="0"/>
              <w:jc w:val="both"/>
              <w:rPr>
                <w:sz w:val="28"/>
                <w:szCs w:val="28"/>
              </w:rPr>
            </w:pPr>
            <w:r w:rsidRPr="00632FED">
              <w:rPr>
                <w:sz w:val="28"/>
                <w:szCs w:val="28"/>
              </w:rPr>
              <w:t>Подпрограмма 3:</w:t>
            </w:r>
          </w:p>
          <w:p w:rsidR="00632FED" w:rsidRPr="00632FED" w:rsidRDefault="005A0EE7" w:rsidP="00632FED">
            <w:pPr>
              <w:widowControl w:val="0"/>
              <w:jc w:val="both"/>
              <w:rPr>
                <w:sz w:val="28"/>
                <w:szCs w:val="28"/>
              </w:rPr>
            </w:pPr>
            <w:r>
              <w:rPr>
                <w:sz w:val="28"/>
                <w:szCs w:val="28"/>
              </w:rPr>
              <w:t>с</w:t>
            </w:r>
            <w:r w:rsidR="00632FED" w:rsidRPr="00632FED">
              <w:rPr>
                <w:sz w:val="28"/>
                <w:szCs w:val="28"/>
              </w:rPr>
              <w:t>опровождение инвалидов, в том числе инвалидов молодого возраста, при трудоустройстве</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t>Сроки (этапы) реализации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5A0EE7" w:rsidP="00632FED">
            <w:pPr>
              <w:widowControl w:val="0"/>
              <w:adjustRightInd w:val="0"/>
              <w:jc w:val="both"/>
              <w:rPr>
                <w:sz w:val="28"/>
                <w:szCs w:val="28"/>
              </w:rPr>
            </w:pPr>
            <w:r>
              <w:rPr>
                <w:sz w:val="28"/>
                <w:szCs w:val="28"/>
              </w:rPr>
              <w:t>2014-</w:t>
            </w:r>
            <w:r w:rsidR="00632FED" w:rsidRPr="00632FED">
              <w:rPr>
                <w:sz w:val="28"/>
                <w:szCs w:val="28"/>
              </w:rPr>
              <w:t>2020 годы, этапы реализации государственной программы не выделяются</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t>Объемы финансирования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Общий объем финансирования государственной программы составляет 10261313,9 тыс. рублей, в том числе:</w:t>
            </w:r>
          </w:p>
          <w:p w:rsidR="00632FED" w:rsidRPr="00632FED" w:rsidRDefault="005A0EE7" w:rsidP="00632FED">
            <w:pPr>
              <w:widowControl w:val="0"/>
              <w:adjustRightInd w:val="0"/>
              <w:jc w:val="both"/>
              <w:rPr>
                <w:sz w:val="28"/>
                <w:szCs w:val="28"/>
              </w:rPr>
            </w:pPr>
            <w:r>
              <w:rPr>
                <w:sz w:val="28"/>
                <w:szCs w:val="28"/>
              </w:rPr>
              <w:t>3455771,8 тыс. </w:t>
            </w:r>
            <w:r w:rsidR="00632FED" w:rsidRPr="00632FED">
              <w:rPr>
                <w:sz w:val="28"/>
                <w:szCs w:val="28"/>
              </w:rPr>
              <w:t>рублей</w:t>
            </w:r>
            <w:r>
              <w:rPr>
                <w:sz w:val="28"/>
                <w:szCs w:val="28"/>
              </w:rPr>
              <w:t xml:space="preserve"> </w:t>
            </w:r>
            <w:r w:rsidR="00632FED" w:rsidRPr="00632FED">
              <w:rPr>
                <w:sz w:val="28"/>
                <w:szCs w:val="28"/>
              </w:rPr>
              <w:t>–</w:t>
            </w:r>
            <w:r>
              <w:rPr>
                <w:sz w:val="28"/>
                <w:szCs w:val="28"/>
              </w:rPr>
              <w:t xml:space="preserve"> </w:t>
            </w:r>
            <w:r w:rsidR="00632FED" w:rsidRPr="00632FED">
              <w:rPr>
                <w:sz w:val="28"/>
                <w:szCs w:val="28"/>
              </w:rPr>
              <w:t>средства областного бюджета Новосибирской области;</w:t>
            </w:r>
          </w:p>
          <w:p w:rsidR="00632FED" w:rsidRPr="00632FED" w:rsidRDefault="00632FED" w:rsidP="00632FED">
            <w:pPr>
              <w:widowControl w:val="0"/>
              <w:adjustRightInd w:val="0"/>
              <w:jc w:val="both"/>
              <w:rPr>
                <w:sz w:val="28"/>
                <w:szCs w:val="28"/>
              </w:rPr>
            </w:pPr>
            <w:r w:rsidRPr="00632FED">
              <w:rPr>
                <w:sz w:val="28"/>
                <w:szCs w:val="28"/>
              </w:rPr>
              <w:t>5520326,6 тыс. рублей</w:t>
            </w:r>
            <w:r w:rsidR="005A0EE7">
              <w:rPr>
                <w:sz w:val="28"/>
                <w:szCs w:val="28"/>
              </w:rPr>
              <w:t xml:space="preserve"> </w:t>
            </w:r>
            <w:r w:rsidRPr="00632FED">
              <w:rPr>
                <w:sz w:val="28"/>
                <w:szCs w:val="28"/>
              </w:rPr>
              <w:t>–</w:t>
            </w:r>
            <w:r w:rsidR="005A0EE7">
              <w:rPr>
                <w:sz w:val="28"/>
                <w:szCs w:val="28"/>
              </w:rPr>
              <w:t xml:space="preserve"> </w:t>
            </w:r>
            <w:r w:rsidRPr="00632FED">
              <w:rPr>
                <w:sz w:val="28"/>
                <w:szCs w:val="28"/>
              </w:rPr>
              <w:t>средства федерального бюджета, из</w:t>
            </w:r>
            <w:r w:rsidR="005A0EE7">
              <w:rPr>
                <w:sz w:val="28"/>
                <w:szCs w:val="28"/>
              </w:rPr>
              <w:t> </w:t>
            </w:r>
            <w:r w:rsidRPr="00632FED">
              <w:rPr>
                <w:sz w:val="28"/>
                <w:szCs w:val="28"/>
              </w:rPr>
              <w:t>них:</w:t>
            </w:r>
          </w:p>
          <w:p w:rsidR="00632FED" w:rsidRPr="00632FED" w:rsidRDefault="00632FED" w:rsidP="00632FED">
            <w:pPr>
              <w:widowControl w:val="0"/>
              <w:adjustRightInd w:val="0"/>
              <w:jc w:val="both"/>
              <w:rPr>
                <w:sz w:val="28"/>
                <w:szCs w:val="28"/>
              </w:rPr>
            </w:pPr>
            <w:r w:rsidRPr="00632FED">
              <w:rPr>
                <w:sz w:val="28"/>
                <w:szCs w:val="28"/>
              </w:rPr>
              <w:t>5506239,3 тыс. рублей</w:t>
            </w:r>
            <w:r w:rsidR="005A0EE7">
              <w:rPr>
                <w:sz w:val="28"/>
                <w:szCs w:val="28"/>
              </w:rPr>
              <w:t xml:space="preserve"> </w:t>
            </w:r>
            <w:r w:rsidRPr="00632FED">
              <w:rPr>
                <w:sz w:val="28"/>
                <w:szCs w:val="28"/>
              </w:rPr>
              <w:t>–</w:t>
            </w:r>
            <w:r w:rsidR="005A0EE7">
              <w:rPr>
                <w:sz w:val="28"/>
                <w:szCs w:val="28"/>
              </w:rPr>
              <w:t xml:space="preserve"> </w:t>
            </w:r>
            <w:r w:rsidRPr="00632FED">
              <w:rPr>
                <w:sz w:val="28"/>
                <w:szCs w:val="28"/>
              </w:rPr>
              <w:t xml:space="preserve">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w:t>
            </w:r>
            <w:r w:rsidR="005A0EE7">
              <w:rPr>
                <w:sz w:val="28"/>
                <w:szCs w:val="28"/>
              </w:rPr>
              <w:t>–</w:t>
            </w:r>
            <w:r w:rsidRPr="00632FED">
              <w:rPr>
                <w:sz w:val="28"/>
                <w:szCs w:val="28"/>
              </w:rPr>
              <w:t xml:space="preserve"> субвенция из федерального бюджета);</w:t>
            </w:r>
          </w:p>
          <w:p w:rsidR="00632FED" w:rsidRPr="00632FED" w:rsidRDefault="005A0EE7" w:rsidP="00632FED">
            <w:pPr>
              <w:widowControl w:val="0"/>
              <w:adjustRightInd w:val="0"/>
              <w:jc w:val="both"/>
              <w:rPr>
                <w:sz w:val="28"/>
                <w:szCs w:val="28"/>
              </w:rPr>
            </w:pPr>
            <w:r>
              <w:rPr>
                <w:sz w:val="28"/>
                <w:szCs w:val="28"/>
              </w:rPr>
              <w:t>14087,3 </w:t>
            </w:r>
            <w:r w:rsidR="00632FED" w:rsidRPr="00632FED">
              <w:rPr>
                <w:sz w:val="28"/>
                <w:szCs w:val="28"/>
              </w:rPr>
              <w:t>тыс.</w:t>
            </w:r>
            <w:r>
              <w:rPr>
                <w:sz w:val="28"/>
                <w:szCs w:val="28"/>
              </w:rPr>
              <w:t> </w:t>
            </w:r>
            <w:r w:rsidR="00632FED" w:rsidRPr="00632FED">
              <w:rPr>
                <w:sz w:val="28"/>
                <w:szCs w:val="28"/>
              </w:rPr>
              <w:t>рублей</w:t>
            </w:r>
            <w:r>
              <w:rPr>
                <w:sz w:val="28"/>
                <w:szCs w:val="28"/>
              </w:rPr>
              <w:t xml:space="preserve"> </w:t>
            </w:r>
            <w:r w:rsidR="00632FED" w:rsidRPr="00632FED">
              <w:rPr>
                <w:sz w:val="28"/>
                <w:szCs w:val="28"/>
              </w:rPr>
              <w:t>–</w:t>
            </w:r>
            <w:r>
              <w:rPr>
                <w:sz w:val="28"/>
                <w:szCs w:val="28"/>
              </w:rPr>
              <w:t xml:space="preserve"> </w:t>
            </w:r>
            <w:r w:rsidR="00632FED" w:rsidRPr="00632FED">
              <w:rPr>
                <w:sz w:val="28"/>
                <w:szCs w:val="28"/>
              </w:rPr>
              <w:t xml:space="preserve">средства субсидии из федерального бюджета бюджету Новосибирской области на реализацию дополнительных мероприятий в сфере занятости населения (далее </w:t>
            </w:r>
            <w:r>
              <w:rPr>
                <w:sz w:val="28"/>
                <w:szCs w:val="28"/>
              </w:rPr>
              <w:t xml:space="preserve">– </w:t>
            </w:r>
            <w:r w:rsidR="00632FED" w:rsidRPr="00632FED">
              <w:rPr>
                <w:sz w:val="28"/>
                <w:szCs w:val="28"/>
              </w:rPr>
              <w:t>субсидия из федерального бюджета);</w:t>
            </w:r>
          </w:p>
          <w:p w:rsidR="00632FED" w:rsidRPr="00632FED" w:rsidRDefault="00632FED" w:rsidP="00632FED">
            <w:pPr>
              <w:widowControl w:val="0"/>
              <w:adjustRightInd w:val="0"/>
              <w:jc w:val="both"/>
              <w:rPr>
                <w:sz w:val="28"/>
                <w:szCs w:val="28"/>
              </w:rPr>
            </w:pPr>
            <w:r w:rsidRPr="00632FED">
              <w:rPr>
                <w:sz w:val="28"/>
                <w:szCs w:val="28"/>
              </w:rPr>
              <w:t>24722,0 тыс. рублей – средства местных бюджетов;</w:t>
            </w:r>
          </w:p>
          <w:p w:rsidR="00632FED" w:rsidRPr="00632FED" w:rsidRDefault="005A0EE7" w:rsidP="00632FED">
            <w:pPr>
              <w:widowControl w:val="0"/>
              <w:adjustRightInd w:val="0"/>
              <w:jc w:val="both"/>
              <w:rPr>
                <w:sz w:val="28"/>
                <w:szCs w:val="28"/>
              </w:rPr>
            </w:pPr>
            <w:r>
              <w:rPr>
                <w:sz w:val="28"/>
                <w:szCs w:val="28"/>
              </w:rPr>
              <w:t>1260493,5 тыс. </w:t>
            </w:r>
            <w:r w:rsidR="00632FED" w:rsidRPr="00632FED">
              <w:rPr>
                <w:sz w:val="28"/>
                <w:szCs w:val="28"/>
              </w:rPr>
              <w:t>рублей – средства из внебюджетных источников**.</w:t>
            </w:r>
          </w:p>
          <w:p w:rsidR="00632FED" w:rsidRPr="00632FED" w:rsidRDefault="00632FED" w:rsidP="00632FED">
            <w:pPr>
              <w:jc w:val="both"/>
              <w:rPr>
                <w:sz w:val="28"/>
                <w:szCs w:val="28"/>
              </w:rPr>
            </w:pPr>
            <w:r w:rsidRPr="00632FED">
              <w:rPr>
                <w:sz w:val="28"/>
                <w:szCs w:val="28"/>
              </w:rPr>
              <w:t>Объем финансового обеспечения на реализацию Подпрограммы 1 составляет 8937063,6 тыс. рублей.</w:t>
            </w:r>
          </w:p>
          <w:p w:rsidR="00632FED" w:rsidRPr="00632FED" w:rsidRDefault="00632FED" w:rsidP="00632FED">
            <w:pPr>
              <w:widowControl w:val="0"/>
              <w:adjustRightInd w:val="0"/>
              <w:jc w:val="both"/>
              <w:rPr>
                <w:sz w:val="28"/>
                <w:szCs w:val="28"/>
              </w:rPr>
            </w:pPr>
            <w:r w:rsidRPr="00632FED">
              <w:rPr>
                <w:sz w:val="28"/>
                <w:szCs w:val="28"/>
              </w:rPr>
              <w:t>Объем финансового обеспечения на реализацию Подпрограммы 2 составляет 1285308,3 тыс. рублей.</w:t>
            </w:r>
          </w:p>
          <w:p w:rsidR="00632FED" w:rsidRPr="00632FED" w:rsidRDefault="00632FED" w:rsidP="00632FED">
            <w:pPr>
              <w:widowControl w:val="0"/>
              <w:adjustRightInd w:val="0"/>
              <w:jc w:val="both"/>
              <w:rPr>
                <w:sz w:val="28"/>
                <w:szCs w:val="28"/>
              </w:rPr>
            </w:pPr>
            <w:r w:rsidRPr="00632FED">
              <w:rPr>
                <w:sz w:val="28"/>
                <w:szCs w:val="28"/>
              </w:rPr>
              <w:t>Объем финансового обеспечения на реализацию Подпрограммы 3 составляет 38942,0 тыс. рублей.</w:t>
            </w:r>
          </w:p>
          <w:p w:rsidR="00632FED" w:rsidRPr="00632FED" w:rsidRDefault="00632FED" w:rsidP="00632FED">
            <w:pPr>
              <w:widowControl w:val="0"/>
              <w:adjustRightInd w:val="0"/>
              <w:jc w:val="both"/>
              <w:rPr>
                <w:sz w:val="28"/>
                <w:szCs w:val="28"/>
              </w:rPr>
            </w:pPr>
            <w:r w:rsidRPr="00632FED">
              <w:rPr>
                <w:sz w:val="28"/>
                <w:szCs w:val="28"/>
              </w:rPr>
              <w:lastRenderedPageBreak/>
              <w:t>Общий объем финансирования на реализацию государственной программы по годам составит:</w:t>
            </w:r>
          </w:p>
          <w:p w:rsidR="00632FED" w:rsidRPr="00632FED" w:rsidRDefault="00632FED" w:rsidP="00632FED">
            <w:pPr>
              <w:widowControl w:val="0"/>
              <w:adjustRightInd w:val="0"/>
              <w:jc w:val="both"/>
              <w:rPr>
                <w:sz w:val="28"/>
                <w:szCs w:val="28"/>
              </w:rPr>
            </w:pPr>
            <w:r w:rsidRPr="00632FED">
              <w:rPr>
                <w:sz w:val="28"/>
                <w:szCs w:val="28"/>
              </w:rPr>
              <w:t>2014 год – 1325921,5 тыс. рублей;</w:t>
            </w:r>
          </w:p>
          <w:p w:rsidR="00632FED" w:rsidRPr="00632FED" w:rsidRDefault="00632FED" w:rsidP="00632FED">
            <w:pPr>
              <w:widowControl w:val="0"/>
              <w:adjustRightInd w:val="0"/>
              <w:jc w:val="both"/>
              <w:rPr>
                <w:sz w:val="28"/>
                <w:szCs w:val="28"/>
              </w:rPr>
            </w:pPr>
            <w:r w:rsidRPr="00632FED">
              <w:rPr>
                <w:sz w:val="28"/>
                <w:szCs w:val="28"/>
              </w:rPr>
              <w:t>2015 год – 1463171,3 тыс. рублей;</w:t>
            </w:r>
          </w:p>
          <w:p w:rsidR="00632FED" w:rsidRPr="00632FED" w:rsidRDefault="00632FED" w:rsidP="00632FED">
            <w:pPr>
              <w:widowControl w:val="0"/>
              <w:adjustRightInd w:val="0"/>
              <w:jc w:val="both"/>
              <w:rPr>
                <w:sz w:val="28"/>
                <w:szCs w:val="28"/>
              </w:rPr>
            </w:pPr>
            <w:r w:rsidRPr="00632FED">
              <w:rPr>
                <w:sz w:val="28"/>
                <w:szCs w:val="28"/>
              </w:rPr>
              <w:t>2016 год – 1486544,9 тыс. рублей;</w:t>
            </w:r>
          </w:p>
          <w:p w:rsidR="00632FED" w:rsidRPr="00632FED" w:rsidRDefault="00632FED" w:rsidP="00632FED">
            <w:pPr>
              <w:widowControl w:val="0"/>
              <w:adjustRightInd w:val="0"/>
              <w:jc w:val="both"/>
              <w:rPr>
                <w:sz w:val="28"/>
                <w:szCs w:val="28"/>
              </w:rPr>
            </w:pPr>
            <w:r w:rsidRPr="00632FED">
              <w:rPr>
                <w:sz w:val="28"/>
                <w:szCs w:val="28"/>
              </w:rPr>
              <w:t>2017 год – 1458090,1 тыс. рублей;</w:t>
            </w:r>
          </w:p>
          <w:p w:rsidR="00632FED" w:rsidRPr="00632FED" w:rsidRDefault="00632FED" w:rsidP="00632FED">
            <w:pPr>
              <w:widowControl w:val="0"/>
              <w:adjustRightInd w:val="0"/>
              <w:jc w:val="both"/>
              <w:rPr>
                <w:sz w:val="28"/>
                <w:szCs w:val="28"/>
              </w:rPr>
            </w:pPr>
            <w:r w:rsidRPr="00632FED">
              <w:rPr>
                <w:sz w:val="28"/>
                <w:szCs w:val="28"/>
              </w:rPr>
              <w:t>2018 год – 1495587,2 тыс. рублей;</w:t>
            </w:r>
          </w:p>
          <w:p w:rsidR="00632FED" w:rsidRPr="00632FED" w:rsidRDefault="00632FED" w:rsidP="00632FED">
            <w:pPr>
              <w:widowControl w:val="0"/>
              <w:adjustRightInd w:val="0"/>
              <w:jc w:val="both"/>
              <w:rPr>
                <w:sz w:val="28"/>
                <w:szCs w:val="28"/>
              </w:rPr>
            </w:pPr>
            <w:r w:rsidRPr="00632FED">
              <w:rPr>
                <w:sz w:val="28"/>
                <w:szCs w:val="28"/>
              </w:rPr>
              <w:t>2019 год – 1501889,3 тыс. рублей;</w:t>
            </w:r>
          </w:p>
          <w:p w:rsidR="00632FED" w:rsidRPr="00632FED" w:rsidRDefault="00632FED" w:rsidP="00632FED">
            <w:pPr>
              <w:widowControl w:val="0"/>
              <w:adjustRightInd w:val="0"/>
              <w:jc w:val="both"/>
              <w:rPr>
                <w:sz w:val="28"/>
                <w:szCs w:val="28"/>
              </w:rPr>
            </w:pPr>
            <w:r w:rsidRPr="00632FED">
              <w:rPr>
                <w:sz w:val="28"/>
                <w:szCs w:val="28"/>
              </w:rPr>
              <w:t>2020 год – 1530109,6 тыс. рублей;</w:t>
            </w:r>
          </w:p>
          <w:p w:rsidR="00632FED" w:rsidRPr="00632FED" w:rsidRDefault="00632FED" w:rsidP="00632FED">
            <w:pPr>
              <w:widowControl w:val="0"/>
              <w:adjustRightInd w:val="0"/>
              <w:jc w:val="both"/>
              <w:rPr>
                <w:sz w:val="28"/>
                <w:szCs w:val="28"/>
              </w:rPr>
            </w:pPr>
            <w:r w:rsidRPr="00632FED">
              <w:rPr>
                <w:sz w:val="28"/>
                <w:szCs w:val="28"/>
              </w:rPr>
              <w:t>в том числе за счет средств областного бюджета Новосибирской области по годам составит:</w:t>
            </w:r>
          </w:p>
          <w:p w:rsidR="00632FED" w:rsidRPr="00632FED" w:rsidRDefault="00632FED" w:rsidP="00632FED">
            <w:pPr>
              <w:widowControl w:val="0"/>
              <w:adjustRightInd w:val="0"/>
              <w:jc w:val="both"/>
              <w:rPr>
                <w:sz w:val="28"/>
                <w:szCs w:val="28"/>
              </w:rPr>
            </w:pPr>
            <w:r w:rsidRPr="00632FED">
              <w:rPr>
                <w:sz w:val="28"/>
                <w:szCs w:val="28"/>
              </w:rPr>
              <w:t>2014 год – 478510,0 тыс. рублей;</w:t>
            </w:r>
          </w:p>
          <w:p w:rsidR="00632FED" w:rsidRPr="00632FED" w:rsidRDefault="00632FED" w:rsidP="00632FED">
            <w:pPr>
              <w:widowControl w:val="0"/>
              <w:adjustRightInd w:val="0"/>
              <w:jc w:val="both"/>
              <w:rPr>
                <w:sz w:val="28"/>
                <w:szCs w:val="28"/>
              </w:rPr>
            </w:pPr>
            <w:r w:rsidRPr="00632FED">
              <w:rPr>
                <w:sz w:val="28"/>
                <w:szCs w:val="28"/>
              </w:rPr>
              <w:t>2015 год – 473565,6 тыс. рублей;</w:t>
            </w:r>
          </w:p>
          <w:p w:rsidR="00632FED" w:rsidRPr="00632FED" w:rsidRDefault="00632FED" w:rsidP="00632FED">
            <w:pPr>
              <w:widowControl w:val="0"/>
              <w:adjustRightInd w:val="0"/>
              <w:jc w:val="both"/>
              <w:rPr>
                <w:sz w:val="28"/>
                <w:szCs w:val="28"/>
              </w:rPr>
            </w:pPr>
            <w:r w:rsidRPr="00632FED">
              <w:rPr>
                <w:sz w:val="28"/>
                <w:szCs w:val="28"/>
              </w:rPr>
              <w:t>2016 год – 455727,4 тыс. рублей;</w:t>
            </w:r>
          </w:p>
          <w:p w:rsidR="00632FED" w:rsidRPr="00632FED" w:rsidRDefault="00632FED" w:rsidP="00632FED">
            <w:pPr>
              <w:widowControl w:val="0"/>
              <w:adjustRightInd w:val="0"/>
              <w:jc w:val="both"/>
              <w:rPr>
                <w:sz w:val="28"/>
                <w:szCs w:val="28"/>
              </w:rPr>
            </w:pPr>
            <w:r w:rsidRPr="00632FED">
              <w:rPr>
                <w:sz w:val="28"/>
                <w:szCs w:val="28"/>
              </w:rPr>
              <w:t>2017 год – 477244,7 тыс. рублей;</w:t>
            </w:r>
          </w:p>
          <w:p w:rsidR="00632FED" w:rsidRPr="00632FED" w:rsidRDefault="00632FED" w:rsidP="00632FED">
            <w:pPr>
              <w:widowControl w:val="0"/>
              <w:adjustRightInd w:val="0"/>
              <w:jc w:val="both"/>
              <w:rPr>
                <w:sz w:val="28"/>
                <w:szCs w:val="28"/>
              </w:rPr>
            </w:pPr>
            <w:r w:rsidRPr="00632FED">
              <w:rPr>
                <w:sz w:val="28"/>
                <w:szCs w:val="28"/>
              </w:rPr>
              <w:t>2018 год – 543727,2 тыс. рублей;</w:t>
            </w:r>
          </w:p>
          <w:p w:rsidR="00632FED" w:rsidRPr="00632FED" w:rsidRDefault="00632FED" w:rsidP="00632FED">
            <w:pPr>
              <w:widowControl w:val="0"/>
              <w:adjustRightInd w:val="0"/>
              <w:jc w:val="both"/>
              <w:rPr>
                <w:sz w:val="28"/>
                <w:szCs w:val="28"/>
              </w:rPr>
            </w:pPr>
            <w:r w:rsidRPr="00632FED">
              <w:rPr>
                <w:sz w:val="28"/>
                <w:szCs w:val="28"/>
              </w:rPr>
              <w:t>2019 год – 506711,4 тыс. рублей;</w:t>
            </w:r>
          </w:p>
          <w:p w:rsidR="00632FED" w:rsidRPr="00632FED" w:rsidRDefault="00632FED" w:rsidP="00632FED">
            <w:pPr>
              <w:widowControl w:val="0"/>
              <w:adjustRightInd w:val="0"/>
              <w:jc w:val="both"/>
              <w:rPr>
                <w:sz w:val="28"/>
                <w:szCs w:val="28"/>
              </w:rPr>
            </w:pPr>
            <w:r w:rsidRPr="00632FED">
              <w:rPr>
                <w:sz w:val="28"/>
                <w:szCs w:val="28"/>
              </w:rPr>
              <w:t>2020 год – 520285,5 тыс. рублей;</w:t>
            </w:r>
          </w:p>
          <w:p w:rsidR="00632FED" w:rsidRPr="00632FED" w:rsidRDefault="00632FED" w:rsidP="00632FED">
            <w:pPr>
              <w:widowControl w:val="0"/>
              <w:adjustRightInd w:val="0"/>
              <w:jc w:val="both"/>
              <w:rPr>
                <w:sz w:val="28"/>
                <w:szCs w:val="28"/>
              </w:rPr>
            </w:pPr>
            <w:r w:rsidRPr="00632FED">
              <w:rPr>
                <w:sz w:val="28"/>
                <w:szCs w:val="28"/>
              </w:rPr>
              <w:t>за счет средств субвенции из федерального бюджета составит:</w:t>
            </w:r>
          </w:p>
          <w:p w:rsidR="00632FED" w:rsidRPr="00632FED" w:rsidRDefault="00632FED" w:rsidP="00632FED">
            <w:pPr>
              <w:widowControl w:val="0"/>
              <w:adjustRightInd w:val="0"/>
              <w:jc w:val="both"/>
              <w:rPr>
                <w:sz w:val="28"/>
                <w:szCs w:val="28"/>
              </w:rPr>
            </w:pPr>
            <w:r w:rsidRPr="00632FED">
              <w:rPr>
                <w:sz w:val="28"/>
                <w:szCs w:val="28"/>
              </w:rPr>
              <w:t>2014 год – 697411,5 тыс. рублей;</w:t>
            </w:r>
          </w:p>
          <w:p w:rsidR="00632FED" w:rsidRPr="00632FED" w:rsidRDefault="00632FED" w:rsidP="00632FED">
            <w:pPr>
              <w:widowControl w:val="0"/>
              <w:adjustRightInd w:val="0"/>
              <w:jc w:val="both"/>
              <w:rPr>
                <w:sz w:val="28"/>
                <w:szCs w:val="28"/>
              </w:rPr>
            </w:pPr>
            <w:r w:rsidRPr="00632FED">
              <w:rPr>
                <w:sz w:val="28"/>
                <w:szCs w:val="28"/>
              </w:rPr>
              <w:t>2015 год – 811114,4 тыс. рублей;</w:t>
            </w:r>
          </w:p>
          <w:p w:rsidR="00632FED" w:rsidRPr="00632FED" w:rsidRDefault="00632FED" w:rsidP="00632FED">
            <w:pPr>
              <w:widowControl w:val="0"/>
              <w:adjustRightInd w:val="0"/>
              <w:jc w:val="both"/>
              <w:rPr>
                <w:sz w:val="28"/>
                <w:szCs w:val="28"/>
              </w:rPr>
            </w:pPr>
            <w:r w:rsidRPr="00632FED">
              <w:rPr>
                <w:sz w:val="28"/>
                <w:szCs w:val="28"/>
              </w:rPr>
              <w:t>2016 год – 860018,0 тыс. рублей;</w:t>
            </w:r>
          </w:p>
          <w:p w:rsidR="00632FED" w:rsidRPr="00632FED" w:rsidRDefault="00632FED" w:rsidP="00632FED">
            <w:pPr>
              <w:widowControl w:val="0"/>
              <w:adjustRightInd w:val="0"/>
              <w:jc w:val="both"/>
              <w:rPr>
                <w:sz w:val="28"/>
                <w:szCs w:val="28"/>
              </w:rPr>
            </w:pPr>
            <w:r w:rsidRPr="00632FED">
              <w:rPr>
                <w:sz w:val="28"/>
                <w:szCs w:val="28"/>
              </w:rPr>
              <w:t>2017 год – 764013,4 тыс. рублей;</w:t>
            </w:r>
          </w:p>
          <w:p w:rsidR="00632FED" w:rsidRPr="00632FED" w:rsidRDefault="00632FED" w:rsidP="00632FED">
            <w:pPr>
              <w:widowControl w:val="0"/>
              <w:adjustRightInd w:val="0"/>
              <w:jc w:val="both"/>
              <w:rPr>
                <w:sz w:val="28"/>
                <w:szCs w:val="28"/>
              </w:rPr>
            </w:pPr>
            <w:r w:rsidRPr="00632FED">
              <w:rPr>
                <w:sz w:val="28"/>
                <w:szCs w:val="28"/>
              </w:rPr>
              <w:t>2018 год – 750800,0 тыс. рублей;</w:t>
            </w:r>
          </w:p>
          <w:p w:rsidR="00632FED" w:rsidRPr="00632FED" w:rsidRDefault="00632FED" w:rsidP="00632FED">
            <w:pPr>
              <w:widowControl w:val="0"/>
              <w:adjustRightInd w:val="0"/>
              <w:jc w:val="both"/>
              <w:rPr>
                <w:sz w:val="28"/>
                <w:szCs w:val="28"/>
              </w:rPr>
            </w:pPr>
            <w:r w:rsidRPr="00632FED">
              <w:rPr>
                <w:sz w:val="28"/>
                <w:szCs w:val="28"/>
              </w:rPr>
              <w:t>2019 год – 804117,9 тыс. рублей;</w:t>
            </w:r>
          </w:p>
          <w:p w:rsidR="00632FED" w:rsidRPr="00632FED" w:rsidRDefault="00632FED" w:rsidP="00632FED">
            <w:pPr>
              <w:widowControl w:val="0"/>
              <w:adjustRightInd w:val="0"/>
              <w:jc w:val="both"/>
              <w:rPr>
                <w:sz w:val="28"/>
                <w:szCs w:val="28"/>
              </w:rPr>
            </w:pPr>
            <w:r w:rsidRPr="00632FED">
              <w:rPr>
                <w:sz w:val="28"/>
                <w:szCs w:val="28"/>
              </w:rPr>
              <w:t>2020 год – 818764,1 тыс. рублей;</w:t>
            </w:r>
          </w:p>
          <w:p w:rsidR="00632FED" w:rsidRPr="00632FED" w:rsidRDefault="00632FED" w:rsidP="00632FED">
            <w:pPr>
              <w:widowControl w:val="0"/>
              <w:adjustRightInd w:val="0"/>
              <w:jc w:val="both"/>
              <w:rPr>
                <w:sz w:val="28"/>
                <w:szCs w:val="28"/>
              </w:rPr>
            </w:pPr>
            <w:r w:rsidRPr="00632FED">
              <w:rPr>
                <w:sz w:val="28"/>
                <w:szCs w:val="28"/>
              </w:rPr>
              <w:t>за счет средств субсидии из федерального бюджета составит:</w:t>
            </w:r>
          </w:p>
          <w:p w:rsidR="00632FED" w:rsidRPr="00632FED" w:rsidRDefault="00632FED" w:rsidP="00632FED">
            <w:pPr>
              <w:widowControl w:val="0"/>
              <w:adjustRightInd w:val="0"/>
              <w:jc w:val="both"/>
              <w:rPr>
                <w:sz w:val="28"/>
                <w:szCs w:val="28"/>
              </w:rPr>
            </w:pPr>
            <w:r w:rsidRPr="00632FED">
              <w:rPr>
                <w:sz w:val="28"/>
                <w:szCs w:val="28"/>
              </w:rPr>
              <w:t>2014 год – 0,0 тыс. рублей;</w:t>
            </w:r>
          </w:p>
          <w:p w:rsidR="00632FED" w:rsidRPr="00632FED" w:rsidRDefault="00632FED" w:rsidP="00632FED">
            <w:pPr>
              <w:widowControl w:val="0"/>
              <w:adjustRightInd w:val="0"/>
              <w:jc w:val="both"/>
              <w:rPr>
                <w:sz w:val="28"/>
                <w:szCs w:val="28"/>
              </w:rPr>
            </w:pPr>
            <w:r w:rsidRPr="00632FED">
              <w:rPr>
                <w:sz w:val="28"/>
                <w:szCs w:val="28"/>
              </w:rPr>
              <w:t>2015 год – 14087,3 тыс. рублей;</w:t>
            </w:r>
          </w:p>
          <w:p w:rsidR="00632FED" w:rsidRPr="00632FED" w:rsidRDefault="00632FED" w:rsidP="00632FED">
            <w:pPr>
              <w:widowControl w:val="0"/>
              <w:adjustRightInd w:val="0"/>
              <w:jc w:val="both"/>
              <w:rPr>
                <w:sz w:val="28"/>
                <w:szCs w:val="28"/>
              </w:rPr>
            </w:pPr>
            <w:r w:rsidRPr="00632FED">
              <w:rPr>
                <w:sz w:val="28"/>
                <w:szCs w:val="28"/>
              </w:rPr>
              <w:t>2016 год – 0,0 тыс. рублей;</w:t>
            </w:r>
          </w:p>
          <w:p w:rsidR="00632FED" w:rsidRPr="00632FED" w:rsidRDefault="00632FED" w:rsidP="00632FED">
            <w:pPr>
              <w:widowControl w:val="0"/>
              <w:adjustRightInd w:val="0"/>
              <w:jc w:val="both"/>
              <w:rPr>
                <w:sz w:val="28"/>
                <w:szCs w:val="28"/>
              </w:rPr>
            </w:pPr>
            <w:r w:rsidRPr="00632FED">
              <w:rPr>
                <w:sz w:val="28"/>
                <w:szCs w:val="28"/>
              </w:rPr>
              <w:t>2017 год – 0,0 тыс. рублей;</w:t>
            </w:r>
          </w:p>
          <w:p w:rsidR="00632FED" w:rsidRPr="00632FED" w:rsidRDefault="00632FED" w:rsidP="00632FED">
            <w:pPr>
              <w:widowControl w:val="0"/>
              <w:adjustRightInd w:val="0"/>
              <w:jc w:val="both"/>
              <w:rPr>
                <w:sz w:val="28"/>
                <w:szCs w:val="28"/>
              </w:rPr>
            </w:pPr>
            <w:r w:rsidRPr="00632FED">
              <w:rPr>
                <w:sz w:val="28"/>
                <w:szCs w:val="28"/>
              </w:rPr>
              <w:t>2018 год – 0,0 тыс. рублей;</w:t>
            </w:r>
          </w:p>
          <w:p w:rsidR="00632FED" w:rsidRPr="00632FED" w:rsidRDefault="00632FED" w:rsidP="00632FED">
            <w:pPr>
              <w:widowControl w:val="0"/>
              <w:adjustRightInd w:val="0"/>
              <w:jc w:val="both"/>
              <w:rPr>
                <w:sz w:val="28"/>
                <w:szCs w:val="28"/>
              </w:rPr>
            </w:pPr>
            <w:r w:rsidRPr="00632FED">
              <w:rPr>
                <w:sz w:val="28"/>
                <w:szCs w:val="28"/>
              </w:rPr>
              <w:t>2019 год – 0,0 тыс. рублей;</w:t>
            </w:r>
          </w:p>
          <w:p w:rsidR="00632FED" w:rsidRPr="00632FED" w:rsidRDefault="00632FED" w:rsidP="00632FED">
            <w:pPr>
              <w:widowControl w:val="0"/>
              <w:adjustRightInd w:val="0"/>
              <w:jc w:val="both"/>
              <w:rPr>
                <w:sz w:val="28"/>
                <w:szCs w:val="28"/>
              </w:rPr>
            </w:pPr>
            <w:r w:rsidRPr="00632FED">
              <w:rPr>
                <w:sz w:val="28"/>
                <w:szCs w:val="28"/>
              </w:rPr>
              <w:t>2020 год – 0,0 тыс. рублей;</w:t>
            </w:r>
          </w:p>
          <w:p w:rsidR="00632FED" w:rsidRPr="00632FED" w:rsidRDefault="00632FED" w:rsidP="00632FED">
            <w:pPr>
              <w:widowControl w:val="0"/>
              <w:adjustRightInd w:val="0"/>
              <w:jc w:val="both"/>
              <w:rPr>
                <w:sz w:val="28"/>
                <w:szCs w:val="28"/>
              </w:rPr>
            </w:pPr>
            <w:r w:rsidRPr="00632FED">
              <w:rPr>
                <w:sz w:val="28"/>
                <w:szCs w:val="28"/>
              </w:rPr>
              <w:t>за счет средств местных бюджетов:</w:t>
            </w:r>
          </w:p>
          <w:p w:rsidR="00632FED" w:rsidRPr="00632FED" w:rsidRDefault="00632FED" w:rsidP="00632FED">
            <w:pPr>
              <w:widowControl w:val="0"/>
              <w:adjustRightInd w:val="0"/>
              <w:jc w:val="both"/>
              <w:rPr>
                <w:sz w:val="28"/>
                <w:szCs w:val="28"/>
              </w:rPr>
            </w:pPr>
            <w:r w:rsidRPr="00632FED">
              <w:rPr>
                <w:sz w:val="28"/>
                <w:szCs w:val="28"/>
              </w:rPr>
              <w:t>2014 год – 0,0 тыс. рублей;</w:t>
            </w:r>
          </w:p>
          <w:p w:rsidR="00632FED" w:rsidRPr="00632FED" w:rsidRDefault="00632FED" w:rsidP="00632FED">
            <w:pPr>
              <w:widowControl w:val="0"/>
              <w:adjustRightInd w:val="0"/>
              <w:jc w:val="both"/>
              <w:rPr>
                <w:sz w:val="28"/>
                <w:szCs w:val="28"/>
              </w:rPr>
            </w:pPr>
            <w:r w:rsidRPr="00632FED">
              <w:rPr>
                <w:sz w:val="28"/>
                <w:szCs w:val="28"/>
              </w:rPr>
              <w:t>2015 год – 2308,0 тыс. рублей;</w:t>
            </w:r>
          </w:p>
          <w:p w:rsidR="00632FED" w:rsidRPr="00632FED" w:rsidRDefault="00632FED" w:rsidP="00632FED">
            <w:pPr>
              <w:widowControl w:val="0"/>
              <w:adjustRightInd w:val="0"/>
              <w:jc w:val="both"/>
              <w:rPr>
                <w:sz w:val="28"/>
                <w:szCs w:val="28"/>
              </w:rPr>
            </w:pPr>
            <w:r w:rsidRPr="00632FED">
              <w:rPr>
                <w:sz w:val="28"/>
                <w:szCs w:val="28"/>
              </w:rPr>
              <w:t>2016 год – 3189,0 тыс. рублей;</w:t>
            </w:r>
          </w:p>
          <w:p w:rsidR="00632FED" w:rsidRPr="00632FED" w:rsidRDefault="00632FED" w:rsidP="00632FED">
            <w:pPr>
              <w:widowControl w:val="0"/>
              <w:adjustRightInd w:val="0"/>
              <w:jc w:val="both"/>
              <w:rPr>
                <w:sz w:val="28"/>
                <w:szCs w:val="28"/>
              </w:rPr>
            </w:pPr>
            <w:r w:rsidRPr="00632FED">
              <w:rPr>
                <w:sz w:val="28"/>
                <w:szCs w:val="28"/>
              </w:rPr>
              <w:t>2017 год – 9225,0 тыс. рублей;</w:t>
            </w:r>
          </w:p>
          <w:p w:rsidR="00632FED" w:rsidRPr="00632FED" w:rsidRDefault="00632FED" w:rsidP="00632FED">
            <w:pPr>
              <w:widowControl w:val="0"/>
              <w:adjustRightInd w:val="0"/>
              <w:jc w:val="both"/>
              <w:rPr>
                <w:sz w:val="28"/>
                <w:szCs w:val="28"/>
              </w:rPr>
            </w:pPr>
            <w:r w:rsidRPr="00632FED">
              <w:rPr>
                <w:sz w:val="28"/>
                <w:szCs w:val="28"/>
              </w:rPr>
              <w:t>2018 год – 10000,0 тыс. рублей;</w:t>
            </w:r>
          </w:p>
          <w:p w:rsidR="00632FED" w:rsidRPr="00632FED" w:rsidRDefault="00632FED" w:rsidP="00632FED">
            <w:pPr>
              <w:widowControl w:val="0"/>
              <w:adjustRightInd w:val="0"/>
              <w:jc w:val="both"/>
              <w:rPr>
                <w:sz w:val="28"/>
                <w:szCs w:val="28"/>
              </w:rPr>
            </w:pPr>
            <w:r w:rsidRPr="00632FED">
              <w:rPr>
                <w:sz w:val="28"/>
                <w:szCs w:val="28"/>
              </w:rPr>
              <w:t>2019 год – 0,0 тыс. рублей;</w:t>
            </w:r>
          </w:p>
          <w:p w:rsidR="00632FED" w:rsidRPr="00632FED" w:rsidRDefault="00632FED" w:rsidP="00632FED">
            <w:pPr>
              <w:widowControl w:val="0"/>
              <w:adjustRightInd w:val="0"/>
              <w:jc w:val="both"/>
              <w:rPr>
                <w:sz w:val="28"/>
                <w:szCs w:val="28"/>
              </w:rPr>
            </w:pPr>
            <w:r w:rsidRPr="00632FED">
              <w:rPr>
                <w:sz w:val="28"/>
                <w:szCs w:val="28"/>
              </w:rPr>
              <w:t>2020 год – 0,0 тыс. рублей;</w:t>
            </w:r>
          </w:p>
          <w:p w:rsidR="00632FED" w:rsidRPr="00632FED" w:rsidRDefault="00632FED" w:rsidP="00632FED">
            <w:pPr>
              <w:widowControl w:val="0"/>
              <w:adjustRightInd w:val="0"/>
              <w:jc w:val="both"/>
              <w:rPr>
                <w:sz w:val="28"/>
                <w:szCs w:val="28"/>
              </w:rPr>
            </w:pPr>
            <w:r w:rsidRPr="00632FED">
              <w:rPr>
                <w:sz w:val="28"/>
                <w:szCs w:val="28"/>
              </w:rPr>
              <w:t>внебюджетные источники:</w:t>
            </w:r>
          </w:p>
          <w:p w:rsidR="00632FED" w:rsidRPr="00632FED" w:rsidRDefault="00632FED" w:rsidP="00632FED">
            <w:pPr>
              <w:widowControl w:val="0"/>
              <w:adjustRightInd w:val="0"/>
              <w:jc w:val="both"/>
              <w:rPr>
                <w:sz w:val="28"/>
                <w:szCs w:val="28"/>
              </w:rPr>
            </w:pPr>
            <w:r w:rsidRPr="00632FED">
              <w:rPr>
                <w:sz w:val="28"/>
                <w:szCs w:val="28"/>
              </w:rPr>
              <w:lastRenderedPageBreak/>
              <w:t>2014 год – 150000,0 тыс. рублей;</w:t>
            </w:r>
          </w:p>
          <w:p w:rsidR="00632FED" w:rsidRPr="00632FED" w:rsidRDefault="00632FED" w:rsidP="00632FED">
            <w:pPr>
              <w:widowControl w:val="0"/>
              <w:adjustRightInd w:val="0"/>
              <w:jc w:val="both"/>
              <w:rPr>
                <w:sz w:val="28"/>
                <w:szCs w:val="28"/>
              </w:rPr>
            </w:pPr>
            <w:r w:rsidRPr="00632FED">
              <w:rPr>
                <w:sz w:val="28"/>
                <w:szCs w:val="28"/>
              </w:rPr>
              <w:t>2015 год – 162096,0 тыс. рублей;</w:t>
            </w:r>
          </w:p>
          <w:p w:rsidR="00632FED" w:rsidRPr="00632FED" w:rsidRDefault="00632FED" w:rsidP="00632FED">
            <w:pPr>
              <w:widowControl w:val="0"/>
              <w:adjustRightInd w:val="0"/>
              <w:jc w:val="both"/>
              <w:rPr>
                <w:sz w:val="28"/>
                <w:szCs w:val="28"/>
              </w:rPr>
            </w:pPr>
            <w:r w:rsidRPr="00632FED">
              <w:rPr>
                <w:sz w:val="28"/>
                <w:szCs w:val="28"/>
              </w:rPr>
              <w:t>2016 год – 167610,5 тыс. рублей;</w:t>
            </w:r>
          </w:p>
          <w:p w:rsidR="00632FED" w:rsidRPr="00632FED" w:rsidRDefault="00632FED" w:rsidP="00632FED">
            <w:pPr>
              <w:widowControl w:val="0"/>
              <w:adjustRightInd w:val="0"/>
              <w:jc w:val="both"/>
              <w:rPr>
                <w:sz w:val="28"/>
                <w:szCs w:val="28"/>
              </w:rPr>
            </w:pPr>
            <w:r w:rsidRPr="00632FED">
              <w:rPr>
                <w:sz w:val="28"/>
                <w:szCs w:val="28"/>
              </w:rPr>
              <w:t>2017 год – 207607,0 тыс. рублей;</w:t>
            </w:r>
          </w:p>
          <w:p w:rsidR="00632FED" w:rsidRPr="00632FED" w:rsidRDefault="00632FED" w:rsidP="00632FED">
            <w:pPr>
              <w:widowControl w:val="0"/>
              <w:adjustRightInd w:val="0"/>
              <w:jc w:val="both"/>
              <w:rPr>
                <w:sz w:val="28"/>
                <w:szCs w:val="28"/>
              </w:rPr>
            </w:pPr>
            <w:r w:rsidRPr="00632FED">
              <w:rPr>
                <w:sz w:val="28"/>
                <w:szCs w:val="28"/>
              </w:rPr>
              <w:t>2018 год – 191060,0 тыс. рублей;</w:t>
            </w:r>
          </w:p>
          <w:p w:rsidR="00632FED" w:rsidRPr="00632FED" w:rsidRDefault="00632FED" w:rsidP="00632FED">
            <w:pPr>
              <w:widowControl w:val="0"/>
              <w:adjustRightInd w:val="0"/>
              <w:jc w:val="both"/>
              <w:rPr>
                <w:sz w:val="28"/>
                <w:szCs w:val="28"/>
              </w:rPr>
            </w:pPr>
            <w:r w:rsidRPr="00632FED">
              <w:rPr>
                <w:sz w:val="28"/>
                <w:szCs w:val="28"/>
              </w:rPr>
              <w:t>2019 год – 191060,0 тыс. рублей;</w:t>
            </w:r>
          </w:p>
          <w:p w:rsidR="00632FED" w:rsidRPr="00632FED" w:rsidRDefault="00632FED" w:rsidP="00632FED">
            <w:pPr>
              <w:widowControl w:val="0"/>
              <w:adjustRightInd w:val="0"/>
              <w:jc w:val="both"/>
              <w:rPr>
                <w:sz w:val="28"/>
                <w:szCs w:val="28"/>
              </w:rPr>
            </w:pPr>
            <w:r w:rsidRPr="00632FED">
              <w:rPr>
                <w:sz w:val="28"/>
                <w:szCs w:val="28"/>
              </w:rPr>
              <w:t>2020 год – 191060,0 тыс. рублей</w:t>
            </w:r>
            <w:r w:rsidR="005A0EE7">
              <w:rPr>
                <w:sz w:val="28"/>
                <w:szCs w:val="28"/>
              </w:rPr>
              <w:t>.</w:t>
            </w:r>
          </w:p>
          <w:p w:rsidR="00632FED" w:rsidRPr="00632FED" w:rsidRDefault="00632FED" w:rsidP="00632FED">
            <w:pPr>
              <w:widowControl w:val="0"/>
              <w:adjustRightInd w:val="0"/>
              <w:jc w:val="both"/>
              <w:rPr>
                <w:sz w:val="28"/>
                <w:szCs w:val="28"/>
              </w:rPr>
            </w:pPr>
            <w:r w:rsidRPr="00632FED">
              <w:rPr>
                <w:sz w:val="28"/>
                <w:szCs w:val="28"/>
              </w:rPr>
              <w:t>Справочно:</w:t>
            </w:r>
          </w:p>
          <w:p w:rsidR="00632FED" w:rsidRPr="00632FED" w:rsidRDefault="00632FED" w:rsidP="00632FED">
            <w:pPr>
              <w:widowControl w:val="0"/>
              <w:adjustRightInd w:val="0"/>
              <w:jc w:val="both"/>
              <w:rPr>
                <w:sz w:val="28"/>
                <w:szCs w:val="28"/>
              </w:rPr>
            </w:pPr>
            <w:r w:rsidRPr="00632FED">
              <w:rPr>
                <w:sz w:val="28"/>
                <w:szCs w:val="28"/>
              </w:rPr>
              <w:t>Министерство образования Новосибирской области (в</w:t>
            </w:r>
            <w:r w:rsidR="005A0EE7">
              <w:rPr>
                <w:sz w:val="28"/>
                <w:szCs w:val="28"/>
              </w:rPr>
              <w:t>  </w:t>
            </w:r>
            <w:r w:rsidRPr="00632FED">
              <w:rPr>
                <w:sz w:val="28"/>
                <w:szCs w:val="28"/>
              </w:rPr>
              <w:t xml:space="preserve">рамках государственной программы </w:t>
            </w:r>
            <w:r w:rsidRPr="00632FED">
              <w:rPr>
                <w:sz w:val="28"/>
                <w:szCs w:val="28"/>
                <w:lang w:eastAsia="en-US"/>
              </w:rPr>
              <w:t xml:space="preserve">«Региональная программа развития среднего профессионального образования </w:t>
            </w:r>
            <w:r w:rsidR="0039454E">
              <w:rPr>
                <w:sz w:val="28"/>
                <w:szCs w:val="28"/>
                <w:lang w:eastAsia="en-US"/>
              </w:rPr>
              <w:t>Новосибирской области на 2015-</w:t>
            </w:r>
            <w:r w:rsidRPr="00632FED">
              <w:rPr>
                <w:sz w:val="28"/>
                <w:szCs w:val="28"/>
                <w:lang w:eastAsia="en-US"/>
              </w:rPr>
              <w:t>2020 годы», утвержденной постановлением Правительства Новосибирской области от 06.09.2013 № 380-п)</w:t>
            </w:r>
            <w:r w:rsidRPr="00632FED">
              <w:rPr>
                <w:sz w:val="28"/>
                <w:szCs w:val="28"/>
              </w:rPr>
              <w:t xml:space="preserve"> – 5270,9 тыс. рублей за счет средств областного бюджета Новосибирской области, в том числе по годам:</w:t>
            </w:r>
          </w:p>
          <w:p w:rsidR="00632FED" w:rsidRPr="00632FED" w:rsidRDefault="00632FED" w:rsidP="00632FED">
            <w:pPr>
              <w:jc w:val="both"/>
              <w:rPr>
                <w:sz w:val="28"/>
                <w:szCs w:val="28"/>
              </w:rPr>
            </w:pPr>
            <w:r w:rsidRPr="00632FED">
              <w:rPr>
                <w:sz w:val="28"/>
                <w:szCs w:val="28"/>
              </w:rPr>
              <w:t>2018 год – 1270,9 тыс. рублей;</w:t>
            </w:r>
          </w:p>
          <w:p w:rsidR="00632FED" w:rsidRPr="00632FED" w:rsidRDefault="00632FED" w:rsidP="00632FED">
            <w:pPr>
              <w:jc w:val="both"/>
              <w:rPr>
                <w:sz w:val="28"/>
                <w:szCs w:val="28"/>
              </w:rPr>
            </w:pPr>
            <w:r w:rsidRPr="00632FED">
              <w:rPr>
                <w:sz w:val="28"/>
                <w:szCs w:val="28"/>
              </w:rPr>
              <w:t>2019 год – 2000,0 тыс. рублей;</w:t>
            </w:r>
          </w:p>
          <w:p w:rsidR="00632FED" w:rsidRPr="00632FED" w:rsidRDefault="00632FED" w:rsidP="00632FED">
            <w:pPr>
              <w:jc w:val="both"/>
              <w:rPr>
                <w:sz w:val="28"/>
                <w:szCs w:val="28"/>
              </w:rPr>
            </w:pPr>
            <w:r w:rsidRPr="00632FED">
              <w:rPr>
                <w:sz w:val="28"/>
                <w:szCs w:val="28"/>
              </w:rPr>
              <w:t>2020 год – 2000,0 тыс. рублей</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lastRenderedPageBreak/>
              <w:t>Основные целевые индикаторы государственной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Основные целевые индикаторы:</w:t>
            </w:r>
          </w:p>
          <w:p w:rsidR="00632FED" w:rsidRPr="00632FED" w:rsidRDefault="00632FED" w:rsidP="00632FED">
            <w:pPr>
              <w:widowControl w:val="0"/>
              <w:adjustRightInd w:val="0"/>
              <w:jc w:val="both"/>
              <w:rPr>
                <w:sz w:val="28"/>
                <w:szCs w:val="28"/>
              </w:rPr>
            </w:pPr>
            <w:r w:rsidRPr="00632FED">
              <w:rPr>
                <w:sz w:val="28"/>
                <w:szCs w:val="28"/>
              </w:rPr>
              <w:t>1. Уровень зарегистрированной безработицы (от численности рабочей силы) на конец года.</w:t>
            </w:r>
          </w:p>
          <w:p w:rsidR="00632FED" w:rsidRPr="00632FED" w:rsidRDefault="00632FED" w:rsidP="00632FED">
            <w:pPr>
              <w:widowControl w:val="0"/>
              <w:adjustRightInd w:val="0"/>
              <w:jc w:val="both"/>
              <w:rPr>
                <w:sz w:val="28"/>
                <w:szCs w:val="28"/>
              </w:rPr>
            </w:pPr>
            <w:r w:rsidRPr="00632FED">
              <w:rPr>
                <w:sz w:val="28"/>
                <w:szCs w:val="28"/>
              </w:rPr>
              <w:t xml:space="preserve">2. Уровень безработицы (по методологии Международной организации труда </w:t>
            </w:r>
            <w:r w:rsidR="0039454E">
              <w:rPr>
                <w:sz w:val="28"/>
                <w:szCs w:val="28"/>
              </w:rPr>
              <w:t>–</w:t>
            </w:r>
            <w:r w:rsidRPr="00632FED">
              <w:rPr>
                <w:sz w:val="28"/>
                <w:szCs w:val="28"/>
              </w:rPr>
              <w:t xml:space="preserve"> далее МОТ) в среднем за год.</w:t>
            </w:r>
          </w:p>
          <w:p w:rsidR="00632FED" w:rsidRPr="00632FED" w:rsidRDefault="00632FED" w:rsidP="00632FED">
            <w:pPr>
              <w:widowControl w:val="0"/>
              <w:adjustRightInd w:val="0"/>
              <w:jc w:val="both"/>
              <w:rPr>
                <w:sz w:val="28"/>
                <w:szCs w:val="28"/>
              </w:rPr>
            </w:pPr>
            <w:r w:rsidRPr="00632FED">
              <w:rPr>
                <w:sz w:val="28"/>
                <w:szCs w:val="28"/>
              </w:rPr>
              <w:t>3. Коэффициент напряженности на рынке труда.</w:t>
            </w:r>
          </w:p>
          <w:p w:rsidR="00632FED" w:rsidRPr="00632FED" w:rsidRDefault="00632FED" w:rsidP="00632FED">
            <w:pPr>
              <w:widowControl w:val="0"/>
              <w:adjustRightInd w:val="0"/>
              <w:jc w:val="both"/>
              <w:rPr>
                <w:sz w:val="28"/>
                <w:szCs w:val="28"/>
              </w:rPr>
            </w:pPr>
            <w:r w:rsidRPr="00632FED">
              <w:rPr>
                <w:sz w:val="28"/>
                <w:szCs w:val="28"/>
              </w:rPr>
              <w:t>4. Численность пострадавших в результате несчастных случаев на производстве с утратой трудоспособности на 1</w:t>
            </w:r>
            <w:r w:rsidR="0039454E">
              <w:rPr>
                <w:sz w:val="28"/>
                <w:szCs w:val="28"/>
              </w:rPr>
              <w:t> </w:t>
            </w:r>
            <w:r w:rsidRPr="00632FED">
              <w:rPr>
                <w:sz w:val="28"/>
                <w:szCs w:val="28"/>
              </w:rPr>
              <w:t>рабочий день и более и со смертельным исходом в расчете на 1000 работающих.</w:t>
            </w:r>
          </w:p>
          <w:p w:rsidR="00632FED" w:rsidRPr="00632FED" w:rsidRDefault="00632FED" w:rsidP="0039454E">
            <w:pPr>
              <w:widowControl w:val="0"/>
              <w:adjustRightInd w:val="0"/>
              <w:jc w:val="both"/>
              <w:rPr>
                <w:sz w:val="28"/>
                <w:szCs w:val="28"/>
              </w:rPr>
            </w:pPr>
            <w:r w:rsidRPr="00632FED">
              <w:rPr>
                <w:sz w:val="28"/>
                <w:szCs w:val="28"/>
              </w:rPr>
              <w:t>5. Доля работающих инвалидов трудоспособного возраста в</w:t>
            </w:r>
            <w:r w:rsidR="0039454E">
              <w:rPr>
                <w:sz w:val="28"/>
                <w:szCs w:val="28"/>
              </w:rPr>
              <w:t> </w:t>
            </w:r>
            <w:r w:rsidRPr="00632FED">
              <w:rPr>
                <w:sz w:val="28"/>
                <w:szCs w:val="28"/>
              </w:rPr>
              <w:t xml:space="preserve">общей численности инвалидов трудоспособного возраста </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39454E">
            <w:pPr>
              <w:widowControl w:val="0"/>
              <w:adjustRightInd w:val="0"/>
              <w:rPr>
                <w:sz w:val="28"/>
                <w:szCs w:val="28"/>
              </w:rPr>
            </w:pPr>
            <w:r w:rsidRPr="00632FED">
              <w:rPr>
                <w:sz w:val="28"/>
                <w:szCs w:val="28"/>
              </w:rPr>
              <w:t>Ожидаемые результаты реализации государственной программы, выраженные в</w:t>
            </w:r>
            <w:r w:rsidR="0039454E">
              <w:rPr>
                <w:sz w:val="28"/>
                <w:szCs w:val="28"/>
              </w:rPr>
              <w:t> </w:t>
            </w:r>
            <w:r w:rsidRPr="00632FED">
              <w:rPr>
                <w:sz w:val="28"/>
                <w:szCs w:val="28"/>
              </w:rPr>
              <w:t>количественно измеримых показателях</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Ожидаемые результаты реализации государственной программы:</w:t>
            </w:r>
          </w:p>
          <w:p w:rsidR="00632FED" w:rsidRPr="00632FED" w:rsidRDefault="00632FED" w:rsidP="00632FED">
            <w:pPr>
              <w:widowControl w:val="0"/>
              <w:adjustRightInd w:val="0"/>
              <w:jc w:val="both"/>
              <w:rPr>
                <w:sz w:val="28"/>
                <w:szCs w:val="28"/>
              </w:rPr>
            </w:pPr>
            <w:r w:rsidRPr="00632FED">
              <w:rPr>
                <w:sz w:val="28"/>
                <w:szCs w:val="28"/>
              </w:rPr>
              <w:t>1. Уровень зарегистрированной безработицы в 2020 году составит не более 1,0% от численности рабочей силы (в</w:t>
            </w:r>
            <w:r w:rsidR="0039454E">
              <w:rPr>
                <w:sz w:val="28"/>
                <w:szCs w:val="28"/>
              </w:rPr>
              <w:t> </w:t>
            </w:r>
            <w:r w:rsidRPr="00632FED">
              <w:rPr>
                <w:sz w:val="28"/>
                <w:szCs w:val="28"/>
              </w:rPr>
              <w:t>2013</w:t>
            </w:r>
            <w:r w:rsidR="0039454E">
              <w:rPr>
                <w:sz w:val="28"/>
                <w:szCs w:val="28"/>
              </w:rPr>
              <w:t> </w:t>
            </w:r>
            <w:r w:rsidRPr="00632FED">
              <w:rPr>
                <w:sz w:val="28"/>
                <w:szCs w:val="28"/>
              </w:rPr>
              <w:t>году уровень зарегистрированной безработицы составил 1,1%).</w:t>
            </w:r>
          </w:p>
          <w:p w:rsidR="00632FED" w:rsidRPr="00632FED" w:rsidRDefault="00632FED" w:rsidP="00632FED">
            <w:pPr>
              <w:widowControl w:val="0"/>
              <w:adjustRightInd w:val="0"/>
              <w:jc w:val="both"/>
              <w:rPr>
                <w:sz w:val="28"/>
                <w:szCs w:val="28"/>
              </w:rPr>
            </w:pPr>
            <w:r w:rsidRPr="00632FED">
              <w:rPr>
                <w:sz w:val="28"/>
                <w:szCs w:val="28"/>
              </w:rPr>
              <w:t>2. Уровень безработицы (по методологии МОТ) к концу реализации государственной программы составит не более 6,5%.</w:t>
            </w:r>
          </w:p>
          <w:p w:rsidR="00632FED" w:rsidRPr="00632FED" w:rsidRDefault="00632FED" w:rsidP="00632FED">
            <w:pPr>
              <w:widowControl w:val="0"/>
              <w:adjustRightInd w:val="0"/>
              <w:jc w:val="both"/>
              <w:rPr>
                <w:sz w:val="28"/>
                <w:szCs w:val="28"/>
              </w:rPr>
            </w:pPr>
            <w:r w:rsidRPr="00632FED">
              <w:rPr>
                <w:sz w:val="28"/>
                <w:szCs w:val="28"/>
              </w:rPr>
              <w:t>3. Коэффициент напряженности на рынке труда к концу реализации государственной программы составит не</w:t>
            </w:r>
            <w:r w:rsidR="0039454E">
              <w:rPr>
                <w:sz w:val="28"/>
                <w:szCs w:val="28"/>
              </w:rPr>
              <w:t> </w:t>
            </w:r>
            <w:r w:rsidRPr="00632FED">
              <w:rPr>
                <w:sz w:val="28"/>
                <w:szCs w:val="28"/>
              </w:rPr>
              <w:t>более</w:t>
            </w:r>
            <w:r w:rsidR="0039454E">
              <w:rPr>
                <w:sz w:val="28"/>
                <w:szCs w:val="28"/>
              </w:rPr>
              <w:t> </w:t>
            </w:r>
            <w:r w:rsidRPr="00632FED">
              <w:rPr>
                <w:sz w:val="28"/>
                <w:szCs w:val="28"/>
              </w:rPr>
              <w:t xml:space="preserve">0,6 (на начало реализации государственной </w:t>
            </w:r>
            <w:r w:rsidRPr="00632FED">
              <w:rPr>
                <w:sz w:val="28"/>
                <w:szCs w:val="28"/>
              </w:rPr>
              <w:lastRenderedPageBreak/>
              <w:t>программы коэффициент напряженности составил 0,7).</w:t>
            </w:r>
          </w:p>
          <w:p w:rsidR="00632FED" w:rsidRPr="00632FED" w:rsidRDefault="00632FED" w:rsidP="00632FED">
            <w:pPr>
              <w:widowControl w:val="0"/>
              <w:adjustRightInd w:val="0"/>
              <w:jc w:val="both"/>
              <w:rPr>
                <w:sz w:val="28"/>
                <w:szCs w:val="28"/>
              </w:rPr>
            </w:pPr>
            <w:r w:rsidRPr="00632FED">
              <w:rPr>
                <w:sz w:val="28"/>
                <w:szCs w:val="28"/>
              </w:rPr>
              <w:t>4. Численность пострадавших в результате несчастных случаев на производстве за период реализации государственной программы снизится с 1,8 человека на</w:t>
            </w:r>
            <w:r w:rsidR="0039454E">
              <w:rPr>
                <w:sz w:val="28"/>
                <w:szCs w:val="28"/>
              </w:rPr>
              <w:t> </w:t>
            </w:r>
            <w:r w:rsidRPr="00632FED">
              <w:rPr>
                <w:sz w:val="28"/>
                <w:szCs w:val="28"/>
              </w:rPr>
              <w:t>1000</w:t>
            </w:r>
            <w:r w:rsidR="0039454E">
              <w:rPr>
                <w:sz w:val="28"/>
                <w:szCs w:val="28"/>
              </w:rPr>
              <w:t> </w:t>
            </w:r>
            <w:r w:rsidRPr="00632FED">
              <w:rPr>
                <w:sz w:val="28"/>
                <w:szCs w:val="28"/>
              </w:rPr>
              <w:t>работающих в 2013 году до 1,49 человека на</w:t>
            </w:r>
            <w:r w:rsidR="0039454E">
              <w:rPr>
                <w:sz w:val="28"/>
                <w:szCs w:val="28"/>
              </w:rPr>
              <w:t> </w:t>
            </w:r>
            <w:r w:rsidRPr="00632FED">
              <w:rPr>
                <w:sz w:val="28"/>
                <w:szCs w:val="28"/>
              </w:rPr>
              <w:t>1000</w:t>
            </w:r>
            <w:r w:rsidR="0039454E">
              <w:rPr>
                <w:sz w:val="28"/>
                <w:szCs w:val="28"/>
              </w:rPr>
              <w:t> </w:t>
            </w:r>
            <w:r w:rsidRPr="00632FED">
              <w:rPr>
                <w:sz w:val="28"/>
                <w:szCs w:val="28"/>
              </w:rPr>
              <w:t>работающих в 2020 году.</w:t>
            </w:r>
          </w:p>
          <w:p w:rsidR="00632FED" w:rsidRPr="00632FED" w:rsidRDefault="00632FED" w:rsidP="0039454E">
            <w:pPr>
              <w:widowControl w:val="0"/>
              <w:adjustRightInd w:val="0"/>
              <w:jc w:val="both"/>
              <w:rPr>
                <w:sz w:val="28"/>
                <w:szCs w:val="28"/>
              </w:rPr>
            </w:pPr>
            <w:r w:rsidRPr="00632FED">
              <w:rPr>
                <w:sz w:val="28"/>
                <w:szCs w:val="28"/>
              </w:rPr>
              <w:t>5. Доля работающих инвалидов трудоспособного возраста в</w:t>
            </w:r>
            <w:r w:rsidR="0039454E">
              <w:rPr>
                <w:sz w:val="28"/>
                <w:szCs w:val="28"/>
              </w:rPr>
              <w:t> </w:t>
            </w:r>
            <w:r w:rsidRPr="00632FED">
              <w:rPr>
                <w:sz w:val="28"/>
                <w:szCs w:val="28"/>
              </w:rPr>
              <w:t>общей численности инвалидов трудоспособного возраста в</w:t>
            </w:r>
            <w:r w:rsidR="0039454E">
              <w:rPr>
                <w:sz w:val="28"/>
                <w:szCs w:val="28"/>
              </w:rPr>
              <w:t> </w:t>
            </w:r>
            <w:r w:rsidRPr="00632FED">
              <w:rPr>
                <w:sz w:val="28"/>
                <w:szCs w:val="28"/>
              </w:rPr>
              <w:t>2018 году составит не менее 32,9% и будет поддерживаться на достигнутом уровне до конца реализации государственной программы (в 2017 году значение показателя составляло 28,9%)</w:t>
            </w:r>
          </w:p>
        </w:tc>
      </w:tr>
      <w:tr w:rsidR="00632FED" w:rsidRPr="00632FED" w:rsidTr="00632FED">
        <w:tc>
          <w:tcPr>
            <w:tcW w:w="2410"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rPr>
                <w:sz w:val="28"/>
                <w:szCs w:val="28"/>
              </w:rPr>
            </w:pPr>
            <w:r w:rsidRPr="00632FED">
              <w:rPr>
                <w:sz w:val="28"/>
                <w:szCs w:val="28"/>
              </w:rPr>
              <w:lastRenderedPageBreak/>
              <w:t>Электронный адрес размещения государственной программы в сети Интернет</w:t>
            </w:r>
          </w:p>
        </w:tc>
        <w:tc>
          <w:tcPr>
            <w:tcW w:w="7513"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widowControl w:val="0"/>
              <w:adjustRightInd w:val="0"/>
              <w:jc w:val="both"/>
              <w:rPr>
                <w:sz w:val="28"/>
                <w:szCs w:val="28"/>
              </w:rPr>
            </w:pPr>
            <w:r w:rsidRPr="00632FED">
              <w:rPr>
                <w:sz w:val="28"/>
                <w:szCs w:val="28"/>
              </w:rPr>
              <w:t>http://m</w:t>
            </w:r>
            <w:r w:rsidRPr="00632FED">
              <w:rPr>
                <w:sz w:val="28"/>
                <w:szCs w:val="28"/>
                <w:lang w:val="en-US"/>
              </w:rPr>
              <w:t>t</w:t>
            </w:r>
            <w:r w:rsidRPr="00632FED">
              <w:rPr>
                <w:sz w:val="28"/>
                <w:szCs w:val="28"/>
              </w:rPr>
              <w:t>sr.nso.ru/page/6551</w:t>
            </w:r>
          </w:p>
        </w:tc>
      </w:tr>
    </w:tbl>
    <w:p w:rsidR="00632FED" w:rsidRPr="00632FED" w:rsidRDefault="00632FED" w:rsidP="0039454E">
      <w:pPr>
        <w:widowControl w:val="0"/>
        <w:adjustRightInd w:val="0"/>
        <w:spacing w:before="120"/>
        <w:ind w:firstLine="709"/>
        <w:jc w:val="both"/>
        <w:rPr>
          <w:sz w:val="28"/>
          <w:szCs w:val="28"/>
        </w:rPr>
      </w:pPr>
      <w:bookmarkStart w:id="1" w:name="P174"/>
      <w:bookmarkEnd w:id="1"/>
      <w:r w:rsidRPr="00632FED">
        <w:rPr>
          <w:sz w:val="28"/>
          <w:szCs w:val="28"/>
        </w:rPr>
        <w:t>*К инвалидам молодого возраста относятся граждане, которым установлена инвалидность, в возрасте от 18 до 44 лет включительно (в соответствии с</w:t>
      </w:r>
      <w:r w:rsidR="0039454E">
        <w:rPr>
          <w:sz w:val="28"/>
          <w:szCs w:val="28"/>
        </w:rPr>
        <w:t> </w:t>
      </w:r>
      <w:r w:rsidRPr="00632FED">
        <w:rPr>
          <w:sz w:val="28"/>
          <w:szCs w:val="28"/>
        </w:rPr>
        <w:t>классификацией Всемирной организации здравоохранения).</w:t>
      </w:r>
    </w:p>
    <w:p w:rsidR="00632FED" w:rsidRPr="00632FED" w:rsidRDefault="00632FED" w:rsidP="0039454E">
      <w:pPr>
        <w:widowControl w:val="0"/>
        <w:adjustRightInd w:val="0"/>
        <w:ind w:firstLine="709"/>
        <w:jc w:val="both"/>
        <w:rPr>
          <w:sz w:val="28"/>
          <w:szCs w:val="28"/>
        </w:rPr>
      </w:pPr>
      <w:bookmarkStart w:id="2" w:name="P175"/>
      <w:bookmarkEnd w:id="2"/>
      <w:r w:rsidRPr="00632FED">
        <w:rPr>
          <w:sz w:val="28"/>
          <w:szCs w:val="28"/>
        </w:rPr>
        <w:t>**В качестве внебюджетных источников, привлекаемых для реализации мероприятий государственной 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 xml:space="preserve">2) в разделе </w:t>
      </w:r>
      <w:r w:rsidRPr="00632FED">
        <w:rPr>
          <w:sz w:val="28"/>
          <w:szCs w:val="28"/>
          <w:lang w:val="en-US"/>
        </w:rPr>
        <w:t>II</w:t>
      </w:r>
      <w:r w:rsidR="0039454E">
        <w:rPr>
          <w:sz w:val="28"/>
          <w:szCs w:val="28"/>
        </w:rPr>
        <w:t xml:space="preserve"> </w:t>
      </w:r>
      <w:r w:rsidRPr="00632FED">
        <w:rPr>
          <w:sz w:val="28"/>
          <w:szCs w:val="28"/>
        </w:rPr>
        <w:t>«Обоснование необходимости реализации государственной программы:</w:t>
      </w:r>
    </w:p>
    <w:p w:rsidR="00632FED" w:rsidRPr="00632FED" w:rsidRDefault="00632FED" w:rsidP="00632FED">
      <w:pPr>
        <w:widowControl w:val="0"/>
        <w:ind w:firstLine="709"/>
        <w:jc w:val="both"/>
        <w:rPr>
          <w:sz w:val="28"/>
          <w:szCs w:val="28"/>
        </w:rPr>
      </w:pPr>
      <w:r w:rsidRPr="00632FED">
        <w:rPr>
          <w:sz w:val="28"/>
          <w:szCs w:val="28"/>
        </w:rPr>
        <w:t>а) пункт 7 дополнить абзацем следующего содержания:</w:t>
      </w:r>
    </w:p>
    <w:p w:rsidR="00632FED" w:rsidRPr="00632FED" w:rsidRDefault="00632FED" w:rsidP="00632FED">
      <w:pPr>
        <w:widowControl w:val="0"/>
        <w:adjustRightInd w:val="0"/>
        <w:ind w:firstLine="709"/>
        <w:jc w:val="both"/>
        <w:rPr>
          <w:spacing w:val="2"/>
          <w:sz w:val="28"/>
          <w:szCs w:val="28"/>
        </w:rPr>
      </w:pPr>
      <w:r w:rsidRPr="00632FED">
        <w:rPr>
          <w:sz w:val="28"/>
          <w:szCs w:val="28"/>
        </w:rPr>
        <w:t>«Наибольшие трудности в трудоустройстве испытывают инвалиды в связи с</w:t>
      </w:r>
      <w:r w:rsidR="0039454E">
        <w:rPr>
          <w:sz w:val="28"/>
          <w:szCs w:val="28"/>
        </w:rPr>
        <w:t> </w:t>
      </w:r>
      <w:r w:rsidRPr="00632FED">
        <w:rPr>
          <w:sz w:val="28"/>
          <w:szCs w:val="28"/>
        </w:rPr>
        <w:t>отсутствием необходимого количества рабочих мест, подходящих для трудоустройства граждан данной категории. Кроме того, о</w:t>
      </w:r>
      <w:r w:rsidRPr="00632FED">
        <w:rPr>
          <w:spacing w:val="2"/>
          <w:sz w:val="28"/>
          <w:szCs w:val="28"/>
        </w:rPr>
        <w:t>граниченные физические возможности инвалидов не позволяют полноценно включаться в</w:t>
      </w:r>
      <w:r w:rsidR="0039454E">
        <w:rPr>
          <w:spacing w:val="2"/>
          <w:sz w:val="28"/>
          <w:szCs w:val="28"/>
        </w:rPr>
        <w:t> </w:t>
      </w:r>
      <w:r w:rsidRPr="00632FED">
        <w:rPr>
          <w:spacing w:val="2"/>
          <w:sz w:val="28"/>
          <w:szCs w:val="28"/>
        </w:rPr>
        <w:t>общественную жизнь</w:t>
      </w:r>
      <w:proofErr w:type="gramStart"/>
      <w:r w:rsidRPr="00632FED">
        <w:rPr>
          <w:spacing w:val="2"/>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б) пункт 18:</w:t>
      </w:r>
    </w:p>
    <w:p w:rsidR="00632FED" w:rsidRPr="00632FED" w:rsidRDefault="00632FED" w:rsidP="00632FED">
      <w:pPr>
        <w:widowControl w:val="0"/>
        <w:ind w:firstLine="709"/>
        <w:jc w:val="both"/>
        <w:rPr>
          <w:sz w:val="28"/>
          <w:szCs w:val="28"/>
        </w:rPr>
      </w:pPr>
      <w:r w:rsidRPr="00632FED">
        <w:rPr>
          <w:sz w:val="28"/>
          <w:szCs w:val="28"/>
        </w:rPr>
        <w:t>после слова «программы» дополнить словами «Новосибирской области «Содействие занятости населения в 2014-2020 годах» (далее – государственная программа)»;</w:t>
      </w:r>
    </w:p>
    <w:p w:rsidR="00632FED" w:rsidRPr="00632FED" w:rsidRDefault="00632FED" w:rsidP="00632FED">
      <w:pPr>
        <w:widowControl w:val="0"/>
        <w:ind w:firstLine="709"/>
        <w:jc w:val="both"/>
        <w:rPr>
          <w:sz w:val="28"/>
          <w:szCs w:val="28"/>
        </w:rPr>
      </w:pPr>
      <w:r w:rsidRPr="00632FED">
        <w:rPr>
          <w:sz w:val="28"/>
          <w:szCs w:val="28"/>
        </w:rPr>
        <w:t>цифры «2825,1» заменить цифрами «2820,8»;</w:t>
      </w:r>
    </w:p>
    <w:p w:rsidR="00632FED" w:rsidRPr="00632FED" w:rsidRDefault="00632FED" w:rsidP="00632FED">
      <w:pPr>
        <w:widowControl w:val="0"/>
        <w:ind w:firstLine="709"/>
        <w:jc w:val="both"/>
        <w:rPr>
          <w:sz w:val="28"/>
          <w:szCs w:val="28"/>
        </w:rPr>
      </w:pPr>
      <w:r w:rsidRPr="00632FED">
        <w:rPr>
          <w:sz w:val="28"/>
          <w:szCs w:val="28"/>
        </w:rPr>
        <w:t>цифры «1356,3» заменить цифрами «1346,1»;</w:t>
      </w:r>
    </w:p>
    <w:p w:rsidR="00632FED" w:rsidRPr="00632FED" w:rsidRDefault="00632FED" w:rsidP="00632FED">
      <w:pPr>
        <w:widowControl w:val="0"/>
        <w:ind w:firstLine="709"/>
        <w:jc w:val="both"/>
        <w:rPr>
          <w:sz w:val="28"/>
          <w:szCs w:val="28"/>
        </w:rPr>
      </w:pPr>
      <w:r w:rsidRPr="00632FED">
        <w:rPr>
          <w:sz w:val="28"/>
          <w:szCs w:val="28"/>
        </w:rPr>
        <w:t>в) абзац «а» подпункта 2 пункта 19 изложить в следующей редакции:</w:t>
      </w:r>
    </w:p>
    <w:p w:rsidR="00632FED" w:rsidRPr="00632FED" w:rsidRDefault="00632FED" w:rsidP="00632FED">
      <w:pPr>
        <w:widowControl w:val="0"/>
        <w:ind w:firstLine="709"/>
        <w:jc w:val="both"/>
        <w:rPr>
          <w:sz w:val="28"/>
          <w:szCs w:val="28"/>
        </w:rPr>
      </w:pPr>
      <w:r w:rsidRPr="00632FED">
        <w:rPr>
          <w:sz w:val="28"/>
          <w:szCs w:val="28"/>
        </w:rPr>
        <w:t xml:space="preserve">«а) совершенствование государственного управления охраной труда и </w:t>
      </w:r>
      <w:r w:rsidRPr="00632FED">
        <w:rPr>
          <w:sz w:val="28"/>
          <w:szCs w:val="28"/>
        </w:rPr>
        <w:lastRenderedPageBreak/>
        <w:t>повышение эффективности обеспечения соблюдения трудового законодательства</w:t>
      </w:r>
      <w:proofErr w:type="gramStart"/>
      <w:r w:rsidRPr="00632FED">
        <w:rPr>
          <w:sz w:val="28"/>
          <w:szCs w:val="28"/>
        </w:rPr>
        <w:t>;»</w:t>
      </w:r>
      <w:proofErr w:type="gramEnd"/>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t xml:space="preserve">3) в разделе </w:t>
      </w:r>
      <w:r w:rsidRPr="00632FED">
        <w:rPr>
          <w:sz w:val="28"/>
          <w:szCs w:val="28"/>
          <w:lang w:val="en-US"/>
        </w:rPr>
        <w:t>III</w:t>
      </w:r>
      <w:r w:rsidR="0039454E">
        <w:rPr>
          <w:sz w:val="28"/>
          <w:szCs w:val="28"/>
        </w:rPr>
        <w:t xml:space="preserve"> </w:t>
      </w:r>
      <w:r w:rsidRPr="00632FED">
        <w:rPr>
          <w:sz w:val="28"/>
          <w:szCs w:val="28"/>
        </w:rPr>
        <w:t>«Цели и задачи, важнейшие целевые индикаторы государственной программы»:</w:t>
      </w:r>
    </w:p>
    <w:p w:rsidR="00632FED" w:rsidRPr="00632FED" w:rsidRDefault="00632FED" w:rsidP="00632FED">
      <w:pPr>
        <w:widowControl w:val="0"/>
        <w:ind w:firstLine="709"/>
        <w:jc w:val="both"/>
        <w:rPr>
          <w:sz w:val="28"/>
          <w:szCs w:val="28"/>
        </w:rPr>
      </w:pPr>
      <w:r w:rsidRPr="00632FED">
        <w:rPr>
          <w:sz w:val="28"/>
          <w:szCs w:val="28"/>
        </w:rPr>
        <w:t>а) пункт 21 дополнить подпунктом 3 следующего содержания:</w:t>
      </w:r>
    </w:p>
    <w:p w:rsidR="00632FED" w:rsidRPr="00632FED" w:rsidRDefault="00632FED" w:rsidP="00632FED">
      <w:pPr>
        <w:widowControl w:val="0"/>
        <w:ind w:firstLine="709"/>
        <w:jc w:val="both"/>
        <w:rPr>
          <w:sz w:val="28"/>
          <w:szCs w:val="28"/>
        </w:rPr>
      </w:pPr>
      <w:r w:rsidRPr="00632FED">
        <w:rPr>
          <w:sz w:val="28"/>
          <w:szCs w:val="28"/>
        </w:rPr>
        <w:t>«3) расширение возможностей трудоустройства инвалидов, в том числе инвалидов молодого возраста</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б) в пункте 22:</w:t>
      </w:r>
    </w:p>
    <w:p w:rsidR="00632FED" w:rsidRPr="00632FED" w:rsidRDefault="00632FED" w:rsidP="00632FED">
      <w:pPr>
        <w:widowControl w:val="0"/>
        <w:ind w:firstLine="709"/>
        <w:jc w:val="both"/>
        <w:rPr>
          <w:sz w:val="28"/>
          <w:szCs w:val="28"/>
        </w:rPr>
      </w:pPr>
      <w:r w:rsidRPr="00632FED">
        <w:rPr>
          <w:sz w:val="28"/>
          <w:szCs w:val="28"/>
        </w:rPr>
        <w:t>в абзаце первом слово «две» заменить словом «три»;</w:t>
      </w:r>
    </w:p>
    <w:p w:rsidR="00632FED" w:rsidRPr="00632FED" w:rsidRDefault="00632FED" w:rsidP="00632FED">
      <w:pPr>
        <w:widowControl w:val="0"/>
        <w:ind w:firstLine="709"/>
        <w:jc w:val="both"/>
        <w:rPr>
          <w:sz w:val="28"/>
          <w:szCs w:val="28"/>
        </w:rPr>
      </w:pPr>
      <w:r w:rsidRPr="00632FED">
        <w:rPr>
          <w:sz w:val="28"/>
          <w:szCs w:val="28"/>
        </w:rPr>
        <w:t>дополнить подпунктом 3 следующего содержания:</w:t>
      </w:r>
    </w:p>
    <w:p w:rsidR="00632FED" w:rsidRPr="00632FED" w:rsidRDefault="00632FED" w:rsidP="00632FED">
      <w:pPr>
        <w:widowControl w:val="0"/>
        <w:ind w:firstLine="709"/>
        <w:jc w:val="both"/>
        <w:rPr>
          <w:sz w:val="28"/>
          <w:szCs w:val="28"/>
        </w:rPr>
      </w:pPr>
      <w:r w:rsidRPr="00632FED">
        <w:rPr>
          <w:sz w:val="28"/>
          <w:szCs w:val="28"/>
        </w:rPr>
        <w:t>«3) сопровождение инвалидов, в том числе инвалидов молодого возраста, при трудоустройстве</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в) в пункта 24:</w:t>
      </w:r>
    </w:p>
    <w:p w:rsidR="00632FED" w:rsidRPr="00632FED" w:rsidRDefault="00632FED" w:rsidP="00632FED">
      <w:pPr>
        <w:widowControl w:val="0"/>
        <w:ind w:firstLine="709"/>
        <w:jc w:val="both"/>
        <w:rPr>
          <w:sz w:val="28"/>
          <w:szCs w:val="28"/>
        </w:rPr>
      </w:pPr>
      <w:r w:rsidRPr="00632FED">
        <w:rPr>
          <w:sz w:val="28"/>
          <w:szCs w:val="28"/>
        </w:rPr>
        <w:t>в абзаце втором пункта 24 слова «экономически активного населения» заменить словами «рабочей силы»;</w:t>
      </w:r>
    </w:p>
    <w:p w:rsidR="00632FED" w:rsidRPr="00632FED" w:rsidRDefault="00632FED" w:rsidP="00632FED">
      <w:pPr>
        <w:widowControl w:val="0"/>
        <w:ind w:firstLine="709"/>
        <w:jc w:val="both"/>
        <w:rPr>
          <w:sz w:val="28"/>
          <w:szCs w:val="28"/>
        </w:rPr>
      </w:pPr>
      <w:r w:rsidRPr="00632FED">
        <w:rPr>
          <w:sz w:val="28"/>
          <w:szCs w:val="28"/>
        </w:rPr>
        <w:t>после абзаца пятого дополнить абзацами следующего содержания:</w:t>
      </w:r>
    </w:p>
    <w:p w:rsidR="00632FED" w:rsidRPr="00632FED" w:rsidRDefault="00632FED" w:rsidP="00632FED">
      <w:pPr>
        <w:widowControl w:val="0"/>
        <w:ind w:firstLine="709"/>
        <w:jc w:val="both"/>
        <w:rPr>
          <w:sz w:val="28"/>
          <w:szCs w:val="28"/>
        </w:rPr>
      </w:pPr>
      <w:r w:rsidRPr="00632FED">
        <w:rPr>
          <w:sz w:val="28"/>
          <w:szCs w:val="28"/>
        </w:rPr>
        <w:t>«Целевой индикатор 3: коэффициент напряженности на рынке труда.</w:t>
      </w:r>
    </w:p>
    <w:p w:rsidR="00632FED" w:rsidRPr="00632FED" w:rsidRDefault="00632FED" w:rsidP="00632FED">
      <w:pPr>
        <w:widowControl w:val="0"/>
        <w:ind w:firstLine="709"/>
        <w:jc w:val="both"/>
        <w:rPr>
          <w:sz w:val="28"/>
          <w:szCs w:val="28"/>
        </w:rPr>
      </w:pPr>
      <w:r w:rsidRPr="00632FED">
        <w:rPr>
          <w:sz w:val="28"/>
          <w:szCs w:val="28"/>
        </w:rPr>
        <w:t>Периодичность – месячная, вид временной характеристики – на конец отчетного периода</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в абзаце шестом цифру «3» заменить цифрой «4»;</w:t>
      </w:r>
    </w:p>
    <w:p w:rsidR="00632FED" w:rsidRPr="00632FED" w:rsidRDefault="00632FED" w:rsidP="00632FED">
      <w:pPr>
        <w:widowControl w:val="0"/>
        <w:ind w:firstLine="709"/>
        <w:jc w:val="both"/>
        <w:rPr>
          <w:sz w:val="28"/>
          <w:szCs w:val="28"/>
        </w:rPr>
      </w:pPr>
      <w:r w:rsidRPr="00632FED">
        <w:rPr>
          <w:sz w:val="28"/>
          <w:szCs w:val="28"/>
        </w:rPr>
        <w:t>после абзаца седьмого дополнить абзацами следующего содержания:</w:t>
      </w:r>
    </w:p>
    <w:p w:rsidR="00632FED" w:rsidRPr="00632FED" w:rsidRDefault="00632FED" w:rsidP="00632FED">
      <w:pPr>
        <w:widowControl w:val="0"/>
        <w:ind w:firstLine="709"/>
        <w:jc w:val="both"/>
        <w:rPr>
          <w:sz w:val="28"/>
          <w:szCs w:val="28"/>
        </w:rPr>
      </w:pPr>
      <w:r w:rsidRPr="00632FED">
        <w:rPr>
          <w:sz w:val="28"/>
          <w:szCs w:val="28"/>
        </w:rPr>
        <w:t>«Целевой индикатор 5: доля работающих инвалидов трудоспособного возраста в общей численности инвалидов трудоспособного возраста.</w:t>
      </w:r>
    </w:p>
    <w:p w:rsidR="00632FED" w:rsidRPr="00632FED" w:rsidRDefault="00632FED" w:rsidP="00632FED">
      <w:pPr>
        <w:widowControl w:val="0"/>
        <w:ind w:firstLine="709"/>
        <w:jc w:val="both"/>
        <w:rPr>
          <w:sz w:val="28"/>
          <w:szCs w:val="28"/>
        </w:rPr>
      </w:pPr>
      <w:r w:rsidRPr="00632FED">
        <w:rPr>
          <w:sz w:val="28"/>
          <w:szCs w:val="28"/>
        </w:rPr>
        <w:t>Периодичность – годовая, вид временной характеристики – за отчетный период</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 xml:space="preserve">4) в разделе </w:t>
      </w:r>
      <w:r w:rsidRPr="00632FED">
        <w:rPr>
          <w:sz w:val="28"/>
          <w:szCs w:val="28"/>
          <w:lang w:val="en-US"/>
        </w:rPr>
        <w:t>IV</w:t>
      </w:r>
      <w:r w:rsidR="0039454E">
        <w:rPr>
          <w:sz w:val="28"/>
          <w:szCs w:val="28"/>
        </w:rPr>
        <w:t xml:space="preserve"> </w:t>
      </w:r>
      <w:r w:rsidRPr="00632FED">
        <w:rPr>
          <w:sz w:val="28"/>
          <w:szCs w:val="28"/>
        </w:rPr>
        <w:t>«Система основных мероприятий государственной программы»:</w:t>
      </w:r>
    </w:p>
    <w:p w:rsidR="00632FED" w:rsidRPr="00632FED" w:rsidRDefault="00632FED" w:rsidP="00632FED">
      <w:pPr>
        <w:widowControl w:val="0"/>
        <w:ind w:firstLine="709"/>
        <w:jc w:val="both"/>
        <w:rPr>
          <w:sz w:val="28"/>
          <w:szCs w:val="28"/>
        </w:rPr>
      </w:pPr>
      <w:r w:rsidRPr="00632FED">
        <w:rPr>
          <w:sz w:val="28"/>
          <w:szCs w:val="28"/>
        </w:rPr>
        <w:t>а) в пункте 27:</w:t>
      </w:r>
    </w:p>
    <w:p w:rsidR="00632FED" w:rsidRPr="00632FED" w:rsidRDefault="00632FED" w:rsidP="00632FED">
      <w:pPr>
        <w:widowControl w:val="0"/>
        <w:ind w:firstLine="709"/>
        <w:jc w:val="both"/>
        <w:rPr>
          <w:sz w:val="28"/>
          <w:szCs w:val="28"/>
        </w:rPr>
      </w:pPr>
      <w:r w:rsidRPr="00632FED">
        <w:rPr>
          <w:sz w:val="28"/>
          <w:szCs w:val="28"/>
        </w:rPr>
        <w:t>в абзаце первом слово «две» заменить словом «три»;</w:t>
      </w:r>
    </w:p>
    <w:p w:rsidR="00632FED" w:rsidRPr="00632FED" w:rsidRDefault="00632FED" w:rsidP="00632FED">
      <w:pPr>
        <w:widowControl w:val="0"/>
        <w:adjustRightInd w:val="0"/>
        <w:ind w:firstLine="709"/>
        <w:jc w:val="both"/>
        <w:rPr>
          <w:sz w:val="28"/>
          <w:szCs w:val="28"/>
        </w:rPr>
      </w:pPr>
      <w:r w:rsidRPr="00632FED">
        <w:rPr>
          <w:sz w:val="28"/>
          <w:szCs w:val="28"/>
        </w:rPr>
        <w:t>в подпункте 2:</w:t>
      </w:r>
    </w:p>
    <w:p w:rsidR="00632FED" w:rsidRPr="00632FED" w:rsidRDefault="00632FED" w:rsidP="00632FED">
      <w:pPr>
        <w:widowControl w:val="0"/>
        <w:adjustRightInd w:val="0"/>
        <w:ind w:firstLine="709"/>
        <w:jc w:val="both"/>
        <w:rPr>
          <w:sz w:val="28"/>
          <w:szCs w:val="28"/>
        </w:rPr>
      </w:pPr>
      <w:r w:rsidRPr="00632FED">
        <w:rPr>
          <w:sz w:val="28"/>
          <w:szCs w:val="28"/>
        </w:rPr>
        <w:t xml:space="preserve">абзац четвертый изложить в следующей редакции: </w:t>
      </w:r>
    </w:p>
    <w:p w:rsidR="00632FED" w:rsidRPr="00632FED" w:rsidRDefault="00632FED" w:rsidP="00632FED">
      <w:pPr>
        <w:widowControl w:val="0"/>
        <w:adjustRightInd w:val="0"/>
        <w:ind w:firstLine="709"/>
        <w:jc w:val="both"/>
        <w:rPr>
          <w:sz w:val="28"/>
          <w:szCs w:val="28"/>
        </w:rPr>
      </w:pPr>
      <w:r w:rsidRPr="00632FED">
        <w:rPr>
          <w:sz w:val="28"/>
          <w:szCs w:val="28"/>
        </w:rPr>
        <w:t>«совершенствование государственного управления охраной труда и повышение эффективности обеспечения соблюдения трудового законодательства</w:t>
      </w:r>
      <w:proofErr w:type="gramStart"/>
      <w:r w:rsidRPr="00632FED">
        <w:rPr>
          <w:sz w:val="28"/>
          <w:szCs w:val="28"/>
        </w:rPr>
        <w:t>;»</w:t>
      </w:r>
      <w:proofErr w:type="gramEnd"/>
      <w:r w:rsidRPr="00632FED">
        <w:rPr>
          <w:sz w:val="28"/>
          <w:szCs w:val="28"/>
        </w:rPr>
        <w:t>;</w:t>
      </w:r>
    </w:p>
    <w:p w:rsidR="00632FED" w:rsidRPr="00632FED" w:rsidRDefault="00632FED" w:rsidP="00632FED">
      <w:pPr>
        <w:widowControl w:val="0"/>
        <w:adjustRightInd w:val="0"/>
        <w:ind w:firstLine="709"/>
        <w:jc w:val="both"/>
        <w:rPr>
          <w:sz w:val="28"/>
          <w:szCs w:val="28"/>
        </w:rPr>
      </w:pPr>
      <w:r w:rsidRPr="00632FED">
        <w:rPr>
          <w:sz w:val="28"/>
          <w:szCs w:val="28"/>
        </w:rPr>
        <w:t>абзац восьмой изложить в следующей редакции:</w:t>
      </w:r>
    </w:p>
    <w:p w:rsidR="00632FED" w:rsidRPr="00632FED" w:rsidRDefault="00632FED" w:rsidP="00632FED">
      <w:pPr>
        <w:widowControl w:val="0"/>
        <w:adjustRightInd w:val="0"/>
        <w:ind w:firstLine="709"/>
        <w:jc w:val="both"/>
        <w:rPr>
          <w:sz w:val="28"/>
          <w:szCs w:val="28"/>
        </w:rPr>
      </w:pPr>
      <w:r w:rsidRPr="00632FED">
        <w:rPr>
          <w:sz w:val="28"/>
          <w:szCs w:val="28"/>
        </w:rPr>
        <w:t xml:space="preserve">«анализ состояния условий и охраны труда, осуществление </w:t>
      </w:r>
      <w:proofErr w:type="gramStart"/>
      <w:r w:rsidRPr="00632FED">
        <w:rPr>
          <w:sz w:val="28"/>
          <w:szCs w:val="28"/>
        </w:rPr>
        <w:t>контроля за</w:t>
      </w:r>
      <w:proofErr w:type="gramEnd"/>
      <w:r w:rsidRPr="00632FED">
        <w:rPr>
          <w:sz w:val="28"/>
          <w:szCs w:val="28"/>
        </w:rPr>
        <w:t xml:space="preserve"> соблюдением трудового законодательства (основное мероприятие 1);»;</w:t>
      </w:r>
    </w:p>
    <w:p w:rsidR="00632FED" w:rsidRPr="00632FED" w:rsidRDefault="00632FED" w:rsidP="00632FED">
      <w:pPr>
        <w:widowControl w:val="0"/>
        <w:ind w:firstLine="709"/>
        <w:jc w:val="both"/>
        <w:rPr>
          <w:sz w:val="28"/>
          <w:szCs w:val="28"/>
        </w:rPr>
      </w:pPr>
      <w:r w:rsidRPr="00632FED">
        <w:rPr>
          <w:sz w:val="28"/>
          <w:szCs w:val="28"/>
        </w:rPr>
        <w:t>после абзаца двадцать восьмого дополнить подпунктом 3 следующего содержания»:</w:t>
      </w:r>
    </w:p>
    <w:p w:rsidR="00632FED" w:rsidRPr="00632FED" w:rsidRDefault="00632FED" w:rsidP="00632FED">
      <w:pPr>
        <w:widowControl w:val="0"/>
        <w:ind w:firstLine="709"/>
        <w:jc w:val="both"/>
        <w:rPr>
          <w:sz w:val="28"/>
          <w:szCs w:val="28"/>
        </w:rPr>
      </w:pPr>
      <w:r w:rsidRPr="00632FED">
        <w:rPr>
          <w:sz w:val="28"/>
          <w:szCs w:val="28"/>
        </w:rPr>
        <w:t>«3) Подпрограмма 3: «Сопровождение инвалидов, в том числе инвалидов молодого возраста, при трудоустройстве» (далее – Подпрограмма 3) (приложение № 6 к государственной программе).</w:t>
      </w:r>
    </w:p>
    <w:p w:rsidR="00632FED" w:rsidRPr="00632FED" w:rsidRDefault="00632FED" w:rsidP="00632FED">
      <w:pPr>
        <w:widowControl w:val="0"/>
        <w:adjustRightInd w:val="0"/>
        <w:ind w:firstLine="720"/>
        <w:jc w:val="both"/>
        <w:rPr>
          <w:sz w:val="28"/>
          <w:szCs w:val="28"/>
        </w:rPr>
      </w:pPr>
      <w:r w:rsidRPr="00632FED">
        <w:rPr>
          <w:sz w:val="28"/>
          <w:szCs w:val="28"/>
        </w:rPr>
        <w:t xml:space="preserve">Цель Подпрограммы 3 </w:t>
      </w:r>
      <w:r w:rsidRPr="00632FED">
        <w:rPr>
          <w:rFonts w:ascii="Arial" w:hAnsi="Arial" w:cs="Arial"/>
        </w:rPr>
        <w:t>–</w:t>
      </w:r>
      <w:r w:rsidRPr="00632FED">
        <w:rPr>
          <w:sz w:val="28"/>
          <w:szCs w:val="28"/>
        </w:rPr>
        <w:t xml:space="preserve"> расширение возможностей трудоустройства инвалидов, в том числе инвалидов молодого возраста. </w:t>
      </w:r>
    </w:p>
    <w:p w:rsidR="00632FED" w:rsidRPr="00632FED" w:rsidRDefault="00632FED" w:rsidP="00632FED">
      <w:pPr>
        <w:widowControl w:val="0"/>
        <w:adjustRightInd w:val="0"/>
        <w:ind w:firstLine="720"/>
        <w:jc w:val="both"/>
        <w:rPr>
          <w:sz w:val="28"/>
          <w:szCs w:val="28"/>
        </w:rPr>
      </w:pPr>
      <w:r w:rsidRPr="00632FED">
        <w:rPr>
          <w:sz w:val="28"/>
          <w:szCs w:val="28"/>
        </w:rPr>
        <w:t>Мероприятия Подпрограммы 3 направлены на решение следующих задач:</w:t>
      </w:r>
    </w:p>
    <w:p w:rsidR="00632FED" w:rsidRPr="00632FED" w:rsidRDefault="00632FED" w:rsidP="00632FED">
      <w:pPr>
        <w:widowControl w:val="0"/>
        <w:adjustRightInd w:val="0"/>
        <w:ind w:firstLine="720"/>
        <w:jc w:val="both"/>
        <w:rPr>
          <w:sz w:val="28"/>
          <w:szCs w:val="28"/>
        </w:rPr>
      </w:pPr>
      <w:r w:rsidRPr="00632FED">
        <w:rPr>
          <w:sz w:val="28"/>
          <w:szCs w:val="28"/>
        </w:rPr>
        <w:lastRenderedPageBreak/>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632FED" w:rsidRPr="00632FED" w:rsidRDefault="00632FED" w:rsidP="00632FED">
      <w:pPr>
        <w:widowControl w:val="0"/>
        <w:adjustRightInd w:val="0"/>
        <w:ind w:firstLine="720"/>
        <w:jc w:val="both"/>
        <w:rPr>
          <w:sz w:val="28"/>
          <w:szCs w:val="28"/>
        </w:rPr>
      </w:pPr>
      <w:r w:rsidRPr="00632FED">
        <w:rPr>
          <w:sz w:val="28"/>
          <w:szCs w:val="28"/>
        </w:rPr>
        <w:t>повышение конкурентоспособности инвалидов, в том числе инвалидов молодого возраста, на региональном рынке труда;</w:t>
      </w:r>
    </w:p>
    <w:p w:rsidR="00632FED" w:rsidRPr="00632FED" w:rsidRDefault="00632FED" w:rsidP="00632FED">
      <w:pPr>
        <w:widowControl w:val="0"/>
        <w:adjustRightInd w:val="0"/>
        <w:ind w:firstLine="709"/>
        <w:jc w:val="both"/>
        <w:rPr>
          <w:sz w:val="28"/>
          <w:szCs w:val="28"/>
        </w:rPr>
      </w:pPr>
      <w:r w:rsidRPr="00632FED">
        <w:rPr>
          <w:sz w:val="28"/>
          <w:szCs w:val="28"/>
        </w:rPr>
        <w:t>организация трудоустройства инвалидов, в том числе нуждающихся в</w:t>
      </w:r>
      <w:r w:rsidR="0039454E">
        <w:rPr>
          <w:sz w:val="28"/>
          <w:szCs w:val="28"/>
        </w:rPr>
        <w:t> </w:t>
      </w:r>
      <w:r w:rsidRPr="00632FED">
        <w:rPr>
          <w:sz w:val="28"/>
          <w:szCs w:val="28"/>
        </w:rPr>
        <w:t>сопровождении при трудоустройстве.</w:t>
      </w:r>
    </w:p>
    <w:p w:rsidR="00632FED" w:rsidRPr="00632FED" w:rsidRDefault="00632FED" w:rsidP="00632FED">
      <w:pPr>
        <w:widowControl w:val="0"/>
        <w:adjustRightInd w:val="0"/>
        <w:ind w:firstLine="709"/>
        <w:jc w:val="both"/>
        <w:rPr>
          <w:sz w:val="28"/>
          <w:szCs w:val="28"/>
        </w:rPr>
      </w:pPr>
      <w:r w:rsidRPr="00632FED">
        <w:rPr>
          <w:sz w:val="28"/>
          <w:szCs w:val="28"/>
        </w:rPr>
        <w:t>Для обеспечения решения задач Подпрограммы 3 предусматривается реализация следующих основных мероприятий (перечень основных мероприятий государственной программы представлен в приложении № 2 к государственной программе):</w:t>
      </w:r>
    </w:p>
    <w:p w:rsidR="00632FED" w:rsidRPr="00632FED" w:rsidRDefault="00632FED" w:rsidP="00632FED">
      <w:pPr>
        <w:ind w:firstLine="720"/>
        <w:jc w:val="both"/>
        <w:rPr>
          <w:sz w:val="28"/>
          <w:szCs w:val="28"/>
        </w:rPr>
      </w:pPr>
      <w:r w:rsidRPr="00632FED">
        <w:rPr>
          <w:sz w:val="28"/>
          <w:szCs w:val="28"/>
        </w:rPr>
        <w:t>повышение уровня</w:t>
      </w:r>
      <w:r w:rsidR="0039454E">
        <w:rPr>
          <w:sz w:val="28"/>
          <w:szCs w:val="28"/>
        </w:rPr>
        <w:t xml:space="preserve"> компетенции (осведомленности) </w:t>
      </w:r>
      <w:r w:rsidRPr="00632FED">
        <w:rPr>
          <w:sz w:val="28"/>
          <w:szCs w:val="28"/>
        </w:rPr>
        <w:t>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w:t>
      </w:r>
      <w:r w:rsidR="0039454E">
        <w:rPr>
          <w:sz w:val="28"/>
          <w:szCs w:val="28"/>
        </w:rPr>
        <w:t xml:space="preserve"> </w:t>
      </w:r>
      <w:r w:rsidRPr="00632FED">
        <w:rPr>
          <w:sz w:val="28"/>
          <w:szCs w:val="28"/>
        </w:rPr>
        <w:t>1);</w:t>
      </w:r>
    </w:p>
    <w:p w:rsidR="00632FED" w:rsidRPr="00632FED" w:rsidRDefault="00632FED" w:rsidP="00632FED">
      <w:pPr>
        <w:adjustRightInd w:val="0"/>
        <w:ind w:firstLine="709"/>
        <w:jc w:val="both"/>
        <w:rPr>
          <w:sz w:val="28"/>
          <w:szCs w:val="28"/>
        </w:rPr>
      </w:pPr>
      <w:r w:rsidRPr="00632FED">
        <w:rPr>
          <w:sz w:val="28"/>
          <w:szCs w:val="28"/>
        </w:rP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632FED" w:rsidRPr="00632FED" w:rsidRDefault="00632FED" w:rsidP="00632FED">
      <w:pPr>
        <w:adjustRightInd w:val="0"/>
        <w:ind w:firstLine="709"/>
        <w:jc w:val="both"/>
        <w:rPr>
          <w:sz w:val="28"/>
          <w:szCs w:val="28"/>
        </w:rPr>
      </w:pPr>
      <w:r w:rsidRPr="00632FED">
        <w:rPr>
          <w:rFonts w:cs="Arial"/>
          <w:sz w:val="28"/>
          <w:szCs w:val="28"/>
        </w:rPr>
        <w:t>организация взаимодействия с работодателями по вопросам трудоустройства и</w:t>
      </w:r>
      <w:r w:rsidR="0039454E">
        <w:rPr>
          <w:rFonts w:cs="Arial"/>
          <w:sz w:val="28"/>
          <w:szCs w:val="28"/>
        </w:rPr>
        <w:t>нвалидов, в том числе инвалидов</w:t>
      </w:r>
      <w:r w:rsidRPr="00632FED">
        <w:rPr>
          <w:rFonts w:cs="Arial"/>
          <w:sz w:val="28"/>
          <w:szCs w:val="28"/>
        </w:rPr>
        <w:t xml:space="preserve"> молодого возраста </w:t>
      </w:r>
      <w:r w:rsidRPr="00632FED">
        <w:rPr>
          <w:sz w:val="28"/>
          <w:szCs w:val="28"/>
        </w:rPr>
        <w:t>(основное мероприятие 3);</w:t>
      </w:r>
    </w:p>
    <w:p w:rsidR="00632FED" w:rsidRPr="00632FED" w:rsidRDefault="00632FED" w:rsidP="00632FED">
      <w:pPr>
        <w:adjustRightInd w:val="0"/>
        <w:ind w:firstLine="709"/>
        <w:jc w:val="both"/>
        <w:rPr>
          <w:sz w:val="28"/>
          <w:szCs w:val="28"/>
        </w:rPr>
      </w:pPr>
      <w:r w:rsidRPr="00632FED">
        <w:rPr>
          <w:rFonts w:cs="Arial"/>
          <w:sz w:val="28"/>
          <w:szCs w:val="28"/>
        </w:rPr>
        <w:t xml:space="preserve">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w:t>
      </w:r>
      <w:r w:rsidRPr="00632FED">
        <w:rPr>
          <w:sz w:val="28"/>
          <w:szCs w:val="28"/>
        </w:rPr>
        <w:t>(основное мероприятие 4).</w:t>
      </w:r>
    </w:p>
    <w:p w:rsidR="00632FED" w:rsidRPr="00632FED" w:rsidRDefault="00632FED" w:rsidP="00632FED">
      <w:pPr>
        <w:widowControl w:val="0"/>
        <w:adjustRightInd w:val="0"/>
        <w:ind w:firstLine="709"/>
        <w:jc w:val="both"/>
        <w:rPr>
          <w:sz w:val="28"/>
          <w:szCs w:val="28"/>
        </w:rPr>
      </w:pPr>
      <w:r w:rsidRPr="00632FED">
        <w:rPr>
          <w:sz w:val="28"/>
          <w:szCs w:val="28"/>
        </w:rPr>
        <w:t>Реализация мероприятий Подпрограммы 3 осуществляется во</w:t>
      </w:r>
      <w:r w:rsidR="0039454E">
        <w:rPr>
          <w:sz w:val="28"/>
          <w:szCs w:val="28"/>
        </w:rPr>
        <w:t> </w:t>
      </w:r>
      <w:r w:rsidRPr="00632FED">
        <w:rPr>
          <w:sz w:val="28"/>
          <w:szCs w:val="28"/>
        </w:rPr>
        <w:t>взаимодействии с органами местного самоуправления. В соответствии со</w:t>
      </w:r>
      <w:r w:rsidR="0039454E">
        <w:rPr>
          <w:sz w:val="28"/>
          <w:szCs w:val="28"/>
        </w:rPr>
        <w:t> </w:t>
      </w:r>
      <w:r w:rsidRPr="00632FED">
        <w:rPr>
          <w:sz w:val="28"/>
          <w:szCs w:val="28"/>
        </w:rPr>
        <w:t>статьей 7.2 Закона Российской Федерации от 19.04.1991 № 1032-1 «О занятости населения в Российской Федерации» органы местного самоуправления:</w:t>
      </w:r>
    </w:p>
    <w:p w:rsidR="00632FED" w:rsidRPr="00632FED" w:rsidRDefault="00632FED" w:rsidP="00632FED">
      <w:pPr>
        <w:widowControl w:val="0"/>
        <w:adjustRightInd w:val="0"/>
        <w:ind w:firstLine="709"/>
        <w:jc w:val="both"/>
        <w:rPr>
          <w:sz w:val="28"/>
          <w:szCs w:val="28"/>
        </w:rPr>
      </w:pPr>
      <w:proofErr w:type="gramStart"/>
      <w:r w:rsidRPr="00632FED">
        <w:rPr>
          <w:sz w:val="28"/>
          <w:szCs w:val="28"/>
        </w:rP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roofErr w:type="gramEnd"/>
    </w:p>
    <w:p w:rsidR="00632FED" w:rsidRPr="00632FED" w:rsidRDefault="00632FED" w:rsidP="00632FED">
      <w:pPr>
        <w:widowControl w:val="0"/>
        <w:adjustRightInd w:val="0"/>
        <w:ind w:firstLine="720"/>
        <w:jc w:val="both"/>
        <w:rPr>
          <w:sz w:val="28"/>
          <w:szCs w:val="28"/>
        </w:rPr>
      </w:pPr>
      <w:r w:rsidRPr="00632FED">
        <w:rPr>
          <w:sz w:val="28"/>
          <w:szCs w:val="28"/>
        </w:rPr>
        <w:t>могут оказывать содействие органам службы занятости в получении достоверной информации о занятости граждан.</w:t>
      </w:r>
    </w:p>
    <w:p w:rsidR="00632FED" w:rsidRPr="00632FED" w:rsidRDefault="00632FED" w:rsidP="00632FED">
      <w:pPr>
        <w:adjustRightInd w:val="0"/>
        <w:ind w:firstLine="720"/>
        <w:jc w:val="both"/>
        <w:rPr>
          <w:sz w:val="28"/>
          <w:szCs w:val="28"/>
        </w:rPr>
      </w:pPr>
      <w:r w:rsidRPr="00632FED">
        <w:rPr>
          <w:sz w:val="28"/>
          <w:szCs w:val="28"/>
        </w:rPr>
        <w:t xml:space="preserve">Обобщенная характеристика основных мероприятий Подпрограммы 3 приведена в </w:t>
      </w:r>
      <w:proofErr w:type="gramStart"/>
      <w:r w:rsidRPr="00632FED">
        <w:rPr>
          <w:sz w:val="28"/>
          <w:szCs w:val="28"/>
        </w:rPr>
        <w:t>приложении</w:t>
      </w:r>
      <w:proofErr w:type="gramEnd"/>
      <w:r w:rsidRPr="00632FED">
        <w:rPr>
          <w:sz w:val="28"/>
          <w:szCs w:val="28"/>
        </w:rPr>
        <w:t xml:space="preserve"> № 6 к государственной программе.»;</w:t>
      </w:r>
    </w:p>
    <w:p w:rsidR="00632FED" w:rsidRPr="00632FED" w:rsidRDefault="00632FED" w:rsidP="00632FED">
      <w:pPr>
        <w:adjustRightInd w:val="0"/>
        <w:ind w:firstLine="709"/>
        <w:jc w:val="both"/>
        <w:rPr>
          <w:sz w:val="28"/>
          <w:szCs w:val="28"/>
        </w:rPr>
      </w:pPr>
      <w:r w:rsidRPr="00632FED">
        <w:rPr>
          <w:sz w:val="28"/>
          <w:szCs w:val="28"/>
        </w:rPr>
        <w:t>б) пункт 31 после абзаца одиннадцатого дополнить абзацем следующего содержания:</w:t>
      </w:r>
    </w:p>
    <w:p w:rsidR="00632FED" w:rsidRPr="00632FED" w:rsidRDefault="00632FED" w:rsidP="00632FED">
      <w:pPr>
        <w:adjustRightInd w:val="0"/>
        <w:ind w:firstLine="709"/>
        <w:jc w:val="both"/>
        <w:rPr>
          <w:sz w:val="28"/>
          <w:szCs w:val="28"/>
        </w:rPr>
      </w:pPr>
      <w:r w:rsidRPr="00632FED">
        <w:rPr>
          <w:sz w:val="28"/>
          <w:szCs w:val="28"/>
        </w:rPr>
        <w:t>«Закон Новоси</w:t>
      </w:r>
      <w:r w:rsidR="0039454E">
        <w:rPr>
          <w:sz w:val="28"/>
          <w:szCs w:val="28"/>
        </w:rPr>
        <w:t>бирской области от 02.05.2017 № </w:t>
      </w:r>
      <w:r w:rsidRPr="00632FED">
        <w:rPr>
          <w:sz w:val="28"/>
          <w:szCs w:val="28"/>
        </w:rPr>
        <w:t>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roofErr w:type="gramStart"/>
      <w:r w:rsidRPr="00632FED">
        <w:rPr>
          <w:sz w:val="28"/>
          <w:szCs w:val="28"/>
        </w:rPr>
        <w:t>;»</w:t>
      </w:r>
      <w:proofErr w:type="gramEnd"/>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lastRenderedPageBreak/>
        <w:t xml:space="preserve">5) в разделе </w:t>
      </w:r>
      <w:r w:rsidRPr="00632FED">
        <w:rPr>
          <w:sz w:val="28"/>
          <w:szCs w:val="28"/>
          <w:lang w:val="en-US"/>
        </w:rPr>
        <w:t>V</w:t>
      </w:r>
      <w:r w:rsidR="0039454E">
        <w:rPr>
          <w:sz w:val="28"/>
          <w:szCs w:val="28"/>
        </w:rPr>
        <w:t xml:space="preserve"> </w:t>
      </w:r>
      <w:r w:rsidRPr="00632FED">
        <w:rPr>
          <w:sz w:val="28"/>
          <w:szCs w:val="28"/>
        </w:rPr>
        <w:t>«Механизм реализации и система управления государственной программы»:</w:t>
      </w:r>
    </w:p>
    <w:p w:rsidR="00632FED" w:rsidRPr="00632FED" w:rsidRDefault="00632FED" w:rsidP="00632FED">
      <w:pPr>
        <w:widowControl w:val="0"/>
        <w:ind w:firstLine="709"/>
        <w:jc w:val="both"/>
        <w:rPr>
          <w:sz w:val="28"/>
          <w:szCs w:val="28"/>
        </w:rPr>
      </w:pPr>
      <w:r w:rsidRPr="00632FED">
        <w:rPr>
          <w:sz w:val="28"/>
          <w:szCs w:val="28"/>
        </w:rPr>
        <w:t>а) пункт 43 изложить в следующей редакции:</w:t>
      </w:r>
    </w:p>
    <w:p w:rsidR="005B723B" w:rsidRPr="00860A89" w:rsidRDefault="005B723B" w:rsidP="005B723B">
      <w:pPr>
        <w:pStyle w:val="a7"/>
        <w:widowControl w:val="0"/>
        <w:ind w:firstLine="709"/>
      </w:pPr>
      <w:r w:rsidRPr="00860A89">
        <w:t>«43. </w:t>
      </w:r>
      <w:proofErr w:type="gramStart"/>
      <w:r w:rsidRPr="00860A89">
        <w:t xml:space="preserve">Исполнителями мероприятий государственной программы являются Минтруда и соцразвития НСО и подведомственные ему учреждения занятости населения, ГАУ НСО «ЦРПК», министерство образования Новосибирской области </w:t>
      </w:r>
      <w:r w:rsidRPr="00F758C6">
        <w:t xml:space="preserve">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w:t>
      </w:r>
      <w:r w:rsidRPr="00F758C6">
        <w:rPr>
          <w:color w:val="2D2D2D"/>
          <w:spacing w:val="2"/>
        </w:rPr>
        <w:t>организациями высшего</w:t>
      </w:r>
      <w:proofErr w:type="gramEnd"/>
      <w:r w:rsidRPr="00F758C6">
        <w:rPr>
          <w:color w:val="2D2D2D"/>
          <w:spacing w:val="2"/>
        </w:rPr>
        <w:t xml:space="preserve"> образования Новосибирской </w:t>
      </w:r>
      <w:r w:rsidRPr="00F758C6">
        <w:rPr>
          <w:spacing w:val="2"/>
        </w:rPr>
        <w:t xml:space="preserve">области, государственными профессиональными образовательными организациями и государственными </w:t>
      </w:r>
      <w:r w:rsidRPr="00F758C6">
        <w:t xml:space="preserve">общеобразовательными организациями, </w:t>
      </w:r>
      <w:r w:rsidRPr="00F758C6">
        <w:rPr>
          <w:spacing w:val="2"/>
        </w:rPr>
        <w:t>подведомственными</w:t>
      </w:r>
      <w:r w:rsidRPr="00F758C6">
        <w:t xml:space="preserve">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roofErr w:type="gramStart"/>
      <w:r w:rsidRPr="00F758C6">
        <w:t>.»;</w:t>
      </w:r>
      <w:proofErr w:type="gramEnd"/>
    </w:p>
    <w:p w:rsidR="00632FED" w:rsidRPr="00632FED" w:rsidRDefault="00632FED" w:rsidP="00632FED">
      <w:pPr>
        <w:widowControl w:val="0"/>
        <w:ind w:firstLine="709"/>
        <w:jc w:val="both"/>
        <w:rPr>
          <w:sz w:val="28"/>
          <w:szCs w:val="28"/>
        </w:rPr>
      </w:pPr>
      <w:r w:rsidRPr="00632FED">
        <w:rPr>
          <w:sz w:val="28"/>
          <w:szCs w:val="28"/>
        </w:rPr>
        <w:t>б) после пункта 48.5 дополнить пунктом 48.6 следующего содержания:</w:t>
      </w:r>
    </w:p>
    <w:p w:rsidR="00632FED" w:rsidRPr="00632FED" w:rsidRDefault="00632FED" w:rsidP="0039454E">
      <w:pPr>
        <w:widowControl w:val="0"/>
        <w:ind w:firstLine="709"/>
        <w:jc w:val="both"/>
        <w:rPr>
          <w:sz w:val="28"/>
          <w:szCs w:val="28"/>
        </w:rPr>
      </w:pPr>
      <w:r w:rsidRPr="00632FED">
        <w:rPr>
          <w:sz w:val="28"/>
          <w:szCs w:val="28"/>
        </w:rPr>
        <w:t>«48.6. Порядок предоставления субсидий юридическим лицам (за</w:t>
      </w:r>
      <w:r w:rsidR="0039454E">
        <w:rPr>
          <w:sz w:val="28"/>
          <w:szCs w:val="28"/>
        </w:rPr>
        <w:t> </w:t>
      </w:r>
      <w:r w:rsidRPr="00632FED">
        <w:rPr>
          <w:sz w:val="28"/>
          <w:szCs w:val="28"/>
        </w:rPr>
        <w:t>исключением государственных (муниципальных) учреждений), индивидуальным предпринимателям</w:t>
      </w:r>
      <w:r w:rsidR="0039454E">
        <w:rPr>
          <w:sz w:val="28"/>
          <w:szCs w:val="28"/>
        </w:rPr>
        <w:t xml:space="preserve"> – </w:t>
      </w:r>
      <w:r w:rsidRPr="00632FED">
        <w:rPr>
          <w:sz w:val="28"/>
          <w:szCs w:val="28"/>
        </w:rPr>
        <w:t>производителям товаров, работ, услуг на</w:t>
      </w:r>
      <w:r w:rsidR="0039454E">
        <w:rPr>
          <w:sz w:val="28"/>
          <w:szCs w:val="28"/>
        </w:rPr>
        <w:t> </w:t>
      </w:r>
      <w:r w:rsidRPr="00632FED">
        <w:rPr>
          <w:sz w:val="28"/>
          <w:szCs w:val="28"/>
        </w:rPr>
        <w:t>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в 2014-2020 годах», устанавливаемый постановлением Правительства Новосибирской области об утверждении настоящей государственной программы</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в) пунк</w:t>
      </w:r>
      <w:r w:rsidR="0039454E">
        <w:rPr>
          <w:sz w:val="28"/>
          <w:szCs w:val="28"/>
        </w:rPr>
        <w:t>т 51 дополнить подпунктами 11-</w:t>
      </w:r>
      <w:r w:rsidRPr="00632FED">
        <w:rPr>
          <w:sz w:val="28"/>
          <w:szCs w:val="28"/>
        </w:rPr>
        <w:t>12 следующего содержания:</w:t>
      </w:r>
    </w:p>
    <w:p w:rsidR="00632FED" w:rsidRPr="00632FED" w:rsidRDefault="00632FED" w:rsidP="00632FED">
      <w:pPr>
        <w:adjustRightInd w:val="0"/>
        <w:ind w:firstLine="709"/>
        <w:jc w:val="both"/>
        <w:rPr>
          <w:sz w:val="28"/>
          <w:szCs w:val="28"/>
        </w:rPr>
      </w:pPr>
      <w:r w:rsidRPr="00632FED">
        <w:rPr>
          <w:sz w:val="28"/>
          <w:szCs w:val="28"/>
        </w:rPr>
        <w:t xml:space="preserve">«11)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sidRPr="00632FED">
        <w:rPr>
          <w:sz w:val="28"/>
          <w:szCs w:val="28"/>
        </w:rPr>
        <w:t>контроля за</w:t>
      </w:r>
      <w:proofErr w:type="gramEnd"/>
      <w:r w:rsidRPr="00632FED">
        <w:rPr>
          <w:sz w:val="28"/>
          <w:szCs w:val="28"/>
        </w:rPr>
        <w:t xml:space="preserve"> безопасным ведением работ в рамках технологических процессов, в том числе на</w:t>
      </w:r>
      <w:r w:rsidR="0039454E">
        <w:rPr>
          <w:sz w:val="28"/>
          <w:szCs w:val="28"/>
        </w:rPr>
        <w:t> </w:t>
      </w:r>
      <w:r w:rsidRPr="00632FED">
        <w:rPr>
          <w:sz w:val="28"/>
          <w:szCs w:val="28"/>
        </w:rPr>
        <w:t>подземных работах;</w:t>
      </w:r>
    </w:p>
    <w:p w:rsidR="00632FED" w:rsidRPr="00632FED" w:rsidRDefault="00632FED" w:rsidP="00632FED">
      <w:pPr>
        <w:adjustRightInd w:val="0"/>
        <w:ind w:firstLine="709"/>
        <w:jc w:val="both"/>
        <w:rPr>
          <w:sz w:val="28"/>
          <w:szCs w:val="28"/>
        </w:rPr>
      </w:pPr>
      <w:proofErr w:type="gramStart"/>
      <w:r w:rsidRPr="00632FED">
        <w:rPr>
          <w:sz w:val="28"/>
          <w:szCs w:val="28"/>
        </w:rPr>
        <w:t>12)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w:t>
      </w:r>
      <w:r w:rsidR="0039454E">
        <w:rPr>
          <w:sz w:val="28"/>
          <w:szCs w:val="28"/>
        </w:rPr>
        <w:t> </w:t>
      </w:r>
      <w:r w:rsidRPr="00632FED">
        <w:rPr>
          <w:sz w:val="28"/>
          <w:szCs w:val="28"/>
        </w:rPr>
        <w:t>том числе горных работ, и действиям в случае аварии или инцидента на опасном производственном объе</w:t>
      </w:r>
      <w:r w:rsidR="0039454E">
        <w:rPr>
          <w:sz w:val="28"/>
          <w:szCs w:val="28"/>
        </w:rPr>
        <w:t>кте и (или) дистанционную видео</w:t>
      </w:r>
      <w:r w:rsidRPr="00632FED">
        <w:rPr>
          <w:sz w:val="28"/>
          <w:szCs w:val="28"/>
        </w:rPr>
        <w:t>- и аудио фиксацию инструктажей, обучения и иных форм подготовки работников по безопасному производству работ, а также хранение результатов</w:t>
      </w:r>
      <w:proofErr w:type="gramEnd"/>
      <w:r w:rsidRPr="00632FED">
        <w:rPr>
          <w:sz w:val="28"/>
          <w:szCs w:val="28"/>
        </w:rPr>
        <w:t xml:space="preserve"> такой фиксации</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г) после пункта 53 дополнить пунктом 53.1 следующего содержания:</w:t>
      </w:r>
    </w:p>
    <w:p w:rsidR="00F758C6" w:rsidRPr="00860A89" w:rsidRDefault="00F758C6" w:rsidP="00F758C6">
      <w:pPr>
        <w:ind w:firstLine="709"/>
        <w:jc w:val="both"/>
        <w:rPr>
          <w:sz w:val="28"/>
          <w:szCs w:val="28"/>
        </w:rPr>
      </w:pPr>
      <w:r w:rsidRPr="00860A89">
        <w:rPr>
          <w:sz w:val="28"/>
          <w:szCs w:val="28"/>
        </w:rPr>
        <w:t>«53.1. </w:t>
      </w:r>
      <w:proofErr w:type="gramStart"/>
      <w:r w:rsidRPr="00860A89">
        <w:rPr>
          <w:sz w:val="28"/>
          <w:szCs w:val="28"/>
        </w:rPr>
        <w:t xml:space="preserve">Реализация мероприятий Подпрограммы 3 осуществляется </w:t>
      </w:r>
      <w:r>
        <w:rPr>
          <w:sz w:val="28"/>
          <w:szCs w:val="28"/>
        </w:rPr>
        <w:t xml:space="preserve">во взаимодействии </w:t>
      </w:r>
      <w:r w:rsidRPr="00860A89">
        <w:rPr>
          <w:sz w:val="28"/>
          <w:szCs w:val="28"/>
        </w:rPr>
        <w:t>с областными исполнительными органами государственной власти Новосибирской области</w:t>
      </w:r>
      <w:r>
        <w:rPr>
          <w:sz w:val="28"/>
          <w:szCs w:val="28"/>
        </w:rPr>
        <w:t>,</w:t>
      </w:r>
      <w:r w:rsidRPr="00860A89">
        <w:rPr>
          <w:sz w:val="28"/>
          <w:szCs w:val="28"/>
        </w:rPr>
        <w:t xml:space="preserve"> органами местного самоуправления </w:t>
      </w:r>
      <w:r w:rsidRPr="00860A89">
        <w:rPr>
          <w:sz w:val="28"/>
          <w:szCs w:val="28"/>
        </w:rPr>
        <w:lastRenderedPageBreak/>
        <w:t xml:space="preserve">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w:t>
      </w:r>
      <w:r w:rsidRPr="00860A89">
        <w:rPr>
          <w:spacing w:val="2"/>
          <w:sz w:val="28"/>
          <w:szCs w:val="28"/>
        </w:rPr>
        <w:t>организациями высшего образования Новосибирской области</w:t>
      </w:r>
      <w:r>
        <w:rPr>
          <w:spacing w:val="2"/>
          <w:sz w:val="28"/>
          <w:szCs w:val="28"/>
        </w:rPr>
        <w:t>,</w:t>
      </w:r>
      <w:r w:rsidRPr="001E7FDC">
        <w:rPr>
          <w:spacing w:val="2"/>
          <w:sz w:val="28"/>
          <w:szCs w:val="28"/>
        </w:rPr>
        <w:t xml:space="preserve"> государственными профессиональными образовательными организациями и государственными </w:t>
      </w:r>
      <w:r w:rsidRPr="001E7FDC">
        <w:rPr>
          <w:sz w:val="28"/>
          <w:szCs w:val="28"/>
        </w:rPr>
        <w:t xml:space="preserve">общеобразовательными организациями, </w:t>
      </w:r>
      <w:r w:rsidRPr="001E7FDC">
        <w:rPr>
          <w:spacing w:val="2"/>
          <w:sz w:val="28"/>
          <w:szCs w:val="28"/>
        </w:rPr>
        <w:t>подведомственными</w:t>
      </w:r>
      <w:r w:rsidRPr="001E7FDC">
        <w:rPr>
          <w:sz w:val="28"/>
          <w:szCs w:val="28"/>
        </w:rPr>
        <w:t xml:space="preserve">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w:t>
      </w:r>
      <w:proofErr w:type="gramEnd"/>
      <w:r w:rsidRPr="001E7FDC">
        <w:rPr>
          <w:sz w:val="28"/>
          <w:szCs w:val="28"/>
        </w:rPr>
        <w:t xml:space="preserve"> Новосибирской области и организациями, привлекаемыми в</w:t>
      </w:r>
      <w:r w:rsidR="007B677B">
        <w:rPr>
          <w:sz w:val="28"/>
          <w:szCs w:val="28"/>
        </w:rPr>
        <w:t> </w:t>
      </w:r>
      <w:r w:rsidRPr="001E7FDC">
        <w:rPr>
          <w:sz w:val="28"/>
          <w:szCs w:val="28"/>
        </w:rPr>
        <w:t>соответствии с законодательством</w:t>
      </w:r>
      <w:r w:rsidRPr="00860A89">
        <w:rPr>
          <w:sz w:val="28"/>
          <w:szCs w:val="28"/>
        </w:rPr>
        <w:t>.</w:t>
      </w:r>
    </w:p>
    <w:p w:rsidR="00632FED" w:rsidRPr="00632FED" w:rsidRDefault="00632FED" w:rsidP="00632FED">
      <w:pPr>
        <w:widowControl w:val="0"/>
        <w:ind w:firstLine="709"/>
        <w:jc w:val="both"/>
        <w:rPr>
          <w:sz w:val="28"/>
          <w:szCs w:val="28"/>
        </w:rPr>
      </w:pPr>
      <w:proofErr w:type="gramStart"/>
      <w:r w:rsidRPr="00632FED">
        <w:rPr>
          <w:sz w:val="28"/>
          <w:szCs w:val="28"/>
        </w:rPr>
        <w:t xml:space="preserve">Финансирование мероприятий Подпрограммы 3 осуществляется за счет средств областного бюджета Новосибирской области в соответствии с Порядком финансирования мероприятий государственной программы, установленным приложением № 1 «Порядок финансирования мероприятий государственной программы Новосибирской области «Содействие занятости населения в 2014-2020 годах» к постановлению Правительства Новосибирской области об утверждении государственной программы. </w:t>
      </w:r>
      <w:proofErr w:type="gramEnd"/>
    </w:p>
    <w:p w:rsidR="00632FED" w:rsidRPr="00632FED" w:rsidRDefault="00632FED" w:rsidP="00E03B58">
      <w:pPr>
        <w:widowControl w:val="0"/>
        <w:ind w:firstLine="709"/>
        <w:jc w:val="both"/>
        <w:rPr>
          <w:sz w:val="28"/>
          <w:szCs w:val="28"/>
        </w:rPr>
      </w:pPr>
      <w:proofErr w:type="gramStart"/>
      <w:r w:rsidRPr="00632FED">
        <w:rPr>
          <w:sz w:val="28"/>
          <w:szCs w:val="28"/>
        </w:rPr>
        <w:t xml:space="preserve">В целях финансового обеспечения затрат на выполнение мероприятий Подпрограммы 3 </w:t>
      </w:r>
      <w:r w:rsidRPr="00632FED">
        <w:rPr>
          <w:rFonts w:eastAsia="Calibri"/>
          <w:sz w:val="28"/>
          <w:szCs w:val="28"/>
          <w:lang w:eastAsia="en-US"/>
        </w:rPr>
        <w:t xml:space="preserve">предусмотрено </w:t>
      </w:r>
      <w:r w:rsidRPr="00632FED">
        <w:rPr>
          <w:sz w:val="28"/>
          <w:szCs w:val="28"/>
        </w:rPr>
        <w:t>предоставление субсидий юридическим лицам (за исключением государственных и муниципальных учреждений), индивидуальным предпринимателям, физическим лицам</w:t>
      </w:r>
      <w:r w:rsidR="00E03B58">
        <w:rPr>
          <w:sz w:val="28"/>
          <w:szCs w:val="28"/>
        </w:rPr>
        <w:t xml:space="preserve"> – </w:t>
      </w:r>
      <w:r w:rsidRPr="00632FED">
        <w:rPr>
          <w:sz w:val="28"/>
          <w:szCs w:val="28"/>
        </w:rPr>
        <w:t>производителям товаров, работ, услуг (далее – организации-исполнители услуг) в соответствии с</w:t>
      </w:r>
      <w:r w:rsidR="00E03B58">
        <w:rPr>
          <w:sz w:val="28"/>
          <w:szCs w:val="28"/>
        </w:rPr>
        <w:t> </w:t>
      </w:r>
      <w:r w:rsidRPr="00632FED">
        <w:rPr>
          <w:sz w:val="28"/>
          <w:szCs w:val="28"/>
        </w:rPr>
        <w:t>Порядком предоставления субсидий юридическим лицам (за исключением государственных (муниципальных) учреждений), индивидуальным предпринимателям</w:t>
      </w:r>
      <w:r w:rsidR="00E03B58">
        <w:rPr>
          <w:sz w:val="28"/>
          <w:szCs w:val="28"/>
        </w:rPr>
        <w:t xml:space="preserve"> – </w:t>
      </w:r>
      <w:r w:rsidRPr="00632FED">
        <w:rPr>
          <w:sz w:val="28"/>
          <w:szCs w:val="28"/>
        </w:rPr>
        <w:t>производителям товаров, работ, услуг на сопровождение инвалидов, в том числе инвалидов молодого возраста</w:t>
      </w:r>
      <w:proofErr w:type="gramEnd"/>
      <w:r w:rsidRPr="00632FED">
        <w:rPr>
          <w:sz w:val="28"/>
          <w:szCs w:val="28"/>
        </w:rPr>
        <w:t>, при трудоустройстве, устанавливаемым постановлением Правительства Новосибирской области об утверждении настоящей государственной программы</w:t>
      </w:r>
      <w:proofErr w:type="gramStart"/>
      <w:r w:rsidRPr="00632FED">
        <w:rPr>
          <w:sz w:val="28"/>
          <w:szCs w:val="28"/>
        </w:rPr>
        <w:t>.»;</w:t>
      </w:r>
      <w:proofErr w:type="gramEnd"/>
    </w:p>
    <w:p w:rsidR="00632FED" w:rsidRPr="00632FED" w:rsidRDefault="00632FED" w:rsidP="00632FED">
      <w:pPr>
        <w:widowControl w:val="0"/>
        <w:ind w:firstLine="709"/>
        <w:jc w:val="both"/>
        <w:rPr>
          <w:sz w:val="28"/>
          <w:szCs w:val="28"/>
        </w:rPr>
      </w:pPr>
      <w:r w:rsidRPr="00632FED">
        <w:rPr>
          <w:sz w:val="28"/>
          <w:szCs w:val="28"/>
        </w:rPr>
        <w:t>д) в пункте 55:</w:t>
      </w:r>
    </w:p>
    <w:p w:rsidR="00632FED" w:rsidRPr="00632FED" w:rsidRDefault="00632FED" w:rsidP="00632FED">
      <w:pPr>
        <w:widowControl w:val="0"/>
        <w:ind w:firstLine="709"/>
        <w:jc w:val="both"/>
        <w:rPr>
          <w:sz w:val="28"/>
          <w:szCs w:val="28"/>
        </w:rPr>
      </w:pPr>
      <w:r w:rsidRPr="00632FED">
        <w:rPr>
          <w:sz w:val="28"/>
          <w:szCs w:val="28"/>
        </w:rPr>
        <w:t>подпункт 1 изложить в следующей редакции»:</w:t>
      </w:r>
    </w:p>
    <w:p w:rsidR="00632FED" w:rsidRPr="00632FED" w:rsidRDefault="00632FED" w:rsidP="00E03B58">
      <w:pPr>
        <w:widowControl w:val="0"/>
        <w:ind w:firstLine="709"/>
        <w:jc w:val="both"/>
        <w:rPr>
          <w:sz w:val="28"/>
          <w:szCs w:val="28"/>
        </w:rPr>
      </w:pPr>
      <w:r w:rsidRPr="00632FED">
        <w:rPr>
          <w:sz w:val="28"/>
          <w:szCs w:val="28"/>
        </w:rPr>
        <w:t xml:space="preserve">«1) ежегодно формирует План реализации мероприятий государственной программы (далее </w:t>
      </w:r>
      <w:r w:rsidR="00E03B58">
        <w:rPr>
          <w:sz w:val="28"/>
          <w:szCs w:val="28"/>
        </w:rPr>
        <w:t>–</w:t>
      </w:r>
      <w:r w:rsidRPr="00632FED">
        <w:rPr>
          <w:sz w:val="28"/>
          <w:szCs w:val="28"/>
        </w:rPr>
        <w:t xml:space="preserve"> План реализации), который содержит подробный перечень мероприятий государственной программы на очередной финансовый год и плановый период (2 года, следующие за очередным финансовым годом реализации государственной программы). </w:t>
      </w:r>
    </w:p>
    <w:p w:rsidR="00632FED" w:rsidRPr="00632FED" w:rsidRDefault="00632FED" w:rsidP="00632FED">
      <w:pPr>
        <w:widowControl w:val="0"/>
        <w:ind w:firstLine="709"/>
        <w:jc w:val="both"/>
        <w:rPr>
          <w:sz w:val="28"/>
          <w:szCs w:val="28"/>
        </w:rPr>
      </w:pPr>
      <w:proofErr w:type="gramStart"/>
      <w:r w:rsidRPr="00632FED">
        <w:rPr>
          <w:sz w:val="28"/>
          <w:szCs w:val="28"/>
        </w:rPr>
        <w:t>Проект Плана реализации (проект изменений в него), согласованный с</w:t>
      </w:r>
      <w:r w:rsidR="00E03B58">
        <w:rPr>
          <w:sz w:val="28"/>
          <w:szCs w:val="28"/>
        </w:rPr>
        <w:t> </w:t>
      </w:r>
      <w:r w:rsidRPr="00632FED">
        <w:rPr>
          <w:sz w:val="28"/>
          <w:szCs w:val="28"/>
        </w:rPr>
        <w:t>министерством финансов и налоговой политики Новосибирской области и министерством экономического развития Новосибирской области, утверждается приказом Минтруда и соцразвития НСО в порядке и сроки в соответствии с</w:t>
      </w:r>
      <w:r w:rsidR="00E03B58">
        <w:rPr>
          <w:sz w:val="28"/>
          <w:szCs w:val="28"/>
        </w:rPr>
        <w:t> </w:t>
      </w:r>
      <w:r w:rsidRPr="00632FED">
        <w:rPr>
          <w:sz w:val="28"/>
          <w:szCs w:val="28"/>
        </w:rPr>
        <w:t xml:space="preserve">постановлением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w:t>
      </w:r>
      <w:r w:rsidRPr="006175EE">
        <w:rPr>
          <w:sz w:val="28"/>
          <w:szCs w:val="28"/>
        </w:rPr>
        <w:t>программ»;</w:t>
      </w:r>
      <w:proofErr w:type="gramEnd"/>
    </w:p>
    <w:p w:rsidR="00632FED" w:rsidRPr="00632FED" w:rsidRDefault="00632FED" w:rsidP="00632FED">
      <w:pPr>
        <w:widowControl w:val="0"/>
        <w:ind w:firstLine="709"/>
        <w:jc w:val="both"/>
        <w:rPr>
          <w:sz w:val="28"/>
          <w:szCs w:val="28"/>
        </w:rPr>
      </w:pPr>
      <w:r w:rsidRPr="00632FED">
        <w:rPr>
          <w:sz w:val="28"/>
          <w:szCs w:val="28"/>
        </w:rPr>
        <w:t>в подпункте 2:</w:t>
      </w:r>
    </w:p>
    <w:p w:rsidR="00632FED" w:rsidRPr="00632FED" w:rsidRDefault="00632FED" w:rsidP="00632FED">
      <w:pPr>
        <w:widowControl w:val="0"/>
        <w:ind w:firstLine="709"/>
        <w:jc w:val="both"/>
        <w:rPr>
          <w:sz w:val="28"/>
          <w:szCs w:val="28"/>
        </w:rPr>
      </w:pPr>
      <w:r w:rsidRPr="00632FED">
        <w:rPr>
          <w:sz w:val="28"/>
          <w:szCs w:val="28"/>
        </w:rPr>
        <w:t>слова «</w:t>
      </w:r>
      <w:proofErr w:type="gramStart"/>
      <w:r w:rsidRPr="00632FED">
        <w:rPr>
          <w:sz w:val="28"/>
          <w:szCs w:val="28"/>
        </w:rPr>
        <w:t>ответственному</w:t>
      </w:r>
      <w:proofErr w:type="gramEnd"/>
      <w:r w:rsidRPr="00632FED">
        <w:rPr>
          <w:sz w:val="28"/>
          <w:szCs w:val="28"/>
        </w:rPr>
        <w:t xml:space="preserve"> за реализацию государственной программы» </w:t>
      </w:r>
      <w:r w:rsidRPr="00632FED">
        <w:rPr>
          <w:sz w:val="28"/>
          <w:szCs w:val="28"/>
        </w:rPr>
        <w:lastRenderedPageBreak/>
        <w:t>заменить словами «осуществляющему контроль за реализацией государственной программы»;</w:t>
      </w:r>
    </w:p>
    <w:p w:rsidR="00632FED" w:rsidRPr="00632FED" w:rsidRDefault="00632FED" w:rsidP="00632FED">
      <w:pPr>
        <w:widowControl w:val="0"/>
        <w:ind w:firstLine="709"/>
        <w:jc w:val="both"/>
        <w:rPr>
          <w:sz w:val="28"/>
          <w:szCs w:val="28"/>
        </w:rPr>
      </w:pPr>
      <w:r w:rsidRPr="00632FED">
        <w:rPr>
          <w:sz w:val="28"/>
          <w:szCs w:val="28"/>
        </w:rPr>
        <w:t>в абзаце «а» цифры «20» заменить цифрами «30»;</w:t>
      </w:r>
    </w:p>
    <w:p w:rsidR="00632FED" w:rsidRPr="00632FED" w:rsidRDefault="00632FED" w:rsidP="00632FED">
      <w:pPr>
        <w:widowControl w:val="0"/>
        <w:ind w:firstLine="709"/>
        <w:jc w:val="both"/>
        <w:rPr>
          <w:sz w:val="28"/>
          <w:szCs w:val="28"/>
        </w:rPr>
      </w:pPr>
      <w:r w:rsidRPr="00632FED">
        <w:rPr>
          <w:sz w:val="28"/>
          <w:szCs w:val="28"/>
        </w:rPr>
        <w:t>абзац «в» изложить в следующей редакции:</w:t>
      </w:r>
    </w:p>
    <w:p w:rsidR="00632FED" w:rsidRPr="00632FED" w:rsidRDefault="00632FED" w:rsidP="00632FED">
      <w:pPr>
        <w:widowControl w:val="0"/>
        <w:ind w:firstLine="709"/>
        <w:jc w:val="both"/>
        <w:rPr>
          <w:sz w:val="28"/>
          <w:szCs w:val="28"/>
        </w:rPr>
      </w:pPr>
      <w:r w:rsidRPr="00632FED">
        <w:rPr>
          <w:sz w:val="28"/>
          <w:szCs w:val="28"/>
        </w:rPr>
        <w:t xml:space="preserve">«в) годовой отчет – ежегодно до 5 апреля года, следующего за </w:t>
      </w:r>
      <w:proofErr w:type="gramStart"/>
      <w:r w:rsidRPr="00632FED">
        <w:rPr>
          <w:sz w:val="28"/>
          <w:szCs w:val="28"/>
        </w:rPr>
        <w:t>отчетным</w:t>
      </w:r>
      <w:proofErr w:type="gramEnd"/>
      <w:r w:rsidRPr="00632FED">
        <w:rPr>
          <w:sz w:val="28"/>
          <w:szCs w:val="28"/>
        </w:rPr>
        <w:t>, в</w:t>
      </w:r>
      <w:r w:rsidR="00E03B58">
        <w:rPr>
          <w:sz w:val="28"/>
          <w:szCs w:val="28"/>
        </w:rPr>
        <w:t> </w:t>
      </w:r>
      <w:r w:rsidRPr="00632FED">
        <w:rPr>
          <w:sz w:val="28"/>
          <w:szCs w:val="28"/>
        </w:rPr>
        <w:t>министерство финансов и налоговой политики Новосибирской области, заместителю Губернатора Новосибирской области, осуществляющему контроль за реализацией государственной программы;</w:t>
      </w:r>
    </w:p>
    <w:p w:rsidR="00632FED" w:rsidRPr="00632FED" w:rsidRDefault="00632FED" w:rsidP="00632FED">
      <w:pPr>
        <w:widowControl w:val="0"/>
        <w:ind w:firstLine="709"/>
        <w:jc w:val="both"/>
        <w:rPr>
          <w:sz w:val="28"/>
          <w:szCs w:val="28"/>
        </w:rPr>
      </w:pPr>
      <w:r w:rsidRPr="00632FED">
        <w:rPr>
          <w:sz w:val="28"/>
          <w:szCs w:val="28"/>
        </w:rPr>
        <w:t xml:space="preserve">ежегодно до 15 апреля года, следующего за </w:t>
      </w:r>
      <w:proofErr w:type="gramStart"/>
      <w:r w:rsidRPr="00632FED">
        <w:rPr>
          <w:sz w:val="28"/>
          <w:szCs w:val="28"/>
        </w:rPr>
        <w:t>отчетным</w:t>
      </w:r>
      <w:proofErr w:type="gramEnd"/>
      <w:r w:rsidRPr="00632FED">
        <w:rPr>
          <w:sz w:val="28"/>
          <w:szCs w:val="28"/>
        </w:rPr>
        <w:t>, в Контрольно-счетную палату Новосибирской области и Законодательное Собрание Новосибирской области;»;</w:t>
      </w:r>
    </w:p>
    <w:p w:rsidR="00632FED" w:rsidRPr="00632FED" w:rsidRDefault="00632FED" w:rsidP="00632FED">
      <w:pPr>
        <w:widowControl w:val="0"/>
        <w:ind w:firstLine="709"/>
        <w:jc w:val="both"/>
        <w:rPr>
          <w:sz w:val="28"/>
          <w:szCs w:val="28"/>
        </w:rPr>
      </w:pPr>
      <w:r w:rsidRPr="00632FED">
        <w:rPr>
          <w:sz w:val="28"/>
          <w:szCs w:val="28"/>
        </w:rPr>
        <w:t>в абзаце «г» слова «до 1 апреля» заменить словами «до 5 апреля»;</w:t>
      </w:r>
    </w:p>
    <w:p w:rsidR="00632FED" w:rsidRPr="00632FED" w:rsidRDefault="00632FED" w:rsidP="00632FED">
      <w:pPr>
        <w:widowControl w:val="0"/>
        <w:ind w:firstLine="709"/>
        <w:jc w:val="both"/>
        <w:rPr>
          <w:sz w:val="28"/>
          <w:szCs w:val="28"/>
        </w:rPr>
      </w:pPr>
      <w:r w:rsidRPr="00632FED">
        <w:rPr>
          <w:sz w:val="28"/>
          <w:szCs w:val="28"/>
        </w:rPr>
        <w:t xml:space="preserve">6) в разделе </w:t>
      </w:r>
      <w:r w:rsidRPr="00632FED">
        <w:rPr>
          <w:sz w:val="28"/>
          <w:szCs w:val="28"/>
          <w:lang w:val="en-US"/>
        </w:rPr>
        <w:t>VI</w:t>
      </w:r>
      <w:r w:rsidR="00E03B58">
        <w:rPr>
          <w:sz w:val="28"/>
          <w:szCs w:val="28"/>
        </w:rPr>
        <w:t xml:space="preserve"> </w:t>
      </w:r>
      <w:r w:rsidRPr="00632FED">
        <w:rPr>
          <w:sz w:val="28"/>
          <w:szCs w:val="28"/>
        </w:rPr>
        <w:t>«Ресурсное обеспечение государственной программы» пункты 58-62 изложить в следующей редакции:</w:t>
      </w:r>
    </w:p>
    <w:p w:rsidR="00632FED" w:rsidRPr="00632FED" w:rsidRDefault="00632FED" w:rsidP="00632FED">
      <w:pPr>
        <w:widowControl w:val="0"/>
        <w:adjustRightInd w:val="0"/>
        <w:ind w:firstLine="709"/>
        <w:jc w:val="both"/>
        <w:rPr>
          <w:sz w:val="28"/>
          <w:szCs w:val="28"/>
        </w:rPr>
      </w:pPr>
      <w:r w:rsidRPr="00632FED">
        <w:rPr>
          <w:sz w:val="28"/>
          <w:szCs w:val="28"/>
        </w:rPr>
        <w:t>«58. Общий объем финансирования государственной программы составляет 10261313,9 тыс. рублей, в том числе:</w:t>
      </w:r>
    </w:p>
    <w:p w:rsidR="00632FED" w:rsidRPr="00632FED" w:rsidRDefault="00632FED" w:rsidP="00E03B58">
      <w:pPr>
        <w:widowControl w:val="0"/>
        <w:adjustRightInd w:val="0"/>
        <w:ind w:firstLine="709"/>
        <w:jc w:val="both"/>
        <w:rPr>
          <w:sz w:val="28"/>
          <w:szCs w:val="28"/>
        </w:rPr>
      </w:pPr>
      <w:r w:rsidRPr="00632FED">
        <w:rPr>
          <w:sz w:val="28"/>
          <w:szCs w:val="28"/>
        </w:rPr>
        <w:t xml:space="preserve">1) 3455771,8 тыс. рублей </w:t>
      </w:r>
      <w:r w:rsidR="00E03B58">
        <w:rPr>
          <w:sz w:val="28"/>
          <w:szCs w:val="28"/>
        </w:rPr>
        <w:t>–</w:t>
      </w:r>
      <w:r w:rsidRPr="00632FED">
        <w:rPr>
          <w:sz w:val="28"/>
          <w:szCs w:val="28"/>
        </w:rPr>
        <w:t xml:space="preserve"> средства областного бюджета Новосибирской области;</w:t>
      </w:r>
    </w:p>
    <w:p w:rsidR="00632FED" w:rsidRPr="00632FED" w:rsidRDefault="00632FED" w:rsidP="00E03B58">
      <w:pPr>
        <w:widowControl w:val="0"/>
        <w:adjustRightInd w:val="0"/>
        <w:ind w:firstLine="709"/>
        <w:jc w:val="both"/>
        <w:rPr>
          <w:sz w:val="28"/>
          <w:szCs w:val="28"/>
        </w:rPr>
      </w:pPr>
      <w:r w:rsidRPr="00632FED">
        <w:rPr>
          <w:sz w:val="28"/>
          <w:szCs w:val="28"/>
        </w:rPr>
        <w:t xml:space="preserve">2) 5506239,3 тыс. рублей </w:t>
      </w:r>
      <w:r w:rsidR="00E03B58">
        <w:rPr>
          <w:sz w:val="28"/>
          <w:szCs w:val="28"/>
        </w:rPr>
        <w:t>–</w:t>
      </w:r>
      <w:r w:rsidRPr="00632FED">
        <w:rPr>
          <w:sz w:val="28"/>
          <w:szCs w:val="28"/>
        </w:rPr>
        <w:t xml:space="preserve"> средства субвенции из федерального бюджета на социальную поддержку безработных граждан;</w:t>
      </w:r>
    </w:p>
    <w:p w:rsidR="00632FED" w:rsidRPr="00632FED" w:rsidRDefault="00632FED" w:rsidP="00E03B58">
      <w:pPr>
        <w:widowControl w:val="0"/>
        <w:adjustRightInd w:val="0"/>
        <w:ind w:firstLine="709"/>
        <w:jc w:val="both"/>
        <w:rPr>
          <w:sz w:val="28"/>
          <w:szCs w:val="28"/>
        </w:rPr>
      </w:pPr>
      <w:r w:rsidRPr="00632FED">
        <w:rPr>
          <w:sz w:val="28"/>
          <w:szCs w:val="28"/>
        </w:rPr>
        <w:t xml:space="preserve">3) 14087,3 тыс. рублей </w:t>
      </w:r>
      <w:r w:rsidR="00E03B58">
        <w:rPr>
          <w:sz w:val="28"/>
          <w:szCs w:val="28"/>
        </w:rPr>
        <w:t>–</w:t>
      </w:r>
      <w:r w:rsidRPr="00632FED">
        <w:rPr>
          <w:sz w:val="28"/>
          <w:szCs w:val="28"/>
        </w:rPr>
        <w:t xml:space="preserve"> средства субсидии из федерального бюджета;</w:t>
      </w:r>
    </w:p>
    <w:p w:rsidR="00632FED" w:rsidRPr="00632FED" w:rsidRDefault="00632FED" w:rsidP="00E03B58">
      <w:pPr>
        <w:widowControl w:val="0"/>
        <w:adjustRightInd w:val="0"/>
        <w:ind w:firstLine="709"/>
        <w:jc w:val="both"/>
        <w:rPr>
          <w:sz w:val="28"/>
          <w:szCs w:val="28"/>
        </w:rPr>
      </w:pPr>
      <w:r w:rsidRPr="00632FED">
        <w:rPr>
          <w:sz w:val="28"/>
          <w:szCs w:val="28"/>
        </w:rPr>
        <w:t xml:space="preserve">4) 24722,0 тыс. рублей </w:t>
      </w:r>
      <w:r w:rsidR="00E03B58">
        <w:rPr>
          <w:sz w:val="28"/>
          <w:szCs w:val="28"/>
        </w:rPr>
        <w:t>–</w:t>
      </w:r>
      <w:r w:rsidRPr="00632FED">
        <w:rPr>
          <w:sz w:val="28"/>
          <w:szCs w:val="28"/>
        </w:rPr>
        <w:t xml:space="preserve"> средства местных бюджетов;</w:t>
      </w:r>
    </w:p>
    <w:p w:rsidR="00632FED" w:rsidRPr="00632FED" w:rsidRDefault="00632FED" w:rsidP="00E03B58">
      <w:pPr>
        <w:widowControl w:val="0"/>
        <w:adjustRightInd w:val="0"/>
        <w:ind w:firstLine="709"/>
        <w:jc w:val="both"/>
        <w:rPr>
          <w:sz w:val="28"/>
          <w:szCs w:val="28"/>
        </w:rPr>
      </w:pPr>
      <w:r w:rsidRPr="00632FED">
        <w:rPr>
          <w:sz w:val="28"/>
          <w:szCs w:val="28"/>
        </w:rPr>
        <w:t xml:space="preserve">5) 1260493,5 тыс. рублей </w:t>
      </w:r>
      <w:r w:rsidR="00E03B58">
        <w:rPr>
          <w:sz w:val="28"/>
          <w:szCs w:val="28"/>
        </w:rPr>
        <w:t>–</w:t>
      </w:r>
      <w:r w:rsidRPr="00632FED">
        <w:rPr>
          <w:sz w:val="28"/>
          <w:szCs w:val="28"/>
        </w:rPr>
        <w:t xml:space="preserve"> средства из внебюджетных источников.</w:t>
      </w:r>
    </w:p>
    <w:p w:rsidR="00632FED" w:rsidRPr="00632FED" w:rsidRDefault="00632FED" w:rsidP="00632FED">
      <w:pPr>
        <w:widowControl w:val="0"/>
        <w:adjustRightInd w:val="0"/>
        <w:ind w:firstLine="709"/>
        <w:jc w:val="both"/>
        <w:rPr>
          <w:sz w:val="28"/>
          <w:szCs w:val="28"/>
        </w:rPr>
      </w:pPr>
      <w:r w:rsidRPr="00632FED">
        <w:rPr>
          <w:sz w:val="28"/>
          <w:szCs w:val="28"/>
        </w:rPr>
        <w:t>Справочно:</w:t>
      </w:r>
    </w:p>
    <w:p w:rsidR="00632FED" w:rsidRPr="00632FED" w:rsidRDefault="00632FED" w:rsidP="00632FED">
      <w:pPr>
        <w:widowControl w:val="0"/>
        <w:adjustRightInd w:val="0"/>
        <w:ind w:firstLine="709"/>
        <w:jc w:val="both"/>
        <w:rPr>
          <w:sz w:val="28"/>
          <w:szCs w:val="28"/>
        </w:rPr>
      </w:pPr>
      <w:r w:rsidRPr="00632FED">
        <w:rPr>
          <w:sz w:val="28"/>
          <w:szCs w:val="28"/>
        </w:rPr>
        <w:t xml:space="preserve">Министерство образования Новосибирской области (в рамках государственной программы </w:t>
      </w:r>
      <w:r w:rsidRPr="00632FED">
        <w:rPr>
          <w:sz w:val="28"/>
          <w:szCs w:val="28"/>
          <w:lang w:eastAsia="en-US"/>
        </w:rPr>
        <w:t>«Региональная программа развития среднего профессионального образования Новосибир</w:t>
      </w:r>
      <w:r w:rsidR="00E03B58">
        <w:rPr>
          <w:sz w:val="28"/>
          <w:szCs w:val="28"/>
          <w:lang w:eastAsia="en-US"/>
        </w:rPr>
        <w:t>ской области на 2015-</w:t>
      </w:r>
      <w:r w:rsidRPr="00632FED">
        <w:rPr>
          <w:sz w:val="28"/>
          <w:szCs w:val="28"/>
          <w:lang w:eastAsia="en-US"/>
        </w:rPr>
        <w:t>2020 годы», утвержденной постановлением Правительства Новосибирской области от</w:t>
      </w:r>
      <w:r w:rsidR="00E03B58">
        <w:rPr>
          <w:sz w:val="28"/>
          <w:szCs w:val="28"/>
          <w:lang w:eastAsia="en-US"/>
        </w:rPr>
        <w:t> </w:t>
      </w:r>
      <w:r w:rsidRPr="00632FED">
        <w:rPr>
          <w:sz w:val="28"/>
          <w:szCs w:val="28"/>
          <w:lang w:eastAsia="en-US"/>
        </w:rPr>
        <w:t>06.09.2013 № 380-п)</w:t>
      </w:r>
      <w:r w:rsidRPr="00632FED">
        <w:rPr>
          <w:sz w:val="28"/>
          <w:szCs w:val="28"/>
        </w:rPr>
        <w:t xml:space="preserve"> – 5270,9 тыс. рублей на 2018-2020 годы за счет средств областного бюджета Новосибирской области.</w:t>
      </w:r>
    </w:p>
    <w:p w:rsidR="00632FED" w:rsidRPr="00632FED" w:rsidRDefault="00632FED" w:rsidP="00632FED">
      <w:pPr>
        <w:widowControl w:val="0"/>
        <w:adjustRightInd w:val="0"/>
        <w:ind w:firstLine="709"/>
        <w:jc w:val="both"/>
        <w:rPr>
          <w:sz w:val="28"/>
          <w:szCs w:val="28"/>
        </w:rPr>
      </w:pPr>
      <w:r w:rsidRPr="00632FED">
        <w:rPr>
          <w:sz w:val="28"/>
          <w:szCs w:val="28"/>
        </w:rPr>
        <w:t>59. Объем финансового обеспечения на реализацию Подпрограммы 1 составляет 8937063,6 тыс. рублей.</w:t>
      </w:r>
    </w:p>
    <w:p w:rsidR="00632FED" w:rsidRPr="00632FED" w:rsidRDefault="00632FED" w:rsidP="00632FED">
      <w:pPr>
        <w:widowControl w:val="0"/>
        <w:adjustRightInd w:val="0"/>
        <w:ind w:firstLine="709"/>
        <w:jc w:val="both"/>
        <w:rPr>
          <w:sz w:val="28"/>
          <w:szCs w:val="28"/>
        </w:rPr>
      </w:pPr>
      <w:r w:rsidRPr="00632FED">
        <w:rPr>
          <w:sz w:val="28"/>
          <w:szCs w:val="28"/>
        </w:rPr>
        <w:t>60. Объем финансового обеспечения на реализацию Подпрограммы 2 составляет 1285308,3 тыс. рублей.</w:t>
      </w:r>
    </w:p>
    <w:p w:rsidR="00632FED" w:rsidRPr="00632FED" w:rsidRDefault="00632FED" w:rsidP="00632FED">
      <w:pPr>
        <w:widowControl w:val="0"/>
        <w:adjustRightInd w:val="0"/>
        <w:ind w:firstLine="709"/>
        <w:jc w:val="both"/>
        <w:rPr>
          <w:sz w:val="28"/>
          <w:szCs w:val="28"/>
        </w:rPr>
      </w:pPr>
      <w:r w:rsidRPr="00632FED">
        <w:rPr>
          <w:sz w:val="28"/>
          <w:szCs w:val="28"/>
        </w:rPr>
        <w:t>61. Объем финансового обеспечения на реализацию Подпрограммы 3 составляет 38942,0 тыс. рублей.</w:t>
      </w:r>
    </w:p>
    <w:p w:rsidR="00632FED" w:rsidRPr="00632FED" w:rsidRDefault="00632FED" w:rsidP="00632FED">
      <w:pPr>
        <w:widowControl w:val="0"/>
        <w:adjustRightInd w:val="0"/>
        <w:ind w:firstLine="709"/>
        <w:jc w:val="both"/>
        <w:rPr>
          <w:sz w:val="28"/>
          <w:szCs w:val="28"/>
        </w:rPr>
      </w:pPr>
      <w:r w:rsidRPr="00632FED">
        <w:rPr>
          <w:sz w:val="28"/>
          <w:szCs w:val="28"/>
        </w:rPr>
        <w:t>62. Распределение финансовых средств по годам:</w:t>
      </w:r>
    </w:p>
    <w:p w:rsidR="00632FED" w:rsidRPr="00632FED" w:rsidRDefault="00632FED" w:rsidP="00632FED">
      <w:pPr>
        <w:widowControl w:val="0"/>
        <w:adjustRightInd w:val="0"/>
        <w:ind w:firstLine="709"/>
        <w:jc w:val="right"/>
        <w:rPr>
          <w:sz w:val="28"/>
          <w:szCs w:val="28"/>
        </w:rPr>
      </w:pPr>
      <w:r w:rsidRPr="00632FED">
        <w:rPr>
          <w:sz w:val="28"/>
          <w:szCs w:val="28"/>
        </w:rPr>
        <w:t>(тыс. рублей)</w:t>
      </w:r>
    </w:p>
    <w:tbl>
      <w:tblPr>
        <w:tblW w:w="94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702"/>
        <w:gridCol w:w="2268"/>
        <w:gridCol w:w="2127"/>
        <w:gridCol w:w="2126"/>
      </w:tblGrid>
      <w:tr w:rsidR="00632FED" w:rsidRPr="00632FED" w:rsidTr="00E03B58">
        <w:tc>
          <w:tcPr>
            <w:tcW w:w="1276" w:type="dxa"/>
          </w:tcPr>
          <w:p w:rsidR="00632FED" w:rsidRPr="00632FED" w:rsidRDefault="00632FED" w:rsidP="00632FED">
            <w:pPr>
              <w:widowControl w:val="0"/>
              <w:adjustRightInd w:val="0"/>
              <w:jc w:val="both"/>
              <w:rPr>
                <w:sz w:val="27"/>
                <w:szCs w:val="27"/>
              </w:rPr>
            </w:pP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Всего</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Подпрограмма 1</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Подпрограмма 2</w:t>
            </w:r>
          </w:p>
        </w:tc>
        <w:tc>
          <w:tcPr>
            <w:tcW w:w="2126" w:type="dxa"/>
            <w:hideMark/>
          </w:tcPr>
          <w:p w:rsidR="00632FED" w:rsidRPr="00632FED" w:rsidRDefault="00632FED" w:rsidP="00632FED">
            <w:pPr>
              <w:widowControl w:val="0"/>
              <w:adjustRightInd w:val="0"/>
              <w:jc w:val="center"/>
              <w:rPr>
                <w:sz w:val="27"/>
                <w:szCs w:val="27"/>
              </w:rPr>
            </w:pPr>
            <w:r w:rsidRPr="00632FED">
              <w:rPr>
                <w:sz w:val="27"/>
                <w:szCs w:val="27"/>
              </w:rPr>
              <w:t>Подпрограмма 3</w:t>
            </w:r>
          </w:p>
        </w:tc>
      </w:tr>
      <w:tr w:rsidR="00632FED" w:rsidRPr="00632FED" w:rsidTr="00E03B58">
        <w:tc>
          <w:tcPr>
            <w:tcW w:w="1276" w:type="dxa"/>
            <w:hideMark/>
          </w:tcPr>
          <w:p w:rsidR="00632FED" w:rsidRPr="00632FED" w:rsidRDefault="00632FED" w:rsidP="00632FED">
            <w:pPr>
              <w:widowControl w:val="0"/>
              <w:adjustRightInd w:val="0"/>
              <w:jc w:val="center"/>
              <w:rPr>
                <w:sz w:val="27"/>
                <w:szCs w:val="27"/>
              </w:rPr>
            </w:pPr>
            <w:r w:rsidRPr="00632FED">
              <w:rPr>
                <w:sz w:val="27"/>
                <w:szCs w:val="27"/>
              </w:rPr>
              <w:t>2014 год</w:t>
            </w: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1325921,5</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1175828,7</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150092,8</w:t>
            </w:r>
          </w:p>
        </w:tc>
        <w:tc>
          <w:tcPr>
            <w:tcW w:w="2126" w:type="dxa"/>
            <w:hideMark/>
          </w:tcPr>
          <w:p w:rsidR="00632FED" w:rsidRPr="00632FED" w:rsidRDefault="00632FED" w:rsidP="00632FED">
            <w:pPr>
              <w:widowControl w:val="0"/>
              <w:adjustRightInd w:val="0"/>
              <w:jc w:val="center"/>
              <w:rPr>
                <w:sz w:val="27"/>
                <w:szCs w:val="27"/>
              </w:rPr>
            </w:pPr>
            <w:r w:rsidRPr="00632FED">
              <w:rPr>
                <w:sz w:val="27"/>
                <w:szCs w:val="27"/>
              </w:rPr>
              <w:t>-</w:t>
            </w:r>
          </w:p>
        </w:tc>
      </w:tr>
      <w:tr w:rsidR="00632FED" w:rsidRPr="00632FED" w:rsidTr="00E03B58">
        <w:tc>
          <w:tcPr>
            <w:tcW w:w="1276" w:type="dxa"/>
            <w:hideMark/>
          </w:tcPr>
          <w:p w:rsidR="00632FED" w:rsidRPr="00632FED" w:rsidRDefault="00632FED" w:rsidP="00632FED">
            <w:pPr>
              <w:widowControl w:val="0"/>
              <w:adjustRightInd w:val="0"/>
              <w:jc w:val="center"/>
              <w:rPr>
                <w:sz w:val="27"/>
                <w:szCs w:val="27"/>
              </w:rPr>
            </w:pPr>
            <w:r w:rsidRPr="00632FED">
              <w:rPr>
                <w:sz w:val="27"/>
                <w:szCs w:val="27"/>
              </w:rPr>
              <w:t>2015 год</w:t>
            </w: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1463171,3</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1298767,3</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164404,0</w:t>
            </w:r>
          </w:p>
        </w:tc>
        <w:tc>
          <w:tcPr>
            <w:tcW w:w="2126" w:type="dxa"/>
            <w:hideMark/>
          </w:tcPr>
          <w:p w:rsidR="00632FED" w:rsidRPr="00632FED" w:rsidRDefault="00632FED" w:rsidP="00632FED">
            <w:pPr>
              <w:widowControl w:val="0"/>
              <w:adjustRightInd w:val="0"/>
              <w:jc w:val="center"/>
              <w:rPr>
                <w:sz w:val="27"/>
                <w:szCs w:val="27"/>
              </w:rPr>
            </w:pPr>
            <w:r w:rsidRPr="00632FED">
              <w:rPr>
                <w:sz w:val="27"/>
                <w:szCs w:val="27"/>
              </w:rPr>
              <w:t>-</w:t>
            </w:r>
          </w:p>
        </w:tc>
      </w:tr>
      <w:tr w:rsidR="00632FED" w:rsidRPr="00632FED" w:rsidTr="00E03B58">
        <w:tc>
          <w:tcPr>
            <w:tcW w:w="1276" w:type="dxa"/>
            <w:hideMark/>
          </w:tcPr>
          <w:p w:rsidR="00632FED" w:rsidRPr="00632FED" w:rsidRDefault="00632FED" w:rsidP="00632FED">
            <w:pPr>
              <w:widowControl w:val="0"/>
              <w:adjustRightInd w:val="0"/>
              <w:jc w:val="center"/>
              <w:rPr>
                <w:sz w:val="27"/>
                <w:szCs w:val="27"/>
              </w:rPr>
            </w:pPr>
            <w:r w:rsidRPr="00632FED">
              <w:rPr>
                <w:sz w:val="27"/>
                <w:szCs w:val="27"/>
              </w:rPr>
              <w:t>2016 год</w:t>
            </w: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1486544,9</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1315745,4</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170799,5</w:t>
            </w:r>
          </w:p>
        </w:tc>
        <w:tc>
          <w:tcPr>
            <w:tcW w:w="2126" w:type="dxa"/>
            <w:hideMark/>
          </w:tcPr>
          <w:p w:rsidR="00632FED" w:rsidRPr="00632FED" w:rsidRDefault="00632FED" w:rsidP="00632FED">
            <w:pPr>
              <w:widowControl w:val="0"/>
              <w:adjustRightInd w:val="0"/>
              <w:jc w:val="center"/>
              <w:rPr>
                <w:sz w:val="27"/>
                <w:szCs w:val="27"/>
              </w:rPr>
            </w:pPr>
            <w:r w:rsidRPr="00632FED">
              <w:rPr>
                <w:sz w:val="27"/>
                <w:szCs w:val="27"/>
              </w:rPr>
              <w:t>-</w:t>
            </w:r>
          </w:p>
        </w:tc>
      </w:tr>
      <w:tr w:rsidR="00632FED" w:rsidRPr="00632FED" w:rsidTr="00E03B58">
        <w:tc>
          <w:tcPr>
            <w:tcW w:w="1276" w:type="dxa"/>
            <w:hideMark/>
          </w:tcPr>
          <w:p w:rsidR="00632FED" w:rsidRPr="00632FED" w:rsidRDefault="00632FED" w:rsidP="00632FED">
            <w:pPr>
              <w:widowControl w:val="0"/>
              <w:adjustRightInd w:val="0"/>
              <w:jc w:val="center"/>
              <w:rPr>
                <w:sz w:val="27"/>
                <w:szCs w:val="27"/>
              </w:rPr>
            </w:pPr>
            <w:r w:rsidRPr="00632FED">
              <w:rPr>
                <w:sz w:val="27"/>
                <w:szCs w:val="27"/>
              </w:rPr>
              <w:lastRenderedPageBreak/>
              <w:t>2017 год</w:t>
            </w: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1458090,1</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1241258,1</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216832,0</w:t>
            </w:r>
          </w:p>
        </w:tc>
        <w:tc>
          <w:tcPr>
            <w:tcW w:w="2126" w:type="dxa"/>
            <w:hideMark/>
          </w:tcPr>
          <w:p w:rsidR="00632FED" w:rsidRPr="00632FED" w:rsidRDefault="00632FED" w:rsidP="00632FED">
            <w:pPr>
              <w:widowControl w:val="0"/>
              <w:adjustRightInd w:val="0"/>
              <w:jc w:val="center"/>
              <w:rPr>
                <w:sz w:val="27"/>
                <w:szCs w:val="27"/>
              </w:rPr>
            </w:pPr>
            <w:r w:rsidRPr="00632FED">
              <w:rPr>
                <w:sz w:val="27"/>
                <w:szCs w:val="27"/>
              </w:rPr>
              <w:t>-</w:t>
            </w:r>
          </w:p>
        </w:tc>
      </w:tr>
      <w:tr w:rsidR="00632FED" w:rsidRPr="00632FED" w:rsidTr="00E03B58">
        <w:tc>
          <w:tcPr>
            <w:tcW w:w="1276" w:type="dxa"/>
            <w:hideMark/>
          </w:tcPr>
          <w:p w:rsidR="00632FED" w:rsidRPr="00632FED" w:rsidRDefault="00632FED" w:rsidP="00632FED">
            <w:pPr>
              <w:widowControl w:val="0"/>
              <w:adjustRightInd w:val="0"/>
              <w:jc w:val="center"/>
              <w:rPr>
                <w:sz w:val="27"/>
                <w:szCs w:val="27"/>
              </w:rPr>
            </w:pPr>
            <w:r w:rsidRPr="00632FED">
              <w:rPr>
                <w:sz w:val="27"/>
                <w:szCs w:val="27"/>
              </w:rPr>
              <w:t>2018 год</w:t>
            </w: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1495587,2</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1255585,2</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201060,0</w:t>
            </w:r>
          </w:p>
        </w:tc>
        <w:tc>
          <w:tcPr>
            <w:tcW w:w="2126" w:type="dxa"/>
            <w:hideMark/>
          </w:tcPr>
          <w:p w:rsidR="00632FED" w:rsidRPr="00632FED" w:rsidRDefault="00632FED" w:rsidP="00632FED">
            <w:pPr>
              <w:widowControl w:val="0"/>
              <w:adjustRightInd w:val="0"/>
              <w:jc w:val="center"/>
              <w:rPr>
                <w:sz w:val="27"/>
                <w:szCs w:val="27"/>
              </w:rPr>
            </w:pPr>
            <w:r w:rsidRPr="00632FED">
              <w:rPr>
                <w:sz w:val="27"/>
                <w:szCs w:val="27"/>
              </w:rPr>
              <w:t>38942,0</w:t>
            </w:r>
          </w:p>
        </w:tc>
      </w:tr>
      <w:tr w:rsidR="00632FED" w:rsidRPr="00632FED" w:rsidTr="00E03B58">
        <w:tc>
          <w:tcPr>
            <w:tcW w:w="1276" w:type="dxa"/>
            <w:hideMark/>
          </w:tcPr>
          <w:p w:rsidR="00632FED" w:rsidRPr="00632FED" w:rsidRDefault="00632FED" w:rsidP="00632FED">
            <w:pPr>
              <w:widowControl w:val="0"/>
              <w:adjustRightInd w:val="0"/>
              <w:jc w:val="center"/>
              <w:rPr>
                <w:sz w:val="27"/>
                <w:szCs w:val="27"/>
              </w:rPr>
            </w:pPr>
            <w:r w:rsidRPr="00632FED">
              <w:rPr>
                <w:sz w:val="27"/>
                <w:szCs w:val="27"/>
              </w:rPr>
              <w:t>2019 год</w:t>
            </w: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1501889,3</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1310829,3</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191060,0</w:t>
            </w:r>
          </w:p>
        </w:tc>
        <w:tc>
          <w:tcPr>
            <w:tcW w:w="2126" w:type="dxa"/>
            <w:hideMark/>
          </w:tcPr>
          <w:p w:rsidR="00632FED" w:rsidRPr="00632FED" w:rsidRDefault="00632FED" w:rsidP="00632FED">
            <w:pPr>
              <w:widowControl w:val="0"/>
              <w:adjustRightInd w:val="0"/>
              <w:jc w:val="center"/>
              <w:rPr>
                <w:sz w:val="27"/>
                <w:szCs w:val="27"/>
              </w:rPr>
            </w:pPr>
            <w:r w:rsidRPr="00632FED">
              <w:rPr>
                <w:sz w:val="27"/>
                <w:szCs w:val="27"/>
              </w:rPr>
              <w:t>-</w:t>
            </w:r>
          </w:p>
        </w:tc>
      </w:tr>
      <w:tr w:rsidR="00632FED" w:rsidRPr="00632FED" w:rsidTr="00E03B58">
        <w:tc>
          <w:tcPr>
            <w:tcW w:w="1276" w:type="dxa"/>
            <w:hideMark/>
          </w:tcPr>
          <w:p w:rsidR="00632FED" w:rsidRPr="00632FED" w:rsidRDefault="00632FED" w:rsidP="00632FED">
            <w:pPr>
              <w:widowControl w:val="0"/>
              <w:adjustRightInd w:val="0"/>
              <w:jc w:val="center"/>
              <w:rPr>
                <w:sz w:val="27"/>
                <w:szCs w:val="27"/>
              </w:rPr>
            </w:pPr>
            <w:r w:rsidRPr="00632FED">
              <w:rPr>
                <w:sz w:val="27"/>
                <w:szCs w:val="27"/>
              </w:rPr>
              <w:t>2020 год</w:t>
            </w:r>
          </w:p>
        </w:tc>
        <w:tc>
          <w:tcPr>
            <w:tcW w:w="1702" w:type="dxa"/>
            <w:hideMark/>
          </w:tcPr>
          <w:p w:rsidR="00632FED" w:rsidRPr="00632FED" w:rsidRDefault="00632FED" w:rsidP="00632FED">
            <w:pPr>
              <w:widowControl w:val="0"/>
              <w:adjustRightInd w:val="0"/>
              <w:jc w:val="center"/>
              <w:rPr>
                <w:sz w:val="27"/>
                <w:szCs w:val="27"/>
              </w:rPr>
            </w:pPr>
            <w:r w:rsidRPr="00632FED">
              <w:rPr>
                <w:sz w:val="27"/>
                <w:szCs w:val="27"/>
              </w:rPr>
              <w:t>1530109,6</w:t>
            </w:r>
          </w:p>
        </w:tc>
        <w:tc>
          <w:tcPr>
            <w:tcW w:w="2268" w:type="dxa"/>
            <w:hideMark/>
          </w:tcPr>
          <w:p w:rsidR="00632FED" w:rsidRPr="00632FED" w:rsidRDefault="00632FED" w:rsidP="00632FED">
            <w:pPr>
              <w:widowControl w:val="0"/>
              <w:adjustRightInd w:val="0"/>
              <w:jc w:val="center"/>
              <w:rPr>
                <w:sz w:val="27"/>
                <w:szCs w:val="27"/>
              </w:rPr>
            </w:pPr>
            <w:r w:rsidRPr="00632FED">
              <w:rPr>
                <w:sz w:val="27"/>
                <w:szCs w:val="27"/>
              </w:rPr>
              <w:t>1339049,6</w:t>
            </w:r>
          </w:p>
        </w:tc>
        <w:tc>
          <w:tcPr>
            <w:tcW w:w="2127" w:type="dxa"/>
            <w:hideMark/>
          </w:tcPr>
          <w:p w:rsidR="00632FED" w:rsidRPr="00632FED" w:rsidRDefault="00632FED" w:rsidP="00632FED">
            <w:pPr>
              <w:widowControl w:val="0"/>
              <w:adjustRightInd w:val="0"/>
              <w:jc w:val="center"/>
              <w:rPr>
                <w:sz w:val="27"/>
                <w:szCs w:val="27"/>
              </w:rPr>
            </w:pPr>
            <w:r w:rsidRPr="00632FED">
              <w:rPr>
                <w:sz w:val="27"/>
                <w:szCs w:val="27"/>
              </w:rPr>
              <w:t>191060,0</w:t>
            </w:r>
          </w:p>
        </w:tc>
        <w:tc>
          <w:tcPr>
            <w:tcW w:w="2126" w:type="dxa"/>
            <w:hideMark/>
          </w:tcPr>
          <w:p w:rsidR="00632FED" w:rsidRPr="00632FED" w:rsidRDefault="00E03B58" w:rsidP="00632FED">
            <w:pPr>
              <w:widowControl w:val="0"/>
              <w:adjustRightInd w:val="0"/>
              <w:jc w:val="center"/>
              <w:rPr>
                <w:sz w:val="27"/>
                <w:szCs w:val="27"/>
              </w:rPr>
            </w:pPr>
            <w:r>
              <w:rPr>
                <w:noProof/>
                <w:sz w:val="27"/>
                <w:szCs w:val="27"/>
              </w:rPr>
              <mc:AlternateContent>
                <mc:Choice Requires="wps">
                  <w:drawing>
                    <wp:anchor distT="0" distB="0" distL="114300" distR="114300" simplePos="0" relativeHeight="251659264" behindDoc="0" locked="0" layoutInCell="1" allowOverlap="1">
                      <wp:simplePos x="0" y="0"/>
                      <wp:positionH relativeFrom="column">
                        <wp:posOffset>1350645</wp:posOffset>
                      </wp:positionH>
                      <wp:positionV relativeFrom="paragraph">
                        <wp:posOffset>8255</wp:posOffset>
                      </wp:positionV>
                      <wp:extent cx="373380" cy="350520"/>
                      <wp:effectExtent l="0" t="0" r="7620" b="0"/>
                      <wp:wrapNone/>
                      <wp:docPr id="2" name="Поле 2"/>
                      <wp:cNvGraphicFramePr/>
                      <a:graphic xmlns:a="http://schemas.openxmlformats.org/drawingml/2006/main">
                        <a:graphicData uri="http://schemas.microsoft.com/office/word/2010/wordprocessingShape">
                          <wps:wsp>
                            <wps:cNvSpPr txBox="1"/>
                            <wps:spPr>
                              <a:xfrm>
                                <a:off x="0" y="0"/>
                                <a:ext cx="37338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B58" w:rsidRDefault="00E03B58" w:rsidP="00E03B58">
                                  <w:pPr>
                                    <w:ind w:left="-113"/>
                                  </w:pPr>
                                  <w:r w:rsidRPr="00632FED">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6.35pt;margin-top:.65pt;width:29.4pt;height:2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" fillcolor="white [3201]" stroked="f" strokeweight=".5pt">
                      <v:textbox>
                        <w:txbxContent>
                          <w:p w:rsidR="00E03B58" w:rsidRDefault="00E03B58" w:rsidP="00E03B58">
                            <w:pPr>
                              <w:ind w:left="-113"/>
                            </w:pPr>
                            <w:r w:rsidRPr="00632FED">
                              <w:rPr>
                                <w:sz w:val="28"/>
                                <w:szCs w:val="28"/>
                              </w:rPr>
                              <w:t>»;</w:t>
                            </w:r>
                          </w:p>
                        </w:txbxContent>
                      </v:textbox>
                    </v:shape>
                  </w:pict>
                </mc:Fallback>
              </mc:AlternateContent>
            </w:r>
            <w:r w:rsidR="00632FED" w:rsidRPr="00632FED">
              <w:rPr>
                <w:sz w:val="27"/>
                <w:szCs w:val="27"/>
              </w:rPr>
              <w:t>-</w:t>
            </w:r>
          </w:p>
        </w:tc>
      </w:tr>
    </w:tbl>
    <w:p w:rsidR="00E03B58" w:rsidRDefault="00E03B58" w:rsidP="00632FED">
      <w:pPr>
        <w:widowControl w:val="0"/>
        <w:ind w:firstLine="709"/>
        <w:jc w:val="both"/>
        <w:rPr>
          <w:sz w:val="28"/>
          <w:szCs w:val="28"/>
        </w:rPr>
      </w:pPr>
    </w:p>
    <w:p w:rsidR="00632FED" w:rsidRPr="00632FED" w:rsidRDefault="00632FED" w:rsidP="00632FED">
      <w:pPr>
        <w:widowControl w:val="0"/>
        <w:ind w:firstLine="709"/>
        <w:jc w:val="both"/>
        <w:rPr>
          <w:sz w:val="28"/>
          <w:szCs w:val="28"/>
        </w:rPr>
      </w:pPr>
      <w:r w:rsidRPr="00913B81">
        <w:rPr>
          <w:sz w:val="28"/>
          <w:szCs w:val="28"/>
        </w:rPr>
        <w:t xml:space="preserve">7) в разделе </w:t>
      </w:r>
      <w:r w:rsidRPr="00913B81">
        <w:rPr>
          <w:sz w:val="28"/>
          <w:szCs w:val="28"/>
          <w:lang w:val="en-US"/>
        </w:rPr>
        <w:t>VII</w:t>
      </w:r>
      <w:r w:rsidR="00913B81">
        <w:rPr>
          <w:sz w:val="28"/>
          <w:szCs w:val="28"/>
        </w:rPr>
        <w:t xml:space="preserve"> </w:t>
      </w:r>
      <w:r w:rsidRPr="00913B81">
        <w:rPr>
          <w:sz w:val="28"/>
          <w:szCs w:val="28"/>
        </w:rPr>
        <w:t>«Ожидаемые</w:t>
      </w:r>
      <w:r w:rsidRPr="00632FED">
        <w:rPr>
          <w:sz w:val="28"/>
          <w:szCs w:val="28"/>
        </w:rPr>
        <w:t xml:space="preserve"> результаты реализации государственной программы» пункт 71 изложить в следующей редакции:</w:t>
      </w:r>
    </w:p>
    <w:p w:rsidR="00632FED" w:rsidRPr="00632FED" w:rsidRDefault="00632FED" w:rsidP="00632FED">
      <w:pPr>
        <w:widowControl w:val="0"/>
        <w:ind w:firstLine="709"/>
        <w:jc w:val="both"/>
        <w:rPr>
          <w:sz w:val="28"/>
          <w:szCs w:val="28"/>
        </w:rPr>
      </w:pPr>
      <w:r w:rsidRPr="00632FED">
        <w:rPr>
          <w:sz w:val="28"/>
          <w:szCs w:val="28"/>
        </w:rPr>
        <w:t>«71. Реализация государственной программы позволит достигнуть следующих результатов:</w:t>
      </w:r>
    </w:p>
    <w:p w:rsidR="00632FED" w:rsidRPr="00632FED" w:rsidRDefault="00632FED" w:rsidP="00632FED">
      <w:pPr>
        <w:widowControl w:val="0"/>
        <w:ind w:firstLine="709"/>
        <w:jc w:val="both"/>
        <w:rPr>
          <w:sz w:val="28"/>
          <w:szCs w:val="28"/>
        </w:rPr>
      </w:pPr>
      <w:r w:rsidRPr="00632FED">
        <w:rPr>
          <w:sz w:val="28"/>
          <w:szCs w:val="28"/>
        </w:rPr>
        <w:t>1) уровень зарегистрированной безработицы в 2020 году составит не более 1,0% от численности рабочей силы (в 2013 году уровень зарегистрированной безработицы составил 1,1%);»;</w:t>
      </w:r>
    </w:p>
    <w:p w:rsidR="00632FED" w:rsidRPr="00632FED" w:rsidRDefault="00632FED" w:rsidP="00632FED">
      <w:pPr>
        <w:widowControl w:val="0"/>
        <w:ind w:firstLine="709"/>
        <w:jc w:val="both"/>
        <w:rPr>
          <w:sz w:val="28"/>
          <w:szCs w:val="28"/>
        </w:rPr>
      </w:pPr>
      <w:r w:rsidRPr="00632FED">
        <w:rPr>
          <w:sz w:val="28"/>
          <w:szCs w:val="28"/>
        </w:rPr>
        <w:t>2) уровень безработицы (по методологии МОТ) к концу реализации государственной программы составит не более 6,5%;</w:t>
      </w:r>
    </w:p>
    <w:p w:rsidR="00632FED" w:rsidRPr="00632FED" w:rsidRDefault="00632FED" w:rsidP="00632FED">
      <w:pPr>
        <w:widowControl w:val="0"/>
        <w:adjustRightInd w:val="0"/>
        <w:ind w:firstLine="720"/>
        <w:jc w:val="both"/>
        <w:rPr>
          <w:sz w:val="28"/>
          <w:szCs w:val="28"/>
        </w:rPr>
      </w:pPr>
      <w:r w:rsidRPr="00632FED">
        <w:rPr>
          <w:sz w:val="28"/>
          <w:szCs w:val="28"/>
        </w:rPr>
        <w:t>3) коэффициент напряженности на рынке труда к концу реализации государственной программы составит не более 0,6 (на начало реализации государственной программы коэффициент напряженности составил 0,7);</w:t>
      </w:r>
    </w:p>
    <w:p w:rsidR="00632FED" w:rsidRPr="00632FED" w:rsidRDefault="00632FED" w:rsidP="00632FED">
      <w:pPr>
        <w:widowControl w:val="0"/>
        <w:adjustRightInd w:val="0"/>
        <w:ind w:firstLine="720"/>
        <w:jc w:val="both"/>
        <w:rPr>
          <w:sz w:val="28"/>
          <w:szCs w:val="28"/>
        </w:rPr>
      </w:pPr>
      <w:r w:rsidRPr="00632FED">
        <w:rPr>
          <w:sz w:val="28"/>
          <w:szCs w:val="28"/>
        </w:rPr>
        <w:t>4) численность пострадавших в результате несчастных случаев на</w:t>
      </w:r>
      <w:r w:rsidR="00913B81">
        <w:rPr>
          <w:sz w:val="28"/>
          <w:szCs w:val="28"/>
        </w:rPr>
        <w:t> </w:t>
      </w:r>
      <w:r w:rsidRPr="00632FED">
        <w:rPr>
          <w:sz w:val="28"/>
          <w:szCs w:val="28"/>
        </w:rPr>
        <w:t>производстве за период реализации государственной программы снизится с</w:t>
      </w:r>
      <w:r w:rsidR="00913B81">
        <w:rPr>
          <w:sz w:val="28"/>
          <w:szCs w:val="28"/>
        </w:rPr>
        <w:t> </w:t>
      </w:r>
      <w:r w:rsidRPr="00632FED">
        <w:rPr>
          <w:sz w:val="28"/>
          <w:szCs w:val="28"/>
        </w:rPr>
        <w:t>1,8</w:t>
      </w:r>
      <w:r w:rsidR="00913B81">
        <w:rPr>
          <w:sz w:val="28"/>
          <w:szCs w:val="28"/>
        </w:rPr>
        <w:t> </w:t>
      </w:r>
      <w:r w:rsidRPr="00632FED">
        <w:rPr>
          <w:sz w:val="28"/>
          <w:szCs w:val="28"/>
        </w:rPr>
        <w:t>человека на 1000 работающих в 2013 году до 1,49 человека на</w:t>
      </w:r>
      <w:r w:rsidR="00913B81">
        <w:rPr>
          <w:sz w:val="28"/>
          <w:szCs w:val="28"/>
        </w:rPr>
        <w:t> </w:t>
      </w:r>
      <w:r w:rsidRPr="00632FED">
        <w:rPr>
          <w:sz w:val="28"/>
          <w:szCs w:val="28"/>
        </w:rPr>
        <w:t>1000</w:t>
      </w:r>
      <w:r w:rsidR="00913B81">
        <w:rPr>
          <w:sz w:val="28"/>
          <w:szCs w:val="28"/>
        </w:rPr>
        <w:t> </w:t>
      </w:r>
      <w:r w:rsidRPr="00632FED">
        <w:rPr>
          <w:sz w:val="28"/>
          <w:szCs w:val="28"/>
        </w:rPr>
        <w:t>работающих в 2020 году;</w:t>
      </w:r>
    </w:p>
    <w:p w:rsidR="00632FED" w:rsidRPr="00632FED" w:rsidRDefault="00632FED" w:rsidP="00632FED">
      <w:pPr>
        <w:widowControl w:val="0"/>
        <w:ind w:firstLine="709"/>
        <w:jc w:val="both"/>
        <w:rPr>
          <w:sz w:val="28"/>
          <w:szCs w:val="28"/>
        </w:rPr>
      </w:pPr>
      <w:r w:rsidRPr="00632FED">
        <w:rPr>
          <w:sz w:val="28"/>
          <w:szCs w:val="28"/>
        </w:rPr>
        <w:t>5) доля работающих инвалидов трудоспособного возраста в общей численности инвалидов трудоспособного возраста в 2020 году составит не менее 32,9% (в 2017 году значение показателя составляло 28,9%).»;</w:t>
      </w:r>
    </w:p>
    <w:p w:rsidR="00632FED" w:rsidRPr="00632FED" w:rsidRDefault="00913B81" w:rsidP="00632FED">
      <w:pPr>
        <w:widowControl w:val="0"/>
        <w:ind w:firstLine="720"/>
        <w:jc w:val="both"/>
        <w:rPr>
          <w:sz w:val="28"/>
          <w:szCs w:val="28"/>
        </w:rPr>
      </w:pPr>
      <w:r>
        <w:rPr>
          <w:sz w:val="28"/>
          <w:szCs w:val="28"/>
        </w:rPr>
        <w:t>8) </w:t>
      </w:r>
      <w:r w:rsidR="00632FED" w:rsidRPr="00632FED">
        <w:rPr>
          <w:sz w:val="28"/>
          <w:szCs w:val="28"/>
        </w:rPr>
        <w:t>приложение № 1 к государственной программе «Цели, задачи и целевые индикаторы государственной программы Новосибирской области» изложить в</w:t>
      </w:r>
      <w:r>
        <w:rPr>
          <w:sz w:val="28"/>
          <w:szCs w:val="28"/>
        </w:rPr>
        <w:t> </w:t>
      </w:r>
      <w:r w:rsidR="00632FED" w:rsidRPr="00632FED">
        <w:rPr>
          <w:sz w:val="28"/>
          <w:szCs w:val="28"/>
        </w:rPr>
        <w:t>редакции согласно приложению № 1 к настоящему постановлению;</w:t>
      </w:r>
    </w:p>
    <w:p w:rsidR="00632FED" w:rsidRPr="00632FED" w:rsidRDefault="00632FED" w:rsidP="00632FED">
      <w:pPr>
        <w:widowControl w:val="0"/>
        <w:ind w:firstLine="720"/>
        <w:jc w:val="both"/>
        <w:rPr>
          <w:sz w:val="28"/>
          <w:szCs w:val="28"/>
        </w:rPr>
      </w:pPr>
      <w:r w:rsidRPr="00632FED">
        <w:rPr>
          <w:sz w:val="28"/>
          <w:szCs w:val="28"/>
        </w:rPr>
        <w:t>9) приложение № 2 к государственной программе «Основные мероприятия государственной программы Новосибирской области» изложить в редакции согласно приложению № 2 к настоящему постановлению;</w:t>
      </w:r>
    </w:p>
    <w:p w:rsidR="00632FED" w:rsidRPr="00632FED" w:rsidRDefault="00632FED" w:rsidP="00632FED">
      <w:pPr>
        <w:widowControl w:val="0"/>
        <w:ind w:firstLine="720"/>
        <w:jc w:val="both"/>
        <w:rPr>
          <w:sz w:val="28"/>
          <w:szCs w:val="28"/>
        </w:rPr>
      </w:pPr>
      <w:r w:rsidRPr="00632FED">
        <w:rPr>
          <w:sz w:val="28"/>
          <w:szCs w:val="28"/>
        </w:rPr>
        <w:t>10) приложение № 3 к государственной программе «Сводные финансовые затраты государственной программы Новосибирской области «Содействие занятости населения в 2014-2020 годах» изложить в редакции согласно приложению № 3 к настоящему постановлению;</w:t>
      </w:r>
    </w:p>
    <w:p w:rsidR="00632FED" w:rsidRPr="00632FED" w:rsidRDefault="00632FED" w:rsidP="00632FED">
      <w:pPr>
        <w:widowControl w:val="0"/>
        <w:ind w:firstLine="720"/>
        <w:jc w:val="both"/>
        <w:rPr>
          <w:sz w:val="28"/>
          <w:szCs w:val="28"/>
        </w:rPr>
      </w:pPr>
      <w:r w:rsidRPr="00632FED">
        <w:rPr>
          <w:sz w:val="28"/>
          <w:szCs w:val="28"/>
        </w:rPr>
        <w:t>11) в приложении № 4 к государственной программе:</w:t>
      </w:r>
    </w:p>
    <w:p w:rsidR="00632FED" w:rsidRPr="00632FED" w:rsidRDefault="00632FED" w:rsidP="00632FED">
      <w:pPr>
        <w:widowControl w:val="0"/>
        <w:ind w:firstLine="720"/>
        <w:jc w:val="both"/>
        <w:rPr>
          <w:sz w:val="28"/>
          <w:szCs w:val="28"/>
        </w:rPr>
      </w:pPr>
      <w:r w:rsidRPr="00632FED">
        <w:rPr>
          <w:sz w:val="28"/>
          <w:szCs w:val="28"/>
        </w:rPr>
        <w:t xml:space="preserve">а) в разделе </w:t>
      </w:r>
      <w:r w:rsidRPr="00632FED">
        <w:rPr>
          <w:sz w:val="28"/>
          <w:szCs w:val="28"/>
          <w:lang w:val="en-US"/>
        </w:rPr>
        <w:t>I</w:t>
      </w:r>
      <w:r w:rsidRPr="00632FED">
        <w:rPr>
          <w:sz w:val="28"/>
          <w:szCs w:val="28"/>
        </w:rPr>
        <w:t xml:space="preserve"> «Паспорт подпрограммы 1 государственной программы Новосибирской области «Активная политика занятости населения и социальная поддержка безработных граждан»:</w:t>
      </w:r>
    </w:p>
    <w:p w:rsidR="00632FED" w:rsidRPr="00632FED" w:rsidRDefault="00632FED" w:rsidP="00632FED">
      <w:pPr>
        <w:widowControl w:val="0"/>
        <w:ind w:firstLine="709"/>
        <w:jc w:val="both"/>
        <w:rPr>
          <w:sz w:val="28"/>
          <w:szCs w:val="28"/>
        </w:rPr>
      </w:pPr>
      <w:r w:rsidRPr="00632FED">
        <w:rPr>
          <w:sz w:val="28"/>
          <w:szCs w:val="28"/>
        </w:rPr>
        <w:t>в позиции «Основные разработчики подпрограммы» слово «Основные» исключить;</w:t>
      </w:r>
    </w:p>
    <w:p w:rsidR="00632FED" w:rsidRPr="00632FED" w:rsidRDefault="00632FED" w:rsidP="00632FED">
      <w:pPr>
        <w:widowControl w:val="0"/>
        <w:ind w:firstLine="709"/>
        <w:jc w:val="both"/>
        <w:rPr>
          <w:sz w:val="28"/>
          <w:szCs w:val="28"/>
        </w:rPr>
      </w:pPr>
      <w:r w:rsidRPr="00632FED">
        <w:rPr>
          <w:sz w:val="28"/>
          <w:szCs w:val="28"/>
        </w:rPr>
        <w:t xml:space="preserve">в позиции «Государственный заказчик (государственный заказчик-координатор) подпрограммы слова «Минтруд Новосибирской области» заменить </w:t>
      </w:r>
      <w:r w:rsidRPr="00632FED">
        <w:rPr>
          <w:sz w:val="28"/>
          <w:szCs w:val="28"/>
        </w:rPr>
        <w:lastRenderedPageBreak/>
        <w:t xml:space="preserve">словами «Министерство труда и социального развития Новосибирской области (далее – Минтруда и соцразвития НСО); </w:t>
      </w:r>
    </w:p>
    <w:p w:rsidR="00632FED" w:rsidRPr="00632FED" w:rsidRDefault="00632FED" w:rsidP="00632FED">
      <w:pPr>
        <w:widowControl w:val="0"/>
        <w:ind w:firstLine="709"/>
        <w:jc w:val="both"/>
        <w:rPr>
          <w:sz w:val="28"/>
          <w:szCs w:val="28"/>
        </w:rPr>
      </w:pPr>
      <w:r w:rsidRPr="00632FED">
        <w:rPr>
          <w:sz w:val="28"/>
          <w:szCs w:val="28"/>
        </w:rPr>
        <w:t>позицию «Объемы финансирования подпрограммы (с расшифровкой по источникам и годам финансирования)» изложить в следующей редакции:</w:t>
      </w:r>
    </w:p>
    <w:p w:rsidR="00632FED" w:rsidRPr="00632FED" w:rsidRDefault="00913B81" w:rsidP="00632FED">
      <w:pPr>
        <w:widowControl w:val="0"/>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0DF98E47" wp14:editId="39D40446">
                <wp:simplePos x="0" y="0"/>
                <wp:positionH relativeFrom="column">
                  <wp:posOffset>-39370</wp:posOffset>
                </wp:positionH>
                <wp:positionV relativeFrom="paragraph">
                  <wp:posOffset>176530</wp:posOffset>
                </wp:positionV>
                <wp:extent cx="259080" cy="365760"/>
                <wp:effectExtent l="0" t="0" r="7620" b="0"/>
                <wp:wrapNone/>
                <wp:docPr id="3" name="Поле 3"/>
                <wp:cNvGraphicFramePr/>
                <a:graphic xmlns:a="http://schemas.openxmlformats.org/drawingml/2006/main">
                  <a:graphicData uri="http://schemas.microsoft.com/office/word/2010/wordprocessingShape">
                    <wps:wsp>
                      <wps:cNvSpPr txBox="1"/>
                      <wps:spPr>
                        <a:xfrm>
                          <a:off x="0" y="0"/>
                          <a:ext cx="25908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3B81" w:rsidRDefault="00913B81">
                            <w:r w:rsidRPr="00632FED">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 o:spid="_x0000_s1027" type="#_x0000_t202" style="position:absolute;left:0;text-align:left;margin-left:-3.1pt;margin-top:13.9pt;width:20.4pt;height:2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" fillcolor="white [3201]" stroked="f" strokeweight=".5pt">
                <v:textbox>
                  <w:txbxContent>
                    <w:p w:rsidR="00913B81" w:rsidRDefault="00913B81">
                      <w:r w:rsidRPr="00632FED">
                        <w:rPr>
                          <w:sz w:val="28"/>
                          <w:szCs w:val="28"/>
                        </w:rPr>
                        <w:t>«</w:t>
                      </w:r>
                    </w:p>
                  </w:txbxContent>
                </v:textbox>
              </v:shape>
            </w:pict>
          </mc:Fallback>
        </mc:AlternateContent>
      </w:r>
    </w:p>
    <w:tbl>
      <w:tblPr>
        <w:tblW w:w="90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6096"/>
      </w:tblGrid>
      <w:tr w:rsidR="00632FED" w:rsidRPr="00632FED" w:rsidTr="00913B81">
        <w:tc>
          <w:tcPr>
            <w:tcW w:w="2976" w:type="dxa"/>
            <w:tcBorders>
              <w:top w:val="single" w:sz="4" w:space="0" w:color="auto"/>
              <w:left w:val="single" w:sz="4" w:space="0" w:color="auto"/>
              <w:bottom w:val="single" w:sz="4" w:space="0" w:color="auto"/>
              <w:right w:val="single" w:sz="4" w:space="0" w:color="auto"/>
            </w:tcBorders>
            <w:hideMark/>
          </w:tcPr>
          <w:p w:rsidR="00632FED" w:rsidRPr="00632FED" w:rsidRDefault="00632FED" w:rsidP="00913B81">
            <w:pPr>
              <w:widowControl w:val="0"/>
              <w:adjustRightInd w:val="0"/>
              <w:rPr>
                <w:sz w:val="28"/>
                <w:szCs w:val="28"/>
              </w:rPr>
            </w:pPr>
            <w:r w:rsidRPr="00632FED">
              <w:rPr>
                <w:sz w:val="28"/>
                <w:szCs w:val="28"/>
              </w:rPr>
              <w:t>Объемы финансирования подпрограммы (с расшифровкой по источникам и</w:t>
            </w:r>
            <w:r w:rsidR="00913B81">
              <w:rPr>
                <w:sz w:val="28"/>
                <w:szCs w:val="28"/>
              </w:rPr>
              <w:t xml:space="preserve"> </w:t>
            </w:r>
            <w:r w:rsidRPr="00632FED">
              <w:rPr>
                <w:sz w:val="28"/>
                <w:szCs w:val="28"/>
              </w:rPr>
              <w:t xml:space="preserve">годам финансирования) </w:t>
            </w:r>
          </w:p>
        </w:tc>
        <w:tc>
          <w:tcPr>
            <w:tcW w:w="6096" w:type="dxa"/>
            <w:tcBorders>
              <w:top w:val="single" w:sz="4" w:space="0" w:color="auto"/>
              <w:left w:val="single" w:sz="4" w:space="0" w:color="auto"/>
              <w:bottom w:val="single" w:sz="4" w:space="0" w:color="auto"/>
              <w:right w:val="single" w:sz="4" w:space="0" w:color="auto"/>
            </w:tcBorders>
            <w:hideMark/>
          </w:tcPr>
          <w:p w:rsidR="00632FED" w:rsidRPr="00632FED" w:rsidRDefault="00632FED" w:rsidP="00632FED">
            <w:pPr>
              <w:jc w:val="both"/>
              <w:rPr>
                <w:sz w:val="28"/>
                <w:szCs w:val="28"/>
              </w:rPr>
            </w:pPr>
            <w:r w:rsidRPr="00632FED">
              <w:rPr>
                <w:sz w:val="28"/>
                <w:szCs w:val="28"/>
              </w:rPr>
              <w:t>Общий объем финансирования подпрограммы составляет 8937063,6 тыс. рублей, в том числе:</w:t>
            </w:r>
          </w:p>
          <w:p w:rsidR="00632FED" w:rsidRPr="00632FED" w:rsidRDefault="00632FED" w:rsidP="00632FED">
            <w:pPr>
              <w:jc w:val="both"/>
              <w:rPr>
                <w:sz w:val="28"/>
                <w:szCs w:val="28"/>
              </w:rPr>
            </w:pPr>
            <w:r w:rsidRPr="00632FED">
              <w:rPr>
                <w:sz w:val="28"/>
                <w:szCs w:val="28"/>
              </w:rPr>
              <w:t>3416737,0 тыс. рублей – средства областного бюджета Новосибирской области;</w:t>
            </w:r>
          </w:p>
          <w:p w:rsidR="00632FED" w:rsidRPr="00632FED" w:rsidRDefault="00632FED" w:rsidP="00632FED">
            <w:pPr>
              <w:jc w:val="both"/>
              <w:rPr>
                <w:sz w:val="28"/>
                <w:szCs w:val="28"/>
              </w:rPr>
            </w:pPr>
            <w:r w:rsidRPr="00632FED">
              <w:rPr>
                <w:sz w:val="28"/>
                <w:szCs w:val="28"/>
              </w:rPr>
              <w:t>5520326,6 тыс. рублей – средства федерального бюджета, из них:</w:t>
            </w:r>
          </w:p>
          <w:p w:rsidR="00632FED" w:rsidRPr="00632FED" w:rsidRDefault="00632FED" w:rsidP="00632FED">
            <w:pPr>
              <w:jc w:val="both"/>
              <w:rPr>
                <w:sz w:val="28"/>
                <w:szCs w:val="28"/>
              </w:rPr>
            </w:pPr>
            <w:r w:rsidRPr="00632FED">
              <w:rPr>
                <w:sz w:val="28"/>
                <w:szCs w:val="28"/>
              </w:rPr>
              <w:t>5506239,3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w:t>
            </w:r>
            <w:r w:rsidR="00913B81">
              <w:rPr>
                <w:sz w:val="28"/>
                <w:szCs w:val="28"/>
              </w:rPr>
              <w:t xml:space="preserve"> </w:t>
            </w:r>
            <w:r w:rsidRPr="00632FED">
              <w:rPr>
                <w:sz w:val="28"/>
                <w:szCs w:val="28"/>
              </w:rPr>
              <w:t>установленном порядке безработными (далее – субвенция из федерального бюджета);</w:t>
            </w:r>
          </w:p>
          <w:p w:rsidR="00632FED" w:rsidRPr="00632FED" w:rsidRDefault="00632FED" w:rsidP="00632FED">
            <w:pPr>
              <w:jc w:val="both"/>
              <w:rPr>
                <w:sz w:val="28"/>
                <w:szCs w:val="28"/>
              </w:rPr>
            </w:pPr>
            <w:r w:rsidRPr="00632FED">
              <w:rPr>
                <w:sz w:val="28"/>
                <w:szCs w:val="28"/>
              </w:rPr>
              <w:t>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(далее – субсидия из федерального бюджета).</w:t>
            </w:r>
          </w:p>
          <w:p w:rsidR="00632FED" w:rsidRPr="00632FED" w:rsidRDefault="00632FED" w:rsidP="00632FED">
            <w:pPr>
              <w:widowControl w:val="0"/>
              <w:jc w:val="both"/>
              <w:rPr>
                <w:sz w:val="28"/>
                <w:szCs w:val="28"/>
              </w:rPr>
            </w:pPr>
            <w:r w:rsidRPr="00632FED">
              <w:rPr>
                <w:sz w:val="28"/>
                <w:szCs w:val="28"/>
              </w:rPr>
              <w:t>Общий объем финансирования на реализацию подпрограммы по годам составит:</w:t>
            </w:r>
          </w:p>
          <w:p w:rsidR="00632FED" w:rsidRPr="00632FED" w:rsidRDefault="00632FED" w:rsidP="00632FED">
            <w:pPr>
              <w:widowControl w:val="0"/>
              <w:jc w:val="both"/>
              <w:rPr>
                <w:sz w:val="28"/>
                <w:szCs w:val="28"/>
              </w:rPr>
            </w:pPr>
            <w:r w:rsidRPr="00632FED">
              <w:rPr>
                <w:sz w:val="28"/>
                <w:szCs w:val="28"/>
              </w:rPr>
              <w:t>2014 год – 1175828,7 тыс. рублей;</w:t>
            </w:r>
          </w:p>
          <w:p w:rsidR="00632FED" w:rsidRPr="00632FED" w:rsidRDefault="00632FED" w:rsidP="00632FED">
            <w:pPr>
              <w:widowControl w:val="0"/>
              <w:jc w:val="both"/>
              <w:rPr>
                <w:sz w:val="28"/>
                <w:szCs w:val="28"/>
              </w:rPr>
            </w:pPr>
            <w:r w:rsidRPr="00632FED">
              <w:rPr>
                <w:sz w:val="28"/>
                <w:szCs w:val="28"/>
              </w:rPr>
              <w:t>2015 год – 1298767,3 тыс. рублей;</w:t>
            </w:r>
          </w:p>
          <w:p w:rsidR="00632FED" w:rsidRPr="00632FED" w:rsidRDefault="00632FED" w:rsidP="00632FED">
            <w:pPr>
              <w:widowControl w:val="0"/>
              <w:jc w:val="both"/>
              <w:rPr>
                <w:sz w:val="28"/>
                <w:szCs w:val="28"/>
              </w:rPr>
            </w:pPr>
            <w:r w:rsidRPr="00632FED">
              <w:rPr>
                <w:sz w:val="28"/>
                <w:szCs w:val="28"/>
              </w:rPr>
              <w:t>2016 год – 1315745,4 тыс. рублей;</w:t>
            </w:r>
          </w:p>
          <w:p w:rsidR="00632FED" w:rsidRPr="00632FED" w:rsidRDefault="00632FED" w:rsidP="00632FED">
            <w:pPr>
              <w:widowControl w:val="0"/>
              <w:jc w:val="both"/>
              <w:rPr>
                <w:sz w:val="28"/>
                <w:szCs w:val="28"/>
              </w:rPr>
            </w:pPr>
            <w:r w:rsidRPr="00632FED">
              <w:rPr>
                <w:sz w:val="28"/>
                <w:szCs w:val="28"/>
              </w:rPr>
              <w:t>2017 год – 1241258,1 тыс. рублей;</w:t>
            </w:r>
          </w:p>
          <w:p w:rsidR="00632FED" w:rsidRPr="00632FED" w:rsidRDefault="00632FED" w:rsidP="00632FED">
            <w:pPr>
              <w:widowControl w:val="0"/>
              <w:jc w:val="both"/>
              <w:rPr>
                <w:sz w:val="28"/>
                <w:szCs w:val="28"/>
              </w:rPr>
            </w:pPr>
            <w:r w:rsidRPr="00632FED">
              <w:rPr>
                <w:sz w:val="28"/>
                <w:szCs w:val="28"/>
              </w:rPr>
              <w:t>2018 год – 1255585,2 тыс. рублей;</w:t>
            </w:r>
          </w:p>
          <w:p w:rsidR="00632FED" w:rsidRPr="00632FED" w:rsidRDefault="00632FED" w:rsidP="00632FED">
            <w:pPr>
              <w:widowControl w:val="0"/>
              <w:jc w:val="both"/>
              <w:rPr>
                <w:sz w:val="28"/>
                <w:szCs w:val="28"/>
              </w:rPr>
            </w:pPr>
            <w:r w:rsidRPr="00632FED">
              <w:rPr>
                <w:sz w:val="28"/>
                <w:szCs w:val="28"/>
              </w:rPr>
              <w:t>2019 год – 1310829,3 тыс. рублей;</w:t>
            </w:r>
          </w:p>
          <w:p w:rsidR="00632FED" w:rsidRPr="00632FED" w:rsidRDefault="00632FED" w:rsidP="00632FED">
            <w:pPr>
              <w:widowControl w:val="0"/>
              <w:jc w:val="both"/>
              <w:rPr>
                <w:sz w:val="28"/>
                <w:szCs w:val="28"/>
              </w:rPr>
            </w:pPr>
            <w:r w:rsidRPr="00632FED">
              <w:rPr>
                <w:sz w:val="28"/>
                <w:szCs w:val="28"/>
              </w:rPr>
              <w:t>2020 год – 1339049,6 тыс. рублей;</w:t>
            </w:r>
          </w:p>
          <w:p w:rsidR="00632FED" w:rsidRPr="00632FED" w:rsidRDefault="00632FED" w:rsidP="00632FED">
            <w:pPr>
              <w:widowControl w:val="0"/>
              <w:jc w:val="both"/>
              <w:rPr>
                <w:sz w:val="28"/>
                <w:szCs w:val="28"/>
              </w:rPr>
            </w:pPr>
            <w:r w:rsidRPr="00632FED">
              <w:rPr>
                <w:sz w:val="28"/>
                <w:szCs w:val="28"/>
              </w:rPr>
              <w:t>в том числе:</w:t>
            </w:r>
          </w:p>
          <w:p w:rsidR="00632FED" w:rsidRPr="00632FED" w:rsidRDefault="00632FED" w:rsidP="00632FED">
            <w:pPr>
              <w:widowControl w:val="0"/>
              <w:jc w:val="both"/>
              <w:rPr>
                <w:sz w:val="28"/>
                <w:szCs w:val="28"/>
              </w:rPr>
            </w:pPr>
            <w:r w:rsidRPr="00632FED">
              <w:rPr>
                <w:sz w:val="28"/>
                <w:szCs w:val="28"/>
              </w:rPr>
              <w:t>за счет средств областного бюджета Новосибирской области по</w:t>
            </w:r>
            <w:r w:rsidR="00913B81">
              <w:rPr>
                <w:sz w:val="28"/>
                <w:szCs w:val="28"/>
              </w:rPr>
              <w:t xml:space="preserve"> </w:t>
            </w:r>
            <w:r w:rsidRPr="00632FED">
              <w:rPr>
                <w:sz w:val="28"/>
                <w:szCs w:val="28"/>
              </w:rPr>
              <w:t>годам составит:</w:t>
            </w:r>
          </w:p>
          <w:p w:rsidR="00632FED" w:rsidRPr="00632FED" w:rsidRDefault="00632FED" w:rsidP="00632FED">
            <w:pPr>
              <w:widowControl w:val="0"/>
              <w:jc w:val="both"/>
              <w:rPr>
                <w:sz w:val="28"/>
                <w:szCs w:val="28"/>
              </w:rPr>
            </w:pPr>
            <w:r w:rsidRPr="00632FED">
              <w:rPr>
                <w:sz w:val="28"/>
                <w:szCs w:val="28"/>
              </w:rPr>
              <w:t>2014 год – 478417,2 тыс. рублей;</w:t>
            </w:r>
          </w:p>
          <w:p w:rsidR="00632FED" w:rsidRPr="00632FED" w:rsidRDefault="00632FED" w:rsidP="00632FED">
            <w:pPr>
              <w:widowControl w:val="0"/>
              <w:jc w:val="both"/>
              <w:rPr>
                <w:sz w:val="28"/>
                <w:szCs w:val="28"/>
              </w:rPr>
            </w:pPr>
            <w:r w:rsidRPr="00632FED">
              <w:rPr>
                <w:sz w:val="28"/>
                <w:szCs w:val="28"/>
              </w:rPr>
              <w:t>2015 год – 473565,6 тыс. рублей;</w:t>
            </w:r>
          </w:p>
          <w:p w:rsidR="00632FED" w:rsidRPr="00632FED" w:rsidRDefault="00632FED" w:rsidP="00632FED">
            <w:pPr>
              <w:widowControl w:val="0"/>
              <w:jc w:val="both"/>
              <w:rPr>
                <w:sz w:val="28"/>
                <w:szCs w:val="28"/>
              </w:rPr>
            </w:pPr>
            <w:r w:rsidRPr="00632FED">
              <w:rPr>
                <w:sz w:val="28"/>
                <w:szCs w:val="28"/>
              </w:rPr>
              <w:t>2016 год – 455727,4 тыс. рублей;</w:t>
            </w:r>
          </w:p>
          <w:p w:rsidR="00632FED" w:rsidRPr="00632FED" w:rsidRDefault="00632FED" w:rsidP="00632FED">
            <w:pPr>
              <w:widowControl w:val="0"/>
              <w:jc w:val="both"/>
              <w:rPr>
                <w:sz w:val="28"/>
                <w:szCs w:val="28"/>
              </w:rPr>
            </w:pPr>
            <w:r w:rsidRPr="00632FED">
              <w:rPr>
                <w:sz w:val="28"/>
                <w:szCs w:val="28"/>
              </w:rPr>
              <w:t>2017 год – 477244,7 тыс. рублей;</w:t>
            </w:r>
          </w:p>
          <w:p w:rsidR="00632FED" w:rsidRPr="00632FED" w:rsidRDefault="00632FED" w:rsidP="00632FED">
            <w:pPr>
              <w:widowControl w:val="0"/>
              <w:jc w:val="both"/>
              <w:rPr>
                <w:sz w:val="28"/>
                <w:szCs w:val="28"/>
              </w:rPr>
            </w:pPr>
            <w:r w:rsidRPr="00632FED">
              <w:rPr>
                <w:sz w:val="28"/>
                <w:szCs w:val="28"/>
              </w:rPr>
              <w:t>2018 год – 504785,2 тыс. рублей;</w:t>
            </w:r>
          </w:p>
          <w:p w:rsidR="00632FED" w:rsidRPr="00632FED" w:rsidRDefault="00632FED" w:rsidP="00632FED">
            <w:pPr>
              <w:widowControl w:val="0"/>
              <w:jc w:val="both"/>
              <w:rPr>
                <w:sz w:val="28"/>
                <w:szCs w:val="28"/>
              </w:rPr>
            </w:pPr>
            <w:r w:rsidRPr="00632FED">
              <w:rPr>
                <w:sz w:val="28"/>
                <w:szCs w:val="28"/>
              </w:rPr>
              <w:t>2019 год – 506711,4 тыс. рублей;</w:t>
            </w:r>
          </w:p>
          <w:p w:rsidR="00632FED" w:rsidRPr="00632FED" w:rsidRDefault="00632FED" w:rsidP="00632FED">
            <w:pPr>
              <w:widowControl w:val="0"/>
              <w:jc w:val="both"/>
              <w:rPr>
                <w:sz w:val="28"/>
                <w:szCs w:val="28"/>
              </w:rPr>
            </w:pPr>
            <w:r w:rsidRPr="00632FED">
              <w:rPr>
                <w:sz w:val="28"/>
                <w:szCs w:val="28"/>
              </w:rPr>
              <w:t>2020 год – 520285,5 тыс. рублей;</w:t>
            </w:r>
          </w:p>
          <w:p w:rsidR="00632FED" w:rsidRPr="00632FED" w:rsidRDefault="00632FED" w:rsidP="00632FED">
            <w:pPr>
              <w:widowControl w:val="0"/>
              <w:jc w:val="both"/>
              <w:rPr>
                <w:sz w:val="28"/>
                <w:szCs w:val="28"/>
              </w:rPr>
            </w:pPr>
            <w:r w:rsidRPr="00632FED">
              <w:rPr>
                <w:sz w:val="28"/>
                <w:szCs w:val="28"/>
              </w:rPr>
              <w:lastRenderedPageBreak/>
              <w:t>за счет средств субвенции из федерального бюджета по годам составит:</w:t>
            </w:r>
          </w:p>
          <w:p w:rsidR="00632FED" w:rsidRPr="00632FED" w:rsidRDefault="00632FED" w:rsidP="00632FED">
            <w:pPr>
              <w:widowControl w:val="0"/>
              <w:jc w:val="both"/>
              <w:rPr>
                <w:sz w:val="28"/>
                <w:szCs w:val="28"/>
              </w:rPr>
            </w:pPr>
            <w:r w:rsidRPr="00632FED">
              <w:rPr>
                <w:sz w:val="28"/>
                <w:szCs w:val="28"/>
              </w:rPr>
              <w:t>2014 год – 697411,5 тыс. рублей;</w:t>
            </w:r>
          </w:p>
          <w:p w:rsidR="00632FED" w:rsidRPr="00632FED" w:rsidRDefault="00632FED" w:rsidP="00632FED">
            <w:pPr>
              <w:widowControl w:val="0"/>
              <w:jc w:val="both"/>
              <w:rPr>
                <w:sz w:val="28"/>
                <w:szCs w:val="28"/>
              </w:rPr>
            </w:pPr>
            <w:r w:rsidRPr="00632FED">
              <w:rPr>
                <w:sz w:val="28"/>
                <w:szCs w:val="28"/>
              </w:rPr>
              <w:t>2015 год – 811114,4 тыс. рублей;</w:t>
            </w:r>
          </w:p>
          <w:p w:rsidR="00632FED" w:rsidRPr="00632FED" w:rsidRDefault="00632FED" w:rsidP="00632FED">
            <w:pPr>
              <w:widowControl w:val="0"/>
              <w:jc w:val="both"/>
              <w:rPr>
                <w:sz w:val="28"/>
                <w:szCs w:val="28"/>
              </w:rPr>
            </w:pPr>
            <w:r w:rsidRPr="00632FED">
              <w:rPr>
                <w:sz w:val="28"/>
                <w:szCs w:val="28"/>
              </w:rPr>
              <w:t>2016 год – 860018,0 тыс. рублей;</w:t>
            </w:r>
          </w:p>
          <w:p w:rsidR="00632FED" w:rsidRPr="00632FED" w:rsidRDefault="00632FED" w:rsidP="00632FED">
            <w:pPr>
              <w:widowControl w:val="0"/>
              <w:jc w:val="both"/>
              <w:rPr>
                <w:sz w:val="28"/>
                <w:szCs w:val="28"/>
              </w:rPr>
            </w:pPr>
            <w:r w:rsidRPr="00632FED">
              <w:rPr>
                <w:sz w:val="28"/>
                <w:szCs w:val="28"/>
              </w:rPr>
              <w:t>2017 год – 764013,4 тыс. рублей;</w:t>
            </w:r>
          </w:p>
          <w:p w:rsidR="00632FED" w:rsidRPr="00632FED" w:rsidRDefault="00632FED" w:rsidP="00632FED">
            <w:pPr>
              <w:widowControl w:val="0"/>
              <w:jc w:val="both"/>
              <w:rPr>
                <w:sz w:val="28"/>
                <w:szCs w:val="28"/>
              </w:rPr>
            </w:pPr>
            <w:r w:rsidRPr="00632FED">
              <w:rPr>
                <w:sz w:val="28"/>
                <w:szCs w:val="28"/>
              </w:rPr>
              <w:t>2018 год – 750800,0 тыс. рублей;</w:t>
            </w:r>
          </w:p>
          <w:p w:rsidR="00632FED" w:rsidRPr="00632FED" w:rsidRDefault="00632FED" w:rsidP="00632FED">
            <w:pPr>
              <w:widowControl w:val="0"/>
              <w:jc w:val="both"/>
              <w:rPr>
                <w:sz w:val="28"/>
                <w:szCs w:val="28"/>
              </w:rPr>
            </w:pPr>
            <w:r w:rsidRPr="00632FED">
              <w:rPr>
                <w:sz w:val="28"/>
                <w:szCs w:val="28"/>
              </w:rPr>
              <w:t>2019 год – 804117,9 тыс. рублей;</w:t>
            </w:r>
          </w:p>
          <w:p w:rsidR="00632FED" w:rsidRPr="00632FED" w:rsidRDefault="00632FED" w:rsidP="00632FED">
            <w:pPr>
              <w:widowControl w:val="0"/>
              <w:jc w:val="both"/>
              <w:rPr>
                <w:sz w:val="28"/>
                <w:szCs w:val="28"/>
              </w:rPr>
            </w:pPr>
            <w:r w:rsidRPr="00632FED">
              <w:rPr>
                <w:sz w:val="28"/>
                <w:szCs w:val="28"/>
              </w:rPr>
              <w:t>2020 год – 818764,1 тыс. рублей;</w:t>
            </w:r>
          </w:p>
          <w:p w:rsidR="00632FED" w:rsidRPr="00632FED" w:rsidRDefault="00632FED" w:rsidP="00632FED">
            <w:pPr>
              <w:jc w:val="both"/>
              <w:rPr>
                <w:sz w:val="28"/>
                <w:szCs w:val="28"/>
              </w:rPr>
            </w:pPr>
            <w:r w:rsidRPr="00632FED">
              <w:rPr>
                <w:sz w:val="28"/>
                <w:szCs w:val="28"/>
              </w:rPr>
              <w:t>за счет средств субсидии из федерального бюджета по годам составит:</w:t>
            </w:r>
          </w:p>
          <w:p w:rsidR="00632FED" w:rsidRPr="00632FED" w:rsidRDefault="00632FED" w:rsidP="00632FED">
            <w:pPr>
              <w:widowControl w:val="0"/>
              <w:adjustRightInd w:val="0"/>
              <w:jc w:val="both"/>
              <w:rPr>
                <w:sz w:val="28"/>
                <w:szCs w:val="28"/>
              </w:rPr>
            </w:pPr>
            <w:r w:rsidRPr="00632FED">
              <w:rPr>
                <w:sz w:val="28"/>
                <w:szCs w:val="28"/>
              </w:rPr>
              <w:t>2014 год – 0,0 тыс. рублей;</w:t>
            </w:r>
          </w:p>
          <w:p w:rsidR="00632FED" w:rsidRPr="00632FED" w:rsidRDefault="00632FED" w:rsidP="00632FED">
            <w:pPr>
              <w:widowControl w:val="0"/>
              <w:adjustRightInd w:val="0"/>
              <w:jc w:val="both"/>
              <w:rPr>
                <w:sz w:val="28"/>
                <w:szCs w:val="28"/>
              </w:rPr>
            </w:pPr>
            <w:r w:rsidRPr="00632FED">
              <w:rPr>
                <w:sz w:val="28"/>
                <w:szCs w:val="28"/>
              </w:rPr>
              <w:t>2015 год – 14087,3 тыс. рублей;</w:t>
            </w:r>
          </w:p>
          <w:p w:rsidR="00632FED" w:rsidRPr="00632FED" w:rsidRDefault="00632FED" w:rsidP="00632FED">
            <w:pPr>
              <w:widowControl w:val="0"/>
              <w:adjustRightInd w:val="0"/>
              <w:jc w:val="both"/>
              <w:rPr>
                <w:sz w:val="28"/>
                <w:szCs w:val="28"/>
              </w:rPr>
            </w:pPr>
            <w:r w:rsidRPr="00632FED">
              <w:rPr>
                <w:sz w:val="28"/>
                <w:szCs w:val="28"/>
              </w:rPr>
              <w:t>2016 год – 0,0 тыс. рублей;</w:t>
            </w:r>
          </w:p>
          <w:p w:rsidR="00632FED" w:rsidRPr="00632FED" w:rsidRDefault="00632FED" w:rsidP="00632FED">
            <w:pPr>
              <w:widowControl w:val="0"/>
              <w:adjustRightInd w:val="0"/>
              <w:jc w:val="both"/>
              <w:rPr>
                <w:sz w:val="28"/>
                <w:szCs w:val="28"/>
              </w:rPr>
            </w:pPr>
            <w:r w:rsidRPr="00632FED">
              <w:rPr>
                <w:sz w:val="28"/>
                <w:szCs w:val="28"/>
              </w:rPr>
              <w:t>2017 год – 0,0 тыс. рублей;</w:t>
            </w:r>
          </w:p>
          <w:p w:rsidR="00632FED" w:rsidRPr="00632FED" w:rsidRDefault="00632FED" w:rsidP="00632FED">
            <w:pPr>
              <w:widowControl w:val="0"/>
              <w:adjustRightInd w:val="0"/>
              <w:jc w:val="both"/>
              <w:rPr>
                <w:sz w:val="28"/>
                <w:szCs w:val="28"/>
              </w:rPr>
            </w:pPr>
            <w:r w:rsidRPr="00632FED">
              <w:rPr>
                <w:sz w:val="28"/>
                <w:szCs w:val="28"/>
              </w:rPr>
              <w:t>2018 год – 0,0 тыс. рублей;</w:t>
            </w:r>
          </w:p>
          <w:p w:rsidR="00632FED" w:rsidRPr="00632FED" w:rsidRDefault="00632FED" w:rsidP="00632FED">
            <w:pPr>
              <w:widowControl w:val="0"/>
              <w:adjustRightInd w:val="0"/>
              <w:jc w:val="both"/>
              <w:rPr>
                <w:sz w:val="28"/>
                <w:szCs w:val="28"/>
              </w:rPr>
            </w:pPr>
            <w:r w:rsidRPr="00632FED">
              <w:rPr>
                <w:sz w:val="28"/>
                <w:szCs w:val="28"/>
              </w:rPr>
              <w:t>2019 год – 0,0 тыс. рублей;</w:t>
            </w:r>
          </w:p>
          <w:p w:rsidR="00632FED" w:rsidRPr="00632FED" w:rsidRDefault="00913B81" w:rsidP="00632FED">
            <w:pPr>
              <w:widowControl w:val="0"/>
              <w:adjustRightInd w:val="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3895090</wp:posOffset>
                      </wp:positionH>
                      <wp:positionV relativeFrom="paragraph">
                        <wp:posOffset>7620</wp:posOffset>
                      </wp:positionV>
                      <wp:extent cx="327660" cy="350520"/>
                      <wp:effectExtent l="0" t="0" r="0" b="0"/>
                      <wp:wrapNone/>
                      <wp:docPr id="4" name="Поле 4"/>
                      <wp:cNvGraphicFramePr/>
                      <a:graphic xmlns:a="http://schemas.openxmlformats.org/drawingml/2006/main">
                        <a:graphicData uri="http://schemas.microsoft.com/office/word/2010/wordprocessingShape">
                          <wps:wsp>
                            <wps:cNvSpPr txBox="1"/>
                            <wps:spPr>
                              <a:xfrm>
                                <a:off x="0" y="0"/>
                                <a:ext cx="32766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3B81" w:rsidRDefault="00913B81" w:rsidP="00913B81">
                                  <w:pPr>
                                    <w:ind w:left="-113"/>
                                  </w:pPr>
                                  <w:r w:rsidRPr="00632FED">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 o:spid="_x0000_s1028" type="#_x0000_t202" style="position:absolute;left:0;text-align:left;margin-left:306.7pt;margin-top:.6pt;width:25.8pt;height:2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" fillcolor="white [3201]" stroked="f" strokeweight=".5pt">
                      <v:textbox>
                        <w:txbxContent>
                          <w:p w:rsidR="00913B81" w:rsidRDefault="00913B81" w:rsidP="00913B81">
                            <w:pPr>
                              <w:ind w:left="-113"/>
                            </w:pPr>
                            <w:r w:rsidRPr="00632FED">
                              <w:rPr>
                                <w:sz w:val="28"/>
                                <w:szCs w:val="28"/>
                              </w:rPr>
                              <w:t>»;</w:t>
                            </w:r>
                          </w:p>
                        </w:txbxContent>
                      </v:textbox>
                    </v:shape>
                  </w:pict>
                </mc:Fallback>
              </mc:AlternateContent>
            </w:r>
            <w:r w:rsidR="00632FED" w:rsidRPr="00632FED">
              <w:rPr>
                <w:sz w:val="28"/>
                <w:szCs w:val="28"/>
              </w:rPr>
              <w:t>2020 год – 0,0 тыс. рублей</w:t>
            </w:r>
          </w:p>
        </w:tc>
      </w:tr>
    </w:tbl>
    <w:p w:rsidR="00632FED" w:rsidRPr="00632FED" w:rsidRDefault="00632FED" w:rsidP="00632FED">
      <w:pPr>
        <w:widowControl w:val="0"/>
        <w:ind w:firstLine="709"/>
        <w:jc w:val="right"/>
        <w:rPr>
          <w:sz w:val="28"/>
          <w:szCs w:val="28"/>
        </w:rPr>
      </w:pPr>
    </w:p>
    <w:p w:rsidR="00632FED" w:rsidRPr="00632FED" w:rsidRDefault="00632FED" w:rsidP="00632FED">
      <w:pPr>
        <w:widowControl w:val="0"/>
        <w:ind w:firstLine="709"/>
        <w:jc w:val="both"/>
        <w:rPr>
          <w:sz w:val="28"/>
          <w:szCs w:val="28"/>
        </w:rPr>
      </w:pPr>
      <w:r w:rsidRPr="00632FED">
        <w:rPr>
          <w:sz w:val="28"/>
          <w:szCs w:val="28"/>
        </w:rPr>
        <w:t>в позиции «Основные целевые индикаторы подпрограммы» пункт 2 исключить;</w:t>
      </w:r>
    </w:p>
    <w:p w:rsidR="00632FED" w:rsidRPr="00632FED" w:rsidRDefault="00632FED" w:rsidP="00632FED">
      <w:pPr>
        <w:widowControl w:val="0"/>
        <w:ind w:firstLine="709"/>
        <w:jc w:val="both"/>
        <w:rPr>
          <w:sz w:val="28"/>
          <w:szCs w:val="28"/>
        </w:rPr>
      </w:pPr>
      <w:r w:rsidRPr="00632FED">
        <w:rPr>
          <w:sz w:val="28"/>
          <w:szCs w:val="28"/>
        </w:rPr>
        <w:t>в позиции «Ожидаемые результаты реализации подпрограммы, выраженные в количественно измеримых показателях»:</w:t>
      </w:r>
    </w:p>
    <w:p w:rsidR="00632FED" w:rsidRPr="00632FED" w:rsidRDefault="00632FED" w:rsidP="00632FED">
      <w:pPr>
        <w:widowControl w:val="0"/>
        <w:ind w:firstLine="709"/>
        <w:jc w:val="both"/>
        <w:rPr>
          <w:sz w:val="28"/>
          <w:szCs w:val="28"/>
        </w:rPr>
      </w:pPr>
      <w:r w:rsidRPr="00632FED">
        <w:rPr>
          <w:sz w:val="28"/>
          <w:szCs w:val="28"/>
        </w:rPr>
        <w:t>пункт 2 исключить;</w:t>
      </w:r>
    </w:p>
    <w:p w:rsidR="00632FED" w:rsidRPr="00632FED" w:rsidRDefault="00632FED" w:rsidP="00632FED">
      <w:pPr>
        <w:widowControl w:val="0"/>
        <w:ind w:firstLine="709"/>
        <w:jc w:val="both"/>
        <w:rPr>
          <w:sz w:val="28"/>
          <w:szCs w:val="28"/>
        </w:rPr>
      </w:pPr>
      <w:r w:rsidRPr="00632FED">
        <w:rPr>
          <w:sz w:val="28"/>
          <w:szCs w:val="28"/>
        </w:rPr>
        <w:t>в пункте 7 слова «увеличится с 3,7% в 2013 году до 3,9% в 2019 году и будет поддерживаться на достигнутом уровне до конца реализации подпрограммы» заменить словами «в 2020 году составит не менее 5,1% (в</w:t>
      </w:r>
      <w:r w:rsidR="006175EE">
        <w:rPr>
          <w:sz w:val="28"/>
          <w:szCs w:val="28"/>
        </w:rPr>
        <w:t> </w:t>
      </w:r>
      <w:r w:rsidRPr="00632FED">
        <w:rPr>
          <w:sz w:val="28"/>
          <w:szCs w:val="28"/>
        </w:rPr>
        <w:t>2013</w:t>
      </w:r>
      <w:r w:rsidR="006175EE">
        <w:rPr>
          <w:sz w:val="28"/>
          <w:szCs w:val="28"/>
        </w:rPr>
        <w:t> </w:t>
      </w:r>
      <w:r w:rsidRPr="00632FED">
        <w:rPr>
          <w:sz w:val="28"/>
          <w:szCs w:val="28"/>
        </w:rPr>
        <w:t>году значение показателя составляло 3,7%).»;</w:t>
      </w:r>
    </w:p>
    <w:p w:rsidR="00632FED" w:rsidRPr="00632FED" w:rsidRDefault="00632FED" w:rsidP="00632FED">
      <w:pPr>
        <w:widowControl w:val="0"/>
        <w:ind w:firstLine="709"/>
        <w:jc w:val="both"/>
        <w:rPr>
          <w:sz w:val="28"/>
          <w:szCs w:val="28"/>
        </w:rPr>
      </w:pPr>
      <w:r w:rsidRPr="00632FED">
        <w:rPr>
          <w:sz w:val="28"/>
          <w:szCs w:val="28"/>
        </w:rPr>
        <w:t xml:space="preserve">б) в разделе </w:t>
      </w:r>
      <w:r w:rsidRPr="00632FED">
        <w:rPr>
          <w:sz w:val="28"/>
          <w:szCs w:val="28"/>
          <w:lang w:val="en-US"/>
        </w:rPr>
        <w:t>III</w:t>
      </w:r>
      <w:r w:rsidRPr="00632FED">
        <w:rPr>
          <w:sz w:val="28"/>
          <w:szCs w:val="28"/>
        </w:rPr>
        <w:t xml:space="preserve"> «Цели и задачи, целевые индикаторы подпрограммы» абзац седьмой исключить;</w:t>
      </w:r>
    </w:p>
    <w:p w:rsidR="00632FED" w:rsidRPr="00632FED" w:rsidRDefault="00632FED" w:rsidP="00632FED">
      <w:pPr>
        <w:widowControl w:val="0"/>
        <w:ind w:firstLine="709"/>
        <w:jc w:val="both"/>
        <w:rPr>
          <w:sz w:val="28"/>
          <w:szCs w:val="28"/>
        </w:rPr>
      </w:pPr>
      <w:r w:rsidRPr="00632FED">
        <w:rPr>
          <w:sz w:val="28"/>
          <w:szCs w:val="28"/>
        </w:rPr>
        <w:t xml:space="preserve">в) в разделе </w:t>
      </w:r>
      <w:r w:rsidRPr="00632FED">
        <w:rPr>
          <w:sz w:val="28"/>
          <w:szCs w:val="28"/>
          <w:lang w:val="en-US"/>
        </w:rPr>
        <w:t>IV</w:t>
      </w:r>
      <w:r w:rsidR="006175EE">
        <w:rPr>
          <w:sz w:val="28"/>
          <w:szCs w:val="28"/>
        </w:rPr>
        <w:t xml:space="preserve"> </w:t>
      </w:r>
      <w:r w:rsidRPr="00632FED">
        <w:rPr>
          <w:sz w:val="28"/>
          <w:szCs w:val="28"/>
        </w:rPr>
        <w:t>«Характеристика мероприятий подпрограммы»:</w:t>
      </w:r>
    </w:p>
    <w:p w:rsidR="00632FED" w:rsidRPr="00632FED" w:rsidRDefault="00632FED" w:rsidP="00632FED">
      <w:pPr>
        <w:widowControl w:val="0"/>
        <w:ind w:firstLine="709"/>
        <w:jc w:val="both"/>
        <w:rPr>
          <w:sz w:val="28"/>
          <w:szCs w:val="28"/>
        </w:rPr>
      </w:pPr>
      <w:r w:rsidRPr="00632FED">
        <w:rPr>
          <w:sz w:val="28"/>
          <w:szCs w:val="28"/>
        </w:rPr>
        <w:t xml:space="preserve">в подразделе «Обобщенная характеристика государственных услуг, оказываемых в рамках реализации подпрограммы государственной программы»: </w:t>
      </w:r>
    </w:p>
    <w:p w:rsidR="00632FED" w:rsidRPr="00632FED" w:rsidRDefault="00632FED" w:rsidP="00632FED">
      <w:pPr>
        <w:widowControl w:val="0"/>
        <w:ind w:firstLine="709"/>
        <w:jc w:val="both"/>
        <w:rPr>
          <w:sz w:val="28"/>
          <w:szCs w:val="28"/>
        </w:rPr>
      </w:pPr>
      <w:r w:rsidRPr="00632FED">
        <w:rPr>
          <w:sz w:val="28"/>
          <w:szCs w:val="28"/>
        </w:rPr>
        <w:t>абзац третий изложить в следующей редакции:</w:t>
      </w:r>
    </w:p>
    <w:p w:rsidR="00632FED" w:rsidRPr="00632FED" w:rsidRDefault="00632FED" w:rsidP="00632FED">
      <w:pPr>
        <w:widowControl w:val="0"/>
        <w:ind w:firstLine="709"/>
        <w:jc w:val="both"/>
        <w:rPr>
          <w:sz w:val="28"/>
          <w:szCs w:val="28"/>
        </w:rPr>
      </w:pPr>
      <w:r w:rsidRPr="00632FED">
        <w:rPr>
          <w:sz w:val="28"/>
          <w:szCs w:val="28"/>
        </w:rPr>
        <w:t>«http://m</w:t>
      </w:r>
      <w:r w:rsidRPr="00632FED">
        <w:rPr>
          <w:sz w:val="28"/>
          <w:szCs w:val="28"/>
          <w:lang w:val="en-US"/>
        </w:rPr>
        <w:t>t</w:t>
      </w:r>
      <w:r w:rsidRPr="00632FED">
        <w:rPr>
          <w:sz w:val="28"/>
          <w:szCs w:val="28"/>
        </w:rPr>
        <w:t>sr.nso.ru/page/7052»;</w:t>
      </w:r>
    </w:p>
    <w:p w:rsidR="00632FED" w:rsidRPr="00632FED" w:rsidRDefault="00632FED" w:rsidP="00632FED">
      <w:pPr>
        <w:widowControl w:val="0"/>
        <w:ind w:firstLine="709"/>
        <w:jc w:val="both"/>
        <w:rPr>
          <w:sz w:val="28"/>
          <w:szCs w:val="28"/>
        </w:rPr>
      </w:pPr>
      <w:r w:rsidRPr="00632FED">
        <w:rPr>
          <w:sz w:val="28"/>
          <w:szCs w:val="28"/>
        </w:rPr>
        <w:t>в абзаце шестом цифры «125» заменить цифрами «120»;</w:t>
      </w:r>
    </w:p>
    <w:p w:rsidR="00632FED" w:rsidRPr="00632FED" w:rsidRDefault="00632FED" w:rsidP="00632FED">
      <w:pPr>
        <w:widowControl w:val="0"/>
        <w:ind w:firstLine="709"/>
        <w:jc w:val="both"/>
        <w:rPr>
          <w:sz w:val="28"/>
          <w:szCs w:val="28"/>
        </w:rPr>
      </w:pPr>
      <w:r w:rsidRPr="00632FED">
        <w:rPr>
          <w:sz w:val="28"/>
          <w:szCs w:val="28"/>
        </w:rPr>
        <w:t>в абзаце седьмом:</w:t>
      </w:r>
    </w:p>
    <w:p w:rsidR="00632FED" w:rsidRPr="00632FED" w:rsidRDefault="00632FED" w:rsidP="00632FED">
      <w:pPr>
        <w:widowControl w:val="0"/>
        <w:ind w:firstLine="709"/>
        <w:jc w:val="both"/>
        <w:rPr>
          <w:sz w:val="28"/>
          <w:szCs w:val="28"/>
        </w:rPr>
      </w:pPr>
      <w:r w:rsidRPr="00632FED">
        <w:rPr>
          <w:sz w:val="28"/>
          <w:szCs w:val="28"/>
        </w:rPr>
        <w:t>цифры «238,8» заменить цифрами «90»;</w:t>
      </w:r>
    </w:p>
    <w:p w:rsidR="00632FED" w:rsidRPr="00632FED" w:rsidRDefault="00632FED" w:rsidP="00632FED">
      <w:pPr>
        <w:widowControl w:val="0"/>
        <w:ind w:firstLine="709"/>
        <w:jc w:val="both"/>
        <w:rPr>
          <w:sz w:val="28"/>
          <w:szCs w:val="28"/>
        </w:rPr>
      </w:pPr>
      <w:r w:rsidRPr="00632FED">
        <w:rPr>
          <w:sz w:val="28"/>
          <w:szCs w:val="28"/>
        </w:rPr>
        <w:t>цифры «15» заменить цифрами «14»;</w:t>
      </w:r>
    </w:p>
    <w:p w:rsidR="00632FED" w:rsidRPr="00632FED" w:rsidRDefault="00632FED" w:rsidP="00632FED">
      <w:pPr>
        <w:widowControl w:val="0"/>
        <w:ind w:firstLine="709"/>
        <w:jc w:val="both"/>
        <w:rPr>
          <w:sz w:val="28"/>
          <w:szCs w:val="28"/>
        </w:rPr>
      </w:pPr>
      <w:r w:rsidRPr="00632FED">
        <w:rPr>
          <w:sz w:val="28"/>
          <w:szCs w:val="28"/>
        </w:rPr>
        <w:t>в абзаце восьмом слова «не менее 1 тыс. ярмарок» заменить словами «не</w:t>
      </w:r>
      <w:r w:rsidR="006175EE">
        <w:rPr>
          <w:sz w:val="28"/>
          <w:szCs w:val="28"/>
        </w:rPr>
        <w:t> </w:t>
      </w:r>
      <w:r w:rsidRPr="00632FED">
        <w:rPr>
          <w:sz w:val="28"/>
          <w:szCs w:val="28"/>
        </w:rPr>
        <w:t>менее 200 ярмарок»;</w:t>
      </w:r>
    </w:p>
    <w:p w:rsidR="00632FED" w:rsidRPr="00632FED" w:rsidRDefault="00632FED" w:rsidP="00632FED">
      <w:pPr>
        <w:widowControl w:val="0"/>
        <w:ind w:firstLine="709"/>
        <w:jc w:val="both"/>
        <w:rPr>
          <w:sz w:val="28"/>
          <w:szCs w:val="28"/>
        </w:rPr>
      </w:pPr>
      <w:r w:rsidRPr="00632FED">
        <w:rPr>
          <w:sz w:val="28"/>
          <w:szCs w:val="28"/>
        </w:rPr>
        <w:t>в абзаце девятом цифры «60» заменить цифрами «55»;</w:t>
      </w:r>
    </w:p>
    <w:p w:rsidR="00632FED" w:rsidRPr="00632FED" w:rsidRDefault="00632FED" w:rsidP="00632FED">
      <w:pPr>
        <w:widowControl w:val="0"/>
        <w:ind w:firstLine="709"/>
        <w:jc w:val="both"/>
        <w:rPr>
          <w:sz w:val="28"/>
          <w:szCs w:val="28"/>
        </w:rPr>
      </w:pPr>
      <w:r w:rsidRPr="00632FED">
        <w:rPr>
          <w:sz w:val="28"/>
          <w:szCs w:val="28"/>
        </w:rPr>
        <w:t>в абзаце десятом цифры «4,5» заменить цифрами «4,4»;</w:t>
      </w:r>
    </w:p>
    <w:p w:rsidR="00632FED" w:rsidRPr="00632FED" w:rsidRDefault="00632FED" w:rsidP="00632FED">
      <w:pPr>
        <w:widowControl w:val="0"/>
        <w:ind w:firstLine="709"/>
        <w:jc w:val="both"/>
        <w:rPr>
          <w:sz w:val="28"/>
          <w:szCs w:val="28"/>
        </w:rPr>
      </w:pPr>
      <w:r w:rsidRPr="00632FED">
        <w:rPr>
          <w:sz w:val="28"/>
          <w:szCs w:val="28"/>
        </w:rPr>
        <w:t>в абзаце одиннадцатом цифры «4,6» заменить цифрами «4,8»;</w:t>
      </w:r>
    </w:p>
    <w:p w:rsidR="00632FED" w:rsidRPr="00632FED" w:rsidRDefault="00632FED" w:rsidP="00632FED">
      <w:pPr>
        <w:widowControl w:val="0"/>
        <w:ind w:firstLine="709"/>
        <w:jc w:val="both"/>
        <w:rPr>
          <w:sz w:val="28"/>
          <w:szCs w:val="28"/>
        </w:rPr>
      </w:pPr>
      <w:r w:rsidRPr="00632FED">
        <w:rPr>
          <w:sz w:val="28"/>
          <w:szCs w:val="28"/>
        </w:rPr>
        <w:lastRenderedPageBreak/>
        <w:t>в абзаце двенадцатом цифру «5» заменить цифрой «3»;</w:t>
      </w:r>
    </w:p>
    <w:p w:rsidR="00632FED" w:rsidRPr="00632FED" w:rsidRDefault="00632FED" w:rsidP="00632FED">
      <w:pPr>
        <w:widowControl w:val="0"/>
        <w:ind w:firstLine="709"/>
        <w:jc w:val="both"/>
        <w:rPr>
          <w:sz w:val="28"/>
          <w:szCs w:val="28"/>
        </w:rPr>
      </w:pPr>
      <w:r w:rsidRPr="00632FED">
        <w:rPr>
          <w:sz w:val="28"/>
          <w:szCs w:val="28"/>
        </w:rPr>
        <w:t>в абзаце тринадцатом цифру «7» заменить цифрами «9,2»;</w:t>
      </w:r>
    </w:p>
    <w:p w:rsidR="00632FED" w:rsidRPr="00632FED" w:rsidRDefault="00632FED" w:rsidP="00632FED">
      <w:pPr>
        <w:widowControl w:val="0"/>
        <w:ind w:firstLine="709"/>
        <w:jc w:val="both"/>
        <w:rPr>
          <w:sz w:val="28"/>
          <w:szCs w:val="28"/>
        </w:rPr>
      </w:pPr>
      <w:r w:rsidRPr="00632FED">
        <w:rPr>
          <w:sz w:val="28"/>
          <w:szCs w:val="28"/>
        </w:rPr>
        <w:t>в абзаце четырнадцатом цифры «1,5» заменить цифрами «1,4»;</w:t>
      </w:r>
    </w:p>
    <w:p w:rsidR="00632FED" w:rsidRPr="00632FED" w:rsidRDefault="00632FED" w:rsidP="00632FED">
      <w:pPr>
        <w:widowControl w:val="0"/>
        <w:ind w:firstLine="709"/>
        <w:jc w:val="both"/>
        <w:rPr>
          <w:sz w:val="28"/>
          <w:szCs w:val="28"/>
        </w:rPr>
      </w:pPr>
      <w:r w:rsidRPr="00632FED">
        <w:rPr>
          <w:sz w:val="28"/>
          <w:szCs w:val="28"/>
        </w:rPr>
        <w:t>в абзаце шестнадцатом цифры «5,8» заменить цифрами «5,4»;</w:t>
      </w:r>
    </w:p>
    <w:p w:rsidR="00632FED" w:rsidRPr="00632FED" w:rsidRDefault="00632FED" w:rsidP="00632FED">
      <w:pPr>
        <w:widowControl w:val="0"/>
        <w:ind w:firstLine="709"/>
        <w:jc w:val="both"/>
        <w:rPr>
          <w:sz w:val="28"/>
          <w:szCs w:val="28"/>
        </w:rPr>
      </w:pPr>
      <w:r w:rsidRPr="00632FED">
        <w:rPr>
          <w:sz w:val="28"/>
          <w:szCs w:val="28"/>
        </w:rPr>
        <w:t>в абзаце семнадцатом цифры «4,5» заменить цифрами «4,3»;</w:t>
      </w:r>
    </w:p>
    <w:p w:rsidR="00632FED" w:rsidRPr="00632FED" w:rsidRDefault="00632FED" w:rsidP="00632FED">
      <w:pPr>
        <w:widowControl w:val="0"/>
        <w:ind w:firstLine="709"/>
        <w:jc w:val="both"/>
        <w:rPr>
          <w:sz w:val="28"/>
          <w:szCs w:val="28"/>
        </w:rPr>
      </w:pPr>
      <w:r w:rsidRPr="00632FED">
        <w:rPr>
          <w:sz w:val="28"/>
          <w:szCs w:val="28"/>
        </w:rPr>
        <w:t>в абзаце восемнадцатом цифры «60» заменить цифрами «120»;</w:t>
      </w:r>
    </w:p>
    <w:p w:rsidR="00632FED" w:rsidRPr="00632FED" w:rsidRDefault="00632FED" w:rsidP="00632FED">
      <w:pPr>
        <w:widowControl w:val="0"/>
        <w:ind w:firstLine="709"/>
        <w:jc w:val="both"/>
        <w:rPr>
          <w:sz w:val="28"/>
          <w:szCs w:val="28"/>
        </w:rPr>
      </w:pPr>
      <w:r w:rsidRPr="00632FED">
        <w:rPr>
          <w:sz w:val="28"/>
          <w:szCs w:val="28"/>
        </w:rPr>
        <w:t xml:space="preserve">г) в разделе </w:t>
      </w:r>
      <w:r w:rsidRPr="00632FED">
        <w:rPr>
          <w:sz w:val="28"/>
          <w:szCs w:val="28"/>
          <w:lang w:val="en-US"/>
        </w:rPr>
        <w:t>V</w:t>
      </w:r>
      <w:r w:rsidR="006175EE">
        <w:rPr>
          <w:sz w:val="28"/>
          <w:szCs w:val="28"/>
        </w:rPr>
        <w:t xml:space="preserve"> </w:t>
      </w:r>
      <w:r w:rsidRPr="00632FED">
        <w:rPr>
          <w:sz w:val="28"/>
          <w:szCs w:val="28"/>
        </w:rPr>
        <w:t>«Ожидаемые и конечные результаты»:</w:t>
      </w:r>
    </w:p>
    <w:p w:rsidR="00632FED" w:rsidRPr="00632FED" w:rsidRDefault="00632FED" w:rsidP="00632FED">
      <w:pPr>
        <w:widowControl w:val="0"/>
        <w:ind w:firstLine="709"/>
        <w:jc w:val="both"/>
        <w:rPr>
          <w:sz w:val="28"/>
          <w:szCs w:val="28"/>
        </w:rPr>
      </w:pPr>
      <w:r w:rsidRPr="00632FED">
        <w:rPr>
          <w:sz w:val="28"/>
          <w:szCs w:val="28"/>
        </w:rPr>
        <w:t>пункт 2 исключить;</w:t>
      </w:r>
    </w:p>
    <w:p w:rsidR="00632FED" w:rsidRPr="00632FED" w:rsidRDefault="00632FED" w:rsidP="00632FED">
      <w:pPr>
        <w:widowControl w:val="0"/>
        <w:ind w:firstLine="709"/>
        <w:jc w:val="both"/>
        <w:rPr>
          <w:sz w:val="28"/>
          <w:szCs w:val="28"/>
        </w:rPr>
      </w:pPr>
      <w:r w:rsidRPr="00632FED">
        <w:rPr>
          <w:sz w:val="28"/>
          <w:szCs w:val="28"/>
        </w:rPr>
        <w:t>в пункте 7 слова «увеличится с 3,7% в 2013 году до 3,9% в 2019 году и будет поддерживаться на достигнутом уровне до конца реализации подпрограммы» заменить словами «в 2020 году составит не менее 5,1% (в 2013 году значение показателя составляло 3,7%).»;</w:t>
      </w:r>
    </w:p>
    <w:p w:rsidR="00632FED" w:rsidRPr="00632FED" w:rsidRDefault="00632FED" w:rsidP="00632FED">
      <w:pPr>
        <w:widowControl w:val="0"/>
        <w:ind w:firstLine="720"/>
        <w:jc w:val="both"/>
        <w:rPr>
          <w:sz w:val="28"/>
          <w:szCs w:val="28"/>
        </w:rPr>
      </w:pPr>
      <w:r w:rsidRPr="00632FED">
        <w:rPr>
          <w:sz w:val="28"/>
          <w:szCs w:val="28"/>
        </w:rPr>
        <w:t>12) в приложении № 5 к государственной программе:</w:t>
      </w:r>
    </w:p>
    <w:p w:rsidR="00632FED" w:rsidRPr="00632FED" w:rsidRDefault="00632FED" w:rsidP="00632FED">
      <w:pPr>
        <w:widowControl w:val="0"/>
        <w:ind w:firstLine="720"/>
        <w:jc w:val="both"/>
        <w:rPr>
          <w:sz w:val="28"/>
          <w:szCs w:val="28"/>
        </w:rPr>
      </w:pPr>
      <w:r w:rsidRPr="00632FED">
        <w:rPr>
          <w:sz w:val="28"/>
          <w:szCs w:val="28"/>
        </w:rPr>
        <w:t xml:space="preserve">а) в разделе </w:t>
      </w:r>
      <w:r w:rsidRPr="00632FED">
        <w:rPr>
          <w:sz w:val="28"/>
          <w:szCs w:val="28"/>
          <w:lang w:val="en-US"/>
        </w:rPr>
        <w:t>I</w:t>
      </w:r>
      <w:r w:rsidRPr="00632FED">
        <w:rPr>
          <w:sz w:val="28"/>
          <w:szCs w:val="28"/>
        </w:rPr>
        <w:t xml:space="preserve"> «Паспорт подпрограммы 2 государственной программы Новосибирской области «Улучшение условий и охраны труда в Новосибирской области»:</w:t>
      </w:r>
    </w:p>
    <w:p w:rsidR="00632FED" w:rsidRPr="00632FED" w:rsidRDefault="00632FED" w:rsidP="00632FED">
      <w:pPr>
        <w:widowControl w:val="0"/>
        <w:ind w:firstLine="709"/>
        <w:jc w:val="both"/>
        <w:rPr>
          <w:sz w:val="28"/>
          <w:szCs w:val="28"/>
        </w:rPr>
      </w:pPr>
      <w:r w:rsidRPr="00632FED">
        <w:rPr>
          <w:sz w:val="28"/>
          <w:szCs w:val="28"/>
        </w:rPr>
        <w:t>в позиции «Основные разработчики подпрограммы» слово «Основные» исключить;</w:t>
      </w:r>
    </w:p>
    <w:p w:rsidR="00632FED" w:rsidRPr="00632FED" w:rsidRDefault="00632FED" w:rsidP="00632FED">
      <w:pPr>
        <w:widowControl w:val="0"/>
        <w:ind w:firstLine="709"/>
        <w:jc w:val="both"/>
        <w:rPr>
          <w:sz w:val="28"/>
          <w:szCs w:val="28"/>
        </w:rPr>
      </w:pPr>
      <w:r w:rsidRPr="00632FED">
        <w:rPr>
          <w:sz w:val="28"/>
          <w:szCs w:val="28"/>
        </w:rPr>
        <w:t xml:space="preserve">в позиции «Государственный заказчик (государственный заказчик-координатор) подпрограммы слова «Минтруд Новосибирской области» заменить словами «Министерство труда и социального развития Новосибирской области (далее </w:t>
      </w:r>
      <w:r w:rsidR="006175EE">
        <w:rPr>
          <w:sz w:val="28"/>
          <w:szCs w:val="28"/>
        </w:rPr>
        <w:t>– Минтруда и соцразвития НСО);</w:t>
      </w:r>
    </w:p>
    <w:p w:rsidR="00632FED" w:rsidRPr="00632FED" w:rsidRDefault="00632FED" w:rsidP="00632FED">
      <w:pPr>
        <w:widowControl w:val="0"/>
        <w:adjustRightInd w:val="0"/>
        <w:ind w:firstLine="720"/>
        <w:jc w:val="both"/>
        <w:rPr>
          <w:sz w:val="28"/>
          <w:szCs w:val="28"/>
        </w:rPr>
      </w:pPr>
      <w:r w:rsidRPr="006175EE">
        <w:rPr>
          <w:sz w:val="28"/>
          <w:szCs w:val="28"/>
        </w:rPr>
        <w:t>в позиции</w:t>
      </w:r>
      <w:r w:rsidRPr="00632FED">
        <w:rPr>
          <w:sz w:val="28"/>
          <w:szCs w:val="28"/>
        </w:rPr>
        <w:t xml:space="preserve"> «Задачи подпрограммы» пункт 1 изложить в следующей редакции:</w:t>
      </w:r>
    </w:p>
    <w:p w:rsidR="00632FED" w:rsidRPr="00632FED" w:rsidRDefault="00632FED" w:rsidP="00632FED">
      <w:pPr>
        <w:widowControl w:val="0"/>
        <w:adjustRightInd w:val="0"/>
        <w:ind w:firstLine="720"/>
        <w:jc w:val="both"/>
        <w:rPr>
          <w:sz w:val="28"/>
          <w:szCs w:val="28"/>
        </w:rPr>
      </w:pPr>
      <w:r w:rsidRPr="00632FED">
        <w:rPr>
          <w:sz w:val="28"/>
          <w:szCs w:val="28"/>
        </w:rPr>
        <w:t>«1. Совершенствование государственного управления охраной труда и повышение эффективности обеспечения соблюдения трудового законодательства</w:t>
      </w:r>
      <w:proofErr w:type="gramStart"/>
      <w:r w:rsidRPr="00632FED">
        <w:rPr>
          <w:sz w:val="28"/>
          <w:szCs w:val="28"/>
        </w:rPr>
        <w:t>.»;</w:t>
      </w:r>
      <w:proofErr w:type="gramEnd"/>
    </w:p>
    <w:p w:rsidR="00632FED" w:rsidRPr="00632FED" w:rsidRDefault="00632FED" w:rsidP="00632FED">
      <w:pPr>
        <w:widowControl w:val="0"/>
        <w:adjustRightInd w:val="0"/>
        <w:ind w:firstLine="709"/>
        <w:jc w:val="both"/>
        <w:rPr>
          <w:sz w:val="28"/>
          <w:szCs w:val="28"/>
        </w:rPr>
      </w:pPr>
      <w:r w:rsidRPr="00632FED">
        <w:rPr>
          <w:sz w:val="28"/>
          <w:szCs w:val="28"/>
        </w:rPr>
        <w:t>б) в разделе III «Цели и задачи, целевые индикаторы подпрограммы» абзац пятый изложить в следующей редакции:</w:t>
      </w:r>
    </w:p>
    <w:p w:rsidR="00632FED" w:rsidRPr="00632FED" w:rsidRDefault="00632FED" w:rsidP="00632FED">
      <w:pPr>
        <w:widowControl w:val="0"/>
        <w:adjustRightInd w:val="0"/>
        <w:ind w:firstLine="709"/>
        <w:jc w:val="both"/>
        <w:rPr>
          <w:sz w:val="28"/>
          <w:szCs w:val="28"/>
        </w:rPr>
      </w:pPr>
      <w:r w:rsidRPr="00632FED">
        <w:rPr>
          <w:sz w:val="28"/>
          <w:szCs w:val="28"/>
        </w:rP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roofErr w:type="gramStart"/>
      <w:r w:rsidRPr="00632FED">
        <w:rPr>
          <w:sz w:val="28"/>
          <w:szCs w:val="28"/>
        </w:rPr>
        <w:t>.»;</w:t>
      </w:r>
      <w:proofErr w:type="gramEnd"/>
    </w:p>
    <w:p w:rsidR="00632FED" w:rsidRPr="00632FED" w:rsidRDefault="00632FED" w:rsidP="00632FED">
      <w:pPr>
        <w:widowControl w:val="0"/>
        <w:adjustRightInd w:val="0"/>
        <w:ind w:firstLine="709"/>
        <w:jc w:val="both"/>
        <w:rPr>
          <w:sz w:val="28"/>
          <w:szCs w:val="28"/>
        </w:rPr>
      </w:pPr>
      <w:r w:rsidRPr="00632FED">
        <w:rPr>
          <w:sz w:val="28"/>
          <w:szCs w:val="28"/>
        </w:rPr>
        <w:t>в) в разделе IV «Характеристика мероприятий подпрограммы»:</w:t>
      </w:r>
    </w:p>
    <w:p w:rsidR="00632FED" w:rsidRPr="00632FED" w:rsidRDefault="00632FED" w:rsidP="00632FED">
      <w:pPr>
        <w:widowControl w:val="0"/>
        <w:adjustRightInd w:val="0"/>
        <w:ind w:firstLine="709"/>
        <w:jc w:val="both"/>
        <w:rPr>
          <w:sz w:val="28"/>
          <w:szCs w:val="28"/>
        </w:rPr>
      </w:pPr>
      <w:r w:rsidRPr="00632FED">
        <w:rPr>
          <w:sz w:val="28"/>
          <w:szCs w:val="28"/>
        </w:rPr>
        <w:t>абзац второй изложить в следующей редакции:</w:t>
      </w:r>
    </w:p>
    <w:p w:rsidR="00632FED" w:rsidRPr="00632FED" w:rsidRDefault="00632FED" w:rsidP="00632FED">
      <w:pPr>
        <w:widowControl w:val="0"/>
        <w:adjustRightInd w:val="0"/>
        <w:ind w:firstLine="709"/>
        <w:jc w:val="both"/>
        <w:rPr>
          <w:sz w:val="28"/>
          <w:szCs w:val="28"/>
        </w:rPr>
      </w:pPr>
      <w:r w:rsidRPr="00632FED">
        <w:rPr>
          <w:sz w:val="28"/>
          <w:szCs w:val="28"/>
        </w:rP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roofErr w:type="gramStart"/>
      <w:r w:rsidRPr="00632FED">
        <w:rPr>
          <w:sz w:val="28"/>
          <w:szCs w:val="28"/>
        </w:rPr>
        <w:t>.»;</w:t>
      </w:r>
      <w:proofErr w:type="gramEnd"/>
    </w:p>
    <w:p w:rsidR="00632FED" w:rsidRPr="00632FED" w:rsidRDefault="00632FED" w:rsidP="00632FED">
      <w:pPr>
        <w:widowControl w:val="0"/>
        <w:adjustRightInd w:val="0"/>
        <w:ind w:firstLine="709"/>
        <w:jc w:val="both"/>
        <w:rPr>
          <w:sz w:val="28"/>
          <w:szCs w:val="28"/>
        </w:rPr>
      </w:pPr>
      <w:r w:rsidRPr="00632FED">
        <w:rPr>
          <w:sz w:val="28"/>
          <w:szCs w:val="28"/>
        </w:rPr>
        <w:t>абзац третий дополнить словами «, обеспечение ведомственного контроля за соблюдением трудового законодательства</w:t>
      </w:r>
      <w:proofErr w:type="gramStart"/>
      <w:r w:rsidRPr="00632FED">
        <w:rPr>
          <w:sz w:val="28"/>
          <w:szCs w:val="28"/>
        </w:rPr>
        <w:t>.»;</w:t>
      </w:r>
      <w:proofErr w:type="gramEnd"/>
    </w:p>
    <w:p w:rsidR="00632FED" w:rsidRPr="00632FED" w:rsidRDefault="00632FED" w:rsidP="00632FED">
      <w:pPr>
        <w:widowControl w:val="0"/>
        <w:adjustRightInd w:val="0"/>
        <w:ind w:firstLine="720"/>
        <w:jc w:val="both"/>
        <w:rPr>
          <w:sz w:val="28"/>
          <w:szCs w:val="28"/>
        </w:rPr>
      </w:pPr>
      <w:r w:rsidRPr="00632FED">
        <w:rPr>
          <w:sz w:val="28"/>
          <w:szCs w:val="28"/>
        </w:rPr>
        <w:t>после абзаца седьмого дополнить абзацем следующего содержания:</w:t>
      </w:r>
    </w:p>
    <w:p w:rsidR="00632FED" w:rsidRPr="00632FED" w:rsidRDefault="00632FED" w:rsidP="00632FED">
      <w:pPr>
        <w:widowControl w:val="0"/>
        <w:adjustRightInd w:val="0"/>
        <w:ind w:firstLine="720"/>
        <w:jc w:val="both"/>
        <w:rPr>
          <w:sz w:val="28"/>
          <w:szCs w:val="28"/>
        </w:rPr>
      </w:pPr>
      <w:r w:rsidRPr="00632FED">
        <w:rPr>
          <w:sz w:val="28"/>
          <w:szCs w:val="28"/>
        </w:rPr>
        <w:t>«осуществление ведомственного контроля за соблюдением трудового законодательства</w:t>
      </w:r>
      <w:proofErr w:type="gramStart"/>
      <w:r w:rsidRPr="00632FED">
        <w:rPr>
          <w:sz w:val="28"/>
          <w:szCs w:val="28"/>
        </w:rPr>
        <w:t>.».</w:t>
      </w:r>
      <w:proofErr w:type="gramEnd"/>
    </w:p>
    <w:p w:rsidR="00632FED" w:rsidRPr="00632FED" w:rsidRDefault="00632FED" w:rsidP="00632FED">
      <w:pPr>
        <w:widowControl w:val="0"/>
        <w:adjustRightInd w:val="0"/>
        <w:ind w:firstLine="709"/>
        <w:jc w:val="both"/>
        <w:rPr>
          <w:sz w:val="28"/>
          <w:szCs w:val="28"/>
        </w:rPr>
      </w:pPr>
      <w:r w:rsidRPr="00632FED">
        <w:rPr>
          <w:sz w:val="28"/>
          <w:szCs w:val="28"/>
        </w:rPr>
        <w:t>2. Дополнить государственную программу приложением № 6 в редакции согласно приложению № 4 к настоящему постановлению.</w:t>
      </w:r>
    </w:p>
    <w:p w:rsidR="00632FED" w:rsidRPr="00632FED" w:rsidRDefault="00632FED" w:rsidP="00632FED">
      <w:pPr>
        <w:widowControl w:val="0"/>
        <w:ind w:firstLine="709"/>
        <w:jc w:val="both"/>
        <w:rPr>
          <w:sz w:val="28"/>
          <w:szCs w:val="28"/>
        </w:rPr>
      </w:pPr>
      <w:r w:rsidRPr="00632FED">
        <w:rPr>
          <w:sz w:val="28"/>
          <w:szCs w:val="28"/>
        </w:rPr>
        <w:t>3. </w:t>
      </w:r>
      <w:proofErr w:type="gramStart"/>
      <w:r w:rsidRPr="00632FED">
        <w:rPr>
          <w:sz w:val="28"/>
          <w:szCs w:val="28"/>
        </w:rPr>
        <w:t>В приложение № 4 «</w:t>
      </w:r>
      <w:r w:rsidRPr="00632FED">
        <w:rPr>
          <w:bCs/>
          <w:sz w:val="28"/>
          <w:szCs w:val="28"/>
        </w:rPr>
        <w:t xml:space="preserve">Порядок, условия предоставления и размер </w:t>
      </w:r>
      <w:r w:rsidRPr="00632FED">
        <w:rPr>
          <w:bCs/>
          <w:sz w:val="28"/>
          <w:szCs w:val="28"/>
        </w:rPr>
        <w:lastRenderedPageBreak/>
        <w:t>единовременной финансовой помощи при государственной регистрации в</w:t>
      </w:r>
      <w:r w:rsidR="006175EE">
        <w:rPr>
          <w:bCs/>
          <w:sz w:val="28"/>
          <w:szCs w:val="28"/>
        </w:rPr>
        <w:t> </w:t>
      </w:r>
      <w:r w:rsidRPr="00632FED">
        <w:rPr>
          <w:bCs/>
          <w:sz w:val="28"/>
          <w:szCs w:val="28"/>
        </w:rPr>
        <w:t>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w:t>
      </w:r>
      <w:proofErr w:type="gramEnd"/>
      <w:r w:rsidRPr="00632FED">
        <w:rPr>
          <w:bCs/>
          <w:sz w:val="28"/>
          <w:szCs w:val="28"/>
        </w:rPr>
        <w:t xml:space="preserve"> государственной регистрации в рамках реализации государственной программы Новосибирской области «Содействие занятости населения в 2014-2020 годах»</w:t>
      </w:r>
      <w:r w:rsidRPr="00632FED">
        <w:rPr>
          <w:sz w:val="28"/>
          <w:szCs w:val="28"/>
        </w:rPr>
        <w:t xml:space="preserve"> к постановлению приложение к Порядку изложить в редакции согласно приложению № 5 к настоящему постановлению.</w:t>
      </w:r>
    </w:p>
    <w:p w:rsidR="00632FED" w:rsidRPr="00632FED" w:rsidRDefault="00632FED" w:rsidP="00632FED">
      <w:pPr>
        <w:widowControl w:val="0"/>
        <w:ind w:firstLine="709"/>
        <w:jc w:val="both"/>
        <w:rPr>
          <w:bCs/>
          <w:sz w:val="28"/>
          <w:szCs w:val="28"/>
        </w:rPr>
      </w:pPr>
      <w:r w:rsidRPr="00632FED">
        <w:rPr>
          <w:sz w:val="28"/>
          <w:szCs w:val="28"/>
        </w:rPr>
        <w:t>4. </w:t>
      </w:r>
      <w:proofErr w:type="gramStart"/>
      <w:r w:rsidRPr="00632FED">
        <w:rPr>
          <w:sz w:val="28"/>
          <w:szCs w:val="28"/>
        </w:rPr>
        <w:t>В приложении № 5 «Порядок предоставления финансовой поддержки безработным гражданам и женщинам в период отпуска по уходу за ребенком до</w:t>
      </w:r>
      <w:r w:rsidR="006175EE">
        <w:rPr>
          <w:sz w:val="28"/>
          <w:szCs w:val="28"/>
        </w:rPr>
        <w:t> </w:t>
      </w:r>
      <w:r w:rsidRPr="00632FED">
        <w:rPr>
          <w:sz w:val="28"/>
          <w:szCs w:val="28"/>
        </w:rPr>
        <w:t>достижения им возраста трех лет, а также незанятым гражданам, которым в</w:t>
      </w:r>
      <w:r w:rsidR="006175EE">
        <w:rPr>
          <w:sz w:val="28"/>
          <w:szCs w:val="28"/>
        </w:rPr>
        <w:t> </w:t>
      </w:r>
      <w:r w:rsidRPr="00632FED">
        <w:rPr>
          <w:sz w:val="28"/>
          <w:szCs w:val="28"/>
        </w:rPr>
        <w:t>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w:t>
      </w:r>
      <w:proofErr w:type="gramEnd"/>
      <w:r w:rsidR="006175EE">
        <w:rPr>
          <w:sz w:val="28"/>
          <w:szCs w:val="28"/>
        </w:rPr>
        <w:t> </w:t>
      </w:r>
      <w:r w:rsidRPr="00632FED">
        <w:rPr>
          <w:sz w:val="28"/>
          <w:szCs w:val="28"/>
        </w:rPr>
        <w:t>другую местность, а также размеры указанной финансовой поддержки</w:t>
      </w:r>
      <w:r w:rsidRPr="00632FED">
        <w:rPr>
          <w:bCs/>
          <w:sz w:val="28"/>
          <w:szCs w:val="28"/>
        </w:rPr>
        <w:t xml:space="preserve"> в </w:t>
      </w:r>
      <w:proofErr w:type="gramStart"/>
      <w:r w:rsidRPr="00632FED">
        <w:rPr>
          <w:bCs/>
          <w:sz w:val="28"/>
          <w:szCs w:val="28"/>
        </w:rPr>
        <w:t>рамках</w:t>
      </w:r>
      <w:proofErr w:type="gramEnd"/>
      <w:r w:rsidRPr="00632FED">
        <w:rPr>
          <w:bCs/>
          <w:sz w:val="28"/>
          <w:szCs w:val="28"/>
        </w:rPr>
        <w:t xml:space="preserve"> реализации государственной программы Новосибирской области «Содействие занятости населения в 2014-2020 годах»</w:t>
      </w:r>
      <w:r w:rsidRPr="00632FED">
        <w:rPr>
          <w:sz w:val="28"/>
          <w:szCs w:val="28"/>
        </w:rPr>
        <w:t xml:space="preserve"> к постановлению</w:t>
      </w:r>
      <w:r w:rsidRPr="00632FED">
        <w:rPr>
          <w:bCs/>
          <w:sz w:val="28"/>
          <w:szCs w:val="28"/>
        </w:rPr>
        <w:t>:</w:t>
      </w:r>
    </w:p>
    <w:p w:rsidR="00632FED" w:rsidRPr="00632FED" w:rsidRDefault="00632FED" w:rsidP="00632FED">
      <w:pPr>
        <w:widowControl w:val="0"/>
        <w:ind w:firstLine="709"/>
        <w:jc w:val="both"/>
        <w:rPr>
          <w:sz w:val="28"/>
          <w:szCs w:val="28"/>
        </w:rPr>
      </w:pPr>
      <w:r w:rsidRPr="00632FED">
        <w:rPr>
          <w:sz w:val="28"/>
          <w:szCs w:val="28"/>
        </w:rPr>
        <w:t xml:space="preserve">1) в </w:t>
      </w:r>
      <w:proofErr w:type="gramStart"/>
      <w:r w:rsidRPr="00632FED">
        <w:rPr>
          <w:sz w:val="28"/>
          <w:szCs w:val="28"/>
        </w:rPr>
        <w:t>наименовании</w:t>
      </w:r>
      <w:proofErr w:type="gramEnd"/>
      <w:r w:rsidRPr="00632FED">
        <w:rPr>
          <w:sz w:val="28"/>
          <w:szCs w:val="28"/>
        </w:rPr>
        <w:t xml:space="preserve"> после слов «до достижения им возраста трех лет, а</w:t>
      </w:r>
      <w:r w:rsidR="006175EE">
        <w:rPr>
          <w:sz w:val="28"/>
          <w:szCs w:val="28"/>
        </w:rPr>
        <w:t> </w:t>
      </w:r>
      <w:r w:rsidRPr="00632FED">
        <w:rPr>
          <w:sz w:val="28"/>
          <w:szCs w:val="28"/>
        </w:rPr>
        <w:t>также» дополнить словами «незанятым инвалидам, в том числе инвалидам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2) в </w:t>
      </w:r>
      <w:proofErr w:type="gramStart"/>
      <w:r w:rsidRPr="00632FED">
        <w:rPr>
          <w:sz w:val="28"/>
          <w:szCs w:val="28"/>
        </w:rPr>
        <w:t>абзаце</w:t>
      </w:r>
      <w:proofErr w:type="gramEnd"/>
      <w:r w:rsidRPr="00632FED">
        <w:rPr>
          <w:sz w:val="28"/>
          <w:szCs w:val="28"/>
        </w:rPr>
        <w:t xml:space="preserve"> первом пункта 1 после слов «до достижения им возраста трех лет, а также» дополнить словами «незанятым инвалидам, в том числе инвалидам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3) в </w:t>
      </w:r>
      <w:proofErr w:type="gramStart"/>
      <w:r w:rsidRPr="00632FED">
        <w:rPr>
          <w:sz w:val="28"/>
          <w:szCs w:val="28"/>
        </w:rPr>
        <w:t>пункте</w:t>
      </w:r>
      <w:proofErr w:type="gramEnd"/>
      <w:r w:rsidRPr="00632FED">
        <w:rPr>
          <w:sz w:val="28"/>
          <w:szCs w:val="28"/>
        </w:rPr>
        <w:t xml:space="preserve"> 2 после слов «до достижения им возраста трех лет, а также» дополнить словами «незанятым инвалидам, в том числе инвалидам молодого возраста,»;</w:t>
      </w:r>
    </w:p>
    <w:p w:rsidR="00632FED" w:rsidRPr="00632FED" w:rsidRDefault="00632FED" w:rsidP="00632FED">
      <w:pPr>
        <w:widowControl w:val="0"/>
        <w:ind w:firstLine="709"/>
        <w:jc w:val="both"/>
        <w:rPr>
          <w:sz w:val="28"/>
          <w:szCs w:val="28"/>
        </w:rPr>
      </w:pPr>
      <w:r w:rsidRPr="00632FED">
        <w:rPr>
          <w:sz w:val="28"/>
          <w:szCs w:val="28"/>
        </w:rPr>
        <w:t>4) пункт 3 дополнить подпунктом 4 следующего содержания:</w:t>
      </w:r>
    </w:p>
    <w:p w:rsidR="00632FED" w:rsidRPr="00632FED" w:rsidRDefault="00632FED" w:rsidP="00632FED">
      <w:pPr>
        <w:widowControl w:val="0"/>
        <w:ind w:firstLine="709"/>
        <w:jc w:val="both"/>
        <w:rPr>
          <w:sz w:val="28"/>
          <w:szCs w:val="28"/>
        </w:rPr>
      </w:pPr>
      <w:r w:rsidRPr="00632FED">
        <w:rPr>
          <w:sz w:val="28"/>
          <w:szCs w:val="28"/>
        </w:rPr>
        <w:t>«4) незанятым инвалидам, в том числе инвалидам молодого возраста</w:t>
      </w:r>
      <w:proofErr w:type="gramStart"/>
      <w:r w:rsidRPr="00632FED">
        <w:rPr>
          <w:sz w:val="28"/>
          <w:szCs w:val="28"/>
        </w:rPr>
        <w:t>.».</w:t>
      </w:r>
      <w:proofErr w:type="gramEnd"/>
    </w:p>
    <w:p w:rsidR="00632FED" w:rsidRPr="00632FED" w:rsidRDefault="00632FED" w:rsidP="005A0EE7">
      <w:pPr>
        <w:adjustRightInd w:val="0"/>
        <w:ind w:firstLine="709"/>
        <w:jc w:val="both"/>
        <w:rPr>
          <w:sz w:val="28"/>
          <w:szCs w:val="28"/>
        </w:rPr>
      </w:pPr>
      <w:r w:rsidRPr="00632FED">
        <w:rPr>
          <w:sz w:val="28"/>
          <w:szCs w:val="28"/>
        </w:rPr>
        <w:t>5. </w:t>
      </w:r>
      <w:proofErr w:type="gramStart"/>
      <w:r w:rsidRPr="00632FED">
        <w:rPr>
          <w:sz w:val="28"/>
          <w:szCs w:val="28"/>
        </w:rPr>
        <w:t>В приложении № 6 «Порядок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w:t>
      </w:r>
      <w:proofErr w:type="gramEnd"/>
      <w:r w:rsidRPr="00632FED">
        <w:rPr>
          <w:sz w:val="28"/>
          <w:szCs w:val="28"/>
        </w:rPr>
        <w:t xml:space="preserve"> «Содействие занятости населения в 2014-2020 годах» к постановлению:</w:t>
      </w:r>
    </w:p>
    <w:p w:rsidR="00632FED" w:rsidRPr="00632FED" w:rsidRDefault="00632FED" w:rsidP="00632FED">
      <w:pPr>
        <w:widowControl w:val="0"/>
        <w:ind w:firstLine="709"/>
        <w:jc w:val="both"/>
        <w:rPr>
          <w:sz w:val="28"/>
          <w:szCs w:val="28"/>
        </w:rPr>
      </w:pPr>
      <w:r w:rsidRPr="00632FED">
        <w:rPr>
          <w:sz w:val="28"/>
          <w:szCs w:val="28"/>
        </w:rPr>
        <w:t>1) в наименовании после слов «до достижения им возраста трех лет</w:t>
      </w:r>
      <w:proofErr w:type="gramStart"/>
      <w:r w:rsidRPr="00632FED">
        <w:rPr>
          <w:sz w:val="28"/>
          <w:szCs w:val="28"/>
        </w:rPr>
        <w:t>,»</w:t>
      </w:r>
      <w:proofErr w:type="gramEnd"/>
      <w:r w:rsidRPr="00632FED">
        <w:rPr>
          <w:sz w:val="28"/>
          <w:szCs w:val="28"/>
        </w:rPr>
        <w:t xml:space="preserve"> дополнить словами «незанятых инвалидов, в том числе инвалидов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2) в абзаце первом пункта 1 после слов «до достижения им возраста трех </w:t>
      </w:r>
      <w:r w:rsidRPr="00632FED">
        <w:rPr>
          <w:sz w:val="28"/>
          <w:szCs w:val="28"/>
        </w:rPr>
        <w:lastRenderedPageBreak/>
        <w:t>лет</w:t>
      </w:r>
      <w:proofErr w:type="gramStart"/>
      <w:r w:rsidRPr="00632FED">
        <w:rPr>
          <w:sz w:val="28"/>
          <w:szCs w:val="28"/>
        </w:rPr>
        <w:t>,»</w:t>
      </w:r>
      <w:proofErr w:type="gramEnd"/>
      <w:r w:rsidRPr="00632FED">
        <w:rPr>
          <w:sz w:val="28"/>
          <w:szCs w:val="28"/>
        </w:rPr>
        <w:t xml:space="preserve"> дополнить словами «незанятых инвалидов, в том числе инвалидов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3) в </w:t>
      </w:r>
      <w:proofErr w:type="gramStart"/>
      <w:r w:rsidRPr="00632FED">
        <w:rPr>
          <w:sz w:val="28"/>
          <w:szCs w:val="28"/>
        </w:rPr>
        <w:t>абзаце</w:t>
      </w:r>
      <w:proofErr w:type="gramEnd"/>
      <w:r w:rsidRPr="00632FED">
        <w:rPr>
          <w:sz w:val="28"/>
          <w:szCs w:val="28"/>
        </w:rPr>
        <w:t xml:space="preserve"> первом пункта 6 после слов «незанятые граждане» дополнить словами «,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632FED" w:rsidRPr="00632FED" w:rsidRDefault="00632FED" w:rsidP="00632FED">
      <w:pPr>
        <w:widowControl w:val="0"/>
        <w:ind w:firstLine="709"/>
        <w:jc w:val="both"/>
        <w:rPr>
          <w:sz w:val="28"/>
          <w:szCs w:val="28"/>
        </w:rPr>
      </w:pPr>
      <w:r w:rsidRPr="00632FED">
        <w:rPr>
          <w:sz w:val="28"/>
          <w:szCs w:val="28"/>
        </w:rPr>
        <w:t>4) после пункта 6 дополнить пунктом 6.1 следующего содержания:</w:t>
      </w:r>
    </w:p>
    <w:p w:rsidR="00632FED" w:rsidRPr="00632FED" w:rsidRDefault="00632FED" w:rsidP="00632FED">
      <w:pPr>
        <w:adjustRightInd w:val="0"/>
        <w:ind w:firstLine="709"/>
        <w:jc w:val="both"/>
        <w:rPr>
          <w:sz w:val="28"/>
          <w:szCs w:val="28"/>
        </w:rPr>
      </w:pPr>
      <w:r w:rsidRPr="00632FED">
        <w:rPr>
          <w:sz w:val="28"/>
          <w:szCs w:val="28"/>
        </w:rPr>
        <w:t>«6.1.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 представляют следующие документы:</w:t>
      </w:r>
    </w:p>
    <w:p w:rsidR="00632FED" w:rsidRPr="00632FED" w:rsidRDefault="00632FED" w:rsidP="00632FED">
      <w:pPr>
        <w:adjustRightInd w:val="0"/>
        <w:ind w:firstLine="709"/>
        <w:jc w:val="both"/>
        <w:rPr>
          <w:sz w:val="28"/>
          <w:szCs w:val="28"/>
        </w:rPr>
      </w:pPr>
      <w:r w:rsidRPr="00632FED">
        <w:rPr>
          <w:sz w:val="28"/>
          <w:szCs w:val="28"/>
        </w:rPr>
        <w:t>1) заявление о направлении на профессиональное обучение или дополнительное профессиональное образование.</w:t>
      </w:r>
    </w:p>
    <w:p w:rsidR="00632FED" w:rsidRPr="00632FED" w:rsidRDefault="00632FED" w:rsidP="00632FED">
      <w:pPr>
        <w:adjustRightInd w:val="0"/>
        <w:ind w:firstLine="709"/>
        <w:jc w:val="both"/>
        <w:rPr>
          <w:sz w:val="28"/>
          <w:szCs w:val="28"/>
        </w:rPr>
      </w:pPr>
      <w:r w:rsidRPr="00632FED">
        <w:rPr>
          <w:sz w:val="28"/>
          <w:szCs w:val="28"/>
        </w:rP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632FED" w:rsidRPr="00632FED" w:rsidRDefault="00632FED" w:rsidP="00632FED">
      <w:pPr>
        <w:adjustRightInd w:val="0"/>
        <w:ind w:firstLine="709"/>
        <w:jc w:val="both"/>
        <w:rPr>
          <w:sz w:val="28"/>
          <w:szCs w:val="28"/>
        </w:rPr>
      </w:pPr>
      <w:r w:rsidRPr="00632FED">
        <w:rPr>
          <w:sz w:val="28"/>
          <w:szCs w:val="28"/>
        </w:rPr>
        <w:t>2) паспорт или документ, его заменяющий;</w:t>
      </w:r>
    </w:p>
    <w:p w:rsidR="00632FED" w:rsidRPr="00632FED" w:rsidRDefault="00632FED" w:rsidP="00632FED">
      <w:pPr>
        <w:adjustRightInd w:val="0"/>
        <w:ind w:firstLine="709"/>
        <w:jc w:val="both"/>
        <w:rPr>
          <w:sz w:val="28"/>
          <w:szCs w:val="28"/>
        </w:rPr>
      </w:pPr>
      <w:r w:rsidRPr="00632FED">
        <w:rPr>
          <w:sz w:val="28"/>
          <w:szCs w:val="28"/>
        </w:rPr>
        <w:t>3) трудовая книжка;</w:t>
      </w:r>
    </w:p>
    <w:p w:rsidR="00632FED" w:rsidRPr="00632FED" w:rsidRDefault="006175EE" w:rsidP="00632FED">
      <w:pPr>
        <w:adjustRightInd w:val="0"/>
        <w:ind w:firstLine="709"/>
        <w:jc w:val="both"/>
        <w:rPr>
          <w:sz w:val="28"/>
          <w:szCs w:val="28"/>
        </w:rPr>
      </w:pPr>
      <w:r>
        <w:rPr>
          <w:sz w:val="28"/>
          <w:szCs w:val="28"/>
        </w:rPr>
        <w:t>4) </w:t>
      </w:r>
      <w:r w:rsidR="00632FED" w:rsidRPr="00632FED">
        <w:rPr>
          <w:sz w:val="28"/>
          <w:szCs w:val="28"/>
        </w:rPr>
        <w:t xml:space="preserve">индивидуальная программа реабилитации или абилитации инвалида или выписка из индивидуальной программы реабилитации или абилитации инвалида, выданная в установленном порядке (представляется по собственной инициативе). </w:t>
      </w:r>
    </w:p>
    <w:p w:rsidR="00632FED" w:rsidRPr="00632FED" w:rsidRDefault="00632FED" w:rsidP="00632FED">
      <w:pPr>
        <w:adjustRightInd w:val="0"/>
        <w:ind w:firstLine="709"/>
        <w:jc w:val="both"/>
        <w:rPr>
          <w:rFonts w:eastAsia="Calibri"/>
          <w:sz w:val="28"/>
          <w:szCs w:val="28"/>
        </w:rPr>
      </w:pPr>
      <w:proofErr w:type="gramStart"/>
      <w:r w:rsidRPr="00632FED">
        <w:rPr>
          <w:rFonts w:eastAsia="Calibri"/>
          <w:sz w:val="28"/>
          <w:szCs w:val="28"/>
        </w:rPr>
        <w:t>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w:t>
      </w:r>
      <w:r w:rsidR="006175EE">
        <w:rPr>
          <w:rFonts w:eastAsia="Calibri"/>
          <w:sz w:val="28"/>
          <w:szCs w:val="28"/>
        </w:rPr>
        <w:t>,</w:t>
      </w:r>
      <w:r w:rsidRPr="00632FED">
        <w:rPr>
          <w:rFonts w:eastAsia="Calibri"/>
          <w:sz w:val="28"/>
          <w:szCs w:val="28"/>
        </w:rPr>
        <w:t xml:space="preserve">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законом от 27.07.2010 № 210-ФЗ</w:t>
      </w:r>
      <w:r w:rsidR="006175EE">
        <w:rPr>
          <w:rFonts w:eastAsia="Calibri"/>
          <w:sz w:val="28"/>
          <w:szCs w:val="28"/>
        </w:rPr>
        <w:t xml:space="preserve"> </w:t>
      </w:r>
      <w:r w:rsidRPr="00632FED">
        <w:rPr>
          <w:rFonts w:eastAsia="Calibri"/>
          <w:sz w:val="28"/>
          <w:szCs w:val="28"/>
        </w:rPr>
        <w:t>«Об организации предоставления государственных и муниципальных услуг» и приказами</w:t>
      </w:r>
      <w:proofErr w:type="gramEnd"/>
      <w:r w:rsidRPr="00632FED">
        <w:rPr>
          <w:rFonts w:eastAsia="Calibri"/>
          <w:sz w:val="28"/>
          <w:szCs w:val="28"/>
        </w:rPr>
        <w:t xml:space="preserve"> </w:t>
      </w:r>
      <w:proofErr w:type="gramStart"/>
      <w:r w:rsidRPr="00632FED">
        <w:rPr>
          <w:rFonts w:eastAsia="Calibri"/>
          <w:sz w:val="28"/>
          <w:szCs w:val="28"/>
        </w:rPr>
        <w:t>Министерства труда и социальной защиты Российской Федерации от 16.11.2015 № 872н</w:t>
      </w:r>
      <w:r w:rsidR="006175EE">
        <w:rPr>
          <w:rFonts w:eastAsia="Calibri"/>
          <w:sz w:val="28"/>
          <w:szCs w:val="28"/>
        </w:rPr>
        <w:t xml:space="preserve"> </w:t>
      </w:r>
      <w:r w:rsidRPr="00632FED">
        <w:rPr>
          <w:rFonts w:eastAsia="Calibri"/>
          <w:sz w:val="28"/>
          <w:szCs w:val="28"/>
        </w:rPr>
        <w:t>«Об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roofErr w:type="gramEnd"/>
    </w:p>
    <w:p w:rsidR="00632FED" w:rsidRPr="00632FED" w:rsidRDefault="00632FED" w:rsidP="00632FED">
      <w:pPr>
        <w:adjustRightInd w:val="0"/>
        <w:ind w:firstLine="709"/>
        <w:jc w:val="both"/>
        <w:rPr>
          <w:rFonts w:eastAsia="Calibri"/>
          <w:sz w:val="28"/>
          <w:szCs w:val="28"/>
        </w:rPr>
      </w:pPr>
      <w:r w:rsidRPr="00632FED">
        <w:rPr>
          <w:rFonts w:eastAsia="Calibri"/>
          <w:sz w:val="28"/>
          <w:szCs w:val="28"/>
        </w:rPr>
        <w:t>5) в абзацах первом, втором, третьем, четвертом пункта 7 слова «5 и 6 настоящего Порядка» заменить словами «5, 6 и 6.1 настоящего Порядка»;</w:t>
      </w:r>
    </w:p>
    <w:p w:rsidR="00632FED" w:rsidRPr="00632FED" w:rsidRDefault="00632FED" w:rsidP="00632FED">
      <w:pPr>
        <w:adjustRightInd w:val="0"/>
        <w:ind w:firstLine="709"/>
        <w:jc w:val="both"/>
        <w:rPr>
          <w:rFonts w:eastAsia="Calibri"/>
          <w:sz w:val="28"/>
          <w:szCs w:val="28"/>
        </w:rPr>
      </w:pPr>
      <w:r w:rsidRPr="00632FED">
        <w:rPr>
          <w:rFonts w:eastAsia="Calibri"/>
          <w:sz w:val="28"/>
          <w:szCs w:val="28"/>
        </w:rPr>
        <w:t>6) в подпункте 3 пункта 8 слова «5 и 6 настоящего Порядка» заменить словами «5, 6 и 6.1 настоящего Порядка»;</w:t>
      </w:r>
    </w:p>
    <w:p w:rsidR="00632FED" w:rsidRPr="00632FED" w:rsidRDefault="00632FED" w:rsidP="00632FED">
      <w:pPr>
        <w:adjustRightInd w:val="0"/>
        <w:ind w:firstLine="709"/>
        <w:jc w:val="both"/>
        <w:rPr>
          <w:rFonts w:eastAsia="Calibri"/>
          <w:sz w:val="28"/>
          <w:szCs w:val="28"/>
        </w:rPr>
      </w:pPr>
      <w:r w:rsidRPr="00632FED">
        <w:rPr>
          <w:rFonts w:eastAsia="Calibri"/>
          <w:sz w:val="28"/>
          <w:szCs w:val="28"/>
        </w:rPr>
        <w:t>7) в пункте 10:</w:t>
      </w:r>
    </w:p>
    <w:p w:rsidR="00632FED" w:rsidRPr="00632FED" w:rsidRDefault="00632FED" w:rsidP="00632FED">
      <w:pPr>
        <w:adjustRightInd w:val="0"/>
        <w:ind w:firstLine="709"/>
        <w:jc w:val="both"/>
        <w:rPr>
          <w:sz w:val="28"/>
          <w:szCs w:val="28"/>
        </w:rPr>
      </w:pPr>
      <w:r w:rsidRPr="00632FED">
        <w:rPr>
          <w:rFonts w:eastAsia="Calibri"/>
          <w:sz w:val="28"/>
          <w:szCs w:val="28"/>
        </w:rPr>
        <w:t>а) </w:t>
      </w:r>
      <w:r w:rsidRPr="00632FED">
        <w:rPr>
          <w:sz w:val="28"/>
          <w:szCs w:val="28"/>
        </w:rPr>
        <w:t xml:space="preserve">в </w:t>
      </w:r>
      <w:proofErr w:type="gramStart"/>
      <w:r w:rsidRPr="00632FED">
        <w:rPr>
          <w:sz w:val="28"/>
          <w:szCs w:val="28"/>
        </w:rPr>
        <w:t>подпункте</w:t>
      </w:r>
      <w:proofErr w:type="gramEnd"/>
      <w:r w:rsidRPr="00632FED">
        <w:rPr>
          <w:sz w:val="28"/>
          <w:szCs w:val="28"/>
        </w:rPr>
        <w:t xml:space="preserve"> 3 после слова «женщинам» дополнить словами «, незанятым инвалидам, в том числе инвалидам молодого возраста,»;</w:t>
      </w:r>
    </w:p>
    <w:p w:rsidR="00632FED" w:rsidRPr="00632FED" w:rsidRDefault="00632FED" w:rsidP="00632FED">
      <w:pPr>
        <w:adjustRightInd w:val="0"/>
        <w:ind w:firstLine="709"/>
        <w:jc w:val="both"/>
        <w:rPr>
          <w:rFonts w:eastAsia="Calibri"/>
          <w:sz w:val="28"/>
          <w:szCs w:val="28"/>
        </w:rPr>
      </w:pPr>
      <w:r w:rsidRPr="00632FED">
        <w:rPr>
          <w:rFonts w:eastAsia="Calibri"/>
          <w:sz w:val="28"/>
          <w:szCs w:val="28"/>
        </w:rPr>
        <w:t>б) после подпункта 4</w:t>
      </w:r>
      <w:r w:rsidRPr="00632FED">
        <w:rPr>
          <w:rFonts w:eastAsia="Calibri"/>
        </w:rPr>
        <w:t xml:space="preserve"> </w:t>
      </w:r>
      <w:r w:rsidRPr="00632FED">
        <w:rPr>
          <w:rFonts w:eastAsia="Calibri"/>
          <w:sz w:val="28"/>
          <w:szCs w:val="28"/>
        </w:rPr>
        <w:t>дополнить подпунктом 5 следующего содержания:</w:t>
      </w:r>
    </w:p>
    <w:p w:rsidR="00632FED" w:rsidRPr="00632FED" w:rsidRDefault="00632FED" w:rsidP="005A0EE7">
      <w:pPr>
        <w:adjustRightInd w:val="0"/>
        <w:ind w:firstLine="709"/>
        <w:jc w:val="both"/>
        <w:rPr>
          <w:sz w:val="28"/>
          <w:szCs w:val="28"/>
        </w:rPr>
      </w:pPr>
      <w:r w:rsidRPr="00632FED">
        <w:rPr>
          <w:rFonts w:eastAsia="Calibri"/>
          <w:sz w:val="28"/>
          <w:szCs w:val="28"/>
        </w:rPr>
        <w:lastRenderedPageBreak/>
        <w:t>«5) </w:t>
      </w:r>
      <w:r w:rsidRPr="00632FED">
        <w:rPr>
          <w:sz w:val="28"/>
          <w:szCs w:val="28"/>
        </w:rPr>
        <w:t>предоставление услуг сурд</w:t>
      </w:r>
      <w:proofErr w:type="gramStart"/>
      <w:r w:rsidRPr="00632FED">
        <w:rPr>
          <w:sz w:val="28"/>
          <w:szCs w:val="28"/>
        </w:rPr>
        <w:t>о-</w:t>
      </w:r>
      <w:proofErr w:type="gramEnd"/>
      <w:r w:rsidRPr="00632FED">
        <w:rPr>
          <w:sz w:val="28"/>
          <w:szCs w:val="28"/>
        </w:rPr>
        <w:t>,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rsidR="00632FED" w:rsidRPr="00632FED" w:rsidRDefault="00632FED" w:rsidP="00632FED">
      <w:pPr>
        <w:adjustRightInd w:val="0"/>
        <w:ind w:firstLine="709"/>
        <w:jc w:val="both"/>
        <w:rPr>
          <w:sz w:val="28"/>
          <w:szCs w:val="28"/>
        </w:rPr>
      </w:pPr>
      <w:r w:rsidRPr="00632FED">
        <w:rPr>
          <w:sz w:val="28"/>
          <w:szCs w:val="28"/>
        </w:rPr>
        <w:t>8) после пункта 12 дополнить пунктом 12.1 следующего содержания:</w:t>
      </w:r>
    </w:p>
    <w:p w:rsidR="00632FED" w:rsidRPr="00632FED" w:rsidRDefault="00632FED" w:rsidP="00632FED">
      <w:pPr>
        <w:adjustRightInd w:val="0"/>
        <w:ind w:firstLine="709"/>
        <w:jc w:val="both"/>
        <w:rPr>
          <w:sz w:val="28"/>
          <w:szCs w:val="28"/>
        </w:rPr>
      </w:pPr>
      <w:r w:rsidRPr="00632FED">
        <w:rPr>
          <w:sz w:val="28"/>
          <w:szCs w:val="28"/>
        </w:rPr>
        <w:t>«12.1. Оплата услуг сурд</w:t>
      </w:r>
      <w:proofErr w:type="gramStart"/>
      <w:r w:rsidRPr="00632FED">
        <w:rPr>
          <w:sz w:val="28"/>
          <w:szCs w:val="28"/>
        </w:rPr>
        <w:t>о-</w:t>
      </w:r>
      <w:proofErr w:type="gramEnd"/>
      <w:r w:rsidRPr="00632FED">
        <w:rPr>
          <w:sz w:val="28"/>
          <w:szCs w:val="28"/>
        </w:rPr>
        <w:t>,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сурдо-, тифлосурдопереводчика, и актов об оказании услуг либо в виде возмещения расходов незанятым граждан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roofErr w:type="gramStart"/>
      <w:r w:rsidRPr="00632FED">
        <w:rPr>
          <w:sz w:val="28"/>
          <w:szCs w:val="28"/>
        </w:rPr>
        <w:t>.»;</w:t>
      </w:r>
      <w:proofErr w:type="gramEnd"/>
    </w:p>
    <w:p w:rsidR="00632FED" w:rsidRPr="00632FED" w:rsidRDefault="00632FED" w:rsidP="00632FED">
      <w:pPr>
        <w:adjustRightInd w:val="0"/>
        <w:ind w:firstLine="709"/>
        <w:jc w:val="both"/>
        <w:rPr>
          <w:sz w:val="28"/>
          <w:szCs w:val="28"/>
        </w:rPr>
      </w:pPr>
      <w:r w:rsidRPr="00632FED">
        <w:rPr>
          <w:sz w:val="28"/>
          <w:szCs w:val="28"/>
        </w:rPr>
        <w:t xml:space="preserve">9) в </w:t>
      </w:r>
      <w:proofErr w:type="gramStart"/>
      <w:r w:rsidRPr="00632FED">
        <w:rPr>
          <w:sz w:val="28"/>
          <w:szCs w:val="28"/>
        </w:rPr>
        <w:t>пункте</w:t>
      </w:r>
      <w:proofErr w:type="gramEnd"/>
      <w:r w:rsidRPr="00632FED">
        <w:rPr>
          <w:sz w:val="28"/>
          <w:szCs w:val="28"/>
        </w:rPr>
        <w:t xml:space="preserve"> 14 после слова «Женщинам» дополнить словами «и незанятым инвалидам, в том числе инвалидам молодого возраста,»;</w:t>
      </w:r>
    </w:p>
    <w:p w:rsidR="00632FED" w:rsidRPr="00632FED" w:rsidRDefault="00632FED" w:rsidP="00632FED">
      <w:pPr>
        <w:adjustRightInd w:val="0"/>
        <w:ind w:firstLine="709"/>
        <w:jc w:val="both"/>
        <w:rPr>
          <w:sz w:val="28"/>
          <w:szCs w:val="28"/>
        </w:rPr>
      </w:pPr>
      <w:r w:rsidRPr="00632FED">
        <w:rPr>
          <w:sz w:val="28"/>
          <w:szCs w:val="28"/>
        </w:rPr>
        <w:t>10) в пункте 15:</w:t>
      </w:r>
    </w:p>
    <w:p w:rsidR="00632FED" w:rsidRPr="00632FED" w:rsidRDefault="00632FED" w:rsidP="00632FED">
      <w:pPr>
        <w:adjustRightInd w:val="0"/>
        <w:ind w:firstLine="709"/>
        <w:jc w:val="both"/>
        <w:rPr>
          <w:sz w:val="28"/>
          <w:szCs w:val="28"/>
        </w:rPr>
      </w:pPr>
      <w:r w:rsidRPr="00632FED">
        <w:rPr>
          <w:sz w:val="28"/>
          <w:szCs w:val="28"/>
        </w:rPr>
        <w:t>а) в подпункте 1:</w:t>
      </w:r>
    </w:p>
    <w:p w:rsidR="00632FED" w:rsidRPr="00632FED" w:rsidRDefault="00632FED" w:rsidP="00632FED">
      <w:pPr>
        <w:adjustRightInd w:val="0"/>
        <w:ind w:firstLine="709"/>
        <w:jc w:val="both"/>
        <w:rPr>
          <w:sz w:val="28"/>
          <w:szCs w:val="28"/>
        </w:rPr>
      </w:pPr>
      <w:r w:rsidRPr="00632FED">
        <w:rPr>
          <w:sz w:val="28"/>
          <w:szCs w:val="28"/>
        </w:rPr>
        <w:t>после слов «о зачислении женщин» дополнить словами «, незанятых инвалидов, в том числе инвалидов молодого возраста</w:t>
      </w:r>
      <w:proofErr w:type="gramStart"/>
      <w:r w:rsidRPr="00632FED">
        <w:rPr>
          <w:sz w:val="28"/>
          <w:szCs w:val="28"/>
        </w:rPr>
        <w:t>,»</w:t>
      </w:r>
      <w:proofErr w:type="gramEnd"/>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t xml:space="preserve">после </w:t>
      </w:r>
      <w:proofErr w:type="gramStart"/>
      <w:r w:rsidRPr="00632FED">
        <w:rPr>
          <w:sz w:val="28"/>
          <w:szCs w:val="28"/>
        </w:rPr>
        <w:t>слов</w:t>
      </w:r>
      <w:proofErr w:type="gramEnd"/>
      <w:r w:rsidRPr="00632FED">
        <w:rPr>
          <w:sz w:val="28"/>
          <w:szCs w:val="28"/>
        </w:rPr>
        <w:t xml:space="preserve"> «с которыми женщины» дополнить словами «, незанятые инвалиды, в том числе инвалиды молодого возраста,»;</w:t>
      </w:r>
    </w:p>
    <w:p w:rsidR="00632FED" w:rsidRPr="00632FED" w:rsidRDefault="00632FED" w:rsidP="00632FED">
      <w:pPr>
        <w:widowControl w:val="0"/>
        <w:ind w:firstLine="709"/>
        <w:jc w:val="both"/>
        <w:rPr>
          <w:sz w:val="28"/>
          <w:szCs w:val="28"/>
        </w:rPr>
      </w:pPr>
      <w:r w:rsidRPr="00632FED">
        <w:rPr>
          <w:sz w:val="28"/>
          <w:szCs w:val="28"/>
        </w:rPr>
        <w:t>б) в подпункте 2 после слов «о посещении занятий женщинами</w:t>
      </w:r>
      <w:proofErr w:type="gramStart"/>
      <w:r w:rsidRPr="00632FED">
        <w:rPr>
          <w:sz w:val="28"/>
          <w:szCs w:val="28"/>
        </w:rPr>
        <w:t>,»</w:t>
      </w:r>
      <w:proofErr w:type="gramEnd"/>
      <w:r w:rsidRPr="00632FED">
        <w:rPr>
          <w:sz w:val="28"/>
          <w:szCs w:val="28"/>
        </w:rPr>
        <w:t xml:space="preserve"> дополнить словами «, незанятыми инвалидами, в том числе инвалидами молодого возраста,»;</w:t>
      </w:r>
    </w:p>
    <w:p w:rsidR="00632FED" w:rsidRPr="00632FED" w:rsidRDefault="00632FED" w:rsidP="00632FED">
      <w:pPr>
        <w:widowControl w:val="0"/>
        <w:ind w:firstLine="709"/>
        <w:jc w:val="both"/>
        <w:rPr>
          <w:sz w:val="28"/>
          <w:szCs w:val="28"/>
        </w:rPr>
      </w:pPr>
      <w:r w:rsidRPr="00632FED">
        <w:rPr>
          <w:sz w:val="28"/>
          <w:szCs w:val="28"/>
        </w:rPr>
        <w:t>в) в подпункте 3 после слов «об успеваемости женщин</w:t>
      </w:r>
      <w:proofErr w:type="gramStart"/>
      <w:r w:rsidRPr="00632FED">
        <w:rPr>
          <w:sz w:val="28"/>
          <w:szCs w:val="28"/>
        </w:rPr>
        <w:t>,»</w:t>
      </w:r>
      <w:proofErr w:type="gramEnd"/>
      <w:r w:rsidRPr="00632FED">
        <w:rPr>
          <w:sz w:val="28"/>
          <w:szCs w:val="28"/>
        </w:rPr>
        <w:t xml:space="preserve"> дополнить словами «, незанятых инвалидов, в том числе инвалидов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г) в </w:t>
      </w:r>
      <w:proofErr w:type="gramStart"/>
      <w:r w:rsidRPr="00632FED">
        <w:rPr>
          <w:sz w:val="28"/>
          <w:szCs w:val="28"/>
        </w:rPr>
        <w:t>абзаце</w:t>
      </w:r>
      <w:proofErr w:type="gramEnd"/>
      <w:r w:rsidRPr="00632FED">
        <w:rPr>
          <w:sz w:val="28"/>
          <w:szCs w:val="28"/>
        </w:rPr>
        <w:t xml:space="preserve"> пятом после слов «направлены женщины» дополнить словами «, незанятые инвалиды, в том числе инвалиды молодого возраста,»;</w:t>
      </w:r>
    </w:p>
    <w:p w:rsidR="00632FED" w:rsidRPr="00632FED" w:rsidRDefault="00632FED" w:rsidP="00632FED">
      <w:pPr>
        <w:widowControl w:val="0"/>
        <w:ind w:firstLine="709"/>
        <w:jc w:val="both"/>
        <w:rPr>
          <w:sz w:val="28"/>
          <w:szCs w:val="28"/>
        </w:rPr>
      </w:pPr>
      <w:r w:rsidRPr="00632FED">
        <w:rPr>
          <w:sz w:val="28"/>
          <w:szCs w:val="28"/>
        </w:rPr>
        <w:t>11) в пункте 16:</w:t>
      </w:r>
    </w:p>
    <w:p w:rsidR="00632FED" w:rsidRPr="00632FED" w:rsidRDefault="00632FED" w:rsidP="00632FED">
      <w:pPr>
        <w:widowControl w:val="0"/>
        <w:ind w:firstLine="709"/>
        <w:jc w:val="both"/>
        <w:rPr>
          <w:sz w:val="28"/>
          <w:szCs w:val="28"/>
        </w:rPr>
      </w:pPr>
      <w:r w:rsidRPr="00632FED">
        <w:rPr>
          <w:sz w:val="28"/>
          <w:szCs w:val="28"/>
        </w:rPr>
        <w:t>а) после слов «Выплата стипендий женщинам» дополнить словами «, незанятым инвалидам, в том числе инвалидам молодого возраста</w:t>
      </w:r>
      <w:proofErr w:type="gramStart"/>
      <w:r w:rsidRPr="00632FED">
        <w:rPr>
          <w:sz w:val="28"/>
          <w:szCs w:val="28"/>
        </w:rPr>
        <w:t>,»</w:t>
      </w:r>
      <w:proofErr w:type="gramEnd"/>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t>б) после слов «на лицевые счета женщин» дополнить словами «, незанятых инвалидов, в том числе инвалидов молодого возраста</w:t>
      </w:r>
      <w:proofErr w:type="gramStart"/>
      <w:r w:rsidRPr="00632FED">
        <w:rPr>
          <w:sz w:val="28"/>
          <w:szCs w:val="28"/>
        </w:rPr>
        <w:t>,»</w:t>
      </w:r>
      <w:proofErr w:type="gramEnd"/>
      <w:r w:rsidRPr="00632FED">
        <w:rPr>
          <w:sz w:val="28"/>
          <w:szCs w:val="28"/>
        </w:rPr>
        <w:t xml:space="preserve">; </w:t>
      </w:r>
    </w:p>
    <w:p w:rsidR="00632FED" w:rsidRPr="00632FED" w:rsidRDefault="00632FED" w:rsidP="00632FED">
      <w:pPr>
        <w:widowControl w:val="0"/>
        <w:ind w:firstLine="709"/>
        <w:jc w:val="both"/>
        <w:rPr>
          <w:sz w:val="28"/>
          <w:szCs w:val="28"/>
        </w:rPr>
      </w:pPr>
      <w:r w:rsidRPr="00632FED">
        <w:rPr>
          <w:sz w:val="28"/>
          <w:szCs w:val="28"/>
        </w:rPr>
        <w:t>12) в пункте 17:</w:t>
      </w:r>
    </w:p>
    <w:p w:rsidR="00632FED" w:rsidRPr="00632FED" w:rsidRDefault="00632FED" w:rsidP="00632FED">
      <w:pPr>
        <w:widowControl w:val="0"/>
        <w:ind w:firstLine="709"/>
        <w:jc w:val="both"/>
        <w:rPr>
          <w:sz w:val="28"/>
          <w:szCs w:val="28"/>
        </w:rPr>
      </w:pPr>
      <w:r w:rsidRPr="00632FED">
        <w:rPr>
          <w:sz w:val="28"/>
          <w:szCs w:val="28"/>
        </w:rPr>
        <w:t>а) подпункт 1 дополнить словами «, незанятых инвалидов, в том числе инвалидов молодого возраста</w:t>
      </w:r>
      <w:proofErr w:type="gramStart"/>
      <w:r w:rsidRPr="00632FED">
        <w:rPr>
          <w:sz w:val="28"/>
          <w:szCs w:val="28"/>
        </w:rPr>
        <w:t>;»</w:t>
      </w:r>
      <w:proofErr w:type="gramEnd"/>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t xml:space="preserve">б) в </w:t>
      </w:r>
      <w:proofErr w:type="gramStart"/>
      <w:r w:rsidRPr="00632FED">
        <w:rPr>
          <w:sz w:val="28"/>
          <w:szCs w:val="28"/>
        </w:rPr>
        <w:t>подпункте</w:t>
      </w:r>
      <w:proofErr w:type="gramEnd"/>
      <w:r w:rsidRPr="00632FED">
        <w:rPr>
          <w:sz w:val="28"/>
          <w:szCs w:val="28"/>
        </w:rPr>
        <w:t xml:space="preserve"> 2 после слова «женщинами» дополнить словами «, незанятыми инвалидами, в том числе инвалидами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в) в подпункте 3 после слова «женщин» дополнить словами «, незанятых инвалидов, в том числе инвалидов молодого возраста»; </w:t>
      </w:r>
    </w:p>
    <w:p w:rsidR="00632FED" w:rsidRPr="00632FED" w:rsidRDefault="00632FED" w:rsidP="00632FED">
      <w:pPr>
        <w:widowControl w:val="0"/>
        <w:ind w:firstLine="709"/>
        <w:jc w:val="both"/>
        <w:rPr>
          <w:sz w:val="28"/>
          <w:szCs w:val="28"/>
        </w:rPr>
      </w:pPr>
      <w:r w:rsidRPr="00632FED">
        <w:rPr>
          <w:sz w:val="28"/>
          <w:szCs w:val="28"/>
        </w:rPr>
        <w:t>г) в абзаце пятом:</w:t>
      </w:r>
    </w:p>
    <w:p w:rsidR="00632FED" w:rsidRPr="00632FED" w:rsidRDefault="00632FED" w:rsidP="00632FED">
      <w:pPr>
        <w:widowControl w:val="0"/>
        <w:ind w:firstLine="709"/>
        <w:jc w:val="both"/>
        <w:rPr>
          <w:sz w:val="28"/>
          <w:szCs w:val="28"/>
        </w:rPr>
      </w:pPr>
      <w:r w:rsidRPr="00632FED">
        <w:rPr>
          <w:sz w:val="28"/>
          <w:szCs w:val="28"/>
        </w:rPr>
        <w:t>после слов «об отчислении женщин» дополнить словами «, незанятых инвалидов, в том числе инвалидов молодого возраста</w:t>
      </w:r>
      <w:proofErr w:type="gramStart"/>
      <w:r w:rsidRPr="00632FED">
        <w:rPr>
          <w:sz w:val="28"/>
          <w:szCs w:val="28"/>
        </w:rPr>
        <w:t>,»</w:t>
      </w:r>
      <w:proofErr w:type="gramEnd"/>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t>после слов «направляют женщинам» дополнить словами «, незанятым инвалидам, в том числе инвалидам молодого возраста</w:t>
      </w:r>
      <w:proofErr w:type="gramStart"/>
      <w:r w:rsidRPr="00632FED">
        <w:rPr>
          <w:sz w:val="28"/>
          <w:szCs w:val="28"/>
        </w:rPr>
        <w:t>,»</w:t>
      </w:r>
      <w:proofErr w:type="gramEnd"/>
      <w:r w:rsidRPr="00632FED">
        <w:rPr>
          <w:sz w:val="28"/>
          <w:szCs w:val="28"/>
        </w:rPr>
        <w:t>;</w:t>
      </w:r>
    </w:p>
    <w:p w:rsidR="00632FED" w:rsidRPr="00632FED" w:rsidRDefault="00632FED" w:rsidP="00632FED">
      <w:pPr>
        <w:widowControl w:val="0"/>
        <w:ind w:firstLine="709"/>
        <w:jc w:val="both"/>
        <w:rPr>
          <w:sz w:val="28"/>
          <w:szCs w:val="28"/>
        </w:rPr>
      </w:pPr>
      <w:r w:rsidRPr="00632FED">
        <w:rPr>
          <w:sz w:val="28"/>
          <w:szCs w:val="28"/>
        </w:rPr>
        <w:lastRenderedPageBreak/>
        <w:t>13) в пункте 18:</w:t>
      </w:r>
    </w:p>
    <w:p w:rsidR="00632FED" w:rsidRPr="00632FED" w:rsidRDefault="00632FED" w:rsidP="00632FED">
      <w:pPr>
        <w:widowControl w:val="0"/>
        <w:ind w:firstLine="709"/>
        <w:jc w:val="both"/>
        <w:rPr>
          <w:sz w:val="28"/>
          <w:szCs w:val="28"/>
        </w:rPr>
      </w:pPr>
      <w:r w:rsidRPr="00632FED">
        <w:rPr>
          <w:sz w:val="28"/>
          <w:szCs w:val="28"/>
        </w:rPr>
        <w:t xml:space="preserve">а) в </w:t>
      </w:r>
      <w:proofErr w:type="gramStart"/>
      <w:r w:rsidRPr="00632FED">
        <w:rPr>
          <w:sz w:val="28"/>
          <w:szCs w:val="28"/>
        </w:rPr>
        <w:t>абзаце</w:t>
      </w:r>
      <w:proofErr w:type="gramEnd"/>
      <w:r w:rsidRPr="00632FED">
        <w:rPr>
          <w:sz w:val="28"/>
          <w:szCs w:val="28"/>
        </w:rPr>
        <w:t xml:space="preserve"> первом после слов «женщинам» дополнить словами «, незанятым инвалидам, в том числе инвалидам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б) в </w:t>
      </w:r>
      <w:proofErr w:type="gramStart"/>
      <w:r w:rsidRPr="00632FED">
        <w:rPr>
          <w:sz w:val="28"/>
          <w:szCs w:val="28"/>
        </w:rPr>
        <w:t>абзаце</w:t>
      </w:r>
      <w:proofErr w:type="gramEnd"/>
      <w:r w:rsidRPr="00632FED">
        <w:rPr>
          <w:sz w:val="28"/>
          <w:szCs w:val="28"/>
        </w:rPr>
        <w:t xml:space="preserve"> втором после слов «направляют женщинам» дополнить словами «, незанятым инвалидам, в том числе инвалидам молодого возраста,»;</w:t>
      </w:r>
    </w:p>
    <w:p w:rsidR="00632FED" w:rsidRPr="00632FED" w:rsidRDefault="00632FED" w:rsidP="00632FED">
      <w:pPr>
        <w:widowControl w:val="0"/>
        <w:ind w:firstLine="709"/>
        <w:jc w:val="both"/>
        <w:rPr>
          <w:sz w:val="28"/>
          <w:szCs w:val="28"/>
        </w:rPr>
      </w:pPr>
      <w:r w:rsidRPr="00632FED">
        <w:rPr>
          <w:sz w:val="28"/>
          <w:szCs w:val="28"/>
        </w:rPr>
        <w:t>14) в пункте 19:</w:t>
      </w:r>
    </w:p>
    <w:p w:rsidR="00632FED" w:rsidRPr="00632FED" w:rsidRDefault="00632FED" w:rsidP="00632FED">
      <w:pPr>
        <w:widowControl w:val="0"/>
        <w:ind w:firstLine="709"/>
        <w:jc w:val="both"/>
        <w:rPr>
          <w:sz w:val="28"/>
          <w:szCs w:val="28"/>
        </w:rPr>
      </w:pPr>
      <w:r w:rsidRPr="00632FED">
        <w:rPr>
          <w:sz w:val="28"/>
          <w:szCs w:val="28"/>
        </w:rPr>
        <w:t xml:space="preserve">а) в </w:t>
      </w:r>
      <w:proofErr w:type="gramStart"/>
      <w:r w:rsidRPr="00632FED">
        <w:rPr>
          <w:sz w:val="28"/>
          <w:szCs w:val="28"/>
        </w:rPr>
        <w:t>абзаце</w:t>
      </w:r>
      <w:proofErr w:type="gramEnd"/>
      <w:r w:rsidRPr="00632FED">
        <w:rPr>
          <w:sz w:val="28"/>
          <w:szCs w:val="28"/>
        </w:rPr>
        <w:t xml:space="preserve"> первом после слов «посещения женщинами» дополнить словами «, незанятыми инвалидами, в том числе инвалидами молодого возраста,»;</w:t>
      </w:r>
    </w:p>
    <w:p w:rsidR="00632FED" w:rsidRPr="00632FED" w:rsidRDefault="00632FED" w:rsidP="00632FED">
      <w:pPr>
        <w:widowControl w:val="0"/>
        <w:ind w:firstLine="709"/>
        <w:jc w:val="both"/>
        <w:rPr>
          <w:sz w:val="28"/>
          <w:szCs w:val="28"/>
        </w:rPr>
      </w:pPr>
      <w:r w:rsidRPr="00632FED">
        <w:rPr>
          <w:sz w:val="28"/>
          <w:szCs w:val="28"/>
        </w:rPr>
        <w:t xml:space="preserve">б) в </w:t>
      </w:r>
      <w:proofErr w:type="gramStart"/>
      <w:r w:rsidRPr="00632FED">
        <w:rPr>
          <w:sz w:val="28"/>
          <w:szCs w:val="28"/>
        </w:rPr>
        <w:t>абзаце</w:t>
      </w:r>
      <w:proofErr w:type="gramEnd"/>
      <w:r w:rsidRPr="00632FED">
        <w:rPr>
          <w:sz w:val="28"/>
          <w:szCs w:val="28"/>
        </w:rPr>
        <w:t xml:space="preserve"> втором после слов «направляют женщинам» дополнить словами «, незанятым инвалидам, в том числе инвалидам молодого возраста,».</w:t>
      </w:r>
    </w:p>
    <w:p w:rsidR="00632FED" w:rsidRPr="00632FED" w:rsidRDefault="00632FED" w:rsidP="00632FED">
      <w:pPr>
        <w:widowControl w:val="0"/>
        <w:adjustRightInd w:val="0"/>
        <w:jc w:val="both"/>
        <w:rPr>
          <w:sz w:val="28"/>
          <w:szCs w:val="28"/>
        </w:rPr>
      </w:pPr>
    </w:p>
    <w:p w:rsidR="00632FED" w:rsidRPr="00632FED" w:rsidRDefault="00632FED" w:rsidP="00632FED">
      <w:pPr>
        <w:widowControl w:val="0"/>
        <w:adjustRightInd w:val="0"/>
        <w:jc w:val="both"/>
        <w:rPr>
          <w:sz w:val="28"/>
          <w:szCs w:val="28"/>
        </w:rPr>
      </w:pPr>
    </w:p>
    <w:p w:rsidR="00632FED" w:rsidRPr="00632FED" w:rsidRDefault="00632FED" w:rsidP="00632FED">
      <w:pPr>
        <w:widowControl w:val="0"/>
        <w:adjustRightInd w:val="0"/>
        <w:jc w:val="both"/>
        <w:rPr>
          <w:sz w:val="28"/>
          <w:szCs w:val="28"/>
        </w:rPr>
      </w:pPr>
    </w:p>
    <w:p w:rsidR="00632FED" w:rsidRPr="00632FED" w:rsidRDefault="00632FED" w:rsidP="00632FED">
      <w:pPr>
        <w:widowControl w:val="0"/>
        <w:adjustRightInd w:val="0"/>
        <w:jc w:val="both"/>
        <w:rPr>
          <w:sz w:val="28"/>
          <w:szCs w:val="28"/>
        </w:rPr>
      </w:pPr>
      <w:r w:rsidRPr="00632FED">
        <w:rPr>
          <w:sz w:val="28"/>
          <w:szCs w:val="28"/>
        </w:rPr>
        <w:t xml:space="preserve">Губернатор Новосибирской области                                             </w:t>
      </w:r>
      <w:r w:rsidR="005A0EE7">
        <w:rPr>
          <w:sz w:val="28"/>
          <w:szCs w:val="28"/>
        </w:rPr>
        <w:t xml:space="preserve">  </w:t>
      </w:r>
      <w:r w:rsidRPr="00632FED">
        <w:rPr>
          <w:sz w:val="28"/>
          <w:szCs w:val="28"/>
        </w:rPr>
        <w:t xml:space="preserve">     А.А. Травников</w:t>
      </w: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Pr="00632FED" w:rsidRDefault="00632FED" w:rsidP="00632FED">
      <w:pPr>
        <w:widowControl w:val="0"/>
        <w:adjustRightInd w:val="0"/>
        <w:rPr>
          <w:sz w:val="28"/>
          <w:szCs w:val="28"/>
        </w:rPr>
      </w:pPr>
    </w:p>
    <w:p w:rsidR="00632FED" w:rsidRDefault="00632FED" w:rsidP="00632FED">
      <w:pPr>
        <w:widowControl w:val="0"/>
        <w:adjustRightInd w:val="0"/>
        <w:rPr>
          <w:sz w:val="28"/>
          <w:szCs w:val="28"/>
        </w:rPr>
      </w:pPr>
    </w:p>
    <w:p w:rsidR="002F1E55" w:rsidRDefault="002F1E55" w:rsidP="00632FED">
      <w:pPr>
        <w:widowControl w:val="0"/>
        <w:adjustRightInd w:val="0"/>
        <w:rPr>
          <w:sz w:val="28"/>
          <w:szCs w:val="28"/>
        </w:rPr>
      </w:pPr>
    </w:p>
    <w:p w:rsidR="002F1E55" w:rsidRDefault="002F1E55" w:rsidP="00632FED">
      <w:pPr>
        <w:widowControl w:val="0"/>
        <w:adjustRightInd w:val="0"/>
        <w:rPr>
          <w:sz w:val="28"/>
          <w:szCs w:val="28"/>
        </w:rPr>
      </w:pPr>
    </w:p>
    <w:p w:rsidR="002F1E55" w:rsidRDefault="002F1E55" w:rsidP="00632FED">
      <w:pPr>
        <w:widowControl w:val="0"/>
        <w:adjustRightInd w:val="0"/>
        <w:rPr>
          <w:sz w:val="28"/>
          <w:szCs w:val="28"/>
        </w:rPr>
      </w:pPr>
    </w:p>
    <w:p w:rsidR="002F1E55" w:rsidRDefault="002F1E55" w:rsidP="00632FED">
      <w:pPr>
        <w:widowControl w:val="0"/>
        <w:adjustRightInd w:val="0"/>
        <w:rPr>
          <w:sz w:val="28"/>
          <w:szCs w:val="28"/>
        </w:rPr>
      </w:pPr>
    </w:p>
    <w:p w:rsidR="002F1E55" w:rsidRDefault="002F1E55" w:rsidP="00632FED">
      <w:pPr>
        <w:widowControl w:val="0"/>
        <w:adjustRightInd w:val="0"/>
        <w:rPr>
          <w:sz w:val="28"/>
          <w:szCs w:val="28"/>
        </w:rPr>
      </w:pPr>
    </w:p>
    <w:p w:rsidR="002F1E55" w:rsidRDefault="002F1E55" w:rsidP="00632FED">
      <w:pPr>
        <w:widowControl w:val="0"/>
        <w:adjustRightInd w:val="0"/>
        <w:rPr>
          <w:sz w:val="28"/>
          <w:szCs w:val="28"/>
        </w:rPr>
      </w:pPr>
    </w:p>
    <w:p w:rsidR="002F1E55" w:rsidRPr="002F1E55" w:rsidRDefault="002F1E55" w:rsidP="00632FED">
      <w:pPr>
        <w:widowControl w:val="0"/>
        <w:adjustRightInd w:val="0"/>
        <w:rPr>
          <w:sz w:val="22"/>
          <w:szCs w:val="22"/>
        </w:rPr>
      </w:pPr>
    </w:p>
    <w:p w:rsidR="00632FED" w:rsidRPr="00632FED" w:rsidRDefault="00632FED" w:rsidP="00632FED">
      <w:pPr>
        <w:widowControl w:val="0"/>
        <w:jc w:val="both"/>
      </w:pPr>
      <w:r w:rsidRPr="00632FED">
        <w:t>Я.А Фролов</w:t>
      </w:r>
    </w:p>
    <w:p w:rsidR="00366C82" w:rsidRDefault="00632FED" w:rsidP="00632FED">
      <w:pPr>
        <w:widowControl w:val="0"/>
        <w:rPr>
          <w:sz w:val="28"/>
          <w:szCs w:val="28"/>
        </w:rPr>
      </w:pPr>
      <w:r w:rsidRPr="00632FED">
        <w:t>223 23 88</w:t>
      </w:r>
    </w:p>
    <w:sectPr w:rsidR="00366C82" w:rsidSect="009E537D">
      <w:headerReference w:type="default" r:id="rId10"/>
      <w:footerReference w:type="first" r:id="rId11"/>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4C" w:rsidRDefault="005A3B4C">
      <w:r>
        <w:separator/>
      </w:r>
    </w:p>
  </w:endnote>
  <w:endnote w:type="continuationSeparator" w:id="0">
    <w:p w:rsidR="005A3B4C" w:rsidRDefault="005A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4E" w:rsidRPr="00174A73" w:rsidRDefault="0039454E" w:rsidP="00A429B9">
    <w:pPr>
      <w:pStyle w:val="a9"/>
      <w:rPr>
        <w:sz w:val="16"/>
        <w:szCs w:val="16"/>
      </w:rPr>
    </w:pPr>
    <w:r w:rsidRPr="00174A73">
      <w:rPr>
        <w:sz w:val="16"/>
        <w:szCs w:val="16"/>
      </w:rPr>
      <w:t>ПП/05</w:t>
    </w:r>
    <w:r w:rsidRPr="007B677B">
      <w:rPr>
        <w:sz w:val="16"/>
        <w:szCs w:val="16"/>
      </w:rPr>
      <w:t>/30</w:t>
    </w:r>
    <w:r w:rsidR="007B677B" w:rsidRPr="007B677B">
      <w:rPr>
        <w:sz w:val="16"/>
        <w:szCs w:val="16"/>
      </w:rPr>
      <w:t>807</w:t>
    </w:r>
    <w:r w:rsidRPr="00174A73">
      <w:rPr>
        <w:sz w:val="16"/>
        <w:szCs w:val="16"/>
      </w:rPr>
      <w:t>/</w:t>
    </w:r>
    <w:r w:rsidR="006D59C9">
      <w:rPr>
        <w:sz w:val="16"/>
        <w:szCs w:val="16"/>
      </w:rPr>
      <w:t>21</w:t>
    </w:r>
    <w:r w:rsidRPr="00174A73">
      <w:rPr>
        <w:sz w:val="16"/>
        <w:szCs w:val="16"/>
      </w:rPr>
      <w:t>.0</w:t>
    </w:r>
    <w:r>
      <w:rPr>
        <w:sz w:val="16"/>
        <w:szCs w:val="16"/>
      </w:rPr>
      <w:t>9</w:t>
    </w:r>
    <w:r w:rsidRPr="00174A73">
      <w:rPr>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4C" w:rsidRDefault="005A3B4C">
      <w:r>
        <w:separator/>
      </w:r>
    </w:p>
  </w:footnote>
  <w:footnote w:type="continuationSeparator" w:id="0">
    <w:p w:rsidR="005A3B4C" w:rsidRDefault="005A3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19487"/>
      <w:docPartObj>
        <w:docPartGallery w:val="Page Numbers (Top of Page)"/>
        <w:docPartUnique/>
      </w:docPartObj>
    </w:sdtPr>
    <w:sdtEndPr/>
    <w:sdtContent>
      <w:p w:rsidR="0039454E" w:rsidRDefault="0039454E">
        <w:pPr>
          <w:pStyle w:val="a4"/>
          <w:jc w:val="center"/>
        </w:pPr>
        <w:r>
          <w:fldChar w:fldCharType="begin"/>
        </w:r>
        <w:r>
          <w:instrText>PAGE   \* MERGEFORMAT</w:instrText>
        </w:r>
        <w:r>
          <w:fldChar w:fldCharType="separate"/>
        </w:r>
        <w:r w:rsidR="00446A1C">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3"/>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51"/>
    <w:rsid w:val="00007774"/>
    <w:rsid w:val="0001507F"/>
    <w:rsid w:val="0001612F"/>
    <w:rsid w:val="000165FC"/>
    <w:rsid w:val="0001716E"/>
    <w:rsid w:val="00020C64"/>
    <w:rsid w:val="00022E1A"/>
    <w:rsid w:val="0002428D"/>
    <w:rsid w:val="000307CD"/>
    <w:rsid w:val="000332CB"/>
    <w:rsid w:val="00033BC8"/>
    <w:rsid w:val="00043C40"/>
    <w:rsid w:val="00067050"/>
    <w:rsid w:val="00071563"/>
    <w:rsid w:val="000755AB"/>
    <w:rsid w:val="00082A91"/>
    <w:rsid w:val="00084A05"/>
    <w:rsid w:val="00087885"/>
    <w:rsid w:val="0009402B"/>
    <w:rsid w:val="000B7443"/>
    <w:rsid w:val="000C3728"/>
    <w:rsid w:val="000C63AB"/>
    <w:rsid w:val="000D3EDE"/>
    <w:rsid w:val="000D60D6"/>
    <w:rsid w:val="000D6552"/>
    <w:rsid w:val="000E0819"/>
    <w:rsid w:val="000E3E78"/>
    <w:rsid w:val="000E573C"/>
    <w:rsid w:val="000F43D5"/>
    <w:rsid w:val="000F553B"/>
    <w:rsid w:val="000F64DF"/>
    <w:rsid w:val="000F65B5"/>
    <w:rsid w:val="00100AE1"/>
    <w:rsid w:val="00101188"/>
    <w:rsid w:val="0010324C"/>
    <w:rsid w:val="00104515"/>
    <w:rsid w:val="00105FD8"/>
    <w:rsid w:val="001221E9"/>
    <w:rsid w:val="00125ABC"/>
    <w:rsid w:val="00130274"/>
    <w:rsid w:val="00133050"/>
    <w:rsid w:val="00133796"/>
    <w:rsid w:val="00136678"/>
    <w:rsid w:val="00136D19"/>
    <w:rsid w:val="00140665"/>
    <w:rsid w:val="00143993"/>
    <w:rsid w:val="00164D3A"/>
    <w:rsid w:val="00165382"/>
    <w:rsid w:val="00171C93"/>
    <w:rsid w:val="00172A4D"/>
    <w:rsid w:val="00172D43"/>
    <w:rsid w:val="0018046E"/>
    <w:rsid w:val="00180F2D"/>
    <w:rsid w:val="00181BB1"/>
    <w:rsid w:val="00183D70"/>
    <w:rsid w:val="00192219"/>
    <w:rsid w:val="00192473"/>
    <w:rsid w:val="001931C8"/>
    <w:rsid w:val="0019381E"/>
    <w:rsid w:val="00194B17"/>
    <w:rsid w:val="00195A85"/>
    <w:rsid w:val="0019642C"/>
    <w:rsid w:val="001A1DD7"/>
    <w:rsid w:val="001B0108"/>
    <w:rsid w:val="001B3C2C"/>
    <w:rsid w:val="001D74A1"/>
    <w:rsid w:val="001F11B9"/>
    <w:rsid w:val="00205001"/>
    <w:rsid w:val="0020595F"/>
    <w:rsid w:val="00217469"/>
    <w:rsid w:val="00220AAB"/>
    <w:rsid w:val="00235378"/>
    <w:rsid w:val="00236B8E"/>
    <w:rsid w:val="002426E8"/>
    <w:rsid w:val="00242F83"/>
    <w:rsid w:val="002437DF"/>
    <w:rsid w:val="00245EA5"/>
    <w:rsid w:val="002544E4"/>
    <w:rsid w:val="0026308A"/>
    <w:rsid w:val="00275133"/>
    <w:rsid w:val="002874D9"/>
    <w:rsid w:val="002B14DD"/>
    <w:rsid w:val="002B5397"/>
    <w:rsid w:val="002D2330"/>
    <w:rsid w:val="002D27CD"/>
    <w:rsid w:val="002E042F"/>
    <w:rsid w:val="002E3EDC"/>
    <w:rsid w:val="002F08F8"/>
    <w:rsid w:val="002F14B5"/>
    <w:rsid w:val="002F1E55"/>
    <w:rsid w:val="002F259C"/>
    <w:rsid w:val="002F479C"/>
    <w:rsid w:val="002F699B"/>
    <w:rsid w:val="002F7244"/>
    <w:rsid w:val="00300351"/>
    <w:rsid w:val="003024FA"/>
    <w:rsid w:val="00306F9F"/>
    <w:rsid w:val="00312AAC"/>
    <w:rsid w:val="003223C9"/>
    <w:rsid w:val="003244DA"/>
    <w:rsid w:val="00333721"/>
    <w:rsid w:val="00334BBC"/>
    <w:rsid w:val="00337959"/>
    <w:rsid w:val="003537E7"/>
    <w:rsid w:val="00363A5E"/>
    <w:rsid w:val="003660D2"/>
    <w:rsid w:val="00366C82"/>
    <w:rsid w:val="00371B1F"/>
    <w:rsid w:val="00373329"/>
    <w:rsid w:val="00374DBA"/>
    <w:rsid w:val="0037500E"/>
    <w:rsid w:val="00390F92"/>
    <w:rsid w:val="0039454E"/>
    <w:rsid w:val="003A5A24"/>
    <w:rsid w:val="003A6C48"/>
    <w:rsid w:val="003B3E92"/>
    <w:rsid w:val="003B6D21"/>
    <w:rsid w:val="003C2CD7"/>
    <w:rsid w:val="003C2FAE"/>
    <w:rsid w:val="003C3BAE"/>
    <w:rsid w:val="003C60EE"/>
    <w:rsid w:val="003D2537"/>
    <w:rsid w:val="003D6B24"/>
    <w:rsid w:val="003E22E8"/>
    <w:rsid w:val="003E4C7C"/>
    <w:rsid w:val="003E7B3B"/>
    <w:rsid w:val="003F0E13"/>
    <w:rsid w:val="00414262"/>
    <w:rsid w:val="00420924"/>
    <w:rsid w:val="0042242B"/>
    <w:rsid w:val="0043036E"/>
    <w:rsid w:val="0043491B"/>
    <w:rsid w:val="004359EB"/>
    <w:rsid w:val="0044504E"/>
    <w:rsid w:val="00446A1C"/>
    <w:rsid w:val="00453F99"/>
    <w:rsid w:val="0045763C"/>
    <w:rsid w:val="00462966"/>
    <w:rsid w:val="00464982"/>
    <w:rsid w:val="00482CC9"/>
    <w:rsid w:val="00487186"/>
    <w:rsid w:val="00494265"/>
    <w:rsid w:val="004A0C9C"/>
    <w:rsid w:val="004B35AE"/>
    <w:rsid w:val="004D79F6"/>
    <w:rsid w:val="004F2066"/>
    <w:rsid w:val="004F47F9"/>
    <w:rsid w:val="004F5015"/>
    <w:rsid w:val="004F7A23"/>
    <w:rsid w:val="00500085"/>
    <w:rsid w:val="0050792C"/>
    <w:rsid w:val="00513D5B"/>
    <w:rsid w:val="0051535B"/>
    <w:rsid w:val="005223EE"/>
    <w:rsid w:val="005276A9"/>
    <w:rsid w:val="00533DFE"/>
    <w:rsid w:val="00541811"/>
    <w:rsid w:val="00544B70"/>
    <w:rsid w:val="0054795D"/>
    <w:rsid w:val="00553D36"/>
    <w:rsid w:val="00567D45"/>
    <w:rsid w:val="00570DAC"/>
    <w:rsid w:val="00580C04"/>
    <w:rsid w:val="00592336"/>
    <w:rsid w:val="00592D36"/>
    <w:rsid w:val="005A0EE7"/>
    <w:rsid w:val="005A3B4C"/>
    <w:rsid w:val="005B5BF4"/>
    <w:rsid w:val="005B723B"/>
    <w:rsid w:val="005B78E3"/>
    <w:rsid w:val="005C2907"/>
    <w:rsid w:val="005C6B1B"/>
    <w:rsid w:val="005E47A7"/>
    <w:rsid w:val="005E5230"/>
    <w:rsid w:val="005F03DE"/>
    <w:rsid w:val="005F4460"/>
    <w:rsid w:val="005F7844"/>
    <w:rsid w:val="0060026C"/>
    <w:rsid w:val="0060415B"/>
    <w:rsid w:val="00605AB3"/>
    <w:rsid w:val="00616C71"/>
    <w:rsid w:val="006175EE"/>
    <w:rsid w:val="006179C5"/>
    <w:rsid w:val="00622CB6"/>
    <w:rsid w:val="00631FD4"/>
    <w:rsid w:val="0063224B"/>
    <w:rsid w:val="00632FED"/>
    <w:rsid w:val="00633B03"/>
    <w:rsid w:val="006372E8"/>
    <w:rsid w:val="00642E46"/>
    <w:rsid w:val="00652A28"/>
    <w:rsid w:val="00656DE3"/>
    <w:rsid w:val="00657B32"/>
    <w:rsid w:val="006631DB"/>
    <w:rsid w:val="00663F53"/>
    <w:rsid w:val="00680B0B"/>
    <w:rsid w:val="00681BEE"/>
    <w:rsid w:val="00682DA2"/>
    <w:rsid w:val="006835D4"/>
    <w:rsid w:val="00685CE4"/>
    <w:rsid w:val="0068682D"/>
    <w:rsid w:val="0069259E"/>
    <w:rsid w:val="006A2680"/>
    <w:rsid w:val="006B3642"/>
    <w:rsid w:val="006B5D11"/>
    <w:rsid w:val="006B71F2"/>
    <w:rsid w:val="006C0476"/>
    <w:rsid w:val="006C1CBE"/>
    <w:rsid w:val="006C3C36"/>
    <w:rsid w:val="006D59C9"/>
    <w:rsid w:val="006F4ED9"/>
    <w:rsid w:val="006F7F05"/>
    <w:rsid w:val="00702E30"/>
    <w:rsid w:val="00703664"/>
    <w:rsid w:val="00706BC7"/>
    <w:rsid w:val="00714B9A"/>
    <w:rsid w:val="00724AA8"/>
    <w:rsid w:val="00725431"/>
    <w:rsid w:val="007311F7"/>
    <w:rsid w:val="00737366"/>
    <w:rsid w:val="00737A37"/>
    <w:rsid w:val="007410D1"/>
    <w:rsid w:val="00745582"/>
    <w:rsid w:val="00752AB3"/>
    <w:rsid w:val="00753E04"/>
    <w:rsid w:val="00762808"/>
    <w:rsid w:val="00766B7E"/>
    <w:rsid w:val="0077114A"/>
    <w:rsid w:val="00781D01"/>
    <w:rsid w:val="00783B7F"/>
    <w:rsid w:val="00791515"/>
    <w:rsid w:val="007A56E0"/>
    <w:rsid w:val="007B543C"/>
    <w:rsid w:val="007B677B"/>
    <w:rsid w:val="007C24F8"/>
    <w:rsid w:val="007C5FE0"/>
    <w:rsid w:val="007C655D"/>
    <w:rsid w:val="007D2FBC"/>
    <w:rsid w:val="007D4480"/>
    <w:rsid w:val="007F45E7"/>
    <w:rsid w:val="00804DE8"/>
    <w:rsid w:val="00811A02"/>
    <w:rsid w:val="00817E01"/>
    <w:rsid w:val="0083503D"/>
    <w:rsid w:val="00836F06"/>
    <w:rsid w:val="00862E36"/>
    <w:rsid w:val="00872BD6"/>
    <w:rsid w:val="00872DE3"/>
    <w:rsid w:val="00874376"/>
    <w:rsid w:val="00881E8B"/>
    <w:rsid w:val="00882359"/>
    <w:rsid w:val="00893C5B"/>
    <w:rsid w:val="00896F9B"/>
    <w:rsid w:val="00897DF2"/>
    <w:rsid w:val="008A02E1"/>
    <w:rsid w:val="008A4F60"/>
    <w:rsid w:val="008B14D9"/>
    <w:rsid w:val="008C0C2F"/>
    <w:rsid w:val="008C6E46"/>
    <w:rsid w:val="008C74F6"/>
    <w:rsid w:val="008D5815"/>
    <w:rsid w:val="008D65F7"/>
    <w:rsid w:val="008E0ACC"/>
    <w:rsid w:val="008E4CE8"/>
    <w:rsid w:val="008F3550"/>
    <w:rsid w:val="008F3C33"/>
    <w:rsid w:val="00900BF1"/>
    <w:rsid w:val="00900D6E"/>
    <w:rsid w:val="00904075"/>
    <w:rsid w:val="00913B81"/>
    <w:rsid w:val="00915101"/>
    <w:rsid w:val="00920FE7"/>
    <w:rsid w:val="00921979"/>
    <w:rsid w:val="00921C30"/>
    <w:rsid w:val="00930370"/>
    <w:rsid w:val="0093061C"/>
    <w:rsid w:val="0093477E"/>
    <w:rsid w:val="009407DB"/>
    <w:rsid w:val="00952E3E"/>
    <w:rsid w:val="00954DE8"/>
    <w:rsid w:val="00962DE2"/>
    <w:rsid w:val="00975560"/>
    <w:rsid w:val="00983122"/>
    <w:rsid w:val="00985FC8"/>
    <w:rsid w:val="009923FC"/>
    <w:rsid w:val="009A16F9"/>
    <w:rsid w:val="009A4BD7"/>
    <w:rsid w:val="009A502B"/>
    <w:rsid w:val="009A785B"/>
    <w:rsid w:val="009B3F24"/>
    <w:rsid w:val="009B4C6D"/>
    <w:rsid w:val="009C235F"/>
    <w:rsid w:val="009C65E4"/>
    <w:rsid w:val="009C66FE"/>
    <w:rsid w:val="009D6CD3"/>
    <w:rsid w:val="009D7AA9"/>
    <w:rsid w:val="009E473B"/>
    <w:rsid w:val="009E537D"/>
    <w:rsid w:val="00A10E21"/>
    <w:rsid w:val="00A12F47"/>
    <w:rsid w:val="00A34EC6"/>
    <w:rsid w:val="00A429B9"/>
    <w:rsid w:val="00A44CCF"/>
    <w:rsid w:val="00A518A7"/>
    <w:rsid w:val="00A5476E"/>
    <w:rsid w:val="00A56AF8"/>
    <w:rsid w:val="00A700F1"/>
    <w:rsid w:val="00A70443"/>
    <w:rsid w:val="00A724FE"/>
    <w:rsid w:val="00A77808"/>
    <w:rsid w:val="00A8196B"/>
    <w:rsid w:val="00A84D27"/>
    <w:rsid w:val="00AA19E8"/>
    <w:rsid w:val="00AA2E93"/>
    <w:rsid w:val="00AA4465"/>
    <w:rsid w:val="00AA61D1"/>
    <w:rsid w:val="00AC0171"/>
    <w:rsid w:val="00AC2FE5"/>
    <w:rsid w:val="00AC3528"/>
    <w:rsid w:val="00AE4057"/>
    <w:rsid w:val="00AE5379"/>
    <w:rsid w:val="00AF7A3B"/>
    <w:rsid w:val="00B016B8"/>
    <w:rsid w:val="00B020FF"/>
    <w:rsid w:val="00B02499"/>
    <w:rsid w:val="00B047BA"/>
    <w:rsid w:val="00B146D0"/>
    <w:rsid w:val="00B2406C"/>
    <w:rsid w:val="00B26F1E"/>
    <w:rsid w:val="00B327AA"/>
    <w:rsid w:val="00B42602"/>
    <w:rsid w:val="00B45BAE"/>
    <w:rsid w:val="00B5048E"/>
    <w:rsid w:val="00B55CFB"/>
    <w:rsid w:val="00B61A4D"/>
    <w:rsid w:val="00B715B8"/>
    <w:rsid w:val="00B72D22"/>
    <w:rsid w:val="00B73FBC"/>
    <w:rsid w:val="00B75893"/>
    <w:rsid w:val="00B80CCB"/>
    <w:rsid w:val="00B82305"/>
    <w:rsid w:val="00B86285"/>
    <w:rsid w:val="00B87CE2"/>
    <w:rsid w:val="00B94BE6"/>
    <w:rsid w:val="00B964F4"/>
    <w:rsid w:val="00B96671"/>
    <w:rsid w:val="00B97713"/>
    <w:rsid w:val="00BA695F"/>
    <w:rsid w:val="00BB0430"/>
    <w:rsid w:val="00BB6BEF"/>
    <w:rsid w:val="00BB7BF9"/>
    <w:rsid w:val="00BC1A1F"/>
    <w:rsid w:val="00BC463F"/>
    <w:rsid w:val="00BD7929"/>
    <w:rsid w:val="00BE000A"/>
    <w:rsid w:val="00BF6F1B"/>
    <w:rsid w:val="00C03C56"/>
    <w:rsid w:val="00C04024"/>
    <w:rsid w:val="00C047CD"/>
    <w:rsid w:val="00C06015"/>
    <w:rsid w:val="00C06115"/>
    <w:rsid w:val="00C1348F"/>
    <w:rsid w:val="00C16B48"/>
    <w:rsid w:val="00C22400"/>
    <w:rsid w:val="00C262C3"/>
    <w:rsid w:val="00C31575"/>
    <w:rsid w:val="00C34232"/>
    <w:rsid w:val="00C351C4"/>
    <w:rsid w:val="00C363D9"/>
    <w:rsid w:val="00C3681E"/>
    <w:rsid w:val="00C4021D"/>
    <w:rsid w:val="00C537A2"/>
    <w:rsid w:val="00C567F3"/>
    <w:rsid w:val="00C57FE0"/>
    <w:rsid w:val="00C6077A"/>
    <w:rsid w:val="00C70237"/>
    <w:rsid w:val="00C75F5C"/>
    <w:rsid w:val="00C77186"/>
    <w:rsid w:val="00C84D75"/>
    <w:rsid w:val="00C867C9"/>
    <w:rsid w:val="00C91084"/>
    <w:rsid w:val="00CA2647"/>
    <w:rsid w:val="00CA3163"/>
    <w:rsid w:val="00CA6F56"/>
    <w:rsid w:val="00CA7EBC"/>
    <w:rsid w:val="00CB0E03"/>
    <w:rsid w:val="00CB3CCE"/>
    <w:rsid w:val="00CC4611"/>
    <w:rsid w:val="00CC5C9F"/>
    <w:rsid w:val="00CD0DDF"/>
    <w:rsid w:val="00CD3D36"/>
    <w:rsid w:val="00CD52B3"/>
    <w:rsid w:val="00CD611F"/>
    <w:rsid w:val="00CE0F8F"/>
    <w:rsid w:val="00CE1344"/>
    <w:rsid w:val="00CE47F8"/>
    <w:rsid w:val="00CE5536"/>
    <w:rsid w:val="00CE6F34"/>
    <w:rsid w:val="00CF19EE"/>
    <w:rsid w:val="00D015E4"/>
    <w:rsid w:val="00D06550"/>
    <w:rsid w:val="00D10B17"/>
    <w:rsid w:val="00D21A8A"/>
    <w:rsid w:val="00D26DD0"/>
    <w:rsid w:val="00D34B4F"/>
    <w:rsid w:val="00D52DE0"/>
    <w:rsid w:val="00D623E2"/>
    <w:rsid w:val="00D64ED5"/>
    <w:rsid w:val="00D72015"/>
    <w:rsid w:val="00D84EDC"/>
    <w:rsid w:val="00D93E6B"/>
    <w:rsid w:val="00DA0B7A"/>
    <w:rsid w:val="00DA196F"/>
    <w:rsid w:val="00DC6DD6"/>
    <w:rsid w:val="00DD0785"/>
    <w:rsid w:val="00DD2AAF"/>
    <w:rsid w:val="00DD41A9"/>
    <w:rsid w:val="00DD5132"/>
    <w:rsid w:val="00DD5D92"/>
    <w:rsid w:val="00DD69BB"/>
    <w:rsid w:val="00DF02B2"/>
    <w:rsid w:val="00DF075C"/>
    <w:rsid w:val="00DF615C"/>
    <w:rsid w:val="00E00F56"/>
    <w:rsid w:val="00E035E1"/>
    <w:rsid w:val="00E036E9"/>
    <w:rsid w:val="00E03B58"/>
    <w:rsid w:val="00E069F1"/>
    <w:rsid w:val="00E128C7"/>
    <w:rsid w:val="00E133E6"/>
    <w:rsid w:val="00E14AC3"/>
    <w:rsid w:val="00E25A29"/>
    <w:rsid w:val="00E267A9"/>
    <w:rsid w:val="00E32C57"/>
    <w:rsid w:val="00E351A5"/>
    <w:rsid w:val="00E376FB"/>
    <w:rsid w:val="00E43F8B"/>
    <w:rsid w:val="00E44DFC"/>
    <w:rsid w:val="00E555F8"/>
    <w:rsid w:val="00E5658C"/>
    <w:rsid w:val="00E679AC"/>
    <w:rsid w:val="00E72157"/>
    <w:rsid w:val="00E72392"/>
    <w:rsid w:val="00E73762"/>
    <w:rsid w:val="00E76342"/>
    <w:rsid w:val="00E81D8D"/>
    <w:rsid w:val="00E9107D"/>
    <w:rsid w:val="00E95B01"/>
    <w:rsid w:val="00E95FE7"/>
    <w:rsid w:val="00EA5259"/>
    <w:rsid w:val="00EA7266"/>
    <w:rsid w:val="00EB47E2"/>
    <w:rsid w:val="00EB5979"/>
    <w:rsid w:val="00EB7FED"/>
    <w:rsid w:val="00EC0BAC"/>
    <w:rsid w:val="00EC78D1"/>
    <w:rsid w:val="00ED28EF"/>
    <w:rsid w:val="00ED668D"/>
    <w:rsid w:val="00ED7BF6"/>
    <w:rsid w:val="00ED7FB3"/>
    <w:rsid w:val="00EE01A0"/>
    <w:rsid w:val="00EE2ED7"/>
    <w:rsid w:val="00EE54EA"/>
    <w:rsid w:val="00EE5EB6"/>
    <w:rsid w:val="00EF2469"/>
    <w:rsid w:val="00EF24AE"/>
    <w:rsid w:val="00EF3CD2"/>
    <w:rsid w:val="00EF4C3D"/>
    <w:rsid w:val="00EF7410"/>
    <w:rsid w:val="00F074D9"/>
    <w:rsid w:val="00F16E57"/>
    <w:rsid w:val="00F21457"/>
    <w:rsid w:val="00F22523"/>
    <w:rsid w:val="00F25DC5"/>
    <w:rsid w:val="00F30B7D"/>
    <w:rsid w:val="00F32308"/>
    <w:rsid w:val="00F36B8A"/>
    <w:rsid w:val="00F37637"/>
    <w:rsid w:val="00F41022"/>
    <w:rsid w:val="00F453F7"/>
    <w:rsid w:val="00F500F5"/>
    <w:rsid w:val="00F52019"/>
    <w:rsid w:val="00F570C0"/>
    <w:rsid w:val="00F64B6C"/>
    <w:rsid w:val="00F71858"/>
    <w:rsid w:val="00F72671"/>
    <w:rsid w:val="00F758C6"/>
    <w:rsid w:val="00F76EA3"/>
    <w:rsid w:val="00F83CD6"/>
    <w:rsid w:val="00F85965"/>
    <w:rsid w:val="00F86946"/>
    <w:rsid w:val="00F918DB"/>
    <w:rsid w:val="00F91E02"/>
    <w:rsid w:val="00F92B51"/>
    <w:rsid w:val="00FA202F"/>
    <w:rsid w:val="00FA272B"/>
    <w:rsid w:val="00FA4712"/>
    <w:rsid w:val="00FB1403"/>
    <w:rsid w:val="00FC2EA2"/>
    <w:rsid w:val="00FC37CC"/>
    <w:rsid w:val="00FD2D55"/>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40045871">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F6DA12-0227-4367-A849-13ECF385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6025</Words>
  <Characters>34347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40292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Ушкова Наталья Петровна</cp:lastModifiedBy>
  <cp:revision>2</cp:revision>
  <cp:lastPrinted>2018-09-20T02:43:00Z</cp:lastPrinted>
  <dcterms:created xsi:type="dcterms:W3CDTF">2018-10-01T03:11:00Z</dcterms:created>
  <dcterms:modified xsi:type="dcterms:W3CDTF">2018-10-01T03:11:00Z</dcterms:modified>
</cp:coreProperties>
</file>