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D0" w:rsidRDefault="00EA77D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A77D0" w:rsidRDefault="00EA77D0">
      <w:pPr>
        <w:pStyle w:val="ConsPlusNormal"/>
        <w:outlineLvl w:val="0"/>
      </w:pPr>
    </w:p>
    <w:p w:rsidR="00EA77D0" w:rsidRDefault="00EA77D0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EA77D0" w:rsidRDefault="00EA77D0">
      <w:pPr>
        <w:pStyle w:val="ConsPlusTitle"/>
        <w:jc w:val="center"/>
      </w:pPr>
    </w:p>
    <w:p w:rsidR="00EA77D0" w:rsidRDefault="00EA77D0">
      <w:pPr>
        <w:pStyle w:val="ConsPlusTitle"/>
        <w:jc w:val="center"/>
      </w:pPr>
      <w:r>
        <w:t>ПОСТАНОВЛЕНИЕ</w:t>
      </w:r>
    </w:p>
    <w:p w:rsidR="00EA77D0" w:rsidRDefault="00EA77D0">
      <w:pPr>
        <w:pStyle w:val="ConsPlusTitle"/>
        <w:jc w:val="center"/>
      </w:pPr>
      <w:proofErr w:type="gramStart"/>
      <w:r>
        <w:t>от</w:t>
      </w:r>
      <w:proofErr w:type="gramEnd"/>
      <w:r>
        <w:t xml:space="preserve"> 5 марта 2019 г. N 75-п</w:t>
      </w:r>
    </w:p>
    <w:p w:rsidR="00EA77D0" w:rsidRDefault="00EA77D0">
      <w:pPr>
        <w:pStyle w:val="ConsPlusTitle"/>
        <w:jc w:val="center"/>
      </w:pPr>
    </w:p>
    <w:p w:rsidR="00EA77D0" w:rsidRDefault="00EA77D0">
      <w:pPr>
        <w:pStyle w:val="ConsPlusTitle"/>
        <w:jc w:val="center"/>
      </w:pPr>
      <w:r>
        <w:t>О РАЗМЕРЕ И ПОРЯДКЕ ПРЕДОСТАВЛЕНИЯ ДЕТЯМ-СИРОТАМ И ДЕТЯМ,</w:t>
      </w:r>
    </w:p>
    <w:p w:rsidR="00EA77D0" w:rsidRDefault="00EA77D0">
      <w:pPr>
        <w:pStyle w:val="ConsPlusTitle"/>
        <w:jc w:val="center"/>
      </w:pPr>
      <w:r>
        <w:t>ОСТАВШИМСЯ БЕЗ ПОПЕЧЕНИЯ РОДИТЕЛЕЙ, ЛИЦАМ ИЗ ЧИСЛА</w:t>
      </w:r>
    </w:p>
    <w:p w:rsidR="00EA77D0" w:rsidRDefault="00EA77D0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EA77D0" w:rsidRDefault="00EA77D0">
      <w:pPr>
        <w:pStyle w:val="ConsPlusTitle"/>
        <w:jc w:val="center"/>
      </w:pPr>
      <w:r>
        <w:t>КОМПЕНСАЦИИ СТОИМОСТИ ПУТЕВКИ И ПРОЕЗДА</w:t>
      </w:r>
    </w:p>
    <w:p w:rsidR="00EA77D0" w:rsidRDefault="00EA77D0">
      <w:pPr>
        <w:pStyle w:val="ConsPlusTitle"/>
        <w:jc w:val="center"/>
      </w:pPr>
      <w:r>
        <w:t>К МЕСТУ ЛЕЧЕНИЯ (ОТДЫХА) И ОБРАТНО</w:t>
      </w:r>
    </w:p>
    <w:p w:rsidR="00EA77D0" w:rsidRDefault="00EA77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77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7D0" w:rsidRDefault="00EA77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7D0" w:rsidRDefault="00EA77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77D0" w:rsidRDefault="00EA77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77D0" w:rsidRDefault="00EA77D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Новосибирской области</w:t>
            </w:r>
          </w:p>
          <w:p w:rsidR="00EA77D0" w:rsidRDefault="00EA77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22.12.2020 </w:t>
            </w:r>
            <w:hyperlink r:id="rId5">
              <w:r>
                <w:rPr>
                  <w:color w:val="0000FF"/>
                </w:rPr>
                <w:t>N 534-п</w:t>
              </w:r>
            </w:hyperlink>
            <w:r>
              <w:rPr>
                <w:color w:val="392C69"/>
              </w:rPr>
              <w:t xml:space="preserve">, от 11.02.2025 </w:t>
            </w:r>
            <w:hyperlink r:id="rId6">
              <w:r>
                <w:rPr>
                  <w:color w:val="0000FF"/>
                </w:rPr>
                <w:t>N 59-п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7D0" w:rsidRDefault="00EA77D0">
            <w:pPr>
              <w:pStyle w:val="ConsPlusNormal"/>
            </w:pPr>
          </w:p>
        </w:tc>
      </w:tr>
    </w:tbl>
    <w:p w:rsidR="00EA77D0" w:rsidRDefault="00EA77D0">
      <w:pPr>
        <w:pStyle w:val="ConsPlusNormal"/>
        <w:ind w:firstLine="540"/>
        <w:jc w:val="both"/>
      </w:pPr>
    </w:p>
    <w:p w:rsidR="00EA77D0" w:rsidRDefault="00EA77D0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2 статьи 7</w:t>
        </w:r>
      </w:hyperlink>
      <w: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родителей", </w:t>
      </w:r>
      <w:hyperlink r:id="rId8">
        <w:r>
          <w:rPr>
            <w:color w:val="0000FF"/>
          </w:rPr>
          <w:t>частью 4 статьи 19</w:t>
        </w:r>
      </w:hyperlink>
      <w:r>
        <w:t xml:space="preserve"> </w:t>
      </w:r>
      <w:hyperlink r:id="rId9">
        <w:r>
          <w:rPr>
            <w:color w:val="0000FF"/>
          </w:rPr>
          <w:t>Закона</w:t>
        </w:r>
      </w:hyperlink>
      <w:r>
        <w:t xml:space="preserve"> Новосибирской области от 12.05.2003 N 111-ОЗ "О защите прав детей в Новосибирской области" Правительство Новосибирской области постановляет: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2">
        <w:r>
          <w:rPr>
            <w:color w:val="0000FF"/>
          </w:rPr>
          <w:t>размер и порядок</w:t>
        </w:r>
      </w:hyperlink>
      <w:r>
        <w:t xml:space="preserve"> предоставления компенсации стоимости путевки и проезда к месту лечения (отдыха) и обратно в случае самостоятельного приобретения путевок и оплаты проезда к месту лечения (отдыха) и обратно для детей-сирот и детей, оставшихся без попечения родителей, лиц из числа детей-сирот и детей, оставшихся без попечения родителей, согласно приложению к настоящему постановлению.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Губернатора Новосибирской области Хальзова К.В.</w:t>
      </w:r>
    </w:p>
    <w:p w:rsidR="00EA77D0" w:rsidRDefault="00EA77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11.02.2025 N 59-п)</w:t>
      </w:r>
    </w:p>
    <w:p w:rsidR="00EA77D0" w:rsidRDefault="00EA77D0">
      <w:pPr>
        <w:pStyle w:val="ConsPlusNormal"/>
        <w:ind w:firstLine="540"/>
        <w:jc w:val="both"/>
      </w:pPr>
    </w:p>
    <w:p w:rsidR="00EA77D0" w:rsidRDefault="00EA77D0">
      <w:pPr>
        <w:pStyle w:val="ConsPlusNormal"/>
        <w:jc w:val="right"/>
      </w:pPr>
      <w:r>
        <w:t>Губернатор Новосибирской области</w:t>
      </w:r>
    </w:p>
    <w:p w:rsidR="00EA77D0" w:rsidRDefault="00EA77D0">
      <w:pPr>
        <w:pStyle w:val="ConsPlusNormal"/>
        <w:jc w:val="right"/>
      </w:pPr>
      <w:r>
        <w:t>А.А.ТРАВНИКОВ</w:t>
      </w:r>
    </w:p>
    <w:p w:rsidR="00EA77D0" w:rsidRDefault="00EA77D0">
      <w:pPr>
        <w:pStyle w:val="ConsPlusNormal"/>
        <w:ind w:firstLine="540"/>
        <w:jc w:val="both"/>
      </w:pPr>
    </w:p>
    <w:p w:rsidR="00EA77D0" w:rsidRDefault="00EA77D0">
      <w:pPr>
        <w:pStyle w:val="ConsPlusNormal"/>
        <w:ind w:firstLine="540"/>
        <w:jc w:val="both"/>
      </w:pPr>
    </w:p>
    <w:p w:rsidR="00EA77D0" w:rsidRDefault="00EA77D0">
      <w:pPr>
        <w:pStyle w:val="ConsPlusNormal"/>
        <w:ind w:firstLine="540"/>
        <w:jc w:val="both"/>
      </w:pPr>
    </w:p>
    <w:p w:rsidR="00EA77D0" w:rsidRDefault="00EA77D0">
      <w:pPr>
        <w:pStyle w:val="ConsPlusNormal"/>
        <w:ind w:firstLine="540"/>
        <w:jc w:val="both"/>
      </w:pPr>
    </w:p>
    <w:p w:rsidR="00EA77D0" w:rsidRDefault="00EA77D0">
      <w:pPr>
        <w:pStyle w:val="ConsPlusNormal"/>
        <w:ind w:firstLine="540"/>
        <w:jc w:val="both"/>
      </w:pPr>
    </w:p>
    <w:p w:rsidR="00EA77D0" w:rsidRDefault="00EA77D0">
      <w:pPr>
        <w:pStyle w:val="ConsPlusNormal"/>
        <w:jc w:val="right"/>
        <w:outlineLvl w:val="0"/>
      </w:pPr>
      <w:r>
        <w:t>Приложение</w:t>
      </w:r>
    </w:p>
    <w:p w:rsidR="00EA77D0" w:rsidRDefault="00EA77D0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</w:t>
      </w:r>
    </w:p>
    <w:p w:rsidR="00EA77D0" w:rsidRDefault="00EA77D0">
      <w:pPr>
        <w:pStyle w:val="ConsPlusNormal"/>
        <w:jc w:val="right"/>
      </w:pPr>
      <w:r>
        <w:t>Правительства Новосибирской области</w:t>
      </w:r>
    </w:p>
    <w:p w:rsidR="00EA77D0" w:rsidRDefault="00EA77D0">
      <w:pPr>
        <w:pStyle w:val="ConsPlusNormal"/>
        <w:jc w:val="right"/>
      </w:pPr>
      <w:proofErr w:type="gramStart"/>
      <w:r>
        <w:t>от</w:t>
      </w:r>
      <w:proofErr w:type="gramEnd"/>
      <w:r>
        <w:t xml:space="preserve"> 05.03.2019 N 75-п</w:t>
      </w:r>
    </w:p>
    <w:p w:rsidR="00EA77D0" w:rsidRDefault="00EA77D0">
      <w:pPr>
        <w:pStyle w:val="ConsPlusNormal"/>
        <w:ind w:firstLine="540"/>
        <w:jc w:val="both"/>
      </w:pPr>
    </w:p>
    <w:p w:rsidR="00EA77D0" w:rsidRDefault="00EA77D0">
      <w:pPr>
        <w:pStyle w:val="ConsPlusTitle"/>
        <w:jc w:val="center"/>
      </w:pPr>
      <w:bookmarkStart w:id="0" w:name="P32"/>
      <w:bookmarkEnd w:id="0"/>
      <w:r>
        <w:t>РАЗМЕР И ПОРЯДОК</w:t>
      </w:r>
    </w:p>
    <w:p w:rsidR="00EA77D0" w:rsidRDefault="00EA77D0">
      <w:pPr>
        <w:pStyle w:val="ConsPlusTitle"/>
        <w:jc w:val="center"/>
      </w:pPr>
      <w:r>
        <w:t>ПРЕДОСТАВЛЕНИЯ КОМПЕНСАЦИИ СТОИМОСТИ ПУТЕВКИ И ПРОЕЗДА</w:t>
      </w:r>
    </w:p>
    <w:p w:rsidR="00EA77D0" w:rsidRDefault="00EA77D0">
      <w:pPr>
        <w:pStyle w:val="ConsPlusTitle"/>
        <w:jc w:val="center"/>
      </w:pPr>
      <w:r>
        <w:t>К МЕСТУ ЛЕЧЕНИЯ (ОТДЫХА) И ОБРАТНО В СЛУЧАЕ САМОСТОЯТЕЛЬНОГО</w:t>
      </w:r>
    </w:p>
    <w:p w:rsidR="00EA77D0" w:rsidRDefault="00EA77D0">
      <w:pPr>
        <w:pStyle w:val="ConsPlusTitle"/>
        <w:jc w:val="center"/>
      </w:pPr>
      <w:r>
        <w:t>ПРИОБРЕТЕНИЯ ПУТЕВОК И ОПЛАТЫ ПРОЕЗДА К МЕСТУ ЛЕЧЕНИЯ</w:t>
      </w:r>
    </w:p>
    <w:p w:rsidR="00EA77D0" w:rsidRDefault="00EA77D0">
      <w:pPr>
        <w:pStyle w:val="ConsPlusTitle"/>
        <w:jc w:val="center"/>
      </w:pPr>
      <w:r>
        <w:t>(ОТДЫХА) И ОБРАТНО ДЛЯ ДЕТЕЙ-СИРОТ И ДЕТЕЙ, ОСТАВШИХСЯ</w:t>
      </w:r>
    </w:p>
    <w:p w:rsidR="00EA77D0" w:rsidRDefault="00EA77D0">
      <w:pPr>
        <w:pStyle w:val="ConsPlusTitle"/>
        <w:jc w:val="center"/>
      </w:pPr>
      <w:r>
        <w:t>БЕЗ ПОПЕЧЕНИЯ РОДИТЕЛЕЙ, ЛИЦ ИЗ ЧИСЛА ДЕТЕЙ-СИРОТ</w:t>
      </w:r>
    </w:p>
    <w:p w:rsidR="00EA77D0" w:rsidRDefault="00EA77D0">
      <w:pPr>
        <w:pStyle w:val="ConsPlusTitle"/>
        <w:jc w:val="center"/>
      </w:pPr>
      <w:r>
        <w:t>И ДЕТЕЙ, ОСТАВШИХСЯ БЕЗ ПОПЕЧЕНИЯ РОДИТЕЛЕЙ</w:t>
      </w:r>
    </w:p>
    <w:p w:rsidR="00EA77D0" w:rsidRDefault="00EA77D0">
      <w:pPr>
        <w:pStyle w:val="ConsPlusTitle"/>
        <w:jc w:val="center"/>
      </w:pPr>
      <w:r>
        <w:lastRenderedPageBreak/>
        <w:t>(ДАЛЕЕ - ПОРЯДОК)</w:t>
      </w:r>
    </w:p>
    <w:p w:rsidR="00EA77D0" w:rsidRDefault="00EA77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77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7D0" w:rsidRDefault="00EA77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7D0" w:rsidRDefault="00EA77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77D0" w:rsidRDefault="00EA77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77D0" w:rsidRDefault="00EA77D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Новосибирской области</w:t>
            </w:r>
          </w:p>
          <w:p w:rsidR="00EA77D0" w:rsidRDefault="00EA77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22.12.2020 </w:t>
            </w:r>
            <w:hyperlink r:id="rId11">
              <w:r>
                <w:rPr>
                  <w:color w:val="0000FF"/>
                </w:rPr>
                <w:t>N 534-п</w:t>
              </w:r>
            </w:hyperlink>
            <w:r>
              <w:rPr>
                <w:color w:val="392C69"/>
              </w:rPr>
              <w:t xml:space="preserve">, от 11.02.2025 </w:t>
            </w:r>
            <w:hyperlink r:id="rId12">
              <w:r>
                <w:rPr>
                  <w:color w:val="0000FF"/>
                </w:rPr>
                <w:t>N 59-п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7D0" w:rsidRDefault="00EA77D0">
            <w:pPr>
              <w:pStyle w:val="ConsPlusNormal"/>
            </w:pPr>
          </w:p>
        </w:tc>
      </w:tr>
    </w:tbl>
    <w:p w:rsidR="00EA77D0" w:rsidRDefault="00EA77D0">
      <w:pPr>
        <w:pStyle w:val="ConsPlusNormal"/>
        <w:ind w:firstLine="540"/>
        <w:jc w:val="both"/>
      </w:pPr>
    </w:p>
    <w:p w:rsidR="00EA77D0" w:rsidRDefault="00EA77D0">
      <w:pPr>
        <w:pStyle w:val="ConsPlusNormal"/>
        <w:ind w:firstLine="540"/>
        <w:jc w:val="both"/>
      </w:pPr>
      <w:r>
        <w:t>1. Компенсация стоимости путевки и проезда к месту лечения (отдыха) и обратно (далее - компенсация) выплачивается одному из опекунов (попечителей), приемных родителей детей-сирот и детей, оставшихся без попечения родителей (далее - дети, ребенок), лицам из числа детей-сирот и детей, оставшихся без попечения родителей, проживающим на территории Новосибирской области, в случае самостоятельного приобретения путевок для детей-сирот и детей, оставшихся без попечения родителей, в организации отдыха детей и их оздоровления (санаторно-курортные организации), расположенные на территории Новосибирской области, либо для лиц из числа детей-сирот и детей, оставшихся без попечения родителей, в санаторно-курортные организации - при наличии медицинских показаний, расположенные на территории Новосибирской области, и оплаты проезда к месту лечения (отдыха) и обратно.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2. Компенсация за путевку в организацию отдыха для детей и их оздоровления (санаторно-курортную организацию) предоставляется в размере 50% стоимости приобретенной путевки, но не более 10330,0 рубля.</w:t>
      </w:r>
    </w:p>
    <w:p w:rsidR="00EA77D0" w:rsidRDefault="00EA77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11.02.2025 N 59-п)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Компенсация за проезд к месту лечения (отдыха) и обратно предоставляется исходя из размера фактических расходов на проезд к месту лечения (отдыха) и обратно, но не более 613,0 рубля.</w:t>
      </w:r>
    </w:p>
    <w:p w:rsidR="00EA77D0" w:rsidRDefault="00EA77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11.02.2025 N 59-п)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3. Предоставление компенсации осуществляется министерством труда и социального развития Новосибирской области (далее - министерство).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Предоставление компенсации осуществляется не более одного раза в течение календарного года. Компенсация предоставляется при условии, что ребенок, лицо из числа детей-сирот и детей, оставшихся без попечения родителей, в текущем календарном году на день обращения за выплатой компенсации не обеспечивался за счет средств областного бюджета Новосибирской области путевкой в организацию отдыха детей и их оздоровления (санаторно-курортную организацию).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4. Для получения компенсации один из опекунов (попечителей), приемных родителей ребенка-сироты или ребенка, оставшегося без попечения родителей, лицо из числа детей-сирот и детей, оставшихся без попечения родителей, либо уполномоченный представитель (далее - заявитель) не позднее 30 календарных дней после окончания пребывания ребенка (лица из числа детей-сирот и детей, оставшихся без попечения родителей) в организации отдыха и их оздоровления (санаторно-курортной организации) представляет в министерство или в филиал государственного автономного учреждения Новосибирской области "Многофункциональный центр организации предоставления государственных и муниципальных услуг Новосибирской области" (далее - МФЦ) в письменной или электронной форме заявление о предоставлении компенсации (далее - заявление) по установленной министерством форме и следующие документы:</w:t>
      </w:r>
    </w:p>
    <w:p w:rsidR="00EA77D0" w:rsidRDefault="00EA77D0">
      <w:pPr>
        <w:pStyle w:val="ConsPlusNormal"/>
        <w:spacing w:before="220"/>
        <w:ind w:firstLine="540"/>
        <w:jc w:val="both"/>
      </w:pPr>
      <w:bookmarkStart w:id="1" w:name="P52"/>
      <w:bookmarkEnd w:id="1"/>
      <w:r>
        <w:t>1) паспорт или иной документ, удостоверяющий личность заявителя;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 xml:space="preserve">2) свидетельство о рождении ребенка (для ребенка в возрасте до 14 лет), которое представляется по собственной инициативе (за исключением свидетельства о государственной регистрации акта гражданского состояния, выданного компетентным органом иностранного </w:t>
      </w:r>
      <w:r>
        <w:lastRenderedPageBreak/>
        <w:t>государства, и его нотариально удостоверенного перевода на русский язык), паспорт или иной документ, удостоверяющий личность ребенка (для ребенка старше 14 лет);</w:t>
      </w:r>
    </w:p>
    <w:p w:rsidR="00EA77D0" w:rsidRDefault="00EA77D0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2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22.12.2020 N 534-п)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3) копии документов, содержащих информацию о постоянном проживании ребенка (лица из числа детей-сирот и детей, оставшихся без попечения родителей) на территории Новосибирской области (свидетельство о регистрации по месту жительства либо паспорт с отметкой о регистрации по месту жительства (если он не представлялся в качестве документа, удостоверяющего личность), которые представляются по собственной инициативе, либо решение суда об установлении юридического факта проживания по определенному адресу);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4) выписку из решения органа опеки и попечительства об установлении над ребенком опеки (попечительства) (представляется по собственной инициативе, в случае обращения за компенсацией опекуна (попечителя) ребенка);</w:t>
      </w:r>
    </w:p>
    <w:p w:rsidR="00EA77D0" w:rsidRDefault="00EA77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22.12.2020 N 534-п)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5) документ органа опеки и попечительства, подтверждающий статус лица из числа детей-сирот и детей, оставшихся без попечения (представляется в случае обращения за компенсацией лица из числа детей-сирот и детей, оставшихся без попечения родителей);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6) справку медицинской организации, содержащую информацию о наличии медицинских показаний к санаторно-курортному лечению (представляется в случае обращения за компенсацией стоимости путевки в санаторно-курортную организацию);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7) документ, подтверждающий произведенные расходы на приобретение для ребенка, лица из числа детей-сирот и детей, оставшихся без попечения родителей, путевки в организацию отдыха детей и их оздоровления (санаторно-курортную организацию);</w:t>
      </w:r>
    </w:p>
    <w:p w:rsidR="00EA77D0" w:rsidRDefault="00EA77D0">
      <w:pPr>
        <w:pStyle w:val="ConsPlusNormal"/>
        <w:spacing w:before="220"/>
        <w:ind w:firstLine="540"/>
        <w:jc w:val="both"/>
      </w:pPr>
      <w:bookmarkStart w:id="2" w:name="P61"/>
      <w:bookmarkEnd w:id="2"/>
      <w:r>
        <w:t>8) проездной документ или иной документ транспортной организации, подтверждающий произведенные расходы на оплату проезда ребенка, лица из числа детей-сирот и детей, оставшихся без попечения родителей, к месту лечения (отдыха) и обратно;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9) документ, подтверждающий регистрацию в системе индивидуального (персонифицированного) учета (представляется по собственной инициативе).</w:t>
      </w:r>
    </w:p>
    <w:p w:rsidR="00EA77D0" w:rsidRDefault="00EA77D0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9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22.12.2020 N 534-п)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Если документы, представляемые заявителем по собственной инициативе, им не представлены, информация (сведения) о них запрашивается министерством посредством межведомственного информационного взаимодействия.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 xml:space="preserve">Если для получения компенсации необходима обработка персональных данных лица, не являющегося заявителем, и если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В случае представления копий документов, не заверенных в установленном законом порядке, заявителями представляются и их подлинники.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5. Заявление об обращении за компенсацией регистрируется в журнале регистрации заявлений в день поступления.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6. Решение о предоставлении компенсации или об отказе в предоставлении компенсации принимается министерством в течение десяти рабочих дней со дня регистрации заявления.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lastRenderedPageBreak/>
        <w:t>Решение о предоставлении компенсации или уведомление об отказе в предоставлении компенсации направляется заявителю в течение пяти рабочих дней со дня принятия соответствующего решения.</w:t>
      </w:r>
    </w:p>
    <w:p w:rsidR="00EA77D0" w:rsidRDefault="00EA77D0">
      <w:pPr>
        <w:pStyle w:val="ConsPlusNormal"/>
        <w:spacing w:before="220"/>
        <w:ind w:firstLine="540"/>
        <w:jc w:val="both"/>
      </w:pPr>
      <w:bookmarkStart w:id="3" w:name="P70"/>
      <w:bookmarkEnd w:id="3"/>
      <w:r>
        <w:t>7. Основанием для отказа в предоставлении компенсации является: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1) отсутствие права на получение компенсации в соответствии с действующим законодательством;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52">
        <w:r>
          <w:rPr>
            <w:color w:val="0000FF"/>
          </w:rPr>
          <w:t>абзацах втором</w:t>
        </w:r>
      </w:hyperlink>
      <w:r>
        <w:t xml:space="preserve"> - </w:t>
      </w:r>
      <w:hyperlink w:anchor="P61">
        <w:r>
          <w:rPr>
            <w:color w:val="0000FF"/>
          </w:rPr>
          <w:t>девятом пункта 4</w:t>
        </w:r>
      </w:hyperlink>
      <w:r>
        <w:t xml:space="preserve"> настоящего Порядка (за исключением документов, представляемых по собственной инициативе);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3) нахождение ребенка на полном государственном обеспечении;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4) наличие в представленных документах повреждений, исправлений, не позволяющих однозначно истолковать их содержание.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 xml:space="preserve">8. Заявитель, которому отказано в предоставлении компенсации по основаниям, указанным в </w:t>
      </w:r>
      <w:hyperlink w:anchor="P70">
        <w:r>
          <w:rPr>
            <w:color w:val="0000FF"/>
          </w:rPr>
          <w:t>пункте 7</w:t>
        </w:r>
      </w:hyperlink>
      <w:r>
        <w:t xml:space="preserve"> настоящего Порядка, имеет право на повторное обращение в случае устранения причин или изменения обстоятельств, вследствие которых ему было отказано.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9. Финансирование расходов на предоставление компенсации осуществляется в соответствии со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министерству на текущий финансовый год.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Выплата компенсации осуществляется одному из опекунов (попечителей), приемных родителей ребенка-сироты или ребенка, оставшегося без попечения родителей, лицу из числа детей-сирот и детей, оставшихся без попечения родителей, путем ее перечисления министерством на лицевой счет, указанный в заявлении, в течение 15 рабочих дней со дня принятия решения о предоставлении компенсации.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10. Министерство формирует и представляет министерству финансов и налоговой политики Новосибирской области сведения по распределению кассового плана в разрезе кварталов с детализацией по месяцам финансового года.</w:t>
      </w:r>
    </w:p>
    <w:p w:rsidR="00EA77D0" w:rsidRDefault="00EA77D0">
      <w:pPr>
        <w:pStyle w:val="ConsPlusNormal"/>
        <w:spacing w:before="220"/>
        <w:ind w:firstLine="540"/>
        <w:jc w:val="both"/>
      </w:pPr>
      <w:r>
        <w:t>11. Доставка компенсации осуществляется министерством через кредитные организации.</w:t>
      </w:r>
    </w:p>
    <w:p w:rsidR="00EA77D0" w:rsidRDefault="00EA77D0">
      <w:pPr>
        <w:pStyle w:val="ConsPlusNormal"/>
        <w:ind w:firstLine="540"/>
        <w:jc w:val="both"/>
      </w:pPr>
    </w:p>
    <w:p w:rsidR="00EA77D0" w:rsidRDefault="00EA77D0">
      <w:pPr>
        <w:pStyle w:val="ConsPlusNormal"/>
        <w:ind w:firstLine="540"/>
        <w:jc w:val="both"/>
      </w:pPr>
    </w:p>
    <w:p w:rsidR="00EA77D0" w:rsidRDefault="00EA77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6B7A" w:rsidRDefault="00196B7A">
      <w:bookmarkStart w:id="4" w:name="_GoBack"/>
      <w:bookmarkEnd w:id="4"/>
    </w:p>
    <w:sectPr w:rsidR="00196B7A" w:rsidSect="00D5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D0"/>
    <w:rsid w:val="00196B7A"/>
    <w:rsid w:val="00EA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31EF7-F854-413C-83B4-483713E7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7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77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78580&amp;dst=100361" TargetMode="External"/><Relationship Id="rId13" Type="http://schemas.openxmlformats.org/officeDocument/2006/relationships/hyperlink" Target="https://login.consultant.ru/link/?req=doc&amp;base=RLAW049&amp;n=180538&amp;dst=100008" TargetMode="External"/><Relationship Id="rId18" Type="http://schemas.openxmlformats.org/officeDocument/2006/relationships/hyperlink" Target="https://login.consultant.ru/link/?req=doc&amp;base=LAW&amp;n=4826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6513&amp;dst=100120" TargetMode="External"/><Relationship Id="rId12" Type="http://schemas.openxmlformats.org/officeDocument/2006/relationships/hyperlink" Target="https://login.consultant.ru/link/?req=doc&amp;base=RLAW049&amp;n=180538&amp;dst=100007" TargetMode="External"/><Relationship Id="rId17" Type="http://schemas.openxmlformats.org/officeDocument/2006/relationships/hyperlink" Target="https://login.consultant.ru/link/?req=doc&amp;base=RLAW049&amp;n=135432&amp;dst=1000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35432&amp;dst=10004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80538&amp;dst=100005" TargetMode="External"/><Relationship Id="rId11" Type="http://schemas.openxmlformats.org/officeDocument/2006/relationships/hyperlink" Target="https://login.consultant.ru/link/?req=doc&amp;base=RLAW049&amp;n=135432&amp;dst=100038" TargetMode="External"/><Relationship Id="rId5" Type="http://schemas.openxmlformats.org/officeDocument/2006/relationships/hyperlink" Target="https://login.consultant.ru/link/?req=doc&amp;base=RLAW049&amp;n=135432&amp;dst=100037" TargetMode="External"/><Relationship Id="rId15" Type="http://schemas.openxmlformats.org/officeDocument/2006/relationships/hyperlink" Target="https://login.consultant.ru/link/?req=doc&amp;base=RLAW049&amp;n=135432&amp;dst=100039" TargetMode="External"/><Relationship Id="rId10" Type="http://schemas.openxmlformats.org/officeDocument/2006/relationships/hyperlink" Target="https://login.consultant.ru/link/?req=doc&amp;base=RLAW049&amp;n=180538&amp;dst=10000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78580&amp;dst=100360" TargetMode="External"/><Relationship Id="rId14" Type="http://schemas.openxmlformats.org/officeDocument/2006/relationships/hyperlink" Target="https://login.consultant.ru/link/?req=doc&amp;base=RLAW049&amp;n=18053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Глущенко Нина Васильевна</dc:creator>
  <cp:keywords/>
  <dc:description/>
  <cp:lastModifiedBy>Глущенко Нина Васильевна</cp:lastModifiedBy>
  <cp:revision>1</cp:revision>
  <dcterms:created xsi:type="dcterms:W3CDTF">2025-03-05T05:29:00Z</dcterms:created>
  <dcterms:modified xsi:type="dcterms:W3CDTF">2025-03-05T05:30:00Z</dcterms:modified>
</cp:coreProperties>
</file>