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71C" w:rsidRDefault="0058071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8071C" w:rsidRDefault="0058071C">
      <w:pPr>
        <w:pStyle w:val="ConsPlusNormal"/>
        <w:ind w:firstLine="540"/>
        <w:jc w:val="both"/>
        <w:outlineLvl w:val="0"/>
      </w:pPr>
    </w:p>
    <w:p w:rsidR="0058071C" w:rsidRDefault="0058071C">
      <w:pPr>
        <w:pStyle w:val="ConsPlusTitle"/>
        <w:jc w:val="center"/>
        <w:outlineLvl w:val="0"/>
      </w:pPr>
      <w:r>
        <w:t>ГУБЕРНАТОР НОВОСИБИРСКОЙ ОБЛАСТИ</w:t>
      </w:r>
    </w:p>
    <w:p w:rsidR="0058071C" w:rsidRDefault="0058071C">
      <w:pPr>
        <w:pStyle w:val="ConsPlusTitle"/>
        <w:jc w:val="center"/>
      </w:pPr>
    </w:p>
    <w:p w:rsidR="0058071C" w:rsidRDefault="0058071C">
      <w:pPr>
        <w:pStyle w:val="ConsPlusTitle"/>
        <w:jc w:val="center"/>
      </w:pPr>
      <w:r>
        <w:t>ПОСТАНОВЛЕНИЕ</w:t>
      </w:r>
    </w:p>
    <w:p w:rsidR="0058071C" w:rsidRDefault="0058071C">
      <w:pPr>
        <w:pStyle w:val="ConsPlusTitle"/>
        <w:jc w:val="center"/>
      </w:pPr>
      <w:r>
        <w:t>от 21 марта 2017 г. N 46</w:t>
      </w:r>
    </w:p>
    <w:p w:rsidR="0058071C" w:rsidRDefault="0058071C">
      <w:pPr>
        <w:pStyle w:val="ConsPlusTitle"/>
        <w:jc w:val="center"/>
      </w:pPr>
    </w:p>
    <w:p w:rsidR="0058071C" w:rsidRDefault="0058071C">
      <w:pPr>
        <w:pStyle w:val="ConsPlusTitle"/>
        <w:jc w:val="center"/>
      </w:pPr>
      <w:r>
        <w:t>О МЕЖВЕДОМСТВЕННОЙ КОМИССИИ НОВОСИБИРСКОЙ ОБЛАСТИ</w:t>
      </w:r>
    </w:p>
    <w:p w:rsidR="0058071C" w:rsidRDefault="0058071C">
      <w:pPr>
        <w:pStyle w:val="ConsPlusTitle"/>
        <w:jc w:val="center"/>
      </w:pPr>
      <w:r>
        <w:t>ПО ВОПРОСАМ ОРГАНИЗАЦИИ ОТДЫХА И ОЗДОРОВЛЕНИЯ ДЕТЕЙ</w:t>
      </w:r>
    </w:p>
    <w:p w:rsidR="0058071C" w:rsidRDefault="005807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8071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8071C" w:rsidRDefault="005807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071C" w:rsidRDefault="005807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8071C" w:rsidRDefault="005807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8071C" w:rsidRDefault="0058071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Новосибирской области</w:t>
            </w:r>
          </w:p>
          <w:p w:rsidR="0058071C" w:rsidRDefault="005807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07.07.2017 </w:t>
            </w:r>
            <w:hyperlink r:id="rId5">
              <w:r>
                <w:rPr>
                  <w:color w:val="0000FF"/>
                </w:rPr>
                <w:t>N 134</w:t>
              </w:r>
            </w:hyperlink>
            <w:r>
              <w:rPr>
                <w:color w:val="392C69"/>
              </w:rPr>
              <w:t xml:space="preserve">, от 12.03.2018 </w:t>
            </w:r>
            <w:hyperlink r:id="rId6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 xml:space="preserve">, от 30.01.2019 </w:t>
            </w:r>
            <w:hyperlink r:id="rId7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>,</w:t>
            </w:r>
          </w:p>
          <w:p w:rsidR="0058071C" w:rsidRDefault="005807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17.06.2019 </w:t>
            </w:r>
            <w:hyperlink r:id="rId8">
              <w:r>
                <w:rPr>
                  <w:color w:val="0000FF"/>
                </w:rPr>
                <w:t>N 161</w:t>
              </w:r>
            </w:hyperlink>
            <w:r>
              <w:rPr>
                <w:color w:val="392C69"/>
              </w:rPr>
              <w:t xml:space="preserve">, от 11.02.2020 </w:t>
            </w:r>
            <w:hyperlink r:id="rId9">
              <w:r>
                <w:rPr>
                  <w:color w:val="0000FF"/>
                </w:rPr>
                <w:t>N 21</w:t>
              </w:r>
            </w:hyperlink>
            <w:r>
              <w:rPr>
                <w:color w:val="392C69"/>
              </w:rPr>
              <w:t xml:space="preserve">, от 11.11.2020 </w:t>
            </w:r>
            <w:hyperlink r:id="rId10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>,</w:t>
            </w:r>
          </w:p>
          <w:p w:rsidR="0058071C" w:rsidRDefault="005807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28.12.2020 </w:t>
            </w:r>
            <w:hyperlink r:id="rId11">
              <w:r>
                <w:rPr>
                  <w:color w:val="0000FF"/>
                </w:rPr>
                <w:t>N 250</w:t>
              </w:r>
            </w:hyperlink>
            <w:r>
              <w:rPr>
                <w:color w:val="392C69"/>
              </w:rPr>
              <w:t xml:space="preserve">, от 19.01.2022 </w:t>
            </w:r>
            <w:hyperlink r:id="rId12">
              <w:r>
                <w:rPr>
                  <w:color w:val="0000FF"/>
                </w:rPr>
                <w:t>N 3</w:t>
              </w:r>
            </w:hyperlink>
            <w:r>
              <w:rPr>
                <w:color w:val="392C69"/>
              </w:rPr>
              <w:t xml:space="preserve">, от 01.07.2022 </w:t>
            </w:r>
            <w:hyperlink r:id="rId13">
              <w:r>
                <w:rPr>
                  <w:color w:val="0000FF"/>
                </w:rPr>
                <w:t>N 117</w:t>
              </w:r>
            </w:hyperlink>
            <w:r>
              <w:rPr>
                <w:color w:val="392C69"/>
              </w:rPr>
              <w:t>,</w:t>
            </w:r>
          </w:p>
          <w:p w:rsidR="0058071C" w:rsidRDefault="005807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13.04.2023 </w:t>
            </w:r>
            <w:hyperlink r:id="rId14">
              <w:r>
                <w:rPr>
                  <w:color w:val="0000FF"/>
                </w:rPr>
                <w:t>N 67</w:t>
              </w:r>
            </w:hyperlink>
            <w:r>
              <w:rPr>
                <w:color w:val="392C69"/>
              </w:rPr>
              <w:t xml:space="preserve">, от 11.01.2024 </w:t>
            </w:r>
            <w:hyperlink r:id="rId15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 xml:space="preserve">, от 07.02.2025 </w:t>
            </w:r>
            <w:hyperlink r:id="rId16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071C" w:rsidRDefault="0058071C">
            <w:pPr>
              <w:pStyle w:val="ConsPlusNormal"/>
            </w:pPr>
          </w:p>
        </w:tc>
      </w:tr>
    </w:tbl>
    <w:p w:rsidR="0058071C" w:rsidRDefault="0058071C">
      <w:pPr>
        <w:pStyle w:val="ConsPlusNormal"/>
        <w:jc w:val="center"/>
      </w:pPr>
    </w:p>
    <w:p w:rsidR="0058071C" w:rsidRDefault="0058071C">
      <w:pPr>
        <w:pStyle w:val="ConsPlusNormal"/>
        <w:ind w:firstLine="540"/>
        <w:jc w:val="both"/>
      </w:pPr>
      <w:r>
        <w:t xml:space="preserve">В соответствии с перечнем поручений Президента Российской Федерации по вопросам организации отдыха и оздоровления детей от 06.07.2016 N Пр-1300, </w:t>
      </w:r>
      <w:hyperlink r:id="rId17">
        <w:r>
          <w:rPr>
            <w:color w:val="0000FF"/>
          </w:rPr>
          <w:t>Законом</w:t>
        </w:r>
      </w:hyperlink>
      <w:r>
        <w:t xml:space="preserve"> Новосибирской области от 12.05.2003 N 111-ОЗ "О защите прав детей в Новосибирской области", в целях обеспечения согласованных действий исполнительных органов государственной власти Новосибирской области и их взаимодействия с территориальными органами федеральных органов исполнительной власти, органами местного самоуправления муниципальных образований Новосибирской области и организациями по вопросам отдыха, оздоровления и занятости детей, по профилактике правонарушений и предупреждению чрезвычайных ситуаций в местах отдыха детей, по обеспечению безопасности организованных групп детей по маршрутам их следования всеми видами транспорта постановляю:</w:t>
      </w:r>
    </w:p>
    <w:p w:rsidR="0058071C" w:rsidRDefault="0058071C">
      <w:pPr>
        <w:pStyle w:val="ConsPlusNormal"/>
        <w:spacing w:before="220"/>
        <w:ind w:firstLine="540"/>
        <w:jc w:val="both"/>
      </w:pPr>
      <w:r>
        <w:t>1. Создать межведомственную комиссию Новосибирской области по вопросам организации отдыха и оздоровления детей.</w:t>
      </w:r>
    </w:p>
    <w:p w:rsidR="0058071C" w:rsidRDefault="0058071C">
      <w:pPr>
        <w:pStyle w:val="ConsPlusNormal"/>
        <w:jc w:val="both"/>
      </w:pPr>
      <w:r>
        <w:t xml:space="preserve">(п. 1 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11.11.2020 N 208)</w:t>
      </w:r>
    </w:p>
    <w:p w:rsidR="0058071C" w:rsidRDefault="0058071C">
      <w:pPr>
        <w:pStyle w:val="ConsPlusNormal"/>
        <w:spacing w:before="220"/>
        <w:ind w:firstLine="540"/>
        <w:jc w:val="both"/>
      </w:pPr>
      <w:r>
        <w:t>2. Утвердить прилагаемые:</w:t>
      </w:r>
    </w:p>
    <w:p w:rsidR="0058071C" w:rsidRDefault="0058071C">
      <w:pPr>
        <w:pStyle w:val="ConsPlusNormal"/>
        <w:spacing w:before="220"/>
        <w:ind w:firstLine="540"/>
        <w:jc w:val="both"/>
      </w:pPr>
      <w:r>
        <w:t xml:space="preserve">1) </w:t>
      </w:r>
      <w:hyperlink w:anchor="P202">
        <w:r>
          <w:rPr>
            <w:color w:val="0000FF"/>
          </w:rPr>
          <w:t>регламент</w:t>
        </w:r>
      </w:hyperlink>
      <w:r>
        <w:t xml:space="preserve"> деятельности межведомственной комиссии Новосибирской области по вопросам организации отдыха и оздоровления детей;</w:t>
      </w:r>
    </w:p>
    <w:p w:rsidR="0058071C" w:rsidRDefault="0058071C">
      <w:pPr>
        <w:pStyle w:val="ConsPlusNormal"/>
        <w:spacing w:before="220"/>
        <w:ind w:firstLine="540"/>
        <w:jc w:val="both"/>
      </w:pPr>
      <w:r>
        <w:t xml:space="preserve">2) </w:t>
      </w:r>
      <w:hyperlink w:anchor="P55">
        <w:r>
          <w:rPr>
            <w:color w:val="0000FF"/>
          </w:rPr>
          <w:t>состав</w:t>
        </w:r>
      </w:hyperlink>
      <w:r>
        <w:t xml:space="preserve"> межведомственной комиссии Новосибирской области по вопросам организации отдыха и оздоровления детей.</w:t>
      </w:r>
    </w:p>
    <w:p w:rsidR="0058071C" w:rsidRDefault="0058071C">
      <w:pPr>
        <w:pStyle w:val="ConsPlusNormal"/>
        <w:jc w:val="both"/>
      </w:pPr>
      <w:r>
        <w:t xml:space="preserve">(п. 2 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11.11.2020 N 208)</w:t>
      </w:r>
    </w:p>
    <w:p w:rsidR="0058071C" w:rsidRDefault="0058071C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Губернатора Новосибирской области Хальзова К.В.</w:t>
      </w:r>
    </w:p>
    <w:p w:rsidR="0058071C" w:rsidRDefault="0058071C">
      <w:pPr>
        <w:pStyle w:val="ConsPlusNormal"/>
        <w:jc w:val="both"/>
      </w:pPr>
      <w:r>
        <w:t xml:space="preserve">(в ред. постановлений Губернатора Новосибирской области от 12.03.2018 </w:t>
      </w:r>
      <w:hyperlink r:id="rId20">
        <w:r>
          <w:rPr>
            <w:color w:val="0000FF"/>
          </w:rPr>
          <w:t>N 47</w:t>
        </w:r>
      </w:hyperlink>
      <w:r>
        <w:t xml:space="preserve">, от 30.01.2019 </w:t>
      </w:r>
      <w:hyperlink r:id="rId21">
        <w:r>
          <w:rPr>
            <w:color w:val="0000FF"/>
          </w:rPr>
          <w:t>N 23</w:t>
        </w:r>
      </w:hyperlink>
      <w:r>
        <w:t xml:space="preserve">, от 07.02.2025 </w:t>
      </w:r>
      <w:hyperlink r:id="rId22">
        <w:r>
          <w:rPr>
            <w:color w:val="0000FF"/>
          </w:rPr>
          <w:t>N 26</w:t>
        </w:r>
      </w:hyperlink>
      <w:r>
        <w:t>)</w:t>
      </w:r>
    </w:p>
    <w:p w:rsidR="0058071C" w:rsidRDefault="0058071C">
      <w:pPr>
        <w:pStyle w:val="ConsPlusNormal"/>
        <w:ind w:firstLine="540"/>
        <w:jc w:val="both"/>
      </w:pPr>
    </w:p>
    <w:p w:rsidR="0058071C" w:rsidRDefault="0058071C">
      <w:pPr>
        <w:pStyle w:val="ConsPlusNormal"/>
        <w:jc w:val="right"/>
      </w:pPr>
      <w:r>
        <w:t>В.Ф.ГОРОДЕЦКИЙ</w:t>
      </w:r>
    </w:p>
    <w:p w:rsidR="0058071C" w:rsidRDefault="0058071C">
      <w:pPr>
        <w:pStyle w:val="ConsPlusNormal"/>
        <w:ind w:firstLine="540"/>
        <w:jc w:val="both"/>
      </w:pPr>
    </w:p>
    <w:p w:rsidR="0058071C" w:rsidRDefault="0058071C">
      <w:pPr>
        <w:pStyle w:val="ConsPlusNormal"/>
        <w:ind w:firstLine="540"/>
        <w:jc w:val="both"/>
      </w:pPr>
    </w:p>
    <w:p w:rsidR="0058071C" w:rsidRDefault="0058071C">
      <w:pPr>
        <w:pStyle w:val="ConsPlusNormal"/>
        <w:ind w:firstLine="540"/>
        <w:jc w:val="both"/>
      </w:pPr>
    </w:p>
    <w:p w:rsidR="0058071C" w:rsidRDefault="0058071C">
      <w:pPr>
        <w:pStyle w:val="ConsPlusNormal"/>
        <w:ind w:firstLine="540"/>
        <w:jc w:val="both"/>
      </w:pPr>
    </w:p>
    <w:p w:rsidR="0058071C" w:rsidRDefault="0058071C">
      <w:pPr>
        <w:pStyle w:val="ConsPlusNormal"/>
        <w:ind w:firstLine="540"/>
        <w:jc w:val="both"/>
      </w:pPr>
    </w:p>
    <w:p w:rsidR="0058071C" w:rsidRDefault="0058071C">
      <w:pPr>
        <w:pStyle w:val="ConsPlusNormal"/>
        <w:jc w:val="right"/>
        <w:outlineLvl w:val="0"/>
      </w:pPr>
      <w:r>
        <w:t>Утверждено</w:t>
      </w:r>
    </w:p>
    <w:p w:rsidR="0058071C" w:rsidRDefault="0058071C">
      <w:pPr>
        <w:pStyle w:val="ConsPlusNormal"/>
        <w:jc w:val="right"/>
      </w:pPr>
      <w:r>
        <w:lastRenderedPageBreak/>
        <w:t>постановлением</w:t>
      </w:r>
    </w:p>
    <w:p w:rsidR="0058071C" w:rsidRDefault="0058071C">
      <w:pPr>
        <w:pStyle w:val="ConsPlusNormal"/>
        <w:jc w:val="right"/>
      </w:pPr>
      <w:r>
        <w:t>Губернатора Новосибирской области</w:t>
      </w:r>
    </w:p>
    <w:p w:rsidR="0058071C" w:rsidRDefault="0058071C">
      <w:pPr>
        <w:pStyle w:val="ConsPlusNormal"/>
        <w:jc w:val="right"/>
      </w:pPr>
      <w:r>
        <w:t>от 21.03.2017 N 46</w:t>
      </w:r>
    </w:p>
    <w:p w:rsidR="0058071C" w:rsidRDefault="0058071C">
      <w:pPr>
        <w:pStyle w:val="ConsPlusNormal"/>
        <w:ind w:firstLine="540"/>
        <w:jc w:val="both"/>
      </w:pPr>
    </w:p>
    <w:p w:rsidR="0058071C" w:rsidRDefault="0058071C">
      <w:pPr>
        <w:pStyle w:val="ConsPlusTitle"/>
        <w:jc w:val="center"/>
      </w:pPr>
      <w:r>
        <w:t>ПОЛОЖЕНИЕ</w:t>
      </w:r>
    </w:p>
    <w:p w:rsidR="0058071C" w:rsidRDefault="0058071C">
      <w:pPr>
        <w:pStyle w:val="ConsPlusTitle"/>
        <w:jc w:val="center"/>
      </w:pPr>
      <w:r>
        <w:t>О МЕЖВЕДОМСТВЕННОЙ КОМИССИИ НОВОСИБИРСКОЙ ОБЛАСТИ</w:t>
      </w:r>
    </w:p>
    <w:p w:rsidR="0058071C" w:rsidRDefault="0058071C">
      <w:pPr>
        <w:pStyle w:val="ConsPlusTitle"/>
        <w:jc w:val="center"/>
      </w:pPr>
      <w:r>
        <w:t>ПО ОРГАНИЗАЦИИ КРУГЛОГОДИЧНОГО ОТДЫХА, ОЗДОРОВЛЕНИЯ</w:t>
      </w:r>
    </w:p>
    <w:p w:rsidR="0058071C" w:rsidRDefault="0058071C">
      <w:pPr>
        <w:pStyle w:val="ConsPlusTitle"/>
        <w:jc w:val="center"/>
      </w:pPr>
      <w:r>
        <w:t>И ЗАНЯТОСТИ ДЕТЕЙ, ПО ПРОФИЛАКТИКЕ ПРАВОНАРУШЕНИЙ</w:t>
      </w:r>
    </w:p>
    <w:p w:rsidR="0058071C" w:rsidRDefault="0058071C">
      <w:pPr>
        <w:pStyle w:val="ConsPlusTitle"/>
        <w:jc w:val="center"/>
      </w:pPr>
      <w:r>
        <w:t>И ПРЕДУПРЕЖДЕНИЮ ЧРЕЗВЫЧАЙНЫХ СИТУАЦИЙ В МЕСТАХ ОТДЫХА</w:t>
      </w:r>
    </w:p>
    <w:p w:rsidR="0058071C" w:rsidRDefault="0058071C">
      <w:pPr>
        <w:pStyle w:val="ConsPlusTitle"/>
        <w:jc w:val="center"/>
      </w:pPr>
      <w:r>
        <w:t>ДЕТЕЙ, ПО ОБЕСПЕЧЕНИЮ БЕЗОПАСНОСТИ ОРГАНИЗОВАННЫХ ГРУПП</w:t>
      </w:r>
    </w:p>
    <w:p w:rsidR="0058071C" w:rsidRDefault="0058071C">
      <w:pPr>
        <w:pStyle w:val="ConsPlusTitle"/>
        <w:jc w:val="center"/>
      </w:pPr>
      <w:r>
        <w:t>ДЕТЕЙ ПО МАРШРУТАМ ИХ СЛЕДОВАНИЯ ВСЕМИ ВИДАМИ ТРАНСПОРТА</w:t>
      </w:r>
    </w:p>
    <w:p w:rsidR="0058071C" w:rsidRDefault="0058071C">
      <w:pPr>
        <w:pStyle w:val="ConsPlusNormal"/>
        <w:jc w:val="center"/>
      </w:pPr>
    </w:p>
    <w:p w:rsidR="0058071C" w:rsidRDefault="0058071C">
      <w:pPr>
        <w:pStyle w:val="ConsPlusNormal"/>
        <w:ind w:firstLine="540"/>
        <w:jc w:val="both"/>
      </w:pPr>
      <w:r>
        <w:t xml:space="preserve">Утратило силу. - </w:t>
      </w:r>
      <w:hyperlink r:id="rId23">
        <w:r>
          <w:rPr>
            <w:color w:val="0000FF"/>
          </w:rPr>
          <w:t>Постановление</w:t>
        </w:r>
      </w:hyperlink>
      <w:r>
        <w:t xml:space="preserve"> Губернатора Новосибирской области от 11.11.2020 N 208.</w:t>
      </w:r>
    </w:p>
    <w:p w:rsidR="0058071C" w:rsidRDefault="0058071C">
      <w:pPr>
        <w:pStyle w:val="ConsPlusNormal"/>
        <w:ind w:firstLine="540"/>
        <w:jc w:val="both"/>
      </w:pPr>
    </w:p>
    <w:p w:rsidR="0058071C" w:rsidRDefault="0058071C">
      <w:pPr>
        <w:pStyle w:val="ConsPlusNormal"/>
        <w:ind w:firstLine="540"/>
        <w:jc w:val="both"/>
      </w:pPr>
    </w:p>
    <w:p w:rsidR="0058071C" w:rsidRDefault="0058071C">
      <w:pPr>
        <w:pStyle w:val="ConsPlusNormal"/>
        <w:ind w:firstLine="540"/>
        <w:jc w:val="both"/>
      </w:pPr>
    </w:p>
    <w:p w:rsidR="0058071C" w:rsidRDefault="0058071C">
      <w:pPr>
        <w:pStyle w:val="ConsPlusNormal"/>
        <w:ind w:firstLine="540"/>
        <w:jc w:val="both"/>
      </w:pPr>
    </w:p>
    <w:p w:rsidR="0058071C" w:rsidRDefault="0058071C">
      <w:pPr>
        <w:pStyle w:val="ConsPlusNormal"/>
        <w:ind w:firstLine="540"/>
        <w:jc w:val="both"/>
      </w:pPr>
    </w:p>
    <w:p w:rsidR="0058071C" w:rsidRDefault="0058071C">
      <w:pPr>
        <w:pStyle w:val="ConsPlusNormal"/>
        <w:jc w:val="right"/>
        <w:outlineLvl w:val="0"/>
      </w:pPr>
      <w:r>
        <w:t>Утвержден</w:t>
      </w:r>
    </w:p>
    <w:p w:rsidR="0058071C" w:rsidRDefault="0058071C">
      <w:pPr>
        <w:pStyle w:val="ConsPlusNormal"/>
        <w:jc w:val="right"/>
      </w:pPr>
      <w:r>
        <w:t>постановлением</w:t>
      </w:r>
    </w:p>
    <w:p w:rsidR="0058071C" w:rsidRDefault="0058071C">
      <w:pPr>
        <w:pStyle w:val="ConsPlusNormal"/>
        <w:jc w:val="right"/>
      </w:pPr>
      <w:r>
        <w:t>Губернатора Новосибирской области</w:t>
      </w:r>
    </w:p>
    <w:p w:rsidR="0058071C" w:rsidRDefault="0058071C">
      <w:pPr>
        <w:pStyle w:val="ConsPlusNormal"/>
        <w:jc w:val="right"/>
      </w:pPr>
      <w:r>
        <w:t>от 21.03.2017 N 46</w:t>
      </w:r>
    </w:p>
    <w:p w:rsidR="0058071C" w:rsidRDefault="0058071C">
      <w:pPr>
        <w:pStyle w:val="ConsPlusNormal"/>
        <w:ind w:firstLine="540"/>
        <w:jc w:val="both"/>
      </w:pPr>
    </w:p>
    <w:p w:rsidR="0058071C" w:rsidRDefault="0058071C">
      <w:pPr>
        <w:pStyle w:val="ConsPlusTitle"/>
        <w:jc w:val="center"/>
      </w:pPr>
      <w:bookmarkStart w:id="0" w:name="P55"/>
      <w:bookmarkEnd w:id="0"/>
      <w:r>
        <w:t>СОСТАВ</w:t>
      </w:r>
    </w:p>
    <w:p w:rsidR="0058071C" w:rsidRDefault="0058071C">
      <w:pPr>
        <w:pStyle w:val="ConsPlusTitle"/>
        <w:jc w:val="center"/>
      </w:pPr>
      <w:r>
        <w:t>МЕЖВЕДОМСТВЕННОЙ КОМИССИИ НОВОСИБИРСКОЙ ОБЛАСТИ ПО ВОПРОСАМ</w:t>
      </w:r>
    </w:p>
    <w:p w:rsidR="0058071C" w:rsidRDefault="0058071C">
      <w:pPr>
        <w:pStyle w:val="ConsPlusTitle"/>
        <w:jc w:val="center"/>
      </w:pPr>
      <w:r>
        <w:t>ОРГАНИЗАЦИИ ОТДЫХА И ОЗДОРОВЛЕНИЯ ДЕТЕЙ</w:t>
      </w:r>
    </w:p>
    <w:p w:rsidR="0058071C" w:rsidRDefault="005807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8071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8071C" w:rsidRDefault="005807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071C" w:rsidRDefault="005807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8071C" w:rsidRDefault="005807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8071C" w:rsidRDefault="0058071C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Новосибирской области</w:t>
            </w:r>
          </w:p>
          <w:p w:rsidR="0058071C" w:rsidRDefault="005807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30.01.2019 </w:t>
            </w:r>
            <w:hyperlink r:id="rId24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 xml:space="preserve">, от 17.06.2019 </w:t>
            </w:r>
            <w:hyperlink r:id="rId25">
              <w:r>
                <w:rPr>
                  <w:color w:val="0000FF"/>
                </w:rPr>
                <w:t>N 161</w:t>
              </w:r>
            </w:hyperlink>
            <w:r>
              <w:rPr>
                <w:color w:val="392C69"/>
              </w:rPr>
              <w:t xml:space="preserve">, от 11.02.2020 </w:t>
            </w:r>
            <w:hyperlink r:id="rId26">
              <w:r>
                <w:rPr>
                  <w:color w:val="0000FF"/>
                </w:rPr>
                <w:t>N 21</w:t>
              </w:r>
            </w:hyperlink>
            <w:r>
              <w:rPr>
                <w:color w:val="392C69"/>
              </w:rPr>
              <w:t>,</w:t>
            </w:r>
          </w:p>
          <w:p w:rsidR="0058071C" w:rsidRDefault="005807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11.11.2020 </w:t>
            </w:r>
            <w:hyperlink r:id="rId27">
              <w:r>
                <w:rPr>
                  <w:color w:val="0000FF"/>
                </w:rPr>
                <w:t>N 208</w:t>
              </w:r>
            </w:hyperlink>
            <w:r>
              <w:rPr>
                <w:color w:val="392C69"/>
              </w:rPr>
              <w:t xml:space="preserve">, от 19.01.2022 </w:t>
            </w:r>
            <w:hyperlink r:id="rId28">
              <w:r>
                <w:rPr>
                  <w:color w:val="0000FF"/>
                </w:rPr>
                <w:t>N 3</w:t>
              </w:r>
            </w:hyperlink>
            <w:r>
              <w:rPr>
                <w:color w:val="392C69"/>
              </w:rPr>
              <w:t xml:space="preserve">, от 01.07.2022 </w:t>
            </w:r>
            <w:hyperlink r:id="rId29">
              <w:r>
                <w:rPr>
                  <w:color w:val="0000FF"/>
                </w:rPr>
                <w:t>N 117</w:t>
              </w:r>
            </w:hyperlink>
            <w:r>
              <w:rPr>
                <w:color w:val="392C69"/>
              </w:rPr>
              <w:t>,</w:t>
            </w:r>
          </w:p>
          <w:p w:rsidR="0058071C" w:rsidRDefault="005807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13.04.2023 </w:t>
            </w:r>
            <w:hyperlink r:id="rId30">
              <w:r>
                <w:rPr>
                  <w:color w:val="0000FF"/>
                </w:rPr>
                <w:t>N 67</w:t>
              </w:r>
            </w:hyperlink>
            <w:r>
              <w:rPr>
                <w:color w:val="392C69"/>
              </w:rPr>
              <w:t xml:space="preserve">, от 11.01.2024 </w:t>
            </w:r>
            <w:hyperlink r:id="rId31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 xml:space="preserve">, от 07.02.2025 </w:t>
            </w:r>
            <w:hyperlink r:id="rId32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071C" w:rsidRDefault="0058071C">
            <w:pPr>
              <w:pStyle w:val="ConsPlusNormal"/>
            </w:pPr>
          </w:p>
        </w:tc>
      </w:tr>
    </w:tbl>
    <w:p w:rsidR="0058071C" w:rsidRDefault="0058071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396"/>
        <w:gridCol w:w="5669"/>
      </w:tblGrid>
      <w:tr w:rsidR="0058071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</w:pPr>
            <w:r>
              <w:t>Хальзов</w:t>
            </w:r>
          </w:p>
          <w:p w:rsidR="0058071C" w:rsidRDefault="0058071C">
            <w:pPr>
              <w:pStyle w:val="ConsPlusNormal"/>
            </w:pPr>
            <w:r>
              <w:t>Константин Васильевич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both"/>
            </w:pPr>
            <w:r>
              <w:t>заместитель Губернатора Новосибирской области, председатель комиссии;</w:t>
            </w:r>
          </w:p>
        </w:tc>
      </w:tr>
      <w:tr w:rsidR="0058071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</w:pPr>
            <w:r>
              <w:t>Бахарева</w:t>
            </w:r>
          </w:p>
          <w:p w:rsidR="0058071C" w:rsidRDefault="0058071C">
            <w:pPr>
              <w:pStyle w:val="ConsPlusNormal"/>
            </w:pPr>
            <w:r>
              <w:t>Елена Викторовна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both"/>
            </w:pPr>
            <w:r>
              <w:t>министр труда и социального развития Новосибирской области, заместитель председателя комиссии;</w:t>
            </w:r>
          </w:p>
        </w:tc>
      </w:tr>
      <w:tr w:rsidR="0058071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</w:pPr>
            <w:r>
              <w:t>Шульц</w:t>
            </w:r>
          </w:p>
          <w:p w:rsidR="0058071C" w:rsidRDefault="0058071C">
            <w:pPr>
              <w:pStyle w:val="ConsPlusNormal"/>
            </w:pPr>
            <w:r>
              <w:t>Оксана Сергеевна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both"/>
            </w:pPr>
            <w:r>
              <w:t>начальник отдела организации отдыха и оздоровления несовершеннолетних управления семейной политики и защиты прав детей министерства труда и социального развития Новосибирской области, секретарь комиссии;</w:t>
            </w:r>
          </w:p>
        </w:tc>
      </w:tr>
      <w:tr w:rsidR="0058071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</w:pPr>
            <w:r>
              <w:t>Анохина</w:t>
            </w:r>
          </w:p>
          <w:p w:rsidR="0058071C" w:rsidRDefault="0058071C">
            <w:pPr>
              <w:pStyle w:val="ConsPlusNormal"/>
            </w:pPr>
            <w:r>
              <w:t>Татьяна Юрьевна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both"/>
            </w:pPr>
            <w:r>
              <w:t>заместитель министра здравоохранения Новосибирской области;</w:t>
            </w:r>
          </w:p>
        </w:tc>
      </w:tr>
      <w:tr w:rsidR="0058071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</w:pPr>
            <w:r>
              <w:t>Балашов</w:t>
            </w:r>
          </w:p>
          <w:p w:rsidR="0058071C" w:rsidRDefault="0058071C">
            <w:pPr>
              <w:pStyle w:val="ConsPlusNormal"/>
            </w:pPr>
            <w:r>
              <w:t>Вадим Геннадьевич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both"/>
            </w:pPr>
            <w:r>
              <w:t>руководитель Государственной инспекции труда в Новосибирской области - главный государственный инспектор труда в Новосибирской области (по согласованию);</w:t>
            </w:r>
          </w:p>
        </w:tc>
      </w:tr>
      <w:tr w:rsidR="0058071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</w:pPr>
            <w:r>
              <w:t>Болтенко</w:t>
            </w:r>
          </w:p>
          <w:p w:rsidR="0058071C" w:rsidRDefault="0058071C">
            <w:pPr>
              <w:pStyle w:val="ConsPlusNormal"/>
            </w:pPr>
            <w:r>
              <w:lastRenderedPageBreak/>
              <w:t>Надежда Николаевна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both"/>
            </w:pPr>
            <w:r>
              <w:t xml:space="preserve">Уполномоченный по правам ребенка в Новосибирской </w:t>
            </w:r>
            <w:r>
              <w:lastRenderedPageBreak/>
              <w:t>области (по согласованию);</w:t>
            </w:r>
          </w:p>
        </w:tc>
      </w:tr>
      <w:tr w:rsidR="0058071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</w:pPr>
            <w:r>
              <w:lastRenderedPageBreak/>
              <w:t>Гаврильченко</w:t>
            </w:r>
          </w:p>
          <w:p w:rsidR="0058071C" w:rsidRDefault="0058071C">
            <w:pPr>
              <w:pStyle w:val="ConsPlusNormal"/>
            </w:pPr>
            <w:r>
              <w:t>Александр Олегович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both"/>
            </w:pPr>
            <w:r>
              <w:t>заместитель начальника управления - начальник отдела организации надзорных и профилактических мероприятий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области, полковник внутренней службы (по согласованию);</w:t>
            </w:r>
          </w:p>
        </w:tc>
      </w:tr>
      <w:tr w:rsidR="0058071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</w:pPr>
            <w:r>
              <w:t>Данилевская</w:t>
            </w:r>
          </w:p>
          <w:p w:rsidR="0058071C" w:rsidRDefault="0058071C">
            <w:pPr>
              <w:pStyle w:val="ConsPlusNormal"/>
            </w:pPr>
            <w:r>
              <w:t>Алла Александровна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both"/>
            </w:pPr>
            <w:r>
              <w:t>директор государственного казенного учреждения Новосибирской области "Центр гражданского, патриотического воспитания и общественных проектов";</w:t>
            </w:r>
          </w:p>
        </w:tc>
      </w:tr>
      <w:tr w:rsidR="0058071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</w:pPr>
            <w:r>
              <w:t>Данилков</w:t>
            </w:r>
          </w:p>
          <w:p w:rsidR="0058071C" w:rsidRDefault="0058071C">
            <w:pPr>
              <w:pStyle w:val="ConsPlusNormal"/>
            </w:pPr>
            <w:r>
              <w:t>Андрей Анатольевич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both"/>
            </w:pPr>
            <w:r>
              <w:t>председатель правления "Фонд развития детских лагерей" (по согласованию);</w:t>
            </w:r>
          </w:p>
        </w:tc>
      </w:tr>
      <w:tr w:rsidR="0058071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</w:pPr>
            <w:r>
              <w:t>Довгаль</w:t>
            </w:r>
          </w:p>
          <w:p w:rsidR="0058071C" w:rsidRDefault="0058071C">
            <w:pPr>
              <w:pStyle w:val="ConsPlusNormal"/>
            </w:pPr>
            <w:r>
              <w:t>Иван Вячеславович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both"/>
            </w:pPr>
            <w:r>
              <w:t>заместитель министра физической культуры и спорта Новосибирской области;</w:t>
            </w:r>
          </w:p>
        </w:tc>
      </w:tr>
      <w:tr w:rsidR="0058071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</w:pPr>
            <w:r>
              <w:t>Дорошенко</w:t>
            </w:r>
          </w:p>
          <w:p w:rsidR="0058071C" w:rsidRDefault="0058071C">
            <w:pPr>
              <w:pStyle w:val="ConsPlusNormal"/>
            </w:pPr>
            <w:r>
              <w:t>Елена Викторовна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both"/>
            </w:pPr>
            <w:r>
              <w:t>заместитель управляющего Отделением Фонда пенсионного и социального страхования Российской Федерации по Новосибирской области (по согласованию);</w:t>
            </w:r>
          </w:p>
        </w:tc>
      </w:tr>
      <w:tr w:rsidR="0058071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</w:pPr>
            <w:r>
              <w:t>Евсеев</w:t>
            </w:r>
          </w:p>
          <w:p w:rsidR="0058071C" w:rsidRDefault="0058071C">
            <w:pPr>
              <w:pStyle w:val="ConsPlusNormal"/>
            </w:pPr>
            <w:r>
              <w:t>Роман Александрович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both"/>
            </w:pPr>
            <w:r>
              <w:t>старший инспектор по особым поручениям отдела технического надзора Управления государственной инспекции безопасности дорожного движения Главного управления Министерства внутренних дел Российской Федерации по Новосибирской области (по согласованию);</w:t>
            </w:r>
          </w:p>
        </w:tc>
      </w:tr>
      <w:tr w:rsidR="0058071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</w:pPr>
            <w:r>
              <w:t>Еранский</w:t>
            </w:r>
          </w:p>
          <w:p w:rsidR="0058071C" w:rsidRDefault="0058071C">
            <w:pPr>
              <w:pStyle w:val="ConsPlusNormal"/>
            </w:pPr>
            <w:r>
              <w:t>Александр Викторович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both"/>
            </w:pPr>
            <w:r>
              <w:t>заместитель начальника отдела дорожно-патрульной службы и исполнения административного законодательства Управления государственной инспекции безопасности дорожного движения Главного управления Министерства внутренних дел Российской Федерации по Новосибирской области (по согласованию);</w:t>
            </w:r>
          </w:p>
        </w:tc>
      </w:tr>
      <w:tr w:rsidR="0058071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</w:pPr>
            <w:r>
              <w:t>Иволина</w:t>
            </w:r>
          </w:p>
          <w:p w:rsidR="0058071C" w:rsidRDefault="0058071C">
            <w:pPr>
              <w:pStyle w:val="ConsPlusNormal"/>
            </w:pPr>
            <w:r>
              <w:t>Татьяна Михайловна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both"/>
            </w:pPr>
            <w:r>
              <w:t>директор муниципального автономного учреждения дополнительного образования города Новосибирска "Санаторный оздоровительный центр круглогодичного действия "Березка" (по согласованию);</w:t>
            </w:r>
          </w:p>
        </w:tc>
      </w:tr>
      <w:tr w:rsidR="0058071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</w:pPr>
            <w:r>
              <w:t>Исакова</w:t>
            </w:r>
          </w:p>
          <w:p w:rsidR="0058071C" w:rsidRDefault="0058071C">
            <w:pPr>
              <w:pStyle w:val="ConsPlusNormal"/>
            </w:pPr>
            <w:r>
              <w:t>Александра Александровна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both"/>
            </w:pPr>
            <w:r>
              <w:t>начальник отдела образования и креативных индустрий управления профессионального искусства, культурного наследия и образования министерства культуры Новосибирской области;</w:t>
            </w:r>
          </w:p>
        </w:tc>
      </w:tr>
      <w:tr w:rsidR="0058071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</w:pPr>
            <w:r>
              <w:t>Кардаш</w:t>
            </w:r>
          </w:p>
          <w:p w:rsidR="0058071C" w:rsidRDefault="0058071C">
            <w:pPr>
              <w:pStyle w:val="ConsPlusNormal"/>
            </w:pPr>
            <w:r>
              <w:t>Яна Александровна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both"/>
            </w:pPr>
            <w:r>
              <w:t>исполняющая обязанности директора института непрерывного образования федерального государственного бюджетного образовательного учреждения высшего образования "Новосибирский государственный педагогический университет" (по согласованию);</w:t>
            </w:r>
          </w:p>
        </w:tc>
      </w:tr>
      <w:tr w:rsidR="0058071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</w:pPr>
            <w:r>
              <w:t>Колокольцев</w:t>
            </w:r>
          </w:p>
          <w:p w:rsidR="0058071C" w:rsidRDefault="0058071C">
            <w:pPr>
              <w:pStyle w:val="ConsPlusNormal"/>
            </w:pPr>
            <w:r>
              <w:lastRenderedPageBreak/>
              <w:t>Дмитрий Владимирович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both"/>
            </w:pPr>
            <w:r>
              <w:t xml:space="preserve">временно исполняющий обязанности заместителя </w:t>
            </w:r>
            <w:r>
              <w:lastRenderedPageBreak/>
              <w:t>начальника Управления Федеральной службы войск национальной гвардии Российской Федерации по Новосибирской области (по согласованию);</w:t>
            </w:r>
          </w:p>
        </w:tc>
      </w:tr>
      <w:tr w:rsidR="0058071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</w:pPr>
            <w:r>
              <w:lastRenderedPageBreak/>
              <w:t>Комашинская</w:t>
            </w:r>
          </w:p>
          <w:p w:rsidR="0058071C" w:rsidRDefault="0058071C">
            <w:pPr>
              <w:pStyle w:val="ConsPlusNormal"/>
            </w:pPr>
            <w:r>
              <w:t>Нина Александровна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both"/>
            </w:pPr>
            <w:r>
              <w:t>председатель Новосибирской областной общественной организации "Всероссийское общество спасания на водах" (по согласованию);</w:t>
            </w:r>
          </w:p>
        </w:tc>
      </w:tr>
      <w:tr w:rsidR="0058071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</w:pPr>
            <w:r>
              <w:t>Кудинов</w:t>
            </w:r>
          </w:p>
          <w:p w:rsidR="0058071C" w:rsidRDefault="0058071C">
            <w:pPr>
              <w:pStyle w:val="ConsPlusNormal"/>
            </w:pPr>
            <w:r>
              <w:t>Сергей Сергеевич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both"/>
            </w:pPr>
            <w:r>
              <w:t>заместитель руководителя территориального органа (главный государственный инспектор по маломерным судам Новосибирской области)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 (по согласованию);</w:t>
            </w:r>
          </w:p>
        </w:tc>
      </w:tr>
      <w:tr w:rsidR="0058071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</w:pPr>
            <w:r>
              <w:t>Мирошниченко</w:t>
            </w:r>
          </w:p>
          <w:p w:rsidR="0058071C" w:rsidRDefault="0058071C">
            <w:pPr>
              <w:pStyle w:val="ConsPlusNormal"/>
            </w:pPr>
            <w:r>
              <w:t>Антон Александрович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both"/>
            </w:pPr>
            <w:r>
              <w:t>начальник управления дорожного комплекса министерства транспорта и дорожного хозяйства Новосибирской области;</w:t>
            </w:r>
          </w:p>
        </w:tc>
      </w:tr>
      <w:tr w:rsidR="0058071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</w:pPr>
            <w:r>
              <w:t>Павлова</w:t>
            </w:r>
          </w:p>
          <w:p w:rsidR="0058071C" w:rsidRDefault="0058071C">
            <w:pPr>
              <w:pStyle w:val="ConsPlusNormal"/>
            </w:pPr>
            <w:r>
              <w:t>Анна Алексеевна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both"/>
            </w:pPr>
            <w:r>
              <w:t>заместитель министра - начальник управления маркетинга региона, внешнеэкономической деятельности и туризма министерства экономического развития Новосибирской области;</w:t>
            </w:r>
          </w:p>
        </w:tc>
      </w:tr>
      <w:tr w:rsidR="0058071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</w:pPr>
            <w:r>
              <w:t>Подгорный</w:t>
            </w:r>
          </w:p>
          <w:p w:rsidR="0058071C" w:rsidRDefault="0058071C">
            <w:pPr>
              <w:pStyle w:val="ConsPlusNormal"/>
            </w:pPr>
            <w:r>
              <w:t>Евгений Анатольевич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both"/>
            </w:pPr>
            <w:r>
              <w:t>заместитель председателя комитета Законодательного Собрания Новосибирской области по культуре, образованию, науке, спорту и молодежной политике (по согласованию);</w:t>
            </w:r>
          </w:p>
        </w:tc>
      </w:tr>
      <w:tr w:rsidR="0058071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</w:pPr>
            <w:r>
              <w:t>Потапова</w:t>
            </w:r>
          </w:p>
          <w:p w:rsidR="0058071C" w:rsidRDefault="0058071C">
            <w:pPr>
              <w:pStyle w:val="ConsPlusNormal"/>
            </w:pPr>
            <w:r>
              <w:t>Ольга Рамильевна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both"/>
            </w:pPr>
            <w:r>
              <w:t>заместитель министра труда и социального развития Новосибирской области;</w:t>
            </w:r>
          </w:p>
        </w:tc>
      </w:tr>
      <w:tr w:rsidR="0058071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</w:pPr>
            <w:r>
              <w:t>Румынская</w:t>
            </w:r>
          </w:p>
          <w:p w:rsidR="0058071C" w:rsidRDefault="0058071C">
            <w:pPr>
              <w:pStyle w:val="ConsPlusNormal"/>
            </w:pPr>
            <w:r>
              <w:t>Жанна Владимировна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both"/>
            </w:pPr>
            <w:r>
              <w:t>первый заместитель Главы Колыванского района Новосибирской области (по согласованию);</w:t>
            </w:r>
          </w:p>
        </w:tc>
      </w:tr>
      <w:tr w:rsidR="0058071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</w:pPr>
            <w:r>
              <w:t>Сгибнева</w:t>
            </w:r>
          </w:p>
          <w:p w:rsidR="0058071C" w:rsidRDefault="0058071C">
            <w:pPr>
              <w:pStyle w:val="ConsPlusNormal"/>
            </w:pPr>
            <w:r>
              <w:t>Светлана Сергеевна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both"/>
            </w:pPr>
            <w:r>
              <w:t>временно исполняющая обязанности руководителя Территориального органа Федеральной службы по надзору в сфере здравоохранения по Новосибирской области (по согласованию);</w:t>
            </w:r>
          </w:p>
        </w:tc>
      </w:tr>
      <w:tr w:rsidR="0058071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</w:pPr>
            <w:r>
              <w:t>Сильченко</w:t>
            </w:r>
          </w:p>
          <w:p w:rsidR="0058071C" w:rsidRDefault="0058071C">
            <w:pPr>
              <w:pStyle w:val="ConsPlusNormal"/>
            </w:pPr>
            <w:r>
              <w:t>Юрий Васильевич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both"/>
            </w:pPr>
            <w:r>
              <w:t>начальник управления социально-трудовых отношений, социального партнерства и охраны труда Новосибирского областного союза организаций профсоюзов "Федерация профсоюзов Новосибирской области" (по согласованию);</w:t>
            </w:r>
          </w:p>
        </w:tc>
      </w:tr>
      <w:tr w:rsidR="0058071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</w:pPr>
            <w:r>
              <w:t>Фальман</w:t>
            </w:r>
          </w:p>
          <w:p w:rsidR="0058071C" w:rsidRDefault="0058071C">
            <w:pPr>
              <w:pStyle w:val="ConsPlusNormal"/>
            </w:pPr>
            <w:r>
              <w:t>Аксинья Владимировна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both"/>
            </w:pPr>
            <w:r>
              <w:t>заместитель начальника Управления организации деятельности участковых уполномоченных полиции и подразделений по делам несовершеннолетних Главного управления Министерства внутренних дел Российской Федерации по Новосибирской области - начальник отдела организации деятельности подразделений по делам несовершеннолетних (по согласованию);</w:t>
            </w:r>
          </w:p>
        </w:tc>
      </w:tr>
      <w:tr w:rsidR="0058071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</w:pPr>
            <w:r>
              <w:t>Филипенко</w:t>
            </w:r>
          </w:p>
          <w:p w:rsidR="0058071C" w:rsidRDefault="0058071C">
            <w:pPr>
              <w:pStyle w:val="ConsPlusNormal"/>
            </w:pPr>
            <w:r>
              <w:t>Наталья Юрьевна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both"/>
            </w:pPr>
            <w:r>
              <w:t xml:space="preserve">начальник управления организации пассажирских перевозок министерства транспорта и дорожного </w:t>
            </w:r>
            <w:r>
              <w:lastRenderedPageBreak/>
              <w:t>хозяйства Новосибирской области;</w:t>
            </w:r>
          </w:p>
        </w:tc>
      </w:tr>
      <w:tr w:rsidR="0058071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</w:pPr>
            <w:r>
              <w:lastRenderedPageBreak/>
              <w:t>Шварцкопп</w:t>
            </w:r>
          </w:p>
          <w:p w:rsidR="0058071C" w:rsidRDefault="0058071C">
            <w:pPr>
              <w:pStyle w:val="ConsPlusNormal"/>
            </w:pPr>
            <w:r>
              <w:t>Валерий Александрович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both"/>
            </w:pPr>
            <w:r>
              <w:t>заместитель мэра города Новосибирска (по согласованию);</w:t>
            </w:r>
          </w:p>
        </w:tc>
      </w:tr>
      <w:tr w:rsidR="0058071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</w:pPr>
            <w:r>
              <w:t>Шитвин</w:t>
            </w:r>
          </w:p>
          <w:p w:rsidR="0058071C" w:rsidRDefault="0058071C">
            <w:pPr>
              <w:pStyle w:val="ConsPlusNormal"/>
            </w:pPr>
            <w:r>
              <w:t>Сергей Викторович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both"/>
            </w:pPr>
            <w:r>
              <w:t>заместитель главы администрации Карасукского района по социальным вопросам (по согласованию);</w:t>
            </w:r>
          </w:p>
        </w:tc>
      </w:tr>
      <w:tr w:rsidR="0058071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</w:pPr>
            <w:r>
              <w:t>Щербатов</w:t>
            </w:r>
          </w:p>
          <w:p w:rsidR="0058071C" w:rsidRDefault="0058071C">
            <w:pPr>
              <w:pStyle w:val="ConsPlusNormal"/>
            </w:pPr>
            <w:r>
              <w:t>Александр Федорович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both"/>
            </w:pPr>
            <w:r>
              <w:t>руководитель Управления Федеральной службы по надзору в сфере защиты прав потребителей и благополучия человека по Новосибирской области (по согласованию);</w:t>
            </w:r>
          </w:p>
        </w:tc>
      </w:tr>
      <w:tr w:rsidR="0058071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</w:pPr>
            <w:r>
              <w:t>Щукин</w:t>
            </w:r>
          </w:p>
          <w:p w:rsidR="0058071C" w:rsidRDefault="0058071C">
            <w:pPr>
              <w:pStyle w:val="ConsPlusNormal"/>
            </w:pPr>
            <w:r>
              <w:t>Владимир Николаевич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58071C" w:rsidRDefault="0058071C">
            <w:pPr>
              <w:pStyle w:val="ConsPlusNormal"/>
              <w:jc w:val="both"/>
            </w:pPr>
            <w:r>
              <w:t>заместитель министра образования Новосибирской области.</w:t>
            </w:r>
          </w:p>
        </w:tc>
      </w:tr>
    </w:tbl>
    <w:p w:rsidR="0058071C" w:rsidRDefault="0058071C">
      <w:pPr>
        <w:pStyle w:val="ConsPlusNormal"/>
        <w:ind w:firstLine="540"/>
        <w:jc w:val="both"/>
      </w:pPr>
    </w:p>
    <w:p w:rsidR="0058071C" w:rsidRDefault="0058071C">
      <w:pPr>
        <w:pStyle w:val="ConsPlusNormal"/>
        <w:ind w:firstLine="540"/>
        <w:jc w:val="both"/>
      </w:pPr>
    </w:p>
    <w:p w:rsidR="0058071C" w:rsidRDefault="0058071C">
      <w:pPr>
        <w:pStyle w:val="ConsPlusNormal"/>
        <w:ind w:firstLine="540"/>
        <w:jc w:val="both"/>
      </w:pPr>
    </w:p>
    <w:p w:rsidR="0058071C" w:rsidRDefault="0058071C">
      <w:pPr>
        <w:pStyle w:val="ConsPlusNormal"/>
        <w:ind w:firstLine="540"/>
        <w:jc w:val="both"/>
      </w:pPr>
    </w:p>
    <w:p w:rsidR="0058071C" w:rsidRDefault="0058071C">
      <w:pPr>
        <w:pStyle w:val="ConsPlusNormal"/>
        <w:ind w:firstLine="540"/>
        <w:jc w:val="both"/>
      </w:pPr>
    </w:p>
    <w:p w:rsidR="0058071C" w:rsidRDefault="0058071C">
      <w:pPr>
        <w:pStyle w:val="ConsPlusNormal"/>
        <w:jc w:val="right"/>
        <w:outlineLvl w:val="0"/>
      </w:pPr>
      <w:r>
        <w:t>Утвержден</w:t>
      </w:r>
    </w:p>
    <w:p w:rsidR="0058071C" w:rsidRDefault="0058071C">
      <w:pPr>
        <w:pStyle w:val="ConsPlusNormal"/>
        <w:jc w:val="right"/>
      </w:pPr>
      <w:r>
        <w:t>постановлением</w:t>
      </w:r>
    </w:p>
    <w:p w:rsidR="0058071C" w:rsidRDefault="0058071C">
      <w:pPr>
        <w:pStyle w:val="ConsPlusNormal"/>
        <w:jc w:val="right"/>
      </w:pPr>
      <w:r>
        <w:t>Губернатора Новосибирской области</w:t>
      </w:r>
    </w:p>
    <w:p w:rsidR="0058071C" w:rsidRDefault="0058071C">
      <w:pPr>
        <w:pStyle w:val="ConsPlusNormal"/>
        <w:jc w:val="right"/>
      </w:pPr>
      <w:r>
        <w:t>от 21.03.2020 N 46</w:t>
      </w:r>
    </w:p>
    <w:p w:rsidR="0058071C" w:rsidRDefault="0058071C">
      <w:pPr>
        <w:pStyle w:val="ConsPlusNormal"/>
        <w:ind w:firstLine="540"/>
        <w:jc w:val="both"/>
      </w:pPr>
    </w:p>
    <w:p w:rsidR="0058071C" w:rsidRDefault="0058071C">
      <w:pPr>
        <w:pStyle w:val="ConsPlusTitle"/>
        <w:jc w:val="center"/>
      </w:pPr>
      <w:bookmarkStart w:id="1" w:name="P202"/>
      <w:bookmarkEnd w:id="1"/>
      <w:r>
        <w:t>РЕГЛАМЕНТ</w:t>
      </w:r>
    </w:p>
    <w:p w:rsidR="0058071C" w:rsidRDefault="0058071C">
      <w:pPr>
        <w:pStyle w:val="ConsPlusTitle"/>
        <w:jc w:val="center"/>
      </w:pPr>
      <w:r>
        <w:t>ДЕЯТЕЛЬНОСТИ МЕЖВЕДОМСТВЕННОЙ КОМИССИИ НОВОСИБИРСКОЙ ОБЛАСТИ</w:t>
      </w:r>
    </w:p>
    <w:p w:rsidR="0058071C" w:rsidRDefault="0058071C">
      <w:pPr>
        <w:pStyle w:val="ConsPlusTitle"/>
        <w:jc w:val="center"/>
      </w:pPr>
      <w:r>
        <w:t>ПО ВОПРОСАМ ОРГАНИЗАЦИИ ОТДЫХА И ОЗДОРОВЛЕНИЯ ДЕТЕЙ</w:t>
      </w:r>
    </w:p>
    <w:p w:rsidR="0058071C" w:rsidRDefault="005807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8071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8071C" w:rsidRDefault="005807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071C" w:rsidRDefault="005807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8071C" w:rsidRDefault="005807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8071C" w:rsidRDefault="0058071C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33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Губернатора Новосибирской области</w:t>
            </w:r>
          </w:p>
          <w:p w:rsidR="0058071C" w:rsidRDefault="0058071C">
            <w:pPr>
              <w:pStyle w:val="ConsPlusNormal"/>
              <w:jc w:val="center"/>
            </w:pPr>
            <w:r>
              <w:rPr>
                <w:color w:val="392C69"/>
              </w:rPr>
              <w:t>от 11.11.2020 N 208;</w:t>
            </w:r>
          </w:p>
          <w:p w:rsidR="0058071C" w:rsidRDefault="0058071C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3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Новосибирской области</w:t>
            </w:r>
          </w:p>
          <w:p w:rsidR="0058071C" w:rsidRDefault="0058071C">
            <w:pPr>
              <w:pStyle w:val="ConsPlusNormal"/>
              <w:jc w:val="center"/>
            </w:pPr>
            <w:r>
              <w:rPr>
                <w:color w:val="392C69"/>
              </w:rPr>
              <w:t>от 13.04.2023 N 67)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071C" w:rsidRDefault="0058071C">
            <w:pPr>
              <w:pStyle w:val="ConsPlusNormal"/>
            </w:pPr>
          </w:p>
        </w:tc>
      </w:tr>
    </w:tbl>
    <w:p w:rsidR="0058071C" w:rsidRDefault="0058071C">
      <w:pPr>
        <w:pStyle w:val="ConsPlusNormal"/>
        <w:ind w:firstLine="540"/>
        <w:jc w:val="both"/>
      </w:pPr>
    </w:p>
    <w:p w:rsidR="0058071C" w:rsidRDefault="0058071C">
      <w:pPr>
        <w:pStyle w:val="ConsPlusTitle"/>
        <w:jc w:val="center"/>
        <w:outlineLvl w:val="1"/>
      </w:pPr>
      <w:r>
        <w:t>I. Общие положения</w:t>
      </w:r>
    </w:p>
    <w:p w:rsidR="0058071C" w:rsidRDefault="0058071C">
      <w:pPr>
        <w:pStyle w:val="ConsPlusNormal"/>
        <w:ind w:firstLine="540"/>
        <w:jc w:val="both"/>
      </w:pPr>
    </w:p>
    <w:p w:rsidR="0058071C" w:rsidRDefault="0058071C">
      <w:pPr>
        <w:pStyle w:val="ConsPlusNormal"/>
        <w:ind w:firstLine="540"/>
        <w:jc w:val="both"/>
      </w:pPr>
      <w:r>
        <w:t>1. Настоящий регламент определяет полномочия и порядок организации деятельности межведомственной комиссии Новосибирской области по вопросам организации отдыха и оздоровления детей (далее - комиссия), являющейся координационным органом, образованным для обеспечения согласованных действий исполнительных органов государственной власти Новосибирской области, территориальных органов федеральных органов исполнительной власти, органов местного самоуправления муниципальных образований Новосибирской области и организаций отдыха детей и их оздоровления в Новосибирской области.</w:t>
      </w:r>
    </w:p>
    <w:p w:rsidR="0058071C" w:rsidRDefault="0058071C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35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36">
        <w:r>
          <w:rPr>
            <w:color w:val="0000FF"/>
          </w:rPr>
          <w:t>Уставом</w:t>
        </w:r>
      </w:hyperlink>
      <w:r>
        <w:t xml:space="preserve"> Новосибирской области, законами и иными нормативными правовыми актами Новосибирской области, а также настоящим регламентом.</w:t>
      </w:r>
    </w:p>
    <w:p w:rsidR="0058071C" w:rsidRDefault="0058071C">
      <w:pPr>
        <w:pStyle w:val="ConsPlusNormal"/>
        <w:spacing w:before="220"/>
        <w:ind w:firstLine="540"/>
        <w:jc w:val="both"/>
      </w:pPr>
      <w:r>
        <w:t>3. Основными задачами комиссии являются:</w:t>
      </w:r>
    </w:p>
    <w:p w:rsidR="0058071C" w:rsidRDefault="0058071C">
      <w:pPr>
        <w:pStyle w:val="ConsPlusNormal"/>
        <w:spacing w:before="220"/>
        <w:ind w:firstLine="540"/>
        <w:jc w:val="both"/>
      </w:pPr>
      <w:r>
        <w:t>1) выработка рекомендаций по вопросам отдыха и оздоровления детей;</w:t>
      </w:r>
    </w:p>
    <w:p w:rsidR="0058071C" w:rsidRDefault="0058071C">
      <w:pPr>
        <w:pStyle w:val="ConsPlusNormal"/>
        <w:spacing w:before="220"/>
        <w:ind w:firstLine="540"/>
        <w:jc w:val="both"/>
      </w:pPr>
      <w:r>
        <w:lastRenderedPageBreak/>
        <w:t>2) обеспечение согласованных действий исполнительных органов государственной власти Новосибирской области, территориальных органов федеральных органов исполнительной власти, органов местного самоуправления муниципальных образований Новосибирской области и организаций отдыха детей и их оздоровления в Новосибирской области.</w:t>
      </w:r>
    </w:p>
    <w:p w:rsidR="0058071C" w:rsidRDefault="0058071C">
      <w:pPr>
        <w:pStyle w:val="ConsPlusNormal"/>
        <w:ind w:firstLine="540"/>
        <w:jc w:val="both"/>
      </w:pPr>
    </w:p>
    <w:p w:rsidR="0058071C" w:rsidRDefault="0058071C">
      <w:pPr>
        <w:pStyle w:val="ConsPlusTitle"/>
        <w:jc w:val="center"/>
        <w:outlineLvl w:val="1"/>
      </w:pPr>
      <w:r>
        <w:t>II. Полномочия комиссии</w:t>
      </w:r>
    </w:p>
    <w:p w:rsidR="0058071C" w:rsidRDefault="0058071C">
      <w:pPr>
        <w:pStyle w:val="ConsPlusNormal"/>
        <w:ind w:firstLine="540"/>
        <w:jc w:val="both"/>
      </w:pPr>
    </w:p>
    <w:p w:rsidR="0058071C" w:rsidRDefault="0058071C">
      <w:pPr>
        <w:pStyle w:val="ConsPlusNormal"/>
        <w:ind w:firstLine="540"/>
        <w:jc w:val="both"/>
      </w:pPr>
      <w:r>
        <w:t>4. К полномочиям комиссии относятся:</w:t>
      </w:r>
    </w:p>
    <w:p w:rsidR="0058071C" w:rsidRDefault="0058071C">
      <w:pPr>
        <w:pStyle w:val="ConsPlusNormal"/>
        <w:spacing w:before="220"/>
        <w:ind w:firstLine="540"/>
        <w:jc w:val="both"/>
      </w:pPr>
      <w:r>
        <w:t xml:space="preserve">1) содействие координации деятельности органов, организаций и лиц, указанных в </w:t>
      </w:r>
      <w:hyperlink w:anchor="P242">
        <w:r>
          <w:rPr>
            <w:color w:val="0000FF"/>
          </w:rPr>
          <w:t>пункте 6</w:t>
        </w:r>
      </w:hyperlink>
      <w:r>
        <w:t xml:space="preserve"> настоящего регламента;</w:t>
      </w:r>
    </w:p>
    <w:p w:rsidR="0058071C" w:rsidRDefault="0058071C">
      <w:pPr>
        <w:pStyle w:val="ConsPlusNormal"/>
        <w:spacing w:before="220"/>
        <w:ind w:firstLine="540"/>
        <w:jc w:val="both"/>
      </w:pPr>
      <w:r>
        <w:t>2) выезд к месту фактического оказания услуг по организации отдыха и оздоровления детей в случае представления членами комиссии информации о предоставлении таких услуг организацией, не включенной в реестр организаций отдыха детей и их оздоровления, а также информации, свидетельствующей о возможных нарушениях законодательства Российской Федерации в сфере организации отдыха и оздоровления детей;</w:t>
      </w:r>
    </w:p>
    <w:p w:rsidR="0058071C" w:rsidRDefault="0058071C">
      <w:pPr>
        <w:pStyle w:val="ConsPlusNormal"/>
        <w:spacing w:before="220"/>
        <w:ind w:firstLine="540"/>
        <w:jc w:val="both"/>
      </w:pPr>
      <w:r>
        <w:t>3) проведение информационно-разъяснительной работы с руководителями организаций отдыха детей и их оздоровления, в том числе в форме ежегодных семинаров;</w:t>
      </w:r>
    </w:p>
    <w:p w:rsidR="0058071C" w:rsidRDefault="0058071C">
      <w:pPr>
        <w:pStyle w:val="ConsPlusNormal"/>
        <w:spacing w:before="220"/>
        <w:ind w:firstLine="540"/>
        <w:jc w:val="both"/>
      </w:pPr>
      <w:r>
        <w:t>4) мониторинг состояния ситуации в сфере организации отдыха и оздоровления детей в Новосибирской области;</w:t>
      </w:r>
    </w:p>
    <w:p w:rsidR="0058071C" w:rsidRDefault="0058071C">
      <w:pPr>
        <w:pStyle w:val="ConsPlusNormal"/>
        <w:spacing w:before="220"/>
        <w:ind w:firstLine="540"/>
        <w:jc w:val="both"/>
      </w:pPr>
      <w:r>
        <w:t>5) анализ результатов мероприятий по проведению оздоровительной кампании детей за летний период и по итогам календарного года;</w:t>
      </w:r>
    </w:p>
    <w:p w:rsidR="0058071C" w:rsidRDefault="0058071C">
      <w:pPr>
        <w:pStyle w:val="ConsPlusNormal"/>
        <w:spacing w:before="220"/>
        <w:ind w:firstLine="540"/>
        <w:jc w:val="both"/>
      </w:pPr>
      <w:r>
        <w:t>6) разработка мероприятий, программ и предложений по повышению эффективности организации отдыха и оздоровления детей;</w:t>
      </w:r>
    </w:p>
    <w:p w:rsidR="0058071C" w:rsidRDefault="0058071C">
      <w:pPr>
        <w:pStyle w:val="ConsPlusNormal"/>
        <w:spacing w:before="220"/>
        <w:ind w:firstLine="540"/>
        <w:jc w:val="both"/>
      </w:pPr>
      <w:r>
        <w:t>7) информирование населения о результатах своей деятельности, в том числе путем размещения информации на официальном сайте Правительства Новосибирской области в сети "Интернет";</w:t>
      </w:r>
    </w:p>
    <w:p w:rsidR="0058071C" w:rsidRDefault="0058071C">
      <w:pPr>
        <w:pStyle w:val="ConsPlusNormal"/>
        <w:spacing w:before="220"/>
        <w:ind w:firstLine="540"/>
        <w:jc w:val="both"/>
      </w:pPr>
      <w:r>
        <w:t xml:space="preserve">8) направление в министерство труда и социального развития Новосибирской области (далее - уполномоченный орган) предложений об исключении организаций отдыха детей и их оздоровления из реестра организаций отдыха детей и их оздоровления на территории Новосибирской области при наличии оснований, предусмотренных </w:t>
      </w:r>
      <w:hyperlink r:id="rId37">
        <w:r>
          <w:rPr>
            <w:color w:val="0000FF"/>
          </w:rPr>
          <w:t>пунктом 7 статьи 12.2</w:t>
        </w:r>
      </w:hyperlink>
      <w:r>
        <w:t xml:space="preserve"> Федерального закона от 24.07.1998 N 124-ФЗ "Об основных гарантиях прав ребенка в Российской Федерации".</w:t>
      </w:r>
    </w:p>
    <w:p w:rsidR="0058071C" w:rsidRDefault="0058071C">
      <w:pPr>
        <w:pStyle w:val="ConsPlusNormal"/>
        <w:ind w:firstLine="540"/>
        <w:jc w:val="both"/>
      </w:pPr>
    </w:p>
    <w:p w:rsidR="0058071C" w:rsidRDefault="0058071C">
      <w:pPr>
        <w:pStyle w:val="ConsPlusTitle"/>
        <w:jc w:val="center"/>
        <w:outlineLvl w:val="1"/>
      </w:pPr>
      <w:r>
        <w:t>III. Права комиссии</w:t>
      </w:r>
    </w:p>
    <w:p w:rsidR="0058071C" w:rsidRDefault="0058071C">
      <w:pPr>
        <w:pStyle w:val="ConsPlusNormal"/>
        <w:ind w:firstLine="540"/>
        <w:jc w:val="both"/>
      </w:pPr>
    </w:p>
    <w:p w:rsidR="0058071C" w:rsidRDefault="0058071C">
      <w:pPr>
        <w:pStyle w:val="ConsPlusNormal"/>
        <w:ind w:firstLine="540"/>
        <w:jc w:val="both"/>
      </w:pPr>
      <w:r>
        <w:t>5. Комиссия имеет право:</w:t>
      </w:r>
    </w:p>
    <w:p w:rsidR="0058071C" w:rsidRDefault="0058071C">
      <w:pPr>
        <w:pStyle w:val="ConsPlusNormal"/>
        <w:spacing w:before="220"/>
        <w:ind w:firstLine="540"/>
        <w:jc w:val="both"/>
      </w:pPr>
      <w:r>
        <w:t>1) привлекать к работе комиссии представителей исполнительных органов государственной власти Новосибирской области, территориальных органов федеральных органов исполнительной власти, органов местного самоуправления муниципальных образований Новосибирской области, а также представителей общественных и иных организаций;</w:t>
      </w:r>
    </w:p>
    <w:p w:rsidR="0058071C" w:rsidRDefault="0058071C">
      <w:pPr>
        <w:pStyle w:val="ConsPlusNormal"/>
        <w:spacing w:before="220"/>
        <w:ind w:firstLine="540"/>
        <w:jc w:val="both"/>
      </w:pPr>
      <w:r>
        <w:t>2) запрашивать и получать от исполнительных органов государственной власти Новосибирской области, территориальных органов федеральных органов исполнительной власти, органов местного самоуправления муниципальных образований Новосибирской области, организаций и должностных лиц необходимые материалы по вопросам, относящимся к компетенции комиссии;</w:t>
      </w:r>
    </w:p>
    <w:p w:rsidR="0058071C" w:rsidRDefault="0058071C">
      <w:pPr>
        <w:pStyle w:val="ConsPlusNormal"/>
        <w:spacing w:before="220"/>
        <w:ind w:firstLine="540"/>
        <w:jc w:val="both"/>
      </w:pPr>
      <w:r>
        <w:lastRenderedPageBreak/>
        <w:t>3) создавать рабочие группы для решения задач по направлениям ее деятельности;</w:t>
      </w:r>
    </w:p>
    <w:p w:rsidR="0058071C" w:rsidRDefault="0058071C">
      <w:pPr>
        <w:pStyle w:val="ConsPlusNormal"/>
        <w:spacing w:before="220"/>
        <w:ind w:firstLine="540"/>
        <w:jc w:val="both"/>
      </w:pPr>
      <w:r>
        <w:t>4) участвовать в разработке проектов нормативных правовых актов Новосибирской области по вопросам, входящим в компетенцию комиссии;</w:t>
      </w:r>
    </w:p>
    <w:p w:rsidR="0058071C" w:rsidRDefault="0058071C">
      <w:pPr>
        <w:pStyle w:val="ConsPlusNormal"/>
        <w:spacing w:before="220"/>
        <w:ind w:firstLine="540"/>
        <w:jc w:val="both"/>
      </w:pPr>
      <w:r>
        <w:t>5) осуществлять иные действия, связанные с реализацией полномочий комиссии.</w:t>
      </w:r>
    </w:p>
    <w:p w:rsidR="0058071C" w:rsidRDefault="0058071C">
      <w:pPr>
        <w:pStyle w:val="ConsPlusNormal"/>
        <w:ind w:firstLine="540"/>
        <w:jc w:val="both"/>
      </w:pPr>
    </w:p>
    <w:p w:rsidR="0058071C" w:rsidRDefault="0058071C">
      <w:pPr>
        <w:pStyle w:val="ConsPlusTitle"/>
        <w:jc w:val="center"/>
        <w:outlineLvl w:val="1"/>
      </w:pPr>
      <w:r>
        <w:t>IV. Организация деятельности комиссии</w:t>
      </w:r>
    </w:p>
    <w:p w:rsidR="0058071C" w:rsidRDefault="0058071C">
      <w:pPr>
        <w:pStyle w:val="ConsPlusNormal"/>
        <w:ind w:firstLine="540"/>
        <w:jc w:val="both"/>
      </w:pPr>
    </w:p>
    <w:p w:rsidR="0058071C" w:rsidRDefault="0058071C">
      <w:pPr>
        <w:pStyle w:val="ConsPlusNormal"/>
        <w:ind w:firstLine="540"/>
        <w:jc w:val="both"/>
      </w:pPr>
      <w:bookmarkStart w:id="2" w:name="P242"/>
      <w:bookmarkEnd w:id="2"/>
      <w:r>
        <w:t>6. В состав комиссии включаются представители законодательного органа государственной власти Новосибирской области, органа исполнительной власти Новосибирской области, осуществляющего государственный контроль (надзор) в сфере образования, органа исполнительной власти Новосибирской области в сфере культуры, органа исполнительной власти Новосибирской области в сфере физической культуры и спорта, органа исполнительной власти Новосибирской области в сфере туризма, представители территориальных органов федеральных органов исполнительной власти, осуществляющих федеральный государственный надзор за соблюдением трудового законодательства и иных нормативных правовых актов, содержащих нормы трудового права, федеральный государственный надзор в области защиты прав потребителей, федеральный государственный санитарно-эпидемиологический надзор, федеральный государственный пожарный надзор, государственный контроль качества и безопасности медицинской деятельности, а также обеспечивающих безопасность людей на водных объектах, представители органов местного самоуправления, уполномоченный по правам ребенка в Новосибирской области, а также представители Фонда пенсионного и социального страхования Российской Федерации, представители общественных объединений, общественных организаций, государственных учреждений и организаций отдыха детей и их оздоровления, расположенных на территории Новосибирской области.</w:t>
      </w:r>
    </w:p>
    <w:p w:rsidR="0058071C" w:rsidRDefault="0058071C">
      <w:pPr>
        <w:pStyle w:val="ConsPlusNormal"/>
        <w:jc w:val="both"/>
      </w:pPr>
      <w:r>
        <w:t xml:space="preserve">(п. 6 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Губернатора Новосибирской области от 13.04.2023 N 67)</w:t>
      </w:r>
    </w:p>
    <w:p w:rsidR="0058071C" w:rsidRDefault="0058071C">
      <w:pPr>
        <w:pStyle w:val="ConsPlusNormal"/>
        <w:spacing w:before="220"/>
        <w:ind w:firstLine="540"/>
        <w:jc w:val="both"/>
      </w:pPr>
      <w:r>
        <w:t>7. Заседания комиссии проводятся по мере необходимости, но не реже двух раз в год под руководством председателя комиссии. В случае отсутствия председателя комиссии его полномочия исполняет заместитель председателя.</w:t>
      </w:r>
    </w:p>
    <w:p w:rsidR="0058071C" w:rsidRDefault="0058071C">
      <w:pPr>
        <w:pStyle w:val="ConsPlusNormal"/>
        <w:spacing w:before="220"/>
        <w:ind w:firstLine="540"/>
        <w:jc w:val="both"/>
      </w:pPr>
      <w:r>
        <w:t>8. Заседание комиссии считается правомочным, если на нем присутствует более половины ее членов.</w:t>
      </w:r>
    </w:p>
    <w:p w:rsidR="0058071C" w:rsidRDefault="0058071C">
      <w:pPr>
        <w:pStyle w:val="ConsPlusNormal"/>
        <w:spacing w:before="220"/>
        <w:ind w:firstLine="540"/>
        <w:jc w:val="both"/>
      </w:pPr>
      <w:r>
        <w:t>9. Комиссия по вопросам, отнесенным к ее компетенции, принимает решения, которые носят рекомендательный характер.</w:t>
      </w:r>
    </w:p>
    <w:p w:rsidR="0058071C" w:rsidRDefault="0058071C">
      <w:pPr>
        <w:pStyle w:val="ConsPlusNormal"/>
        <w:spacing w:before="220"/>
        <w:ind w:firstLine="540"/>
        <w:jc w:val="both"/>
      </w:pPr>
      <w:r>
        <w:t>10. Решения комиссии принимаются большинством голосов от числа присутствующих на заседании членов комиссии. В случае равенства голосов решающим является голос председателя комиссии или его заместителя, председательствующего на заседании.</w:t>
      </w:r>
    </w:p>
    <w:p w:rsidR="0058071C" w:rsidRDefault="0058071C">
      <w:pPr>
        <w:pStyle w:val="ConsPlusNormal"/>
        <w:spacing w:before="220"/>
        <w:ind w:firstLine="540"/>
        <w:jc w:val="both"/>
      </w:pPr>
      <w:r>
        <w:t>11. Решения комиссии доводятся до сведения ее членов и других заинтересованных лиц путем рассылки материалов.</w:t>
      </w:r>
    </w:p>
    <w:p w:rsidR="0058071C" w:rsidRDefault="0058071C">
      <w:pPr>
        <w:pStyle w:val="ConsPlusNormal"/>
        <w:spacing w:before="220"/>
        <w:ind w:firstLine="540"/>
        <w:jc w:val="both"/>
      </w:pPr>
      <w:r>
        <w:t>12. Итоги заседания комиссии оформляются решением, которое подписывается председательствующим на заседании комиссии.</w:t>
      </w:r>
    </w:p>
    <w:p w:rsidR="0058071C" w:rsidRDefault="0058071C">
      <w:pPr>
        <w:pStyle w:val="ConsPlusNormal"/>
        <w:spacing w:before="220"/>
        <w:ind w:firstLine="540"/>
        <w:jc w:val="both"/>
      </w:pPr>
      <w:r>
        <w:t>13. Секретарь комиссии:</w:t>
      </w:r>
    </w:p>
    <w:p w:rsidR="0058071C" w:rsidRDefault="0058071C">
      <w:pPr>
        <w:pStyle w:val="ConsPlusNormal"/>
        <w:spacing w:before="220"/>
        <w:ind w:firstLine="540"/>
        <w:jc w:val="both"/>
      </w:pPr>
      <w:r>
        <w:t>1) формирует повестку и материалы очередного заседания комиссии;</w:t>
      </w:r>
    </w:p>
    <w:p w:rsidR="0058071C" w:rsidRDefault="0058071C">
      <w:pPr>
        <w:pStyle w:val="ConsPlusNormal"/>
        <w:spacing w:before="220"/>
        <w:ind w:firstLine="540"/>
        <w:jc w:val="both"/>
      </w:pPr>
      <w:r>
        <w:t>2) не позднее чем за два дня до заседания комиссии представляет повестку заседания (далее - повестка) на утверждение председателю комиссии, а в его отсутствие - заместителю председателя комиссии;</w:t>
      </w:r>
    </w:p>
    <w:p w:rsidR="0058071C" w:rsidRDefault="0058071C">
      <w:pPr>
        <w:pStyle w:val="ConsPlusNormal"/>
        <w:spacing w:before="220"/>
        <w:ind w:firstLine="540"/>
        <w:jc w:val="both"/>
      </w:pPr>
      <w:r>
        <w:lastRenderedPageBreak/>
        <w:t>3) не позднее чем за два дня до заседания комиссии направляет повестку членам комиссии для ознакомления и материалы очередного заседания;</w:t>
      </w:r>
    </w:p>
    <w:p w:rsidR="0058071C" w:rsidRDefault="0058071C">
      <w:pPr>
        <w:pStyle w:val="ConsPlusNormal"/>
        <w:spacing w:before="220"/>
        <w:ind w:firstLine="540"/>
        <w:jc w:val="both"/>
      </w:pPr>
      <w:r>
        <w:t>4) по итогам заседания комиссии в течение трех рабочих дней готовит проект решения комиссии и представляет его на подпись председательствующему на заседании комиссии;</w:t>
      </w:r>
    </w:p>
    <w:p w:rsidR="0058071C" w:rsidRDefault="0058071C">
      <w:pPr>
        <w:pStyle w:val="ConsPlusNormal"/>
        <w:spacing w:before="220"/>
        <w:ind w:firstLine="540"/>
        <w:jc w:val="both"/>
      </w:pPr>
      <w:r>
        <w:t>5) в течение пяти рабочих дней со дня проведения заседания комиссии направляет решение комиссии членам комиссии.</w:t>
      </w:r>
    </w:p>
    <w:p w:rsidR="0058071C" w:rsidRDefault="0058071C">
      <w:pPr>
        <w:pStyle w:val="ConsPlusNormal"/>
        <w:spacing w:before="220"/>
        <w:ind w:firstLine="540"/>
        <w:jc w:val="both"/>
      </w:pPr>
      <w:r>
        <w:t>14. Организационно-техническое обеспечение деятельности комиссии осуществляется уполномоченным органом.</w:t>
      </w:r>
    </w:p>
    <w:p w:rsidR="0058071C" w:rsidRDefault="0058071C">
      <w:pPr>
        <w:pStyle w:val="ConsPlusNormal"/>
        <w:ind w:firstLine="540"/>
        <w:jc w:val="both"/>
      </w:pPr>
    </w:p>
    <w:p w:rsidR="0058071C" w:rsidRDefault="0058071C">
      <w:pPr>
        <w:pStyle w:val="ConsPlusNormal"/>
        <w:ind w:firstLine="540"/>
        <w:jc w:val="both"/>
      </w:pPr>
    </w:p>
    <w:p w:rsidR="0058071C" w:rsidRDefault="0058071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6B7A" w:rsidRDefault="00196B7A">
      <w:bookmarkStart w:id="3" w:name="_GoBack"/>
      <w:bookmarkEnd w:id="3"/>
    </w:p>
    <w:sectPr w:rsidR="00196B7A" w:rsidSect="00264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71C"/>
    <w:rsid w:val="00196B7A"/>
    <w:rsid w:val="0058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885B6-F5EE-4BA9-B46A-04DF5DA4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07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8071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8071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49&amp;n=152368&amp;dst=100005" TargetMode="External"/><Relationship Id="rId18" Type="http://schemas.openxmlformats.org/officeDocument/2006/relationships/hyperlink" Target="https://login.consultant.ru/link/?req=doc&amp;base=RLAW049&amp;n=134035&amp;dst=100006" TargetMode="External"/><Relationship Id="rId26" Type="http://schemas.openxmlformats.org/officeDocument/2006/relationships/hyperlink" Target="https://login.consultant.ru/link/?req=doc&amp;base=RLAW049&amp;n=126000&amp;dst=100012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login.consultant.ru/link/?req=doc&amp;base=RLAW049&amp;n=116128&amp;dst=100006" TargetMode="External"/><Relationship Id="rId34" Type="http://schemas.openxmlformats.org/officeDocument/2006/relationships/hyperlink" Target="https://login.consultant.ru/link/?req=doc&amp;base=RLAW049&amp;n=161488&amp;dst=100017" TargetMode="External"/><Relationship Id="rId7" Type="http://schemas.openxmlformats.org/officeDocument/2006/relationships/hyperlink" Target="https://login.consultant.ru/link/?req=doc&amp;base=RLAW049&amp;n=116128&amp;dst=100005" TargetMode="External"/><Relationship Id="rId12" Type="http://schemas.openxmlformats.org/officeDocument/2006/relationships/hyperlink" Target="https://login.consultant.ru/link/?req=doc&amp;base=RLAW049&amp;n=146643&amp;dst=100005" TargetMode="External"/><Relationship Id="rId17" Type="http://schemas.openxmlformats.org/officeDocument/2006/relationships/hyperlink" Target="https://login.consultant.ru/link/?req=doc&amp;base=RLAW049&amp;n=90878" TargetMode="External"/><Relationship Id="rId25" Type="http://schemas.openxmlformats.org/officeDocument/2006/relationships/hyperlink" Target="https://login.consultant.ru/link/?req=doc&amp;base=RLAW049&amp;n=120094&amp;dst=100006" TargetMode="External"/><Relationship Id="rId33" Type="http://schemas.openxmlformats.org/officeDocument/2006/relationships/hyperlink" Target="https://login.consultant.ru/link/?req=doc&amp;base=RLAW049&amp;n=134035&amp;dst=100023" TargetMode="External"/><Relationship Id="rId38" Type="http://schemas.openxmlformats.org/officeDocument/2006/relationships/hyperlink" Target="https://login.consultant.ru/link/?req=doc&amp;base=RLAW049&amp;n=161488&amp;dst=1000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49&amp;n=180495&amp;dst=100005" TargetMode="External"/><Relationship Id="rId20" Type="http://schemas.openxmlformats.org/officeDocument/2006/relationships/hyperlink" Target="https://login.consultant.ru/link/?req=doc&amp;base=RLAW049&amp;n=107589&amp;dst=100006" TargetMode="External"/><Relationship Id="rId29" Type="http://schemas.openxmlformats.org/officeDocument/2006/relationships/hyperlink" Target="https://login.consultant.ru/link/?req=doc&amp;base=RLAW049&amp;n=152368&amp;dst=1000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107589&amp;dst=100005" TargetMode="External"/><Relationship Id="rId11" Type="http://schemas.openxmlformats.org/officeDocument/2006/relationships/hyperlink" Target="https://login.consultant.ru/link/?req=doc&amp;base=RLAW049&amp;n=135574&amp;dst=100011" TargetMode="External"/><Relationship Id="rId24" Type="http://schemas.openxmlformats.org/officeDocument/2006/relationships/hyperlink" Target="https://login.consultant.ru/link/?req=doc&amp;base=RLAW049&amp;n=116128&amp;dst=100007" TargetMode="External"/><Relationship Id="rId32" Type="http://schemas.openxmlformats.org/officeDocument/2006/relationships/hyperlink" Target="https://login.consultant.ru/link/?req=doc&amp;base=RLAW049&amp;n=180495&amp;dst=100007" TargetMode="External"/><Relationship Id="rId37" Type="http://schemas.openxmlformats.org/officeDocument/2006/relationships/hyperlink" Target="https://login.consultant.ru/link/?req=doc&amp;base=LAW&amp;n=358950&amp;dst=124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49&amp;n=100841&amp;dst=100005" TargetMode="External"/><Relationship Id="rId15" Type="http://schemas.openxmlformats.org/officeDocument/2006/relationships/hyperlink" Target="https://login.consultant.ru/link/?req=doc&amp;base=RLAW049&amp;n=168771&amp;dst=100005" TargetMode="External"/><Relationship Id="rId23" Type="http://schemas.openxmlformats.org/officeDocument/2006/relationships/hyperlink" Target="https://login.consultant.ru/link/?req=doc&amp;base=RLAW049&amp;n=134035&amp;dst=100011" TargetMode="External"/><Relationship Id="rId28" Type="http://schemas.openxmlformats.org/officeDocument/2006/relationships/hyperlink" Target="https://login.consultant.ru/link/?req=doc&amp;base=RLAW049&amp;n=146643&amp;dst=100006" TargetMode="External"/><Relationship Id="rId36" Type="http://schemas.openxmlformats.org/officeDocument/2006/relationships/hyperlink" Target="https://login.consultant.ru/link/?req=doc&amp;base=RLAW049&amp;n=113005" TargetMode="External"/><Relationship Id="rId10" Type="http://schemas.openxmlformats.org/officeDocument/2006/relationships/hyperlink" Target="https://login.consultant.ru/link/?req=doc&amp;base=RLAW049&amp;n=134035&amp;dst=100005" TargetMode="External"/><Relationship Id="rId19" Type="http://schemas.openxmlformats.org/officeDocument/2006/relationships/hyperlink" Target="https://login.consultant.ru/link/?req=doc&amp;base=RLAW049&amp;n=134035&amp;dst=100008" TargetMode="External"/><Relationship Id="rId31" Type="http://schemas.openxmlformats.org/officeDocument/2006/relationships/hyperlink" Target="https://login.consultant.ru/link/?req=doc&amp;base=RLAW049&amp;n=168771&amp;dst=10000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49&amp;n=126000&amp;dst=100005" TargetMode="External"/><Relationship Id="rId14" Type="http://schemas.openxmlformats.org/officeDocument/2006/relationships/hyperlink" Target="https://login.consultant.ru/link/?req=doc&amp;base=RLAW049&amp;n=161488&amp;dst=100005" TargetMode="External"/><Relationship Id="rId22" Type="http://schemas.openxmlformats.org/officeDocument/2006/relationships/hyperlink" Target="https://login.consultant.ru/link/?req=doc&amp;base=RLAW049&amp;n=180495&amp;dst=100006" TargetMode="External"/><Relationship Id="rId27" Type="http://schemas.openxmlformats.org/officeDocument/2006/relationships/hyperlink" Target="https://login.consultant.ru/link/?req=doc&amp;base=RLAW049&amp;n=134035&amp;dst=100012" TargetMode="External"/><Relationship Id="rId30" Type="http://schemas.openxmlformats.org/officeDocument/2006/relationships/hyperlink" Target="https://login.consultant.ru/link/?req=doc&amp;base=RLAW049&amp;n=161488&amp;dst=100006" TargetMode="External"/><Relationship Id="rId35" Type="http://schemas.openxmlformats.org/officeDocument/2006/relationships/hyperlink" Target="https://login.consultant.ru/link/?req=doc&amp;base=LAW&amp;n=2875" TargetMode="External"/><Relationship Id="rId8" Type="http://schemas.openxmlformats.org/officeDocument/2006/relationships/hyperlink" Target="https://login.consultant.ru/link/?req=doc&amp;base=RLAW049&amp;n=120094&amp;dst=100005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3003</Words>
  <Characters>17121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Глущенко Нина Васильевна</dc:creator>
  <cp:keywords/>
  <dc:description/>
  <cp:lastModifiedBy>Глущенко Нина Васильевна</cp:lastModifiedBy>
  <cp:revision>1</cp:revision>
  <dcterms:created xsi:type="dcterms:W3CDTF">2025-03-05T05:32:00Z</dcterms:created>
  <dcterms:modified xsi:type="dcterms:W3CDTF">2025-03-05T05:32:00Z</dcterms:modified>
</cp:coreProperties>
</file>