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F9C" w:rsidRDefault="00A428D2">
      <w:pPr>
        <w:ind w:left="5954"/>
        <w:jc w:val="center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УТВЕРЖДЕН</w:t>
      </w:r>
    </w:p>
    <w:p w:rsidR="00265F9C" w:rsidRDefault="00A428D2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Новосибирской области </w:t>
      </w:r>
    </w:p>
    <w:p w:rsidR="00265F9C" w:rsidRDefault="000D45FF">
      <w:pPr>
        <w:ind w:left="5954"/>
        <w:jc w:val="center"/>
        <w:rPr>
          <w:sz w:val="28"/>
          <w:szCs w:val="28"/>
        </w:rPr>
      </w:pPr>
      <w:r w:rsidRPr="000D45FF">
        <w:rPr>
          <w:sz w:val="28"/>
          <w:szCs w:val="28"/>
        </w:rPr>
        <w:t>от 25.02.2025  № 77-п</w:t>
      </w:r>
    </w:p>
    <w:p w:rsidR="00265F9C" w:rsidRDefault="00265F9C" w:rsidP="00517C3C">
      <w:pPr>
        <w:jc w:val="center"/>
        <w:rPr>
          <w:sz w:val="28"/>
          <w:szCs w:val="28"/>
        </w:rPr>
      </w:pPr>
    </w:p>
    <w:p w:rsidR="00517C3C" w:rsidRDefault="00517C3C" w:rsidP="00517C3C">
      <w:pPr>
        <w:jc w:val="center"/>
        <w:rPr>
          <w:sz w:val="28"/>
          <w:szCs w:val="28"/>
        </w:rPr>
      </w:pPr>
    </w:p>
    <w:p w:rsidR="00265F9C" w:rsidRDefault="00A428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265F9C" w:rsidRDefault="00A428D2">
      <w:pPr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межведомственной рабочей группы по развитию сопровождаемого проживания инвалидов на территории Новосибирской области</w:t>
      </w:r>
    </w:p>
    <w:p w:rsidR="00265F9C" w:rsidRDefault="00265F9C">
      <w:pPr>
        <w:jc w:val="center"/>
        <w:rPr>
          <w:sz w:val="28"/>
          <w:szCs w:val="28"/>
        </w:rPr>
      </w:pPr>
    </w:p>
    <w:p w:rsidR="00265F9C" w:rsidRDefault="00265F9C">
      <w:pPr>
        <w:jc w:val="center"/>
        <w:rPr>
          <w:sz w:val="28"/>
          <w:szCs w:val="28"/>
        </w:rPr>
      </w:pPr>
    </w:p>
    <w:tbl>
      <w:tblPr>
        <w:tblStyle w:val="af9"/>
        <w:tblW w:w="95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9"/>
        <w:gridCol w:w="278"/>
        <w:gridCol w:w="5963"/>
      </w:tblGrid>
      <w:tr w:rsidR="00265F9C" w:rsidTr="00517C3C">
        <w:trPr>
          <w:trHeight w:val="20"/>
          <w:jc w:val="center"/>
        </w:trPr>
        <w:tc>
          <w:tcPr>
            <w:tcW w:w="329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65F9C" w:rsidRDefault="00A428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Хальзов</w:t>
            </w:r>
          </w:p>
          <w:p w:rsidR="00265F9C" w:rsidRDefault="00A428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 Васильевич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65F9C" w:rsidRDefault="00A428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6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65F9C" w:rsidRDefault="00A428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</w:t>
            </w:r>
            <w:r>
              <w:rPr>
                <w:sz w:val="28"/>
                <w:szCs w:val="28"/>
                <w:lang w:bidi="ru-RU"/>
              </w:rPr>
              <w:t>убернатора Новосибирской области, председатель рабочей группы;</w:t>
            </w:r>
          </w:p>
        </w:tc>
      </w:tr>
      <w:tr w:rsidR="00265F9C" w:rsidTr="00517C3C">
        <w:trPr>
          <w:trHeight w:val="767"/>
          <w:jc w:val="center"/>
        </w:trPr>
        <w:tc>
          <w:tcPr>
            <w:tcW w:w="329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17C3C" w:rsidRDefault="00A428D2" w:rsidP="00517C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Бахарева</w:t>
            </w:r>
          </w:p>
          <w:p w:rsidR="00265F9C" w:rsidRDefault="00A428D2" w:rsidP="00517C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65F9C" w:rsidRDefault="00A428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6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65F9C" w:rsidRDefault="00A428D2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министр труда и социального развития Новосибирской области, заместитель председателя рабочей группы;</w:t>
            </w:r>
          </w:p>
        </w:tc>
      </w:tr>
      <w:tr w:rsidR="00265F9C" w:rsidTr="00517C3C">
        <w:trPr>
          <w:trHeight w:val="20"/>
          <w:jc w:val="center"/>
        </w:trPr>
        <w:tc>
          <w:tcPr>
            <w:tcW w:w="329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65F9C" w:rsidRDefault="00A428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Машанов</w:t>
            </w:r>
          </w:p>
          <w:p w:rsidR="00265F9C" w:rsidRDefault="00A428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Александрович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65F9C" w:rsidRDefault="00A428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6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65F9C" w:rsidRDefault="00A428D2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  <w:lang w:bidi="ru-RU"/>
              </w:rPr>
              <w:t>министра труда и социального развития Новосибирской области, секретарь рабочей группы;</w:t>
            </w:r>
          </w:p>
        </w:tc>
      </w:tr>
      <w:tr w:rsidR="00265F9C" w:rsidTr="00517C3C">
        <w:trPr>
          <w:trHeight w:val="20"/>
          <w:jc w:val="center"/>
        </w:trPr>
        <w:tc>
          <w:tcPr>
            <w:tcW w:w="329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65F9C" w:rsidRDefault="00A42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Барковская</w:t>
            </w:r>
          </w:p>
          <w:p w:rsidR="00265F9C" w:rsidRDefault="00A42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Сергеевна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65F9C" w:rsidRDefault="00A428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6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65F9C" w:rsidRDefault="00A428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</w:t>
            </w:r>
            <w:r w:rsidR="005F4BD8">
              <w:rPr>
                <w:sz w:val="28"/>
                <w:szCs w:val="28"/>
              </w:rPr>
              <w:t xml:space="preserve">оводитель – главный эксперт по </w:t>
            </w:r>
            <w:r>
              <w:rPr>
                <w:sz w:val="28"/>
                <w:szCs w:val="28"/>
              </w:rPr>
              <w:t xml:space="preserve">медико-социальной экспертизе по Новосибирской области Федерального казенного учреждения «Главное бюро медико-социальной экспертизы по Новосибирской области» Министерства труда и социальной </w:t>
            </w:r>
            <w:r w:rsidR="00517C3C">
              <w:rPr>
                <w:sz w:val="28"/>
                <w:szCs w:val="28"/>
              </w:rPr>
              <w:t>защиты Российской Федерации (по </w:t>
            </w:r>
            <w:r>
              <w:rPr>
                <w:sz w:val="28"/>
                <w:szCs w:val="28"/>
              </w:rPr>
              <w:t>согласованию);</w:t>
            </w:r>
          </w:p>
        </w:tc>
      </w:tr>
      <w:tr w:rsidR="00265F9C" w:rsidTr="00517C3C">
        <w:trPr>
          <w:trHeight w:val="20"/>
          <w:jc w:val="center"/>
        </w:trPr>
        <w:tc>
          <w:tcPr>
            <w:tcW w:w="329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65F9C" w:rsidRDefault="00A42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Жафярова</w:t>
            </w:r>
          </w:p>
          <w:p w:rsidR="00265F9C" w:rsidRDefault="00A42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Мария Наильевна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65F9C" w:rsidRDefault="00A42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596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65F9C" w:rsidRDefault="00A428D2">
            <w:pPr>
              <w:jc w:val="both"/>
            </w:pPr>
            <w:r>
              <w:rPr>
                <w:sz w:val="28"/>
                <w:szCs w:val="28"/>
                <w:highlight w:val="white"/>
                <w:shd w:val="clear" w:color="auto" w:fill="FFFFFF"/>
              </w:rPr>
              <w:t>министр образования Новосибирской области;</w:t>
            </w:r>
          </w:p>
        </w:tc>
      </w:tr>
      <w:tr w:rsidR="00265F9C" w:rsidTr="00517C3C">
        <w:trPr>
          <w:trHeight w:val="20"/>
          <w:jc w:val="center"/>
        </w:trPr>
        <w:tc>
          <w:tcPr>
            <w:tcW w:w="329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17C3C" w:rsidRDefault="00517C3C" w:rsidP="00517C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Заблоцкий</w:t>
            </w:r>
          </w:p>
          <w:p w:rsidR="00265F9C" w:rsidRDefault="00A428D2" w:rsidP="00517C3C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Ростислав</w:t>
            </w:r>
            <w:r w:rsidR="00517C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Михайлович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65F9C" w:rsidRDefault="00A428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596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65F9C" w:rsidRDefault="00A428D2">
            <w:pPr>
              <w:tabs>
                <w:tab w:val="left" w:pos="1080"/>
              </w:tabs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министр здравоохранения Новосибирской области;</w:t>
            </w:r>
          </w:p>
        </w:tc>
      </w:tr>
      <w:tr w:rsidR="00265F9C" w:rsidTr="00517C3C">
        <w:trPr>
          <w:trHeight w:val="20"/>
          <w:jc w:val="center"/>
        </w:trPr>
        <w:tc>
          <w:tcPr>
            <w:tcW w:w="329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65F9C" w:rsidRDefault="00517C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Федорова</w:t>
            </w:r>
          </w:p>
          <w:p w:rsidR="00265F9C" w:rsidRDefault="00A428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Ирина Александровна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65F9C" w:rsidRDefault="00A42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–</w:t>
            </w:r>
          </w:p>
        </w:tc>
        <w:tc>
          <w:tcPr>
            <w:tcW w:w="596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65F9C" w:rsidRDefault="00A428D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 xml:space="preserve">председатель Новосибирской межрегиональной общественной организации инвалидов «Ассоциация «ИНТЕГРАЦИЯ» Общероссийской общественной организации инвалидов – Российского союза </w:t>
            </w:r>
            <w:r w:rsidR="00517C3C">
              <w:rPr>
                <w:sz w:val="28"/>
                <w:szCs w:val="28"/>
                <w:highlight w:val="white"/>
              </w:rPr>
              <w:t>инвалидов (по </w:t>
            </w:r>
            <w:r>
              <w:rPr>
                <w:sz w:val="28"/>
                <w:szCs w:val="28"/>
                <w:highlight w:val="white"/>
              </w:rPr>
              <w:t>согласованию).</w:t>
            </w:r>
          </w:p>
        </w:tc>
      </w:tr>
    </w:tbl>
    <w:p w:rsidR="00517C3C" w:rsidRDefault="00517C3C">
      <w:pPr>
        <w:jc w:val="center"/>
        <w:rPr>
          <w:sz w:val="28"/>
          <w:szCs w:val="28"/>
        </w:rPr>
      </w:pPr>
    </w:p>
    <w:p w:rsidR="00517C3C" w:rsidRDefault="00517C3C">
      <w:pPr>
        <w:jc w:val="center"/>
        <w:rPr>
          <w:sz w:val="28"/>
          <w:szCs w:val="28"/>
        </w:rPr>
      </w:pPr>
    </w:p>
    <w:p w:rsidR="00517C3C" w:rsidRDefault="00517C3C">
      <w:pPr>
        <w:jc w:val="center"/>
        <w:rPr>
          <w:sz w:val="28"/>
          <w:szCs w:val="28"/>
        </w:rPr>
      </w:pPr>
    </w:p>
    <w:p w:rsidR="00265F9C" w:rsidRDefault="00A428D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265F9C">
      <w:headerReference w:type="default" r:id="rId7"/>
      <w:pgSz w:w="11906" w:h="16838"/>
      <w:pgMar w:top="1134" w:right="567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4FD" w:rsidRDefault="003B04FD">
      <w:r>
        <w:separator/>
      </w:r>
    </w:p>
  </w:endnote>
  <w:endnote w:type="continuationSeparator" w:id="0">
    <w:p w:rsidR="003B04FD" w:rsidRDefault="003B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4FD" w:rsidRDefault="003B04FD">
      <w:r>
        <w:separator/>
      </w:r>
    </w:p>
  </w:footnote>
  <w:footnote w:type="continuationSeparator" w:id="0">
    <w:p w:rsidR="003B04FD" w:rsidRDefault="003B0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F9C" w:rsidRDefault="00A428D2">
    <w:pPr>
      <w:pStyle w:val="ab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1055A"/>
    <w:multiLevelType w:val="hybridMultilevel"/>
    <w:tmpl w:val="D7C8A750"/>
    <w:lvl w:ilvl="0" w:tplc="3AC2A63C">
      <w:start w:val="1"/>
      <w:numFmt w:val="decimal"/>
      <w:lvlText w:val="%1."/>
      <w:lvlJc w:val="left"/>
      <w:pPr>
        <w:ind w:left="709" w:hanging="360"/>
      </w:pPr>
    </w:lvl>
    <w:lvl w:ilvl="1" w:tplc="DB3897E6">
      <w:start w:val="1"/>
      <w:numFmt w:val="lowerLetter"/>
      <w:lvlText w:val="%2."/>
      <w:lvlJc w:val="left"/>
      <w:pPr>
        <w:ind w:left="1429" w:hanging="360"/>
      </w:pPr>
    </w:lvl>
    <w:lvl w:ilvl="2" w:tplc="EE32907A">
      <w:start w:val="1"/>
      <w:numFmt w:val="lowerRoman"/>
      <w:lvlText w:val="%3."/>
      <w:lvlJc w:val="right"/>
      <w:pPr>
        <w:ind w:left="2149" w:hanging="180"/>
      </w:pPr>
    </w:lvl>
    <w:lvl w:ilvl="3" w:tplc="45842AE0">
      <w:start w:val="1"/>
      <w:numFmt w:val="decimal"/>
      <w:lvlText w:val="%4."/>
      <w:lvlJc w:val="left"/>
      <w:pPr>
        <w:ind w:left="2869" w:hanging="360"/>
      </w:pPr>
    </w:lvl>
    <w:lvl w:ilvl="4" w:tplc="29448598">
      <w:start w:val="1"/>
      <w:numFmt w:val="lowerLetter"/>
      <w:lvlText w:val="%5."/>
      <w:lvlJc w:val="left"/>
      <w:pPr>
        <w:ind w:left="3589" w:hanging="360"/>
      </w:pPr>
    </w:lvl>
    <w:lvl w:ilvl="5" w:tplc="C074DD2E">
      <w:start w:val="1"/>
      <w:numFmt w:val="lowerRoman"/>
      <w:lvlText w:val="%6."/>
      <w:lvlJc w:val="right"/>
      <w:pPr>
        <w:ind w:left="4309" w:hanging="180"/>
      </w:pPr>
    </w:lvl>
    <w:lvl w:ilvl="6" w:tplc="DB3C10C4">
      <w:start w:val="1"/>
      <w:numFmt w:val="decimal"/>
      <w:lvlText w:val="%7."/>
      <w:lvlJc w:val="left"/>
      <w:pPr>
        <w:ind w:left="5029" w:hanging="360"/>
      </w:pPr>
    </w:lvl>
    <w:lvl w:ilvl="7" w:tplc="B5A0429E">
      <w:start w:val="1"/>
      <w:numFmt w:val="lowerLetter"/>
      <w:lvlText w:val="%8."/>
      <w:lvlJc w:val="left"/>
      <w:pPr>
        <w:ind w:left="5749" w:hanging="360"/>
      </w:pPr>
    </w:lvl>
    <w:lvl w:ilvl="8" w:tplc="098A5592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9C"/>
    <w:rsid w:val="000D45FF"/>
    <w:rsid w:val="00265F9C"/>
    <w:rsid w:val="003B04FD"/>
    <w:rsid w:val="00517C3C"/>
    <w:rsid w:val="005F4BD8"/>
    <w:rsid w:val="006D4B97"/>
    <w:rsid w:val="00A428D2"/>
    <w:rsid w:val="00AE431B"/>
    <w:rsid w:val="00B1267E"/>
    <w:rsid w:val="00EC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74B53-8568-4BB0-86E6-3136CED2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styleId="af9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styleId="afc">
    <w:name w:val="Strong"/>
    <w:basedOn w:val="a0"/>
    <w:uiPriority w:val="22"/>
    <w:qFormat/>
    <w:rPr>
      <w:b/>
      <w:bCs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>
    <a:extraClrScheme>
      <a:clrScheme name="Стандартная">
        <a:dk1>
          <a:sysClr val="windowText" lastClr="000000"/>
        </a:dk1>
        <a:lt1>
          <a:sysClr val="window" lastClr="FFFFFF"/>
        </a:lt1>
        <a:dk2>
          <a:srgbClr val="44546A"/>
        </a:dk2>
        <a:lt2>
          <a:srgbClr val="E7E6E6"/>
        </a:lt2>
        <a:accent1>
          <a:srgbClr val="5B9BD5"/>
        </a:accent1>
        <a:accent2>
          <a:srgbClr val="ED7D31"/>
        </a:accent2>
        <a:accent3>
          <a:srgbClr val="A5A5A5"/>
        </a:accent3>
        <a:accent4>
          <a:srgbClr val="FFC000"/>
        </a:accent4>
        <a:accent5>
          <a:srgbClr val="4472C4"/>
        </a:accent5>
        <a:accent6>
          <a:srgbClr val="70AD47"/>
        </a:accent6>
        <a:hlink>
          <a:srgbClr val="0563C1"/>
        </a:hlink>
        <a:folHlink>
          <a:srgbClr val="954F72"/>
        </a:folHlink>
      </a:clrScheme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Юфа Лариса Стефановна</dc:creator>
  <cp:lastModifiedBy>Волобой Кристина Алексеевна</cp:lastModifiedBy>
  <cp:revision>2</cp:revision>
  <cp:lastPrinted>2025-02-25T09:32:00Z</cp:lastPrinted>
  <dcterms:created xsi:type="dcterms:W3CDTF">2025-02-25T10:14:00Z</dcterms:created>
  <dcterms:modified xsi:type="dcterms:W3CDTF">2025-02-25T10:14:00Z</dcterms:modified>
</cp:coreProperties>
</file>