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AA3" w:rsidRPr="00875AA3" w:rsidRDefault="00875AA3" w:rsidP="00875AA3">
      <w:pPr>
        <w:pStyle w:val="ConsPlusNormal"/>
        <w:outlineLvl w:val="0"/>
        <w:rPr>
          <w:rFonts w:ascii="Times New Roman" w:hAnsi="Times New Roman" w:cs="Times New Roman"/>
          <w:sz w:val="24"/>
          <w:szCs w:val="24"/>
        </w:rPr>
      </w:pPr>
    </w:p>
    <w:p w:rsidR="00875AA3" w:rsidRPr="00E1279E" w:rsidRDefault="00875AA3" w:rsidP="00875AA3">
      <w:pPr>
        <w:pStyle w:val="ConsPlusTitle"/>
        <w:jc w:val="center"/>
        <w:outlineLvl w:val="0"/>
        <w:rPr>
          <w:rFonts w:ascii="Times New Roman" w:hAnsi="Times New Roman" w:cs="Times New Roman"/>
          <w:sz w:val="24"/>
          <w:szCs w:val="24"/>
        </w:rPr>
      </w:pPr>
      <w:r w:rsidRPr="00E1279E">
        <w:rPr>
          <w:rFonts w:ascii="Times New Roman" w:hAnsi="Times New Roman" w:cs="Times New Roman"/>
          <w:sz w:val="24"/>
          <w:szCs w:val="24"/>
        </w:rPr>
        <w:t>ПРАВИТЕЛЬСТВО НОВОСИБИРСКОЙ ОБЛАСТИ</w:t>
      </w:r>
    </w:p>
    <w:p w:rsidR="00875AA3" w:rsidRPr="00E1279E" w:rsidRDefault="00875AA3" w:rsidP="00875AA3">
      <w:pPr>
        <w:pStyle w:val="ConsPlusTitle"/>
        <w:jc w:val="center"/>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ПОСТАНОВЛЕНИЕ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от 31 июля 2013 г. № 322-п</w:t>
      </w:r>
    </w:p>
    <w:p w:rsidR="00875AA3" w:rsidRPr="00E1279E" w:rsidRDefault="00875AA3" w:rsidP="00875AA3">
      <w:pPr>
        <w:pStyle w:val="ConsPlusTitle"/>
        <w:jc w:val="center"/>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ОБ УТВЕРЖДЕНИИ ГОСУДАРСТВЕННОЙ ПРОГРАММЫ НОВОСИБИРСКОЙ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ОБЛАСТИ "РАЗВИТИЕ СИСТЕМЫ СОЦИАЛЬНОЙ ПОДДЕРЖКИ НАСЕЛЕНИЯ</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И УЛУЧШЕНИЕ СОЦИАЛЬНОГО ПОЛОЖЕНИЯ СЕМЕЙ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 ДЕТЬМИ В НОВОСИБИРСКОЙ ОБЛАСТИ"</w:t>
      </w:r>
    </w:p>
    <w:p w:rsidR="00875AA3" w:rsidRPr="00E1279E" w:rsidRDefault="00875AA3" w:rsidP="00875AA3">
      <w:pPr>
        <w:rPr>
          <w:sz w:val="24"/>
          <w:szCs w:val="24"/>
        </w:rPr>
      </w:pPr>
    </w:p>
    <w:p w:rsidR="00875AA3" w:rsidRPr="00E1279E" w:rsidRDefault="00875AA3" w:rsidP="00875AA3">
      <w:pPr>
        <w:pStyle w:val="ConsPlusNormal"/>
        <w:jc w:val="center"/>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соответствии с </w:t>
      </w:r>
      <w:hyperlink r:id="rId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 постановляет: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Утвердить прилагаемую государственную </w:t>
      </w:r>
      <w:hyperlink w:anchor="P51" w:history="1">
        <w:r w:rsidRPr="00E1279E">
          <w:rPr>
            <w:rFonts w:ascii="Times New Roman" w:hAnsi="Times New Roman" w:cs="Times New Roman"/>
            <w:sz w:val="24"/>
            <w:szCs w:val="24"/>
          </w:rPr>
          <w:t>программу</w:t>
        </w:r>
      </w:hyperlink>
      <w:r w:rsidRPr="00E1279E">
        <w:rPr>
          <w:rFonts w:ascii="Times New Roman" w:hAnsi="Times New Roman" w:cs="Times New Roman"/>
          <w:sz w:val="24"/>
          <w:szCs w:val="24"/>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24.11.2014 </w:t>
      </w:r>
      <w:hyperlink r:id="rId6" w:history="1">
        <w:r w:rsidRPr="00E1279E">
          <w:rPr>
            <w:rFonts w:ascii="Times New Roman" w:hAnsi="Times New Roman" w:cs="Times New Roman"/>
            <w:sz w:val="24"/>
            <w:szCs w:val="24"/>
          </w:rPr>
          <w:t>№ 463-п</w:t>
        </w:r>
      </w:hyperlink>
      <w:r w:rsidRPr="00E1279E">
        <w:rPr>
          <w:rFonts w:ascii="Times New Roman" w:hAnsi="Times New Roman" w:cs="Times New Roman"/>
          <w:sz w:val="24"/>
          <w:szCs w:val="24"/>
        </w:rPr>
        <w:t xml:space="preserve">, от 27.03.2018 </w:t>
      </w:r>
      <w:hyperlink r:id="rId7"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8"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Установить:</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w:t>
      </w:r>
      <w:hyperlink w:anchor="P7376" w:history="1">
        <w:r w:rsidRPr="00E1279E">
          <w:rPr>
            <w:rFonts w:ascii="Times New Roman" w:hAnsi="Times New Roman" w:cs="Times New Roman"/>
            <w:sz w:val="24"/>
            <w:szCs w:val="24"/>
          </w:rPr>
          <w:t>порядок</w:t>
        </w:r>
      </w:hyperlink>
      <w:r w:rsidRPr="00E1279E">
        <w:rPr>
          <w:rFonts w:ascii="Times New Roman" w:hAnsi="Times New Roman" w:cs="Times New Roman"/>
          <w:sz w:val="24"/>
          <w:szCs w:val="24"/>
        </w:rPr>
        <w:t xml:space="preserve"> финансирования мероприятий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1 к настоящему постановлению;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9"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10"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w:t>
      </w:r>
      <w:hyperlink w:anchor="P7417" w:history="1">
        <w:r w:rsidRPr="00E1279E">
          <w:rPr>
            <w:rFonts w:ascii="Times New Roman" w:hAnsi="Times New Roman" w:cs="Times New Roman"/>
            <w:sz w:val="24"/>
            <w:szCs w:val="24"/>
          </w:rPr>
          <w:t>порядок</w:t>
        </w:r>
      </w:hyperlink>
      <w:r w:rsidRPr="00E1279E">
        <w:rPr>
          <w:rFonts w:ascii="Times New Roman" w:hAnsi="Times New Roman" w:cs="Times New Roman"/>
          <w:sz w:val="24"/>
          <w:szCs w:val="24"/>
        </w:rPr>
        <w:t xml:space="preserve"> предоставления субвенций местным бюджетам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2 к настоящему постановлению;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11"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12"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27.07.2020 </w:t>
      </w:r>
      <w:hyperlink r:id="rId13" w:history="1">
        <w:r w:rsidRPr="00E1279E">
          <w:rPr>
            <w:rFonts w:ascii="Times New Roman" w:hAnsi="Times New Roman" w:cs="Times New Roman"/>
            <w:sz w:val="24"/>
            <w:szCs w:val="24"/>
          </w:rPr>
          <w:t>№ 302-п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w:t>
      </w:r>
      <w:hyperlink w:anchor="P7589" w:history="1">
        <w:r w:rsidRPr="00E1279E">
          <w:rPr>
            <w:rFonts w:ascii="Times New Roman" w:hAnsi="Times New Roman" w:cs="Times New Roman"/>
            <w:sz w:val="24"/>
            <w:szCs w:val="24"/>
          </w:rPr>
          <w:t>порядок</w:t>
        </w:r>
      </w:hyperlink>
      <w:r w:rsidRPr="00E1279E">
        <w:rPr>
          <w:rFonts w:ascii="Times New Roman" w:hAnsi="Times New Roman" w:cs="Times New Roman"/>
          <w:sz w:val="24"/>
          <w:szCs w:val="24"/>
        </w:rPr>
        <w:t xml:space="preserve">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3 к настоящему постановлению;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14"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15"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утратил силу. - </w:t>
      </w:r>
      <w:hyperlink r:id="rId16"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17.06.2019 № 241-п;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w:t>
      </w:r>
      <w:hyperlink w:anchor="P7835" w:history="1">
        <w:r w:rsidRPr="00E1279E">
          <w:rPr>
            <w:rFonts w:ascii="Times New Roman" w:hAnsi="Times New Roman" w:cs="Times New Roman"/>
            <w:sz w:val="24"/>
            <w:szCs w:val="24"/>
          </w:rPr>
          <w:t>порядок</w:t>
        </w:r>
      </w:hyperlink>
      <w:r w:rsidRPr="00E1279E">
        <w:rPr>
          <w:rFonts w:ascii="Times New Roman" w:hAnsi="Times New Roman" w:cs="Times New Roman"/>
          <w:sz w:val="24"/>
          <w:szCs w:val="24"/>
        </w:rPr>
        <w:t xml:space="preserve"> </w:t>
      </w:r>
      <w:r w:rsidR="00412606" w:rsidRPr="00E1279E">
        <w:rPr>
          <w:rFonts w:ascii="Times New Roman" w:hAnsi="Times New Roman" w:cs="Times New Roman"/>
          <w:sz w:val="24"/>
          <w:szCs w:val="24"/>
        </w:rPr>
        <w:t xml:space="preserve">определения объема и предоставления </w:t>
      </w:r>
      <w:r w:rsidRPr="00E1279E">
        <w:rPr>
          <w:rFonts w:ascii="Times New Roman" w:hAnsi="Times New Roman" w:cs="Times New Roman"/>
          <w:sz w:val="24"/>
          <w:szCs w:val="24"/>
        </w:rPr>
        <w:t>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5 к настоящему постановлению.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w:t>
      </w:r>
      <w:proofErr w:type="spellStart"/>
      <w:r w:rsidRPr="00E1279E">
        <w:rPr>
          <w:rFonts w:ascii="Times New Roman" w:hAnsi="Times New Roman" w:cs="Times New Roman"/>
          <w:sz w:val="24"/>
          <w:szCs w:val="24"/>
        </w:rPr>
        <w:t>пп</w:t>
      </w:r>
      <w:proofErr w:type="spellEnd"/>
      <w:r w:rsidRPr="00E1279E">
        <w:rPr>
          <w:rFonts w:ascii="Times New Roman" w:hAnsi="Times New Roman" w:cs="Times New Roman"/>
          <w:sz w:val="24"/>
          <w:szCs w:val="24"/>
        </w:rPr>
        <w:t xml:space="preserve">. 5 введен </w:t>
      </w:r>
      <w:hyperlink r:id="rId1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24.12.2018 № 529-п; в ред. </w:t>
      </w:r>
      <w:hyperlink r:id="rId1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w:t>
      </w:r>
      <w:r w:rsidRPr="00E1279E">
        <w:rPr>
          <w:rFonts w:ascii="Times New Roman" w:hAnsi="Times New Roman" w:cs="Times New Roman"/>
          <w:sz w:val="24"/>
          <w:szCs w:val="24"/>
        </w:rPr>
        <w:lastRenderedPageBreak/>
        <w:t>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2 в ред. </w:t>
      </w:r>
      <w:hyperlink r:id="rId1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24.11.2014 № 463-п</w:t>
      </w:r>
      <w:r w:rsidR="00412606"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Контроль за исполнением настоящего постановления возложить на заместителя Губернатора Новосибирской области Нелюбова С.А.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31.05.2016 </w:t>
      </w:r>
      <w:hyperlink r:id="rId20" w:history="1">
        <w:r w:rsidRPr="00E1279E">
          <w:rPr>
            <w:rFonts w:ascii="Times New Roman" w:hAnsi="Times New Roman" w:cs="Times New Roman"/>
            <w:sz w:val="24"/>
            <w:szCs w:val="24"/>
          </w:rPr>
          <w:t>№ 151-п</w:t>
        </w:r>
      </w:hyperlink>
      <w:r w:rsidRPr="00E1279E">
        <w:rPr>
          <w:rFonts w:ascii="Times New Roman" w:hAnsi="Times New Roman" w:cs="Times New Roman"/>
          <w:sz w:val="24"/>
          <w:szCs w:val="24"/>
        </w:rPr>
        <w:t xml:space="preserve">, от 27.03.2018 </w:t>
      </w:r>
      <w:hyperlink r:id="rId21"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22"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Губернатор Новосибирской области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В.А.ЮРЧЕНКО</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p>
    <w:p w:rsidR="002C136C" w:rsidRPr="00E1279E" w:rsidRDefault="002C136C" w:rsidP="00875AA3">
      <w:pPr>
        <w:pStyle w:val="ConsPlusNormal"/>
        <w:jc w:val="right"/>
        <w:outlineLvl w:val="0"/>
        <w:rPr>
          <w:rFonts w:ascii="Times New Roman" w:hAnsi="Times New Roman" w:cs="Times New Roman"/>
          <w:sz w:val="24"/>
          <w:szCs w:val="24"/>
        </w:rPr>
      </w:pPr>
    </w:p>
    <w:p w:rsidR="002C136C" w:rsidRPr="00E1279E" w:rsidRDefault="002C136C"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r w:rsidRPr="00E1279E">
        <w:rPr>
          <w:rFonts w:ascii="Times New Roman" w:hAnsi="Times New Roman" w:cs="Times New Roman"/>
          <w:sz w:val="24"/>
          <w:szCs w:val="24"/>
        </w:rPr>
        <w:t>Утверждена</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постановлением</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Правительства Новосибирской области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от 31.07.2013 № 322-п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0" w:name="P51"/>
      <w:bookmarkEnd w:id="0"/>
      <w:r w:rsidRPr="00E1279E">
        <w:rPr>
          <w:rFonts w:ascii="Times New Roman" w:hAnsi="Times New Roman" w:cs="Times New Roman"/>
          <w:sz w:val="24"/>
          <w:szCs w:val="24"/>
        </w:rPr>
        <w:t>ГОСУДАРСТВЕННАЯ ПРОГРАММА</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"РАЗВИТИЕ СИСТЕМЫ СОЦИАЛЬНОЙ ПОДДЕРЖКИ НАСЕЛЕНИЯ И УЛУЧШЕНИЕ СОЦИАЛЬНОГО ПОЛОЖЕНИЯ СЕМЕЙ С ДЕТЬМИ В НОВОСИБИРСКОЙ ОБЛАСТИ"</w:t>
      </w:r>
    </w:p>
    <w:p w:rsidR="00875AA3" w:rsidRPr="00E1279E" w:rsidRDefault="00875AA3" w:rsidP="00875AA3">
      <w:pPr>
        <w:rPr>
          <w:sz w:val="24"/>
          <w:szCs w:val="24"/>
        </w:rPr>
      </w:pPr>
    </w:p>
    <w:p w:rsidR="00875AA3" w:rsidRPr="00E1279E" w:rsidRDefault="00875AA3" w:rsidP="00875AA3">
      <w:pPr>
        <w:pStyle w:val="ConsPlusNormal"/>
        <w:jc w:val="center"/>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 ПАСПОРТ</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7717"/>
      </w:tblGrid>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Наименование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"Развитие системы социальной поддержки населения и улучшение социального положения семей с детьми в Новосибирской области" (далее - государственная программа)</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Разработчики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социального развития Новосибирской области с 01.01.2014 по 30.03.2018;</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образования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культуры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здравоохранения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региональной политики Новосибирской области;</w:t>
            </w:r>
          </w:p>
          <w:p w:rsidR="00412606" w:rsidRPr="00E1279E" w:rsidRDefault="00412606"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строительства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транспорта и дорожного хозяйства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физической культуры и спорта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труда, занятости и трудовых ресурсов Новосибирской области с 01.01.2014 по 31.12.2017;</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Минтруда и соцразвития НСО с 01.01.2018 по 31.12.2021;</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цифрового развития и связи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Рабочая группа, созданная приказом министерства социального развития Новосибирской области от 27.03.2014 № 344 "О создании рабочей группы"</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Государственный заказчик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социального развития Новосибирской области с 01.01.2014 по 30.03.2018;</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Минтруда и соцразвития НСО с 01.01.2018 по 31.12.2021</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Руководитель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Министр труда и социального развития Новосибирской области Фролов Я.А.</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Исполнители подпрограмм государственной программы, </w:t>
            </w:r>
            <w:r w:rsidRPr="00E1279E">
              <w:rPr>
                <w:rFonts w:ascii="Times New Roman" w:hAnsi="Times New Roman" w:cs="Times New Roman"/>
                <w:sz w:val="24"/>
                <w:szCs w:val="24"/>
              </w:rPr>
              <w:lastRenderedPageBreak/>
              <w:t>мероприятий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Министерство социального развития Новосибирской области с 01.01.2014 по 30.03.2018;</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Минтруда и соцразвития НСО;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образования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министерство культуры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здравоохранения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региональной политики Новосибирской области;</w:t>
            </w:r>
          </w:p>
          <w:p w:rsidR="00412606" w:rsidRPr="00E1279E" w:rsidRDefault="00412606"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строительства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транспорта и дорожного хозяйства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труда, занятости и трудовых ресурсов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физической культуры и спорта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министерство цифрового развития и связи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органы местного самоуправления муниципальных образований Новосибирской области (по согласованию);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государственные учреждения Новосибирской области, подведомственные Минтруда и соцразвития НСО;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государственные учреждения Новосибирской области, подведомственные министерству здравоохранения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исполнители мероприятий государственной программы, отобранные в соответствии с Федеральным </w:t>
            </w:r>
            <w:hyperlink r:id="rId23"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некоммерческие организации;</w:t>
            </w:r>
          </w:p>
          <w:p w:rsidR="00412606" w:rsidRPr="00E1279E" w:rsidRDefault="00412606"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организации, определяемые заказчиком в соответствии с законодательством Российской Федерации 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24"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04.08.2020 № 322-п</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Цели и задачи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Цель 1 государственной программы: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улучшение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Задача 1.1. Улучшение качества жизни семей с детьми, детей, в том числе детей-инвалидов, детей-сирот и детей, оставшихся без попечения родителей.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Задача 1.2. Повышение доступности и качества отдыха, оздоровления и занятости детей.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Задача 1.3. 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Цель 2 государственной программы: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организация эффективной системы социальной поддержки населения, в том числе социального обслуживания отдельных категорий граждан.</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Задача 2.1.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Задача 2.2.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Задача 2.3. 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tc>
      </w:tr>
      <w:tr w:rsidR="00875AA3" w:rsidRPr="00E1279E" w:rsidTr="002C136C">
        <w:tblPrEx>
          <w:tblBorders>
            <w:insideH w:val="single" w:sz="4" w:space="0" w:color="auto"/>
          </w:tblBorders>
        </w:tblPrEx>
        <w:tc>
          <w:tcPr>
            <w:tcW w:w="2268" w:type="dxa"/>
            <w:tcBorders>
              <w:top w:val="single" w:sz="4" w:space="0" w:color="auto"/>
              <w:bottom w:val="single" w:sz="4" w:space="0" w:color="auto"/>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Перечень подпрограмм государственной программы</w:t>
            </w:r>
          </w:p>
        </w:tc>
        <w:tc>
          <w:tcPr>
            <w:tcW w:w="7717" w:type="dxa"/>
            <w:tcBorders>
              <w:top w:val="single" w:sz="4" w:space="0" w:color="auto"/>
              <w:bottom w:val="single" w:sz="4" w:space="0" w:color="auto"/>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В рамках государственной программы подпрограммы не выделяются</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Сроки (этапы) реализации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2014 - 2021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(этапы не выделяются)</w:t>
            </w:r>
          </w:p>
        </w:tc>
      </w:tr>
      <w:tr w:rsidR="00412606" w:rsidRPr="00E1279E" w:rsidTr="00822C50">
        <w:trPr>
          <w:trHeight w:val="5566"/>
        </w:trPr>
        <w:tc>
          <w:tcPr>
            <w:tcW w:w="2268" w:type="dxa"/>
            <w:tcBorders>
              <w:top w:val="single" w:sz="4" w:space="0" w:color="auto"/>
            </w:tcBorders>
          </w:tcPr>
          <w:p w:rsidR="00412606" w:rsidRPr="00E1279E" w:rsidRDefault="00412606"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Объемы финансирования государственной программы</w:t>
            </w:r>
          </w:p>
        </w:tc>
        <w:tc>
          <w:tcPr>
            <w:tcW w:w="7717" w:type="dxa"/>
            <w:tcBorders>
              <w:top w:val="single" w:sz="4" w:space="0" w:color="auto"/>
            </w:tcBorders>
          </w:tcPr>
          <w:p w:rsidR="00412606" w:rsidRPr="00E1279E" w:rsidRDefault="00412606" w:rsidP="00412606">
            <w:pPr>
              <w:widowControl w:val="0"/>
              <w:autoSpaceDE/>
              <w:autoSpaceDN/>
              <w:adjustRightInd w:val="0"/>
              <w:snapToGrid w:val="0"/>
              <w:jc w:val="both"/>
              <w:rPr>
                <w:sz w:val="24"/>
                <w:szCs w:val="24"/>
              </w:rPr>
            </w:pPr>
            <w:r w:rsidRPr="00E1279E">
              <w:rPr>
                <w:sz w:val="24"/>
                <w:szCs w:val="24"/>
              </w:rPr>
              <w:t>Общий объем финансирования государственной программы – 199 918 170,1 тыс. рублей, в том числе по годам:</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17 775 973,4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18 992 603,7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21 275 052,0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21 726 992,0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21 587 779,4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23 609 652,2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35 718 523,4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39 231 594,0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по источникам финансирования:</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53 747 424,7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3 603 160,0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3 795 261,6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3 656 732,2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3 018 888,3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3 296 449,2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4 410 584,3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15 012 715,8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16 953 633,3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140 487 962,9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13 652 121,8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14 626 573,9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16 952 976,1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17 991 414,2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17 497 603,8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18 378 942,2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19 913 694,0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21 474 636,9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&lt;*&gt; – 115 631,0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39 993,5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12 287,3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12 251,8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2017 год – 11 610,0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12 851,3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12 840,0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957,1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12 840,0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&lt;*&gt; – 5 567 151,5 тыс. рублей, в том числе 161 161,6 тыс. рублей – средства Фонда поддержки детей, находящихся в трудной жизненной ситуации (далее – Фонд),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480 698,1 тыс. рублей, в том числе 14 442,9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558 480,9 тыс. рублей, в том числе 29 515,9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653 091,9 тыс. рублей, в том числе 21 392,2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705 079,5 тыс. рублей, в том числе 12 058,7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780 875,1 тыс. рублей, в том числе 13 299,4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807 285,7 тыс. рублей, в том числе 18 370,0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791 156,5 тыс. рублей, в том числе 26 377,6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790 483,8 тыс. рублей, в том числе 25 704,9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Объемы финансирования по исполнителям:</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социального развития Новосибирской области: всего – 79 619 858,9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17 683 787,7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18 976 245,2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21 244 799,4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21 714 801,0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225,6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14 054 848,5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3 600 820,0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3 792 921,6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3 642 218,6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3 018 888,3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63 095 495,5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13 564 415,1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14 613 302,7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16 938 258,9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17 979 293,2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225,6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73 018,5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38 398,5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11 540,0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11 540,0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11 540,0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2 396 496,4 тыс. рублей, в том числе 77 409,7 тыс. рублей – средства Фонда,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480 154,1 тыс. рублей, в том числе 14 442,9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558 480,9 тыс. рублей, в том числе 29 515,9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652 781,9 тыс. рублей, в том числе 21 392,2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705 079,5 тыс. рублей, в том числе 12 058,7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образования Новосибирской области: всего – 80 859,0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72 627,0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4 052,0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4 180,0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2 180,0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2 180,0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78 679,0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72 627,0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4 052,0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2 000,0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2020 год – 0,0 тыс. рублей;</w:t>
            </w:r>
          </w:p>
          <w:p w:rsidR="00412606" w:rsidRPr="00E1279E" w:rsidRDefault="00412606" w:rsidP="00412606">
            <w:pPr>
              <w:widowControl w:val="0"/>
              <w:tabs>
                <w:tab w:val="left" w:pos="3967"/>
              </w:tabs>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0,0 тыс. рублей, в том числе по годам:</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0,0 тыс. рублей, в том числе по годам:</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культуры Новосибирской области: всего – 36 665,8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1 016,0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8 686,4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4 421,0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4 421,0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4 421,0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8 204,0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5 496,4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9 266,8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3 313,6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2 950,7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3 002,5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26 447,2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1 016,0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4 421,0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4 421,0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4 421,0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4 421,0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5 253,3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2 493,9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641,8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2016 год – 641,8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310,0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310,0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здравоохранения Новосибирской области:</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всего – 29 264,3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9 211,3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6 023,0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4 830,0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2 530,0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2 530,0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26 734,3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9 211,3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6 023,0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физической культуры и спорта Новосибирской области: всего – 23 096,7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763,9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3 730,0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1 800,0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1 800,0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1 800,0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6 304,9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6 897,9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11 851,9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1 930,0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4 917,8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5 004,1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11 244,8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763,9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1 800,0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1 800,0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1 800,0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1 800,0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1 387,1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1 893,8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региональной политики Новосибирской области: всего – 1 788,6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596,2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596,2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596,2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1 788,6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596,2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596,2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596,2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министерство транспорта и дорожного хозяйства Новосибирской области: всего – 28 497,0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7 971,3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5 687,3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3 400,0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1 370,0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2 611,3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2 600,0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2 257,1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2 600,0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6 710,0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2 340,0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2 340,0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2 030,0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13 892,3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3 492,3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2 600,0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7 350,7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1 595,0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747,3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70,0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70,0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1 311,1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957,1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544,0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544,0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труда, занятости и трудовых ресурсов Новосибирской области: всего – 7 130,0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4 830,0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2017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2 530,0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2 530,0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4 600,0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2 300,0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Минтруда и соцразвития НСО: всего – 119 927 509,0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21 576 421,5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23 598 531,2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35 694 191,3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39 058 365,0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федеральный бюджет – 39 645 601,0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3 296 449,2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4 410 584,3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14 998 945,8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16 939 621,7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77 077 487,1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17 487 557,2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18 369 121,2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19 904 089,1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21 316 719,6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34 620,0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11 540,0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11 540,0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11 540,0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3 169 801,1 тыс. рублей, в том числе 83 751,9 тыс. рублей – средства Фонда,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780 875,1 тыс. рублей, в том числе 13 299,4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807 285,7 тыс. рублей, в том числе 18 370,0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791 156,5 тыс. рублей, в том числе 26 377,6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790 483,8 тыс. рублей, в том числе 25 704,9 тыс. рублей – средства Фонда;</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цифрового развития и связи Новосибирской области: всего – 15 264,8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7 566,0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7 698,8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федеральный бюджет – 11 906,5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5 901,5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6 005,0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3 358,3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1 664,5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1 693,8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министерство строительства Новосибирской области: всего – 148 235,8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148 235,8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федеральный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lastRenderedPageBreak/>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областной бюджет – 148 235,8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148 235,8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местный бюджет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внебюджетные источники – 0,0 тыс. рублей, в том числе:</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2014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2015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2016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2017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2018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2019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2020 год – 0,0 тыс. рублей;</w:t>
            </w:r>
          </w:p>
          <w:p w:rsidR="00412606" w:rsidRPr="00E1279E" w:rsidRDefault="00412606" w:rsidP="00412606">
            <w:pPr>
              <w:widowControl w:val="0"/>
              <w:autoSpaceDE/>
              <w:autoSpaceDN/>
              <w:adjustRightInd w:val="0"/>
              <w:snapToGrid w:val="0"/>
              <w:jc w:val="both"/>
              <w:rPr>
                <w:sz w:val="24"/>
                <w:szCs w:val="24"/>
              </w:rPr>
            </w:pPr>
            <w:r w:rsidRPr="00E1279E">
              <w:rPr>
                <w:sz w:val="24"/>
                <w:szCs w:val="24"/>
              </w:rPr>
              <w:t>2021 год – 0,0 тыс. рублей</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Объемы налоговых расходов в рамках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Объем налоговых расходов в рамках государственной программы 176 489,7 тыс. рублей, в том числе по годам: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2020 год - 88 716,6 тыс. рублей;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2021 год - 87 773,1 тыс. рублей</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Основные целевые индикаторы государственной программы</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Основные целевые индикаторы: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1) доля семей с детьми, находящихся в социально опасном положении, в общей численности семей с детьми, состоящих на учете в органах социальной защиты населения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2) суммарный коэффициент рождаемости;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3)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4) доля детей-сирот и детей, оставшихся без попечения родителей, устроенных в семьи, от общей численности детей этой категории;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6)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7) степень обеспеченности выплатами граждан, имеющих право на меры социальной поддержки, из числа обратившихся за предоставлением мер социальной поддержки;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8) количество граждан пожилого возраста, вовлеченных в мероприятия по поддержанию их социальной активности и адаптации (нарастающим итогом);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9)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10) соотношение средней заработной платы социальных работников и средней заработной платы в Новосибирской области</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Ожидаемые результаты реализации государственной программы, выраженные в количественно измеримых показателях</w:t>
            </w:r>
          </w:p>
        </w:tc>
        <w:tc>
          <w:tcPr>
            <w:tcW w:w="7717" w:type="dxa"/>
            <w:tcBorders>
              <w:top w:val="single" w:sz="4" w:space="0" w:color="auto"/>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Реализация мероприятий государственной программы позволит достичь следующих результатов: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1) доля семей с детьми, находящихся в социально опасном положении, в общей численности семей с детьми, состоящих на учете в органах социальной защиты населения Новосибирской области, снизится с 3,9% в 2013 году до 1,51%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2) суммарный коэффициент рождаемости увеличится с 1,626 единицы в 2018 году до 1,727 единицы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3)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 </w:t>
            </w:r>
            <w:r w:rsidR="00412606" w:rsidRPr="00E1279E">
              <w:rPr>
                <w:rFonts w:ascii="Times New Roman" w:hAnsi="Times New Roman" w:cs="Times New Roman"/>
                <w:sz w:val="24"/>
                <w:szCs w:val="24"/>
              </w:rPr>
              <w:t>составит в 2014 году – 45,8%, в 2015-2019 годах – 46,0% ежегодно, в 2020 году – 0,9%, в 2021 году – 45,0%</w:t>
            </w:r>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4) доля детей-сирот и детей, оставшихся без попечения родителей, устроенных в семьи, от общей численности детей этой категории увеличится с 77,7% в 2013 году до 92,4%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будет составлять не менее 272 человек в год;</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6)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 снизится с 16,6% в 2016 году до 3,1% в 2019 году с сохранением данного уровня в 2020 - 2021 годах;</w:t>
            </w:r>
          </w:p>
        </w:tc>
      </w:tr>
      <w:tr w:rsidR="00875AA3" w:rsidRPr="00E1279E" w:rsidTr="002C136C">
        <w:tc>
          <w:tcPr>
            <w:tcW w:w="2268" w:type="dxa"/>
            <w:tcBorders>
              <w:top w:val="nil"/>
              <w:bottom w:val="nil"/>
            </w:tcBorders>
          </w:tcPr>
          <w:p w:rsidR="00875AA3" w:rsidRPr="00E1279E" w:rsidRDefault="00875AA3" w:rsidP="00875AA3">
            <w:pPr>
              <w:pStyle w:val="ConsPlusNormal"/>
              <w:jc w:val="both"/>
              <w:rPr>
                <w:rFonts w:ascii="Times New Roman" w:hAnsi="Times New Roman" w:cs="Times New Roman"/>
                <w:sz w:val="24"/>
                <w:szCs w:val="24"/>
              </w:rPr>
            </w:pPr>
          </w:p>
        </w:tc>
        <w:tc>
          <w:tcPr>
            <w:tcW w:w="7717" w:type="dxa"/>
            <w:tcBorders>
              <w:top w:val="nil"/>
              <w:bottom w:val="nil"/>
            </w:tcBorders>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7) степень обеспеченности выплатами граждан, имеющих право на меры социальной поддержки, из числа обратившихся за предоставлением мер социальной поддержки ежегодно будет составлять 100%;</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8) количество граждан пожилого возраста, вовлеченных в мероприятия по поддержанию их социальной активности и адаптации, увеличится с 81 </w:t>
            </w:r>
            <w:r w:rsidRPr="00E1279E">
              <w:rPr>
                <w:rFonts w:ascii="Times New Roman" w:hAnsi="Times New Roman" w:cs="Times New Roman"/>
                <w:sz w:val="24"/>
                <w:szCs w:val="24"/>
              </w:rPr>
              <w:lastRenderedPageBreak/>
              <w:t>560 человек в 2013 году до 297 886 человек к концу 2021 года (нарастающим итогом);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9)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увеличится с 9,8% в 2013 году до </w:t>
            </w:r>
            <w:r w:rsidR="00412606" w:rsidRPr="00E1279E">
              <w:rPr>
                <w:rFonts w:ascii="Times New Roman" w:hAnsi="Times New Roman" w:cs="Times New Roman"/>
                <w:sz w:val="24"/>
                <w:szCs w:val="28"/>
              </w:rPr>
              <w:t>68,7</w:t>
            </w:r>
            <w:r w:rsidRPr="00E1279E">
              <w:rPr>
                <w:rFonts w:ascii="Times New Roman" w:hAnsi="Times New Roman" w:cs="Times New Roman"/>
                <w:sz w:val="24"/>
                <w:szCs w:val="24"/>
              </w:rPr>
              <w:t>%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10) соотношение средней заработной платы социальных работников и средней заработной платы в Новосибирской области возрастет с 51,5% в 2013 году до 100% в 2018 году в соответствии с </w:t>
            </w:r>
            <w:hyperlink r:id="rId25" w:history="1">
              <w:r w:rsidRPr="00E1279E">
                <w:rPr>
                  <w:rFonts w:ascii="Times New Roman" w:hAnsi="Times New Roman" w:cs="Times New Roman"/>
                  <w:sz w:val="24"/>
                  <w:szCs w:val="24"/>
                </w:rPr>
                <w:t>Указом</w:t>
              </w:r>
            </w:hyperlink>
            <w:r w:rsidRPr="00E1279E">
              <w:rPr>
                <w:rFonts w:ascii="Times New Roman" w:hAnsi="Times New Roman" w:cs="Times New Roman"/>
                <w:sz w:val="24"/>
                <w:szCs w:val="24"/>
              </w:rPr>
              <w:t xml:space="preserve"> Президента Российской Федерации от 07.05.2012 № 597 "О мероприятиях по реализации государственной социальной политики" с сохранением данного уровня в 2019 - 2021 годах.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В результате реализации государственной программы планируется: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снижение бедности среди получателей мер социальной поддержки на основе расширения сферы применения адресного принципа ее предоставления;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удовлетворение к 2022 году потребностей граждан пожилого возраста и инвалидов, включая детей-инвалидов, в постоянном постороннем уходе в сфере социального обслуживания населения;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 в том числе в целях профилактики правонарушений;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преобладание к 2022 году семейных форм устройства детей, оставшихся без попечения родителей;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создание прозрачной и конкурентной системы государственной поддержки социально ориентированных некоммерческих организаций</w:t>
            </w:r>
          </w:p>
        </w:tc>
      </w:tr>
      <w:tr w:rsidR="00875AA3" w:rsidRPr="00E1279E" w:rsidTr="002C136C">
        <w:tc>
          <w:tcPr>
            <w:tcW w:w="2268" w:type="dxa"/>
            <w:tcBorders>
              <w:top w:val="single" w:sz="4" w:space="0" w:color="auto"/>
              <w:bottom w:val="nil"/>
            </w:tcBorders>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Электронный адрес размещения государственной программы в сети Интернет</w:t>
            </w:r>
          </w:p>
        </w:tc>
        <w:tc>
          <w:tcPr>
            <w:tcW w:w="7717" w:type="dxa"/>
            <w:tcBorders>
              <w:top w:val="single" w:sz="4" w:space="0" w:color="auto"/>
              <w:bottom w:val="nil"/>
            </w:tcBorders>
          </w:tcPr>
          <w:p w:rsidR="00875AA3" w:rsidRPr="00E1279E" w:rsidRDefault="00875AA3" w:rsidP="00260196">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http://mtsr.</w:t>
            </w:r>
            <w:r w:rsidR="00260196" w:rsidRPr="00E1279E">
              <w:rPr>
                <w:rFonts w:ascii="Times New Roman" w:hAnsi="Times New Roman" w:cs="Times New Roman"/>
                <w:sz w:val="24"/>
                <w:szCs w:val="24"/>
                <w:lang w:val="en-US"/>
              </w:rPr>
              <w:t>n</w:t>
            </w:r>
            <w:r w:rsidRPr="00E1279E">
              <w:rPr>
                <w:rFonts w:ascii="Times New Roman" w:hAnsi="Times New Roman" w:cs="Times New Roman"/>
                <w:sz w:val="24"/>
                <w:szCs w:val="24"/>
              </w:rPr>
              <w:t>so.ru/</w:t>
            </w:r>
            <w:proofErr w:type="spellStart"/>
            <w:r w:rsidRPr="00E1279E">
              <w:rPr>
                <w:rFonts w:ascii="Times New Roman" w:hAnsi="Times New Roman" w:cs="Times New Roman"/>
                <w:sz w:val="24"/>
                <w:szCs w:val="24"/>
              </w:rPr>
              <w:t>page</w:t>
            </w:r>
            <w:proofErr w:type="spellEnd"/>
            <w:r w:rsidRPr="00E1279E">
              <w:rPr>
                <w:rFonts w:ascii="Times New Roman" w:hAnsi="Times New Roman" w:cs="Times New Roman"/>
                <w:sz w:val="24"/>
                <w:szCs w:val="24"/>
              </w:rPr>
              <w:t>/1239</w:t>
            </w:r>
          </w:p>
        </w:tc>
      </w:tr>
    </w:tbl>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bookmarkStart w:id="1" w:name="P678"/>
      <w:bookmarkEnd w:id="1"/>
      <w:r w:rsidRPr="00E1279E">
        <w:rPr>
          <w:rFonts w:ascii="Times New Roman" w:hAnsi="Times New Roman" w:cs="Times New Roman"/>
          <w:sz w:val="24"/>
          <w:szCs w:val="24"/>
        </w:rPr>
        <w:t>&lt;*&gt; Прогнозные объемы.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II. Обоснование необходимости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Приоритеты государственной политики в сфере реализации государственной программы определены исходя из </w:t>
      </w:r>
      <w:hyperlink r:id="rId26" w:history="1">
        <w:r w:rsidRPr="00E1279E">
          <w:rPr>
            <w:rFonts w:ascii="Times New Roman" w:hAnsi="Times New Roman" w:cs="Times New Roman"/>
            <w:sz w:val="24"/>
            <w:szCs w:val="24"/>
          </w:rPr>
          <w:t>Стратегии</w:t>
        </w:r>
      </w:hyperlink>
      <w:r w:rsidRPr="00E1279E">
        <w:rPr>
          <w:rFonts w:ascii="Times New Roman" w:hAnsi="Times New Roman" w:cs="Times New Roman"/>
          <w:sz w:val="24"/>
          <w:szCs w:val="24"/>
        </w:rP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w:t>
      </w:r>
      <w:hyperlink r:id="rId27" w:history="1">
        <w:r w:rsidRPr="00E1279E">
          <w:rPr>
            <w:rFonts w:ascii="Times New Roman" w:hAnsi="Times New Roman" w:cs="Times New Roman"/>
            <w:sz w:val="24"/>
            <w:szCs w:val="24"/>
          </w:rPr>
          <w:t>Стратегии</w:t>
        </w:r>
      </w:hyperlink>
      <w:r w:rsidRPr="00E1279E">
        <w:rPr>
          <w:rFonts w:ascii="Times New Roman" w:hAnsi="Times New Roman" w:cs="Times New Roman"/>
          <w:sz w:val="24"/>
          <w:szCs w:val="24"/>
        </w:rPr>
        <w:t xml:space="preserve"> социально-экономического развития Новосибирской области на период до 2025 года, утвержденной постановлением Губернатора Новосибирской области от 03.12.2007 № 474 "О Стратегии социально-экономического развития Новосибирской области на период до 2025 года". В государственной программе учтены положения </w:t>
      </w:r>
      <w:hyperlink r:id="rId28"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социально-экономического развития Новосибирской области на 2011 - 2015 годы, утвержденной Законом Новосибирской области от 02.12.2010 № 10-ОЗ "Об утверждении Программы социально-экономического развития Новосибирской области на 2011 - 2015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(в ред. </w:t>
      </w:r>
      <w:hyperlink r:id="rId2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 приоритетным направлениям социальной политики Новосибирской области, определенным указанными правовыми актами, отнесены в том числе: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рост человеческого потенциала региона, повышение уровня и качества жизни его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формирование предпосылок для улучшения демографической ситуации, ориентированной на рост численности населения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создание условий для комфортной жизни и самореализации отдельных категорий населения, нуждающихся в особой заботе государства;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3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укрепление института семьи, повышение престижа материнства и отцовства, обеспечение максимального развития и сохранения семейных ценностей;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3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степени социальной защищенности граждан Новосибирской области, усиление социальной направленности всех управленческих решений;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качества и доступности социальных услуг в сельской местности;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качества социального обслуживания населения и объектов общественной инфраструктуры.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Развитие семейной политики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основе семейной политики Новосибирской области - принцип обеспечения для любой семьи условий, способствующих росту и благополучию ее членов, необходимой защиты и содействия для выполнения семьей основной функции по рождению и воспитанию детей в условиях благополучной семьи.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Одним из основных документов, который в ближайшие годы будет определять развитие семейной политики и мероприятия по поддержке детей, является Национальная </w:t>
      </w:r>
      <w:hyperlink r:id="rId32" w:history="1">
        <w:r w:rsidRPr="00E1279E">
          <w:rPr>
            <w:rFonts w:ascii="Times New Roman" w:hAnsi="Times New Roman" w:cs="Times New Roman"/>
            <w:sz w:val="24"/>
            <w:szCs w:val="24"/>
          </w:rPr>
          <w:t>стратегия</w:t>
        </w:r>
      </w:hyperlink>
      <w:r w:rsidRPr="00E1279E">
        <w:rPr>
          <w:rFonts w:ascii="Times New Roman" w:hAnsi="Times New Roman" w:cs="Times New Roman"/>
          <w:sz w:val="24"/>
          <w:szCs w:val="24"/>
        </w:rPr>
        <w:t xml:space="preserve"> действий в интересах детей на 2012 - 2017 годы, утвержденная Указом Президента Российской Федерации от 01.06.2012 № 761 "О Национальной стратегии действий в интересах детей на 2012 - 2017 годы".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ее реализации действует </w:t>
      </w:r>
      <w:hyperlink r:id="rId33" w:history="1">
        <w:r w:rsidRPr="00E1279E">
          <w:rPr>
            <w:rFonts w:ascii="Times New Roman" w:hAnsi="Times New Roman" w:cs="Times New Roman"/>
            <w:sz w:val="24"/>
            <w:szCs w:val="24"/>
          </w:rPr>
          <w:t>Стратегия</w:t>
        </w:r>
      </w:hyperlink>
      <w:r w:rsidRPr="00E1279E">
        <w:rPr>
          <w:rFonts w:ascii="Times New Roman" w:hAnsi="Times New Roman" w:cs="Times New Roman"/>
          <w:sz w:val="24"/>
          <w:szCs w:val="24"/>
        </w:rPr>
        <w:t xml:space="preserve"> действий в интересах детей Новосибирской области на 2012 - 2017 годы, утвержденная постановлением Правительства Новосибирской области от 29.12.2012 № 628-п "Об утверждении Стратегии действий в интересах детей Новосибирской области на 2012 - 2017 годы", основной целью которой является реализация в Новосибирской области государственной политики по улучшению положения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Новосибирской области по данным Всероссийской переписи населения 2010 года проживает более 310 тысяч семей с детьми в возрасте до 18 лет. Численность детского населения (от 0 до 18 лет) составляет около 462 тысяч человек.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Из общего числа семей с несовершеннолетними детьми число семей, воспитывающих одного ребенка, - 216026 семей, двух детей - 79950 семей, трех и более несовершеннолетних детей - 14172 семьи.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01.01.2014 около 148 тысяч детей проживают в семьях, состоящих на учете в органах социальной защиты населения Новосибирской области и нуждающихся в социальной помощи. Всего на учете состоит 84886 семей, из них семьи с детьми-инвалидами - 6161, неполные семьи - 38348, многодетные семьи - 17330.</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Особое беспокойство вызывают семьи с детьми и дети, находящиеся в трудной жизненной ситуации. Именно эта категория детей нуждается в особой заботе государства. Сохраняются случаи жестокого обращения с детьми, а также их гибели по вине родителей или опекунов.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Основной причиной социального сиротства по-прежнему остается лишение родительских прав. Поэтому усилия областных исполнительных органов государственной власти Новосибирской области в деятельности по сокращению численности детей, живущих вне семьи, направлены на предупреждение факторов риска появления семейного неблагополучия, выявление проблем семей и коррекцию отношений на ранней стадии семейного неблагополучия, обеспечение условий для эффективного выполнения семьей своих функций, а также развитие семейных форм устройства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Особое внимание требуется семьям группы риска и семьям, в которых родители несовершеннолетних или их законные представители не выполняют свои обязанности по воспитанию. На начало 2014 года на учете в органах социальной защиты населения Новосибирской области состояло 3273 семьи, находящиеся в социально опасном положении, воспитывающие 6805 детей (на 01.01.2013 - 4092 семьи, в них детей - 8542). Доля семей, находящихся в социально опасном положении, от общей численности семей, состоящих на учете в органах социальной защиты населения Новосибирской области, на 01.01.2014 составила 3,9%, на 01.01.2013 - 4,86%, на 01.01.2012 - 5,7%. Таким образом, происходит постепенное снижение числа семей данной категории в общей численности семей с детьми, состоящих на учете в органах социальной защиты населения Новосибирской области. Это стало возможно благодаря деятельности новых социальных служб, внедрению новых технологий и форм работы.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итогам 2013 года число преступлений, совершенных в отношении несовершеннолетних, в сравнении с 2012 годом снизилось на 13,2% (с 2452 до 2128 фактов). Число суицидальных попыток, совершенных несовершеннолетними, снизилось со 109 до 105.</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 прошедший год совершено 1317 самовольных ухода, в том числе 943 ухода из учреждений для детей-сирот и детей, оставшихся без попечения родителей, что составляет почти 72% от их общего числа.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2013 году сотрудниками полиции во взаимодействии с ведомствами системы профилактики выявлен и поставлен на учет 8661 родитель, отрицательно влияющий на детей, 7443 родителя привлечены к административной ответственности за ненадлежащее исполнение обязанностей по содержанию, воспитанию, обучению, защите прав и интересов несовершеннолетних по </w:t>
      </w:r>
      <w:hyperlink r:id="rId34" w:history="1">
        <w:r w:rsidRPr="00E1279E">
          <w:rPr>
            <w:rFonts w:ascii="Times New Roman" w:hAnsi="Times New Roman" w:cs="Times New Roman"/>
            <w:sz w:val="24"/>
            <w:szCs w:val="24"/>
          </w:rPr>
          <w:t>статье 5.35</w:t>
        </w:r>
      </w:hyperlink>
      <w:r w:rsidRPr="00E1279E">
        <w:rPr>
          <w:rFonts w:ascii="Times New Roman" w:hAnsi="Times New Roman" w:cs="Times New Roman"/>
          <w:sz w:val="24"/>
          <w:szCs w:val="24"/>
        </w:rPr>
        <w:t xml:space="preserve"> "Неисполнение родителями или иными законными представителями несовершеннолетних обязанностей по содержанию и воспитанию несовершеннолетних" Кодекса Российской Федерации об административных правонарушениях (далее - КоАП РФ) (на 7,7% меньше, чем в 2012 году); в отношении 42 законных представителей были возбуждены уголовные дела по </w:t>
      </w:r>
      <w:hyperlink r:id="rId35" w:history="1">
        <w:r w:rsidRPr="00E1279E">
          <w:rPr>
            <w:rFonts w:ascii="Times New Roman" w:hAnsi="Times New Roman" w:cs="Times New Roman"/>
            <w:sz w:val="24"/>
            <w:szCs w:val="24"/>
          </w:rPr>
          <w:t>статье 156</w:t>
        </w:r>
      </w:hyperlink>
      <w:r w:rsidRPr="00E1279E">
        <w:rPr>
          <w:rFonts w:ascii="Times New Roman" w:hAnsi="Times New Roman" w:cs="Times New Roman"/>
          <w:sz w:val="24"/>
          <w:szCs w:val="24"/>
        </w:rPr>
        <w:t xml:space="preserve"> Уголовного кодекса Российской Федерации (неисполнение обязанностей по воспитанию несовершеннолетнего), что на 20,8% меньше, чем в 2012 году; комиссиями по делам несовершеннолетних и защите прав по статье 5.35 КоАП РФ принято 8650 мер воздействия по административным протоколам (в 2012 году - 9084).</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36"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Профилактическая работа по предупреждению семейного неблагополучия, безнадзорности и правонарушений несовершеннолетних, случаев жестокого отношения к детям организуется всеми органами и учреждениями системы профилактики.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Работа организуется по следующим направлениям: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развитие системы служб, обеспечивающих своевременное выявление случаев семейного неблагополучия и жестокого обращения с детьми (в том числе участковые службы, мобильные бригады, службы сопровождения замещающих семей при комплексных центрах социального обслуживания населения (далее - КЦСОН);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обеспечение деятельности областных специализированных учреждений, осуществляющих реабилитацию несовершеннолетних, находящихся в трудной жизненной </w:t>
      </w:r>
      <w:r w:rsidRPr="00E1279E">
        <w:rPr>
          <w:rFonts w:ascii="Times New Roman" w:hAnsi="Times New Roman" w:cs="Times New Roman"/>
          <w:sz w:val="24"/>
          <w:szCs w:val="24"/>
        </w:rPr>
        <w:lastRenderedPageBreak/>
        <w:t>ситуации или в социально опасном положении, в том числе подвергшихся насилию;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укрепление института семьи, поддержание престижа материнства и отцовства, развитие и сохранение семейных ценностей, создание в обществе нетерпимого отношения к случаям жестокого обращения с детьми (социальная реклама, публикации в средствах массовой информации), повышение родительской компетентности в вопросах воспитания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уровня квалификации специалистов, работающих с семьями и детьми.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Эффективность используемых современных технологий подтверждает необходимость их всестороннего развития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Дальнейшее развитие системы мер, направленных на своевременное выявление семейного неблагополучия и оказание своевременной помощи семьям с детьми и детям в соответствии с индивидуальными потребностями, минимизацию фактов жестокого обращения с детьми и оказание своевременной комплексной помощи детям, пострадавшим от жестокого обращения, будет осуществляться в рамках основного мероприятия 1.1.1 "Реализация комплекса мер "Мир добрый к детям" при финансовой поддержке Фонда поддержки детей, находящихся в трудной жизненной ситуации.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3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1.1.2 "Реализация комплекса мер "За равные возможности" при финансовой поддержке Фонда поддержки детей, находящихся в трудной жизненной ситуации, в 2018 - 2019 годах в рамках </w:t>
      </w:r>
      <w:hyperlink r:id="rId38" w:history="1">
        <w:r w:rsidRPr="00E1279E">
          <w:rPr>
            <w:rFonts w:ascii="Times New Roman" w:hAnsi="Times New Roman" w:cs="Times New Roman"/>
            <w:sz w:val="24"/>
            <w:szCs w:val="24"/>
          </w:rPr>
          <w:t>Комплекса</w:t>
        </w:r>
      </w:hyperlink>
      <w:r w:rsidRPr="00E1279E">
        <w:rPr>
          <w:rFonts w:ascii="Times New Roman" w:hAnsi="Times New Roman" w:cs="Times New Roman"/>
          <w:sz w:val="24"/>
          <w:szCs w:val="24"/>
        </w:rPr>
        <w:t xml:space="preserve"> мер по формированию современной инфраструктуры служб ранней помощи на территории Новосибирской области, утвержденного приказом министерства труда и социального развития Новосибирской области от 14.12.2017 № 81, будет обеспечено создание условий для эффективных изменений в системе ранней помощи детям-инвалидам, детям с ограниченными возможностями здоровья и семьям, их воспитывающим, способствующих достижению такими детьми максимально возможного уровня развития и социализации.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3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1.1.3 "Реализация комплекса мер "В интересах детей" при финансовой поддержке Фонда поддержки детей, находящихся в трудной жизненной ситуации, будут осуществляться: системные изменения в организации работы по профилактике социального сиротства детей и семейного неблагополучия на территории Новосибирской области; создание программно-целевых механизмов, направленных на сокращение числа лишений родительских прав, выявление, социальное сопровождение и социальную реабилитацию семей, находящихся в социально опасном положении; развитие форм семейного устройства детей-сирот и детей, оставшихся без попечения родителей, в том числе детей-инвалидов.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1.3.1 "Реализация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 при финансовой поддержке Фонда поддержки детей, находящихся в трудной жизненной ситуации, в 2018 - 2019 годах в рамках Комплекса мер по развитию системы подготовки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E1279E">
        <w:rPr>
          <w:rFonts w:ascii="Times New Roman" w:hAnsi="Times New Roman" w:cs="Times New Roman"/>
          <w:sz w:val="24"/>
          <w:szCs w:val="24"/>
        </w:rPr>
        <w:t>постинтернатного</w:t>
      </w:r>
      <w:proofErr w:type="spellEnd"/>
      <w:r w:rsidRPr="00E1279E">
        <w:rPr>
          <w:rFonts w:ascii="Times New Roman" w:hAnsi="Times New Roman" w:cs="Times New Roman"/>
          <w:sz w:val="24"/>
          <w:szCs w:val="24"/>
        </w:rPr>
        <w:t xml:space="preserve"> сопровождения и адаптации выпускников таких организаций на территории Новосибирской области на 2018 - 2019 годы будет обеспечено создание условий для формирования навыков самостоятельного проживания воспитанников организаций для детей-сирот и детей, оставшихся без попечения родителей, и детей из замещающих семей, создание условий для их успешной социальной адаптации.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(в ред. </w:t>
      </w:r>
      <w:hyperlink r:id="rId4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Социальная политика в сфере поддержки семей с детьми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данным Пенсионного фонда Российской Федерации на территории Новосибирской области на 01.01.2014 зарегистрирован 7681 ребенок-инвалид (1,6% от общей численности детей), из них на учете в органах социальной защиты населения на 01.04.2014 состоит 6161 семья, в которой проживают 6305 детей-инвалидов (среди них мальчиков - 3623 человека, девочек - 2682). Численность детей с ограниченными возможностями здоровья составляет около 13 тысяч человек. Реабилитационные услуги по итогам 2013 года получили 5152 ребенка.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Возрастной состав детей-инвалидов можно представить следующим образом: от 0 - 3 лет - 328 детей (5,21%), 3 - 7 лет - 1381 (21,91%), 7 - 10 лет - 1259 (19,97%), 10 - 14 лет - 1748 (27,73%), 14 - 18 лет - 1589 (25,21%). Среди заболеваний, обусловивших возникновение инвалидности, ведущее место занимают следующие заболевания: детский церебральный паралич - 1350 детей (21,42%), умственная отсталость - 751 (11,92%), болезни нервной системы - 552 (8,76%), болезни уха - 522 (8,28%), психические расстройства - 487 (7,73%), заболевания костно-мышечной системы - 436 (6,92%), эндокринные заболевания - 394 (6,25%), генетические заболевания - 324 (5,14%). Передвигаются с посторонней помощью 763 ребенка, неспособны к самостоятельному передвижению и нуждаются в постоянной помощи других лиц 697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Среди семей, воспитывающих детей-инвалидов, 1804 (29,28%) неполных семьи и 664 (10,78%) полных многодетных.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общей численности семей, состоящих на учете в органах социального обслуживания населения Новосибирской области, доля семей с детьми-инвалидами составляет 7,3%. Доля одиноких родителей, воспитывающих детей-инвалидов, в общей численности семейных ячеек с несовершеннолетними, где детей воспитывает один из родителей (93821 ячейка), составляет 1,9%.</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Новосибирской области реализуется комплекс мероприятий по реабилитации детей, их социализации, оказанию помощи семьям с детьми-инвалидами и детьми с ограниченными возможностями здоровья.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Общим итогом 2013 года стало существенное увеличение доли детей с инвалидностью, получивших реабилитационные услуги в государственных и муниципальных учреждениях для детей с ограниченными возможностями, от общего количества детей-инвалидов, проживающих в области, которое составило 83,8% при плановом значении 75%.</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Вместе с тем недооценка населением значения здорового образа жизни, неудовлетворительное здоровье родителей, нерациональное питание по-прежнему способствуют возникновению инвалидности у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мер в сфере социального обслуживания семей с детьми-инвалидами и детьми с ограниченными возможностями здоровья включает изменения в системе профилактики детской инвалидности и организации реабилитации и абилитации детей-инвалидов, детей с ограниченными возможностями здоровья в Новосибирской области через:</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совершенствование системы ранней диагностики;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дальнейшее развитие сети специализированных служб, оказывающих медико-психолого-педагогическую помощь детям с проблемами в развитии раннего возраста с использованием современных средств реабилитации и абилитации, инновационных форм и методов работы с детьми;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пролонгированного сопровождения детей-инвалидов и детей с ограниченными возможностями здоровья с целью максимальной адаптации их в обществе;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всестороннюю поддержку их родителей (законных представителей).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Особую актуальность приобретает ранняя медико-социальная помощь детям-инвалидам и детям с ограниченными возможностями здоровья и комплексная социальная помощь семьям с такими детьми. Созданные службы по оказанию ранней помощи подтвердили свою востребованность, существует необходимость их расширения и развития.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Эффективность комплексного социального обслуживания и сопровождения детей-инвалидов, детей с ограниченными возможностями здоровья и их семей основывается на систематическом выявлении, развитии и поддержке детей с ограниченными возможностями здоровья, обеспечении их личной и социальной самореализации.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реализации данных задач и решении проблем детей-инвалидов и детей с ограниченными возможностями здоровья особенно важно обеспечить эффективное взаимодействие специалистов учреждений системы здравоохранения, образования, социальной защиты, общественных организаций.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учреждениях социального обслуживания населения Новосибирской области организована работа с детьми-инвалидами в зависимости от возраста, состояния здоровья и способностей. Используются инклюзивные технологии.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Организовано пролонгированное сопровождение социальными работниками семей, воспитывающих детей-инвалидов (в 34 муниципальных образованиях Новосибирской области). Услуги в рамках данного направления получили 1276 семей и 1307 детей. Социальным сопровождением охвачено 916 семей, воспитывающих 940 детей с ограниченными возможностями здоровья. Положительная динамика отмечена у 432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7 муниципальных районах Новосибирской области на базе центральных районных больниц действуют палаты для реабилитации детей-инвалидов.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Развивается сеть </w:t>
      </w:r>
      <w:proofErr w:type="spellStart"/>
      <w:r w:rsidRPr="00E1279E">
        <w:rPr>
          <w:rFonts w:ascii="Times New Roman" w:hAnsi="Times New Roman" w:cs="Times New Roman"/>
          <w:sz w:val="24"/>
          <w:szCs w:val="24"/>
        </w:rPr>
        <w:t>лекотек</w:t>
      </w:r>
      <w:proofErr w:type="spellEnd"/>
      <w:r w:rsidRPr="00E1279E">
        <w:rPr>
          <w:rFonts w:ascii="Times New Roman" w:hAnsi="Times New Roman" w:cs="Times New Roman"/>
          <w:sz w:val="24"/>
          <w:szCs w:val="24"/>
        </w:rPr>
        <w:t xml:space="preserve"> как новая форма социально-педагогической реабилитации в комплексных центрах социального обслуживания населения </w:t>
      </w:r>
      <w:proofErr w:type="spellStart"/>
      <w:r w:rsidRPr="00E1279E">
        <w:rPr>
          <w:rFonts w:ascii="Times New Roman" w:hAnsi="Times New Roman" w:cs="Times New Roman"/>
          <w:sz w:val="24"/>
          <w:szCs w:val="24"/>
        </w:rPr>
        <w:t>Искитимского</w:t>
      </w:r>
      <w:proofErr w:type="spellEnd"/>
      <w:r w:rsidRPr="00E1279E">
        <w:rPr>
          <w:rFonts w:ascii="Times New Roman" w:hAnsi="Times New Roman" w:cs="Times New Roman"/>
          <w:sz w:val="24"/>
          <w:szCs w:val="24"/>
        </w:rPr>
        <w:t>, Новосибирского районов Новосибирской области, городов Оби и Новосибирска, ГАУ НСО "Комплексный центр социальной адаптации инвалидов", ГАСУСО НСО "</w:t>
      </w:r>
      <w:proofErr w:type="spellStart"/>
      <w:r w:rsidRPr="00E1279E">
        <w:rPr>
          <w:rFonts w:ascii="Times New Roman" w:hAnsi="Times New Roman" w:cs="Times New Roman"/>
          <w:sz w:val="24"/>
          <w:szCs w:val="24"/>
        </w:rPr>
        <w:t>Ояшинский</w:t>
      </w:r>
      <w:proofErr w:type="spellEnd"/>
      <w:r w:rsidRPr="00E1279E">
        <w:rPr>
          <w:rFonts w:ascii="Times New Roman" w:hAnsi="Times New Roman" w:cs="Times New Roman"/>
          <w:sz w:val="24"/>
          <w:szCs w:val="24"/>
        </w:rPr>
        <w:t xml:space="preserve"> детский дом-интернат для умственно отсталых детей", в ГАУ НСО "Областной центр социальной помощи семье и детям "Морской залив".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базе ГАУ СО НСО "Реабилитационный центр для детей и подростков с ограниченными возможностями" (для лиц с дефектами умственного и физического развития) продолжена работа: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служб ранней помощи, оказывающих медико-социальную и психолого-педагогическую помощь детям раннего возраста с проблемами развития и их семьям;</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лекотеки</w:t>
      </w:r>
      <w:proofErr w:type="spellEnd"/>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отделения альтернативной коммуникации для детей-инвалидов с психоэмоциональными нарушениями.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2012 года служба ранней помощи действует в Краснозерском районе, с 2013 года - в городах Бердске и Оби, Карасукском районе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целью создания интегративного пространства для детей-инвалидов в среду обычных сверстников и формирования активной жизненной позиции родителей детей-инвалидов на базе ГАУ НСО "Комплексный центр социальной адаптации инвалидов" внедрены интернет-технологии (курсы пользователей, дистанционное обучение, обучение использованию специализированных программ и другие) для 250 детей-инвалидов. Еще 182 инвалида получили профессиональные навыки (швея, закройщик, изготовитель художественных изделий из лозы и так далее). С 2013 года здесь действует отделение социальной реабилитации детей-инвалидов на условиях интенсивного ухода (стационарная форма временного пребывания), 18 детей-инвалидов прошли реабилитацию.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В рамках проекта "Яркий мир" в отделении временного стационара ГАСУСО НСО "</w:t>
      </w:r>
      <w:proofErr w:type="spellStart"/>
      <w:r w:rsidRPr="00E1279E">
        <w:rPr>
          <w:rFonts w:ascii="Times New Roman" w:hAnsi="Times New Roman" w:cs="Times New Roman"/>
          <w:sz w:val="24"/>
          <w:szCs w:val="24"/>
        </w:rPr>
        <w:t>Ояшинский</w:t>
      </w:r>
      <w:proofErr w:type="spellEnd"/>
      <w:r w:rsidRPr="00E1279E">
        <w:rPr>
          <w:rFonts w:ascii="Times New Roman" w:hAnsi="Times New Roman" w:cs="Times New Roman"/>
          <w:sz w:val="24"/>
          <w:szCs w:val="24"/>
        </w:rPr>
        <w:t xml:space="preserve"> детский дом-интернат для умственно отсталых детей" (далее - детский дом-интернат) 146 детей-инвалидов, частично или полностью утративших способность к самообслуживанию, в сопровождении родителей прошли реабилитационный курс.</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Проект "Могу жить самостоятельно" направлен на обучение воспитанников детского дома-интерната необходимым в повседневной жизни (вне интерната) навыкам: по уходу за одеждой, по работе с электроприборами, по приготовлению пищи, личной гигиены. В отделении социально-трудовой реабилитации находилось 50 детей-инвалидов. В 2013 году 38 человек стали проживать самостоятельно.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Кроме того, в 2013 году Новосибирская область получила статус пилотной площадки по внедрению института социального сопровождения участковыми социальными работниками семей, имеющих детей-инвалидов и детей с ограниченными возможностями здоровья, а также началась реализация подпрограммы "За равные возможности" долгосрочной целевой </w:t>
      </w:r>
      <w:hyperlink r:id="rId44"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"Семья и дети" на 2012 - 2015 годы при финансовой поддержке Фонда поддержки детей, находящихся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Комплекс мер направлен на создание условий для оказания ранней помощи детям-инвалидам и детям с ограниченными возможностями здоровья с целью максимального раскрытия их реабилитационного потенциала, успешной интеграции в общество и повышения социального статуса.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Социальная политика в сфере опеки и попечительства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Новосибирская область входит в число 16-ти регионов, в которых функции в сфере опеки и попечительства в отношении детей, детей-сирот и детей, оставшихся без попечения родителей, осуществляют органы государственной исполнительной власти в сфере социальной защиты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 труда и социального развития Новосибирской области (далее - министерство) является региональным оператором государственного банка данных о детях, оставшихся без попечения родителей. По состоянию на 01.01.2014 в Новосибирской области проживает 11075 детей-сирот и детей, оставшихся без попечения родителей, из них 77,7% устроены в семьи.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w:t>
      </w:r>
      <w:proofErr w:type="spellStart"/>
      <w:r w:rsidRPr="00E1279E">
        <w:rPr>
          <w:rFonts w:ascii="Times New Roman" w:hAnsi="Times New Roman" w:cs="Times New Roman"/>
          <w:sz w:val="24"/>
          <w:szCs w:val="24"/>
        </w:rPr>
        <w:t>интернатных</w:t>
      </w:r>
      <w:proofErr w:type="spellEnd"/>
      <w:r w:rsidRPr="00E1279E">
        <w:rPr>
          <w:rFonts w:ascii="Times New Roman" w:hAnsi="Times New Roman" w:cs="Times New Roman"/>
          <w:sz w:val="24"/>
          <w:szCs w:val="24"/>
        </w:rPr>
        <w:t xml:space="preserve"> учреждениях города Новосибирска и Новосибирской области воспитывается 1637 детей, 420 детей обучается в учреждениях профессионального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Благодаря переориентированию всех служб на работу по профилактике семейного неблагополучия и сохранению кровной семьи, перестройке работы системы органов опеки и попечительства, направленной на внутреннее содержание деятельности, удалось достичь положительных результатов.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семейные формы устройства передан 1681 ребенок (в 2012 - 1469), в том числе усыновлено 204 ребенка, передано на безвозмездную форму опеки (попечительства) - 871 ребенок (в 2012 - 911), на возмездную форму опеки (попечительства) по договору о приемной семье - 606 детей (в 2012 - 290).</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Уменьшилось число детей, усыновленных гражданами Российской Федерации, со 194 - в 2012 году до 140 человек в 2013 году. Данное снижение обусловлено изменениями в законодательстве Российской Федерации, а именно: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введением обязательной подготовки граждан, желающих принять в свою семью, в том числе на усыновление, ребенка, оставшегося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увеличением с 10 дней до 1 месяца срока вступления в законную силу решений судов общей юрисдикции, в том числе по искам лишения родительских прав, по заявлениям об установлении усыновления.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Приоритетной формой семейного жизнеустройства детей-сирот и детей, оставшихся </w:t>
      </w:r>
      <w:r w:rsidRPr="00E1279E">
        <w:rPr>
          <w:rFonts w:ascii="Times New Roman" w:hAnsi="Times New Roman" w:cs="Times New Roman"/>
          <w:sz w:val="24"/>
          <w:szCs w:val="24"/>
        </w:rPr>
        <w:lastRenderedPageBreak/>
        <w:t>без попечения родителей, по-прежнему остается усыновление. Необходима дальнейшая разработка мер по развитию этой формы семейного устройства детей данной категории.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Увеличилось в 1,5 раза количество граждан, желающих принять на воспитание в свою семью детей, оставшихся без попечения родителей. В 2012 году было поставлено на учет 850 граждан, в 2013 - 1260.</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Важными предпосылками для передачи детей на воспитание в приемные семьи выступают подготовка кандидатов в приемные родители и оказание им своевременной профессиональной помощи и поддержки. Для обучения граждан, выразивших желание принять ребенка на воспитание в семью, министерством были переданы полномочия по подготовке граждан следующим организациям: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автономной некоммерческой организации "Семейный совет";</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государственному бюджетному учреждению Новосибирской области "Центр развития семейных форм устройства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Новосибирской городской общественной организации усыновителей "День аиста";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муниципальному казенному учреждению города Новосибирска "Центр помощи детям, оставшимся без попечения родителей, "Созвездие".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30 муниципальных районах и городских округах Новосибирской области действуют службы сопровождения замещающих семей, в которых услуги по психолого-педагогическому сопровождению в 2013 году оказаны более чем 1000 замещающим семьям. В 20 муниципальных районах и городских округах Новосибирской области оборудованы тематические библиотеки и методические кабинеты для приемных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2012 - 2013 годах была проведена значительная работа по решению вопроса дальнейшего функционирования и реорганизации образовательных учреждений для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территории Новосибирской области функционируют 22 учреждения на 170866 мест. Количество мест в учреждениях сократилось на 400. В настоящее время количество проживающих в учреждениях детей - 1235 (70% наполняемости). Также в Новосибирской области функционирует 5 домов ребенка, в которых воспитывается 211 детей от рождения до 3 лет, и одно учреждение социального обслуживания - ГАСУСО НСО "</w:t>
      </w:r>
      <w:proofErr w:type="spellStart"/>
      <w:r w:rsidRPr="00E1279E">
        <w:rPr>
          <w:rFonts w:ascii="Times New Roman" w:hAnsi="Times New Roman" w:cs="Times New Roman"/>
          <w:sz w:val="24"/>
          <w:szCs w:val="24"/>
        </w:rPr>
        <w:t>Ояшинский</w:t>
      </w:r>
      <w:proofErr w:type="spellEnd"/>
      <w:r w:rsidRPr="00E1279E">
        <w:rPr>
          <w:rFonts w:ascii="Times New Roman" w:hAnsi="Times New Roman" w:cs="Times New Roman"/>
          <w:sz w:val="24"/>
          <w:szCs w:val="24"/>
        </w:rPr>
        <w:t xml:space="preserve"> детский дом-интернат для умственно отсталых детей" (270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 2012 года началось активное формирование системы </w:t>
      </w:r>
      <w:proofErr w:type="spellStart"/>
      <w:r w:rsidRPr="00E1279E">
        <w:rPr>
          <w:rFonts w:ascii="Times New Roman" w:hAnsi="Times New Roman" w:cs="Times New Roman"/>
          <w:sz w:val="24"/>
          <w:szCs w:val="24"/>
        </w:rPr>
        <w:t>постинтернатного</w:t>
      </w:r>
      <w:proofErr w:type="spellEnd"/>
      <w:r w:rsidRPr="00E1279E">
        <w:rPr>
          <w:rFonts w:ascii="Times New Roman" w:hAnsi="Times New Roman" w:cs="Times New Roman"/>
          <w:sz w:val="24"/>
          <w:szCs w:val="24"/>
        </w:rPr>
        <w:t xml:space="preserve"> сопровождения. В 2012 - 2013 годах в 10 муниципальных районах Новосибирской области и городе Новосибирске созданы службы сопровождения выпускников учреждений для детей-сирот и детей, оставшихся без попечения родителей. Специалистами служб заключено более 880 договоров с выпускниками учреждений, оказано около 47000 услуг, в том числе юридические и психологические консультации.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Министерством проведен комплексный мониторинг жизнеустройства детей-сирот и детей, оставшихся без попечения родителей, в результате чего вскрыто существование проблем по сохранению жилплощади за воспитанниками и выпускниками учреждений для детей-сирот и детей, оставшихся без попечения родителей, предоставлению им рабочих мест.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состоянию на 01.01.2014 численность детей-сирот и детей, оставшихся без попечения родителей, а также лиц из их числа, нуждающихся в обеспечении жилыми помещениями, - 3759 человек, в том числе у которых право на получение жилого помещения возникло и не реализовано - 2053 человека (от 18 лет и старше).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2013 году на обеспечение жилыми помещениями детей-сирот и детей, оставшихся без попечения родителей, в бюджете Новосибирской области было предусмотрено 605,4 </w:t>
      </w:r>
      <w:r w:rsidRPr="00E1279E">
        <w:rPr>
          <w:rFonts w:ascii="Times New Roman" w:hAnsi="Times New Roman" w:cs="Times New Roman"/>
          <w:sz w:val="24"/>
          <w:szCs w:val="24"/>
        </w:rPr>
        <w:lastRenderedPageBreak/>
        <w:t>млн. руб., в том числе 467,4 млн. руб. - из областного бюджета Новосибирской области и 138,0 млн. руб. - из федерального бюджета (7,5 млн. руб. дополнительно). В 2013 году жилыми помещениями обеспечено 640 лиц из числа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Предусмотрены дополнительные меры социальной поддержки детям-сиротам и детям, оставшимся без попечения родителей, и лицам из их числа в виде материальной помощи на ремонт жилых помещений (</w:t>
      </w:r>
      <w:hyperlink r:id="rId49"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28.12.2011 № 599-п "О материальной помощи на ремонт жилого помещения детям-сиротам и детям, оставшимся без попечения родителей, а также лицам из числа детей-сирот и детей, оставшихся без попечения родителей" (далее - постановление № 599-п), а также компенсации за аренду жилых помещений (</w:t>
      </w:r>
      <w:hyperlink r:id="rId50"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10.12.2012 № 557-п "О компенсации платы за наем жилого помещения").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14.12.2015 </w:t>
      </w:r>
      <w:hyperlink r:id="rId51"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 xml:space="preserve">, от 06.06.2017 </w:t>
      </w:r>
      <w:hyperlink r:id="rId52" w:history="1">
        <w:r w:rsidRPr="00E1279E">
          <w:rPr>
            <w:rFonts w:ascii="Times New Roman" w:hAnsi="Times New Roman" w:cs="Times New Roman"/>
            <w:sz w:val="24"/>
            <w:szCs w:val="24"/>
          </w:rPr>
          <w:t>№ 211-п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2013 году материальная помощь оказана 60 детям-сиротам и детям, оставшимся без попечения родителей, а также лицам из их числа на общую сумму около 3,5 млн. рублей, при этом в 2012 году материальная помощь составляла не более 50 тыс. руб., в 2013 году - не более 60 тыс. руб., в 2014 году размер составит не более 65 тыс. руб. (</w:t>
      </w:r>
      <w:hyperlink r:id="rId53"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 599-п).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2013 году правом на получение компенсации арендной платы за наем жилого помещения воспользовались 83 гражданина. Общая сумма компенсации арендной платы, выплаченной гражданам в 2013 году, составляет 3,6 млн. руб.</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 xml:space="preserve">Социальная реабилитация и </w:t>
      </w:r>
      <w:proofErr w:type="spellStart"/>
      <w:r w:rsidRPr="00E1279E">
        <w:rPr>
          <w:rFonts w:ascii="Times New Roman" w:hAnsi="Times New Roman" w:cs="Times New Roman"/>
          <w:sz w:val="24"/>
          <w:szCs w:val="24"/>
        </w:rPr>
        <w:t>ресоциализация</w:t>
      </w:r>
      <w:proofErr w:type="spellEnd"/>
      <w:r w:rsidRPr="00E1279E">
        <w:rPr>
          <w:rFonts w:ascii="Times New Roman" w:hAnsi="Times New Roman" w:cs="Times New Roman"/>
          <w:sz w:val="24"/>
          <w:szCs w:val="24"/>
        </w:rPr>
        <w:t xml:space="preserve"> несовершеннолетних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лиц, потребляющих наркотические средства или психотропные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вещества без назначения врача, а также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страдающих алкогольной зависимостью</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Российской Федерации, несмотря на доступность амбулаторных и стационарных форм оказания наркологической помощи, эффективность общегосударственных усилий в освобождении от зависимости остается низкой. По данным открытых источников, в Российской Федерации только 2% наркозависимых снимаются с наркологического учета в связи с выздоровлением (стойкой длительной ремиссией), большинство больных наркоманией допускают срывы, возвращаются к </w:t>
      </w:r>
      <w:proofErr w:type="spellStart"/>
      <w:r w:rsidRPr="00E1279E">
        <w:rPr>
          <w:rFonts w:ascii="Times New Roman" w:hAnsi="Times New Roman" w:cs="Times New Roman"/>
          <w:sz w:val="24"/>
          <w:szCs w:val="24"/>
        </w:rPr>
        <w:t>наркопотреблению</w:t>
      </w:r>
      <w:proofErr w:type="spellEnd"/>
      <w:r w:rsidRPr="00E1279E">
        <w:rPr>
          <w:rFonts w:ascii="Times New Roman" w:hAnsi="Times New Roman" w:cs="Times New Roman"/>
          <w:sz w:val="24"/>
          <w:szCs w:val="24"/>
        </w:rPr>
        <w:t>, вновь становятся участниками незаконного оборота наркотических средств, совершают правонарушения и преступления.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Указом Президента Российской Федерации от 09.06.2010 № 690 утверждена </w:t>
      </w:r>
      <w:hyperlink r:id="rId54" w:history="1">
        <w:r w:rsidRPr="00E1279E">
          <w:rPr>
            <w:rFonts w:ascii="Times New Roman" w:hAnsi="Times New Roman" w:cs="Times New Roman"/>
            <w:sz w:val="24"/>
            <w:szCs w:val="24"/>
          </w:rPr>
          <w:t>Стратегия</w:t>
        </w:r>
      </w:hyperlink>
      <w:r w:rsidRPr="00E1279E">
        <w:rPr>
          <w:rFonts w:ascii="Times New Roman" w:hAnsi="Times New Roman" w:cs="Times New Roman"/>
          <w:sz w:val="24"/>
          <w:szCs w:val="24"/>
        </w:rPr>
        <w:t xml:space="preserve"> государственной антинаркотической политики Российской Федерации до 2020 года, одной из стратегических целей которой является формирование многоуровневой системы, обеспечивающей доступность к эффективным программам реабилитации лиц, больных наркоманией, восстановление их социального и общественного статуса, улучшение качества и увеличение продолжительности жизни больных наркоманией.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Также Президентом Российской Федерации дано поручение о создании специализированных реабилитационных центров для несовершеннолетних </w:t>
      </w:r>
      <w:proofErr w:type="spellStart"/>
      <w:r w:rsidRPr="00E1279E">
        <w:rPr>
          <w:rFonts w:ascii="Times New Roman" w:hAnsi="Times New Roman" w:cs="Times New Roman"/>
          <w:sz w:val="24"/>
          <w:szCs w:val="24"/>
        </w:rPr>
        <w:t>наркопотребителей</w:t>
      </w:r>
      <w:proofErr w:type="spellEnd"/>
      <w:r w:rsidRPr="00E1279E">
        <w:rPr>
          <w:rFonts w:ascii="Times New Roman" w:hAnsi="Times New Roman" w:cs="Times New Roman"/>
          <w:sz w:val="24"/>
          <w:szCs w:val="24"/>
        </w:rPr>
        <w:t xml:space="preserve">, а также о разработке и внедрении программ комплексной реабилитации и </w:t>
      </w:r>
      <w:proofErr w:type="spellStart"/>
      <w:r w:rsidRPr="00E1279E">
        <w:rPr>
          <w:rFonts w:ascii="Times New Roman" w:hAnsi="Times New Roman" w:cs="Times New Roman"/>
          <w:sz w:val="24"/>
          <w:szCs w:val="24"/>
        </w:rPr>
        <w:t>ресоциализации</w:t>
      </w:r>
      <w:proofErr w:type="spellEnd"/>
      <w:r w:rsidRPr="00E1279E">
        <w:rPr>
          <w:rFonts w:ascii="Times New Roman" w:hAnsi="Times New Roman" w:cs="Times New Roman"/>
          <w:sz w:val="24"/>
          <w:szCs w:val="24"/>
        </w:rPr>
        <w:t xml:space="preserve"> данной категории граждан (перечень поручений Президента Российской Федерации по итогам заседания президиума Государственного совета Российской Федерации от 17.06.2015 № Пр-1439ГС).</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 состоянию на 01.07.2016 на территории Новосибирской области на наркологическом учете с диагнозом "наркомания" состоит 8464 человека, из них 24 в возрастной группе до 18 лет. С диагнозом "употребление наркотических средств и </w:t>
      </w:r>
      <w:r w:rsidRPr="00E1279E">
        <w:rPr>
          <w:rFonts w:ascii="Times New Roman" w:hAnsi="Times New Roman" w:cs="Times New Roman"/>
          <w:sz w:val="24"/>
          <w:szCs w:val="24"/>
        </w:rPr>
        <w:lastRenderedPageBreak/>
        <w:t>психотропных веществ с вредными последствиями" - 3313 человек, из них 61 в возрастной группе до 18 лет.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Министерство с 2015 года осуществляет функции по организации деятельности по проведению социальной реабилитации и </w:t>
      </w:r>
      <w:proofErr w:type="spellStart"/>
      <w:r w:rsidRPr="00E1279E">
        <w:rPr>
          <w:rFonts w:ascii="Times New Roman" w:hAnsi="Times New Roman" w:cs="Times New Roman"/>
          <w:sz w:val="24"/>
          <w:szCs w:val="24"/>
        </w:rPr>
        <w:t>ресоциализации</w:t>
      </w:r>
      <w:proofErr w:type="spellEnd"/>
      <w:r w:rsidRPr="00E1279E">
        <w:rPr>
          <w:rFonts w:ascii="Times New Roman" w:hAnsi="Times New Roman" w:cs="Times New Roman"/>
          <w:sz w:val="24"/>
          <w:szCs w:val="24"/>
        </w:rPr>
        <w:t xml:space="preserve"> лиц, осуществляющих незаконное потребление наркотических средств или психотропных веществ, на территории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реализации государственной программы в течение 2017 - 2021 годов планируется провести мероприятия, направленные на социальную реабилитацию и </w:t>
      </w:r>
      <w:proofErr w:type="spellStart"/>
      <w:r w:rsidRPr="00E1279E">
        <w:rPr>
          <w:rFonts w:ascii="Times New Roman" w:hAnsi="Times New Roman" w:cs="Times New Roman"/>
          <w:sz w:val="24"/>
          <w:szCs w:val="24"/>
        </w:rPr>
        <w:t>ресоциализацию</w:t>
      </w:r>
      <w:proofErr w:type="spellEnd"/>
      <w:r w:rsidRPr="00E1279E">
        <w:rPr>
          <w:rFonts w:ascii="Times New Roman" w:hAnsi="Times New Roman" w:cs="Times New Roman"/>
          <w:sz w:val="24"/>
          <w:szCs w:val="24"/>
        </w:rPr>
        <w:t xml:space="preserve"> не менее 108 несовершеннолетних, осуществляющих незаконное потребление наркотических средств, психотропных веществ и страдающих алкогольной зависимостью.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6"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57"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Социальная политика в сфере организации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отдыха и оздоровления детей</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Организация отдыха и оздоровления детей - это еще одна непременная составляющая государственной социальной политики в отношении детства.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Современная ситуация требует более глубокого и структурированного подхода к организации отдыха и оздоровления детей, так как претерпел качественные изменения образовательный, культурный и нравственный уровень развития детей; тревожным фактором стало всеобщее ухудшение состояния здоровья современных детей; сохраняется высоким количество социально незащищенных категорий детей; социально-экономическое положение многих семей не позволяет самостоятельно организовывать их отдых и оздоровление.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Ежегодно в Новосибирской области и за ее пределами проходят оздоровление свыше 136 тыс. детей, в том числе более 58 тыс. детей, находящихся в трудной жизненной ситуации. Источниками финансирования оздоровительной кампании, помимо средств государственной программы, являются средства местных бюджетов муниципальных образований Новосибирской области, предприятий, организаций и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настоящее время на территории Новосибирской области функционирует 79 загородных детских оздоровительных учреждений различных форм собственности, в том числе 49 детских оздоровительных учреждений государственной и муниципальной форм собственности. Общее количество функционирующих на территории Новосибирской области ДОУСОНО - 4.</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Главным итогом оздоровительной кампании 2013 года стал ее высокий оздоровительный эффект, который отмечен у 90,3% детей (в 2012 году - у 89,3%), слабый оздоровительный эффект у 8,9% (в 2012 году - у 10,1%).</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 целью обеспечения безопасных и благоприятных условий отдыха и оздоровления детей в рамках реализации долгосрочной целевой </w:t>
      </w:r>
      <w:hyperlink r:id="rId58"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"Укрепление и развитие материально-технической базы детских оздоровительных учреждений в Новосибирской области на 2012 - 2014 годы" на указанные цели было направлено в 2013 году 208,7 млн. рублей.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Новосибирской области 25 ДОУ построены более 40 лет назад (или 50% от общего количества ДОУ). В частности, ДОУ "Красная горка" построен в 1949 году, ДОУ "Лазурный берег" - в 1946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Изменения, произошедшие с начала 90-х годов в экономике страны и Новосибирской области, непосредственным образом отразились на состоянии системы отдыха и оздоровления детей. В настоящее время ДОУ нуждаются в существенном обновлении. Ежегодно в ДОУ ведется лишь выборочный текущий ремонт, в то время как необходима </w:t>
      </w:r>
      <w:r w:rsidRPr="00E1279E">
        <w:rPr>
          <w:rFonts w:ascii="Times New Roman" w:hAnsi="Times New Roman" w:cs="Times New Roman"/>
          <w:sz w:val="24"/>
          <w:szCs w:val="24"/>
        </w:rPr>
        <w:lastRenderedPageBreak/>
        <w:t>реконструкция не соответствующих требованиям корпусов, пищеблоков, медицинских пунктов.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Материально-техническая база ДОУ, особенно построенных в период 1950 - 1970 годов, нуждается в существенной модернизации и обновлении, как с точки зрения обеспечения безопасности объектов, так и создания адекватных требованиям бытовых и санитарно-гигиенических условий, условий для занятий спортом, интересного досуга и развлечений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Кроме того, ежегодно все ДОУ и ДОУСОНО перед открытием летнего сезона должны быть приведены в соответствие с требованиями пожарной и санитарно-эпидемиологической безопасности.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Одной из важных мер по обеспечению безопасного отдыха и оздоровления детей является установка систем видеонаблюдения на территории ДОУ.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Все ДОУ, включенные в государственную программу, разработали, представили и защитили в министерстве планы перспективного развития учреждений. Практикуются выезды членов экспертного совета, созданного для контроля за исполнением мероприятий по укреплению материально-технической базы ДОУ, с проверками.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Постоянно деятельность ДОУ находится на контроле рабочей группы комиссии при Правительстве Новосибирской области по вопросам организации круглогодичного отдыха, оздоровления и занятости детей. Специалисты министерства посетили все ДОУ в период их функционирования. Отлажена система межведомственного взаимодействия и своевременного обмена информацией с целью оперативного решения возникающих проблем. В течение последних лет в каждом муниципальном образовании Новосибирской области проверки организации отдыха и оздоровления осуществляются межведомственными комиссиями.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Таким образом, вопросы по улучшению качества проведения оздоровительных мероприятий, укреплению материально-технической базы ДОУ, организации воспитательного процесса, увеличению количества санаторных путевок находятся на постоянном контроле министерства.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Социальная политика в сфере социальной поддержки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и обслуживания граждан пожилого возраста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Государственная программа является дополнительным механизмом реализации Федерального </w:t>
      </w:r>
      <w:hyperlink r:id="rId59"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от 28.12.2013 № 442-ФЗ "Об основах социального обслуживания граждан в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прогнозу Территориального органа Федеральной службы государственной статистики по Новосибирской области к 2030 году число лиц в возрасте 60 лет и старше увеличится до 627 тыс. человек, и их доля составит 24,5%, то есть каждый четвертый житель области будет старше 60 лет.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Министерством постоянно проводится мониторинг качества предоставления социальных услуг. Так, в 2013 году выполнено очередное социологическое исследование по социально-экономическому положению граждан пожилого возраста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Исходя из полученных данных выявлено, что пожилыми гражданами дана положительная оценка качеству предоставляемых социальных услуг; социально-бытовые и социально-медицинские услуги (в том числе надомное обслуживание) играют весомую роль в удовлетворении потребностей граждан пожилого возраста; получателями государственной поддержки являются пенсионеры вне зависимости от уровня их образования и профессиональной подготовки; присутствует противоречие между оценкой получаемых услуг и оценкой поддержки государства в целом (на это влияет низкая информированность граждан об учреждениях, отвечающих за предоставление той или иной услуги); многие виды льгот ассоциируются с потерей времени в очередях, так как </w:t>
      </w:r>
      <w:r w:rsidRPr="00E1279E">
        <w:rPr>
          <w:rFonts w:ascii="Times New Roman" w:hAnsi="Times New Roman" w:cs="Times New Roman"/>
          <w:sz w:val="24"/>
          <w:szCs w:val="24"/>
        </w:rPr>
        <w:lastRenderedPageBreak/>
        <w:t>малая часть пенсионеров владеет новыми информационными технологиями для заказа тех или иных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2013 году улучшены условия проживания 653 граждан в стационарных учреждениях; получили навыки работы на персональном компьютере 220 граждан пожилого возраста; закуплены специальная одежда и велосипеды для работников социального обслуживания населения, оказывающих услуги на дому.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Продолжался прием заявлений и документов от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о предоставлении денежной выплаты на улучшение социально-бытовых условий. Денежные средства в размере 6,1 млн. рублей перечислены на счета 210 ветеранов из 28 муниципальных районов и городских округов Новосибирской области (всего социально-бытовые условия улучшены 3226 гражданам).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14.12.2015 </w:t>
      </w:r>
      <w:hyperlink r:id="rId60"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 xml:space="preserve">, от 06.12.2016 </w:t>
      </w:r>
      <w:hyperlink r:id="rId61" w:history="1">
        <w:r w:rsidRPr="00E1279E">
          <w:rPr>
            <w:rFonts w:ascii="Times New Roman" w:hAnsi="Times New Roman" w:cs="Times New Roman"/>
            <w:sz w:val="24"/>
            <w:szCs w:val="24"/>
          </w:rPr>
          <w:t>№ 397-п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Укреплению здоровья граждан пожилого возраста способствует оказание санаторно-курортных услуг ветеранам войны и труда. В 2013 году прошли оздоровление 489 ветеранов, в том числе 50 человек в специализированном заезде, посвященном 68 годовщине Победы в Великой Отечественной войне.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участии департамента физической культуры и спорта Новосибирской области проведен агитационный лыжный переход по маршруту из Новосибирска в Колывань с участием 2500 граждан пожилого возраста из пяти муниципальных образований Новосибирской области. Также способствует поддержанию жизненной активности проведение мастер-классов в сфере художественных промыслов, 51 гражданин пожилого возраста прошел курсы профессиональной подготовки, что способствует самозанятости и самореализации пожилых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Повышению уровня квалификации специалистов социальных служб способствует обучение новым технологиям работы. В 2013 году министерством обеспечено обучение 30 человек. Важным направлением работы министерства является проведение конкурсов профессионального мастерства на звание "Лучший работник учреждения социального обслуживания населения", что способствует повышению качества, эффективности и культуры социального обслуживания, созданию положительного имиджа профессии социального работника.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 осуществляет сотрудничество с Новосибирской Епархией Русской Православной Церкви в части создания организационных условий для повышения качества жизни граждан пожилого возраста, содействия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2013 году оказана помощь Новосибирской Епархии Русской Православной Церкви на проведение акции корабля-церкви "Андрей Первозванный", ежегодной духовно-просветительской благотворительной акции "Поезд памяти", на завершение строительных работ Епархиального Дома милосердия.</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Социальная политика в сфере социальной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поддержки и обслуживания инвалидов</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Российская Федерация в 2012 году ратифицировала </w:t>
      </w:r>
      <w:hyperlink r:id="rId62" w:history="1">
        <w:r w:rsidRPr="00E1279E">
          <w:rPr>
            <w:rFonts w:ascii="Times New Roman" w:hAnsi="Times New Roman" w:cs="Times New Roman"/>
            <w:sz w:val="24"/>
            <w:szCs w:val="24"/>
          </w:rPr>
          <w:t>Конвенцию</w:t>
        </w:r>
      </w:hyperlink>
      <w:r w:rsidRPr="00E1279E">
        <w:rPr>
          <w:rFonts w:ascii="Times New Roman" w:hAnsi="Times New Roman" w:cs="Times New Roman"/>
          <w:sz w:val="24"/>
          <w:szCs w:val="24"/>
        </w:rPr>
        <w:t xml:space="preserve"> о правах инвалидов от 13.12.2006, подтверждая этим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Чтобы наделить инвалидов возможностью вести независимый образ жизни и всесторонне участвовать во всех аспектах жизни, государства - участники Концепции о правах инвалидов должны принимать надлежащие меры для обеспечения инвалидам </w:t>
      </w:r>
      <w:r w:rsidRPr="00E1279E">
        <w:rPr>
          <w:rFonts w:ascii="Times New Roman" w:hAnsi="Times New Roman" w:cs="Times New Roman"/>
          <w:sz w:val="24"/>
          <w:szCs w:val="24"/>
        </w:rPr>
        <w:lastRenderedPageBreak/>
        <w:t>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 на здания, дороги, транспорт и другие внутренние и внешние объекты, включая школы, жилые дома, медицинские учреждения и рабочие места; на информационные, коммуникационные и другие службы, включая электронные службы и экстренные службы.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состоянию на 01.01.2014 в Новосибирской области проживает 198,8 тыс. инвалидов, что составляет 7,3% от общей численности населения области. С 2012 года численность инвалидов в области уменьшилась на 1405 человек (по данным Отделения Пенсионного фонда Российской Федерации (государственное учреждение) по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индивидуальных программ реабилитации инвалидов осуществляется на базе 2-х областных реабилитационных учреждений и 44 отделений социальной реабилитации инвалидов при комплексных центрах социального обслуживания населения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течение 2013 года в ГАУ НСО "Областной центр социокультурной реабилитации инвалидов" и ГАУ НСО "Областной центр социальной реабилитации для инвалидов" проведены реабилитационные мероприятия для 1157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целом в области комплексную реабилитацию прошли 36862 человека, что составляет 73,4% от общего количества инвалидов, получивших индивидуальную программу реабилитации инвалида (далее - ИПР). Численность инвалидов, прошедших курс социальной реабилитации, в том числе на базе общественных некоммерческих организаций, составила 30425 человек или 61% от общего количества инвалидов, получивших ИПР (50238 ИПР).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Одной из главных проблем является организация комплексной реабилитации инвалидов. Несмотря на принимаемые меры, по-прежнему остается проблемой обеспечение лиц, не имеющих группы инвалидности, и инвалидов, вставших на учет в фонд социального страхования, техническими средствами реабилитации.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Перечень приоритетных объектов Новосибирской области определен согласно </w:t>
      </w:r>
      <w:hyperlink r:id="rId63" w:history="1">
        <w:r w:rsidRPr="00E1279E">
          <w:rPr>
            <w:rFonts w:ascii="Times New Roman" w:hAnsi="Times New Roman" w:cs="Times New Roman"/>
            <w:sz w:val="24"/>
            <w:szCs w:val="24"/>
          </w:rPr>
          <w:t>методике</w:t>
        </w:r>
      </w:hyperlink>
      <w:r w:rsidRPr="00E1279E">
        <w:rPr>
          <w:rFonts w:ascii="Times New Roman" w:hAnsi="Times New Roman" w:cs="Times New Roman"/>
          <w:sz w:val="24"/>
          <w:szCs w:val="24"/>
        </w:rPr>
        <w:t>,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утвержденной приказом Министерства труда и социальной защиты Российской Федерации от 25.12.2012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(вместе с "</w:t>
      </w:r>
      <w:hyperlink r:id="rId64" w:history="1">
        <w:r w:rsidRPr="00E1279E">
          <w:rPr>
            <w:rFonts w:ascii="Times New Roman" w:hAnsi="Times New Roman" w:cs="Times New Roman"/>
            <w:sz w:val="24"/>
            <w:szCs w:val="24"/>
          </w:rPr>
          <w:t>ГОСТ Р 51079-2006</w:t>
        </w:r>
      </w:hyperlink>
      <w:r w:rsidRPr="00E1279E">
        <w:rPr>
          <w:rFonts w:ascii="Times New Roman" w:hAnsi="Times New Roman" w:cs="Times New Roman"/>
          <w:sz w:val="24"/>
          <w:szCs w:val="24"/>
        </w:rPr>
        <w:t xml:space="preserve"> (ИСО 9999:2002) Группа Р20. Национальный стандарт Российской Федерации. Технические средства реабилитации людей с ограничениями жизнедеятельности (ОКС 11.180 ОКП 94 0100) (извлечения)").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целью адаптации объектов социальной инфраструктуры к потребностям инвалидов в 2011 году проведен мониторинг доступности объектов. Выявлена необходимость в обустройстве 2045 зданий всех форм собственности, находящихся в муниципальных районах Новосибирской области. В 2016 году, в соответствии с пунктом 7.1 перечня поручений Губернатора Новосибирской области, данных на заседании совета по делам инвалидов 27.11.2015, организована работа по формированию реестров объектов социальной инфраструктуры (далее - ОСИ) и паспортов доступности ОСИ.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6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Абзац исключен. - </w:t>
      </w:r>
      <w:hyperlink r:id="rId67"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68"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Неоснащенность</w:t>
      </w:r>
      <w:proofErr w:type="spellEnd"/>
      <w:r w:rsidRPr="00E1279E">
        <w:rPr>
          <w:rFonts w:ascii="Times New Roman" w:hAnsi="Times New Roman" w:cs="Times New Roman"/>
          <w:sz w:val="24"/>
          <w:szCs w:val="24"/>
        </w:rPr>
        <w:t xml:space="preserve"> жилых помещений специальными приспособлениями, отсутствие пандусов, поручней, подъемников при входе и внутри многих объектов социальной инфраструктуры создают непреодолимую преграду для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Серьезную проблему для инвалидов и маломобильных групп населения представляет передвижение по улицам и пользование общественным транспортом. Общественный транспорт, являющийся важной составляющей активной социальной и трудовой жизни, не приспособлен для пользования инвалидами.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На 01.01.2016 для перевозки пассажиров в городе Новосибирске, городе Бердске, городе </w:t>
      </w:r>
      <w:proofErr w:type="spellStart"/>
      <w:r w:rsidRPr="00E1279E">
        <w:rPr>
          <w:rFonts w:ascii="Times New Roman" w:hAnsi="Times New Roman" w:cs="Times New Roman"/>
          <w:sz w:val="24"/>
          <w:szCs w:val="24"/>
        </w:rPr>
        <w:t>Искитиме</w:t>
      </w:r>
      <w:proofErr w:type="spellEnd"/>
      <w:r w:rsidRPr="00E1279E">
        <w:rPr>
          <w:rFonts w:ascii="Times New Roman" w:hAnsi="Times New Roman" w:cs="Times New Roman"/>
          <w:sz w:val="24"/>
          <w:szCs w:val="24"/>
        </w:rPr>
        <w:t xml:space="preserve"> и городе Оби используется 831 транспортная единица (автобусов - 413, троллейбусов - 293, трамваев - 125), из них </w:t>
      </w:r>
      <w:proofErr w:type="spellStart"/>
      <w:r w:rsidRPr="00E1279E">
        <w:rPr>
          <w:rFonts w:ascii="Times New Roman" w:hAnsi="Times New Roman" w:cs="Times New Roman"/>
          <w:sz w:val="24"/>
          <w:szCs w:val="24"/>
        </w:rPr>
        <w:t>низкопольные</w:t>
      </w:r>
      <w:proofErr w:type="spellEnd"/>
      <w:r w:rsidRPr="00E1279E">
        <w:rPr>
          <w:rFonts w:ascii="Times New Roman" w:hAnsi="Times New Roman" w:cs="Times New Roman"/>
          <w:sz w:val="24"/>
          <w:szCs w:val="24"/>
        </w:rPr>
        <w:t xml:space="preserve"> - 461 транспортная единица (в том числе троллейбусов - 22, трамваев - 12), что составляет 55,5% от общего количества используемого для перевозки пассажиров транспортных единиц, в том числе 96 автобусов с откидывающейся площадкой и местом для инвалидной коляски.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Новосибирском метрополитене используется для перевозки пассажиров 26 составов по 4 вагона (всего 104 вагона), из них в пяти составах головные вагоны оборудованы местами для инвалидной коляски.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Подавляющее большинство (80%) подвижного состава автотранспортных предприятий на территории Новосибирской области оборудовано внутренними системами объявления остановок (бегущая строка и звуковое сопровождение). Устройствами объявления остановок (бегущая строка и звуковое сопровождение) в городе Новосибирске оборудовано 330 автобусов, 189 троллейбусов, 100 трамваев, в городе Бердске оборудовано 27 автобусов, в городе </w:t>
      </w:r>
      <w:proofErr w:type="spellStart"/>
      <w:r w:rsidRPr="00E1279E">
        <w:rPr>
          <w:rFonts w:ascii="Times New Roman" w:hAnsi="Times New Roman" w:cs="Times New Roman"/>
          <w:sz w:val="24"/>
          <w:szCs w:val="24"/>
        </w:rPr>
        <w:t>Искитиме</w:t>
      </w:r>
      <w:proofErr w:type="spellEnd"/>
      <w:r w:rsidRPr="00E1279E">
        <w:rPr>
          <w:rFonts w:ascii="Times New Roman" w:hAnsi="Times New Roman" w:cs="Times New Roman"/>
          <w:sz w:val="24"/>
          <w:szCs w:val="24"/>
        </w:rPr>
        <w:t xml:space="preserve"> - 27 автобусов, в городе Оби - 2 автобуса.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Остаются нерешенными вопросы информационной доступности инвалидов с нарушением сенсорных функций (зрения и слуха) в части предоставления им и распространения информации в доступных форматах, не удовлетворяются их потребности в </w:t>
      </w:r>
      <w:proofErr w:type="spellStart"/>
      <w:r w:rsidRPr="00E1279E">
        <w:rPr>
          <w:rFonts w:ascii="Times New Roman" w:hAnsi="Times New Roman" w:cs="Times New Roman"/>
          <w:sz w:val="24"/>
          <w:szCs w:val="24"/>
        </w:rPr>
        <w:t>субтитрировании</w:t>
      </w:r>
      <w:proofErr w:type="spellEnd"/>
      <w:r w:rsidRPr="00E1279E">
        <w:rPr>
          <w:rFonts w:ascii="Times New Roman" w:hAnsi="Times New Roman" w:cs="Times New Roman"/>
          <w:sz w:val="24"/>
          <w:szCs w:val="24"/>
        </w:rPr>
        <w:t xml:space="preserve"> и </w:t>
      </w:r>
      <w:proofErr w:type="spellStart"/>
      <w:r w:rsidRPr="00E1279E">
        <w:rPr>
          <w:rFonts w:ascii="Times New Roman" w:hAnsi="Times New Roman" w:cs="Times New Roman"/>
          <w:sz w:val="24"/>
          <w:szCs w:val="24"/>
        </w:rPr>
        <w:t>тифлокомментировании</w:t>
      </w:r>
      <w:proofErr w:type="spellEnd"/>
      <w:r w:rsidRPr="00E1279E">
        <w:rPr>
          <w:rFonts w:ascii="Times New Roman" w:hAnsi="Times New Roman" w:cs="Times New Roman"/>
          <w:sz w:val="24"/>
          <w:szCs w:val="24"/>
        </w:rPr>
        <w:t xml:space="preserve"> общественно значимых, информационных и других телевизионных программ. В рамках государственной программы планируется реализация мероприятия по оснащению кинотеатров и кинозалов оборудованием, необходимым для организации кинопоказов в доступных для инвалидов по слуху и зрению форматах.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73"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Ежегодно увеличивается перечень услуг, оказываемых инвалидам некоммерческими (общественными) организациями. Так, в 2013 году проведен полный курс реабилитации 100 инвалидов с нарушением функций опорно-двигательного аппарата на базе общества с ограниченной ответственностью "Реабилитационный центр "ОРТОС"; 368 инвалидов получили </w:t>
      </w:r>
      <w:proofErr w:type="spellStart"/>
      <w:r w:rsidRPr="00E1279E">
        <w:rPr>
          <w:rFonts w:ascii="Times New Roman" w:hAnsi="Times New Roman" w:cs="Times New Roman"/>
          <w:sz w:val="24"/>
          <w:szCs w:val="24"/>
        </w:rPr>
        <w:t>сурдопереводческие</w:t>
      </w:r>
      <w:proofErr w:type="spellEnd"/>
      <w:r w:rsidRPr="00E1279E">
        <w:rPr>
          <w:rFonts w:ascii="Times New Roman" w:hAnsi="Times New Roman" w:cs="Times New Roman"/>
          <w:sz w:val="24"/>
          <w:szCs w:val="24"/>
        </w:rPr>
        <w:t xml:space="preserve"> услуги посредством диспетчерской службы Новосибирской региональной общественной организации Всероссийского общества глухих. Кроме того, 211 инвалидам предоставлены услуги по </w:t>
      </w:r>
      <w:proofErr w:type="spellStart"/>
      <w:r w:rsidRPr="00E1279E">
        <w:rPr>
          <w:rFonts w:ascii="Times New Roman" w:hAnsi="Times New Roman" w:cs="Times New Roman"/>
          <w:sz w:val="24"/>
          <w:szCs w:val="24"/>
        </w:rPr>
        <w:t>сурдопереводу</w:t>
      </w:r>
      <w:proofErr w:type="spellEnd"/>
      <w:r w:rsidRPr="00E1279E">
        <w:rPr>
          <w:rFonts w:ascii="Times New Roman" w:hAnsi="Times New Roman" w:cs="Times New Roman"/>
          <w:sz w:val="24"/>
          <w:szCs w:val="24"/>
        </w:rPr>
        <w:t xml:space="preserve">. Для 10 инвалидов с нарушением слуха приобретены видеофоны, что также позволило воспользоваться услугами </w:t>
      </w:r>
      <w:r w:rsidRPr="00E1279E">
        <w:rPr>
          <w:rFonts w:ascii="Times New Roman" w:hAnsi="Times New Roman" w:cs="Times New Roman"/>
          <w:sz w:val="24"/>
          <w:szCs w:val="24"/>
        </w:rPr>
        <w:lastRenderedPageBreak/>
        <w:t>диспетчерской службы. Осуществлена государственная поддержка 21 социально ориентированной общественной организации, в том числе на приобретение технических средств реабилитации.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Для прокатного фонда ГБУК НСО "Новосибирская областная специальная библиотека для незрячих и слабовидящих" приобретены: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цифровые книги на </w:t>
      </w:r>
      <w:proofErr w:type="spellStart"/>
      <w:r w:rsidRPr="00E1279E">
        <w:rPr>
          <w:rFonts w:ascii="Times New Roman" w:hAnsi="Times New Roman" w:cs="Times New Roman"/>
          <w:sz w:val="24"/>
          <w:szCs w:val="24"/>
        </w:rPr>
        <w:t>флеш</w:t>
      </w:r>
      <w:proofErr w:type="spellEnd"/>
      <w:r w:rsidRPr="00E1279E">
        <w:rPr>
          <w:rFonts w:ascii="Times New Roman" w:hAnsi="Times New Roman" w:cs="Times New Roman"/>
          <w:sz w:val="24"/>
          <w:szCs w:val="24"/>
        </w:rPr>
        <w:t>-носителях, в том числе в стандарте "Дейзи" (</w:t>
      </w:r>
      <w:proofErr w:type="spellStart"/>
      <w:r w:rsidRPr="00E1279E">
        <w:rPr>
          <w:rFonts w:ascii="Times New Roman" w:hAnsi="Times New Roman" w:cs="Times New Roman"/>
          <w:sz w:val="24"/>
          <w:szCs w:val="24"/>
        </w:rPr>
        <w:t>аудиоиздания</w:t>
      </w:r>
      <w:proofErr w:type="spellEnd"/>
      <w:r w:rsidRPr="00E1279E">
        <w:rPr>
          <w:rFonts w:ascii="Times New Roman" w:hAnsi="Times New Roman" w:cs="Times New Roman"/>
          <w:sz w:val="24"/>
          <w:szCs w:val="24"/>
        </w:rPr>
        <w:t xml:space="preserve"> направлены в 20 библиотечных пунктов местных общественных организаций Всероссийского общества слепых, социальные учреждения и в 38 публичных библиотек муниципальных районов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цифровых диктофонов для обучения инвалидов по зрению навыкам работы на персональном компьютере, в том числе с использованием </w:t>
      </w:r>
      <w:proofErr w:type="spellStart"/>
      <w:r w:rsidRPr="00E1279E">
        <w:rPr>
          <w:rFonts w:ascii="Times New Roman" w:hAnsi="Times New Roman" w:cs="Times New Roman"/>
          <w:sz w:val="24"/>
          <w:szCs w:val="24"/>
        </w:rPr>
        <w:t>ассистивного</w:t>
      </w:r>
      <w:proofErr w:type="spellEnd"/>
      <w:r w:rsidRPr="00E1279E">
        <w:rPr>
          <w:rFonts w:ascii="Times New Roman" w:hAnsi="Times New Roman" w:cs="Times New Roman"/>
          <w:sz w:val="24"/>
          <w:szCs w:val="24"/>
        </w:rPr>
        <w:t xml:space="preserve"> оборудования и программного обеспечения (обучение прошли 56 человек).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Расширены функциональные возможности портала "Незримый Новосибирск" на официальном сайте мэрии города Новосибирска.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Большие трудности в общении, в том числе при пользовании обычной телефонной связью, и получении необходимой информации испытывают инвалиды с нарушением сенсорных функций (зрения и слуха), у которых затруднено ориентирование в пространстве, снижена способность восприятия информации, появляется необходимость в использовании вспомогательных средств.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Необходимо дальнейшее развитие и совершенствование работы диспетчерской службы, созданной на базе Новосибирской региональной общественной организации Всероссийского общества глухих.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настоящее время приобретены и размещены видеотелефоны в местных отделениях Всероссийского общества глухих в городе Новосибирске, городе Бердске, городе </w:t>
      </w:r>
      <w:proofErr w:type="spellStart"/>
      <w:r w:rsidRPr="00E1279E">
        <w:rPr>
          <w:rFonts w:ascii="Times New Roman" w:hAnsi="Times New Roman" w:cs="Times New Roman"/>
          <w:sz w:val="24"/>
          <w:szCs w:val="24"/>
        </w:rPr>
        <w:t>Искитиме</w:t>
      </w:r>
      <w:proofErr w:type="spellEnd"/>
      <w:r w:rsidRPr="00E1279E">
        <w:rPr>
          <w:rFonts w:ascii="Times New Roman" w:hAnsi="Times New Roman" w:cs="Times New Roman"/>
          <w:sz w:val="24"/>
          <w:szCs w:val="24"/>
        </w:rPr>
        <w:t xml:space="preserve">, городе Барабинске, городе Куйбышеве, в Институте социальных технологий и реабилитации федерального государственного бюджетного образовательного учреждения высшего образования "Новосибирский государственный технический университет", в муниципальном казенном общеобразовательном учреждении города Новосибирска "Специальная (коррекционная) школа-интернат № 37" (для </w:t>
      </w:r>
      <w:proofErr w:type="spellStart"/>
      <w:r w:rsidRPr="00E1279E">
        <w:rPr>
          <w:rFonts w:ascii="Times New Roman" w:hAnsi="Times New Roman" w:cs="Times New Roman"/>
          <w:sz w:val="24"/>
          <w:szCs w:val="24"/>
        </w:rPr>
        <w:t>неслышащих</w:t>
      </w:r>
      <w:proofErr w:type="spellEnd"/>
      <w:r w:rsidRPr="00E1279E">
        <w:rPr>
          <w:rFonts w:ascii="Times New Roman" w:hAnsi="Times New Roman" w:cs="Times New Roman"/>
          <w:sz w:val="24"/>
          <w:szCs w:val="24"/>
        </w:rPr>
        <w:t>, слабослышащих и позднооглохших).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Диспетчерская служба является неоценимым помощником для общения инвалида по слуху со слышащими людьми, получения необходимой для него информации, записи на прием в лечебные, социальные и другие учреждения, вызова служб экстренной помощи (скорая помощь, служба спасения, полиция, коммунальные службы и др.).</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целях социально-психологической адаптации инвалидов к условиям жизни в обществе возникает необходимость проведения мероприятий, направленных на обучение инвалидов, не владеющих необходимыми социально-бытовыми навыками и нуждающихся во всесторонней ежедневной поддержке, самообслуживанию и обустройству жилища, в соответствии с имеющимися ограничениями.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Отсутствие на рынке труда необходимого количества рабочих мест, подходящих для трудоустройства инвалидов, лишает их возможности реализации права на труд на равных условиях с остальными членами общества.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(абзац введен </w:t>
      </w:r>
      <w:hyperlink r:id="rId7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Важными направлениями реабилитации инвалидов являются профессиональная ориентация, обучение, содействие в трудоустройстве и производственная адаптация.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течение 2013 года организована профессиональная подготовка, переподготовка и повышение квалификации 93 безработных инвалидов (обучение проводилось по 20 профессиям); 2040 инвалидов получили услуги по профессиональной ориентации. На условиях временной занятости оказано содействие в трудоустройстве 359 инвалидам. Численность инвалидов, работающих на квотируемых рабочих местах, составила 5803 человека.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центры занятости населения Новосибирской области обратились с вопросами трудоустройства 4431 инвалид, из них трудоустроено 1447 человек.</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Организация социальных выплат, оказание мер</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социальной поддержки и услуг гражданам на базе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организаций социального обслуживания</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Учитывая, что в настоящее время в Новосибирской области остается нерешенной проблема </w:t>
      </w:r>
      <w:proofErr w:type="spellStart"/>
      <w:r w:rsidRPr="00E1279E">
        <w:rPr>
          <w:rFonts w:ascii="Times New Roman" w:hAnsi="Times New Roman" w:cs="Times New Roman"/>
          <w:sz w:val="24"/>
          <w:szCs w:val="24"/>
        </w:rPr>
        <w:t>малообеспеченности</w:t>
      </w:r>
      <w:proofErr w:type="spellEnd"/>
      <w:r w:rsidRPr="00E1279E">
        <w:rPr>
          <w:rFonts w:ascii="Times New Roman" w:hAnsi="Times New Roman" w:cs="Times New Roman"/>
          <w:sz w:val="24"/>
          <w:szCs w:val="24"/>
        </w:rPr>
        <w:t xml:space="preserve"> отдельных категорий граждан, мероприятия государственной программы направлены на повышение уровня жизни жителей Новосибирской области. По состоянию на 01.01.2014 на учете в органах социальной защиты населения состоит 340330 малоимущих граждан.</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8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Социальная поддержка осуществляется в самых разнообразных формах: обеспечение льгот в виде единовременных денежных выплат, компенсационных выплат, выплат пособий, субсидий, а также в натуральной форме и посредством предоставления социальных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Сложившаяся в настоящее время система социальных выплат основана на реализации двух принципов: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нуждаемости, то есть с учетом доходов семьи (государственная социальная помощь, отдельные выплаты семьям с детьми, субсидии на оплату жилищно-коммунальных услуг);</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статусности</w:t>
      </w:r>
      <w:proofErr w:type="spellEnd"/>
      <w:r w:rsidRPr="00E1279E">
        <w:rPr>
          <w:rFonts w:ascii="Times New Roman" w:hAnsi="Times New Roman" w:cs="Times New Roman"/>
          <w:sz w:val="24"/>
          <w:szCs w:val="24"/>
        </w:rPr>
        <w:t xml:space="preserve"> (или </w:t>
      </w:r>
      <w:proofErr w:type="spellStart"/>
      <w:r w:rsidRPr="00E1279E">
        <w:rPr>
          <w:rFonts w:ascii="Times New Roman" w:hAnsi="Times New Roman" w:cs="Times New Roman"/>
          <w:sz w:val="24"/>
          <w:szCs w:val="24"/>
        </w:rPr>
        <w:t>категорийности</w:t>
      </w:r>
      <w:proofErr w:type="spellEnd"/>
      <w:r w:rsidRPr="00E1279E">
        <w:rPr>
          <w:rFonts w:ascii="Times New Roman" w:hAnsi="Times New Roman" w:cs="Times New Roman"/>
          <w:sz w:val="24"/>
          <w:szCs w:val="24"/>
        </w:rPr>
        <w:t>), то есть в зависимости от принадлежности к определенным категориям населения (ветераны труда, труженики тыла, жертвы политических репрессий, блокадники, инвалиды, сельские специалисты и др.).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 реализует мероприятия, направленные на повышение уровня информированности населения в области социальной поддержки, качества предоставления социальных услуг, и осуществляет социальную защиту и поддержку именно той части населения области, которая не может собственными силами справиться с трудной жизненной ситуацией.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Получателями государственной социальной поддержки являются многодетные семьи, малоимущие граждане, граждане пожилого возраста, лица с ограниченными возможностями здоровья, дети-сироты, дети, оставшиеся без попечения родителей, дети-инвалиды, граждане, оказавшиеся в трудной жизненной ситуации.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8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современных условиях социальная помощь должна быть переориентирована на активизацию собственного потенциала человека.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связи с этим развиваются новые формы социальной поддержки, построенные не столько на ожидании обеспечения всех социальных гарантий со стороны государства, сколько на личной ответственности гражданина, в основу которой положен принцип адресной направленности социальной помощи с учетом нуждаемости. Так, в деятельность органов социальной защиты Новосибирской области внедрена технология оказания государственной помощи малоимущим семьям на основе "Социального контракта", целью </w:t>
      </w:r>
      <w:r w:rsidRPr="00E1279E">
        <w:rPr>
          <w:rFonts w:ascii="Times New Roman" w:hAnsi="Times New Roman" w:cs="Times New Roman"/>
          <w:sz w:val="24"/>
          <w:szCs w:val="24"/>
        </w:rPr>
        <w:lastRenderedPageBreak/>
        <w:t>которой является активизация адаптивных возможностей малоимущей семьи, выход малоимущих граждан на более высокий уровень жизни за счет постоянных самостоятельных источников дохода в денежной и натуральной форме. Государство в лице органа социальной защиты и гражданин заключают договор о предоставлении семье социальной помощи взамен на выполнение гражданином мероприятий, предусмотренных программой социальной адаптации. Проект "Социальный контракт" действует на территории Новосибирской области с 2010 года. В 2013 году увеличилось количество районов, участвующих в проекте (с 3 в 2010 году до 34 в 2013 году). За период реализации проекта в Новосибирской области указанную помощь получили около 500 семей на общую сумму более 18 млн. рублей.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Следующей технологией, также преследующей задачи повышения адресности реализации государственных гарантий, является технология "Социального патронажа". Эта технология предполагает, что оказание материальной помощи нуждающейся семье само по себе не является конечной стадией работы с заявителями. Акцент здесь делается на продолжении взаимодействия с неблагополучными семьями, на контроле за эффективностью использования государственной помощи.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Таким образом, осуществляется переход от односторонних обязательств со стороны государства к взаимным обязательствам государства и гражданина.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Действующее законодательство предусматривает более 100 видов различных мер социальной поддержки, в том числе социальных выплат и льгот, предоставляя при этом право гражданину на получение одновременно от 2 до 5 мер социальной поддержки.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Актуальной остается и система пособий и дополнительных выплат, направленных на улучшение материального положения семей с детьми. Осуществляется дифференцированный подход в предоставлении мер государственной поддержки применительно к различным типам семей, в зависимости от количества детей и их возраста, материального положения семьи, состояния здоровья родителей и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Новосибирской области на учете в органах социальной защиты населения по состоянию на 01.01.2014 в качестве получателей льгот, предусмотренных для многодетных семей, состоят 18798 многодетных семей (в них 62680 детей). Среди них 64,8% многодетных семей проживают в сельской местности, 35,2% - в городских округах, в том числе 28,3% - в городе Новосибирске.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Малоимущие многодетные семьи составляют 92,2% или 17330 семей (в них детей - 58133). Среди них 13278 - полные многодетные семьи (в них детей - 44741), 4052 многодетных семьи с одним родителем (в них детей - 13392), 1391 многодетная семья имеют пять и более детей, 862 ребенка-инвалида.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Развитие системы государственной поддержки семей в связи с рождением и воспитанием детей способствует созданию условий для увеличения количества благополучных семей - экономически обеспеченных и социально активных, состоящих из супружеской пары и двух или более </w:t>
      </w:r>
      <w:proofErr w:type="gramStart"/>
      <w:r w:rsidRPr="00E1279E">
        <w:rPr>
          <w:rFonts w:ascii="Times New Roman" w:hAnsi="Times New Roman" w:cs="Times New Roman"/>
          <w:sz w:val="24"/>
          <w:szCs w:val="24"/>
        </w:rPr>
        <w:t>детей</w:t>
      </w:r>
      <w:proofErr w:type="gramEnd"/>
      <w:r w:rsidRPr="00E1279E">
        <w:rPr>
          <w:rFonts w:ascii="Times New Roman" w:hAnsi="Times New Roman" w:cs="Times New Roman"/>
          <w:sz w:val="24"/>
          <w:szCs w:val="24"/>
        </w:rPr>
        <w:t xml:space="preserve"> или ориентированных на их рождение.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Государственная поддержка семей, воспитывающих 3-х и более детей-инвалидов, нуждающихся в постоянном уходе, в части компенсации расходов по присмотру и уходу за детьми-инвалидами в домашних условиях будет способствовать снижению случаев социального сиротства, социального напряжения в таких семьях.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Значимой мерой, направленной на повышение рождаемости третьих и последующих детей в семьях, с 2012 года стала возможность получения многодетными семьями, в которых появился третий или последующий ребенок, сертификата на областной семейный капитал. На 01.04.2014 выдано 7830 сертификатов. Начиная с июля 2013 года часть семей уже распорядилась средствами областного семейного капитала, направив их, по своему усмотрению, на улучшение жилищных условий, получение образования ребенком (детьми), формирование накопительной части трудовой пенсии и (или) приобретение автотранспорта.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Семьям со среднедушевым доходом, не превышающим величину прожиточного </w:t>
      </w:r>
      <w:r w:rsidRPr="00E1279E">
        <w:rPr>
          <w:rFonts w:ascii="Times New Roman" w:hAnsi="Times New Roman" w:cs="Times New Roman"/>
          <w:sz w:val="24"/>
          <w:szCs w:val="24"/>
        </w:rPr>
        <w:lastRenderedPageBreak/>
        <w:t>минимума, установленного в Новосибирской области, при рождении третьего ребенка или последующих детей после 31.12.2012 до достижения ребенком возраста трех лет выплачивается ежемесячная денежная выплата в размере прожиточного минимума для детей, установленного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2012 года в демографической сфере Новосибирской области произошли существенные изменения. Сложился естественный прирост населения - число родившихся превысило число умерших. Коэффициент естественного прироста в Новосибирской области за 2013 год составил 0,6 (в 2012 году - 0,3), в 2011 году наблюдалась естественная убыль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Положительное влияние на динамику демографических процессов оказывает и </w:t>
      </w:r>
      <w:hyperlink r:id="rId82" w:history="1">
        <w:r w:rsidRPr="00E1279E">
          <w:rPr>
            <w:rFonts w:ascii="Times New Roman" w:hAnsi="Times New Roman" w:cs="Times New Roman"/>
            <w:sz w:val="24"/>
            <w:szCs w:val="24"/>
          </w:rPr>
          <w:t>Программа</w:t>
        </w:r>
      </w:hyperlink>
      <w:r w:rsidRPr="00E1279E">
        <w:rPr>
          <w:rFonts w:ascii="Times New Roman" w:hAnsi="Times New Roman" w:cs="Times New Roman"/>
          <w:sz w:val="24"/>
          <w:szCs w:val="24"/>
        </w:rPr>
        <w:t xml:space="preserve"> мер по демографическому развитию Новосибирской области на 2008 - 2025 годы, утвержденная постановлением Губернатора Новосибирской области от 29.12.2007 № 539 "О программе мер по демографическому развитию Новосибирской области на 2008 - 2025 годы".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Для обеспечения доступности, существенного повышения эффективности и качества предоставления населению услуг в сфере социального обслуживания и социальной поддержки населения, опеки и попечительства распоряжением Правительства Новосибирской области от 11.04.2017 № 126-рп "Об утверждении Плана мероприятий ("дорожной карты") "Повышение эффективности и качества услуг в сфере социального обслуживания Новосибирской области" на 2013 - 2018 годы" утвержден </w:t>
      </w:r>
      <w:hyperlink r:id="rId83" w:history="1">
        <w:r w:rsidRPr="00E1279E">
          <w:rPr>
            <w:rFonts w:ascii="Times New Roman" w:hAnsi="Times New Roman" w:cs="Times New Roman"/>
            <w:sz w:val="24"/>
            <w:szCs w:val="24"/>
          </w:rPr>
          <w:t>План</w:t>
        </w:r>
      </w:hyperlink>
      <w:r w:rsidRPr="00E1279E">
        <w:rPr>
          <w:rFonts w:ascii="Times New Roman" w:hAnsi="Times New Roman" w:cs="Times New Roman"/>
          <w:sz w:val="24"/>
          <w:szCs w:val="24"/>
        </w:rPr>
        <w:t xml:space="preserve"> мероприятий ("дорожная карта") "Повышение эффективности и качества услуг в сфере социального обслуживания Новосибирской области" на 2013 - 2018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8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исполнения </w:t>
      </w:r>
      <w:hyperlink r:id="rId85" w:history="1">
        <w:r w:rsidRPr="00E1279E">
          <w:rPr>
            <w:rFonts w:ascii="Times New Roman" w:hAnsi="Times New Roman" w:cs="Times New Roman"/>
            <w:sz w:val="24"/>
            <w:szCs w:val="24"/>
          </w:rPr>
          <w:t>распоряжения</w:t>
        </w:r>
      </w:hyperlink>
      <w:r w:rsidRPr="00E1279E">
        <w:rPr>
          <w:rFonts w:ascii="Times New Roman" w:hAnsi="Times New Roman" w:cs="Times New Roman"/>
          <w:sz w:val="24"/>
          <w:szCs w:val="24"/>
        </w:rPr>
        <w:t xml:space="preserve"> Правительства Новосибирской области от 11.04.2017 № 126-рп "Об утверждении Плана мероприятий ("дорожной карты") "Повышение эффективности и качества услуг в сфере социального обслуживания Новосибирской области" на 2013 - 2018 годы" реализуются меры, направленные на увеличение производительности труда социальных работников учреждений социального обслуживания Новосибирской области. Начиная с 2015 года в учреждениях социального обслуживания, подведомственных министерству, осуществляется разработка и внедрение систем нормирования труда, что способствует оптимизации процесса оказания социальных услуг. Повышению качества и эффективности труда способствует внедрение профессиональных стандартов работников учреждений социального обслуживания, дальнейшее обеспечение повышения квалификации и переподготовки социальных работников.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8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Для улучшения качества предоставления оказываемых услуг необходимо укрепление материально-технической базы государственных учреждений, подведомственных министерству. Оно осуществляется за счет субсидий из областного бюджета Новосибирской области и развития внебюджетной деятельности учреждений. Документ предусматривает введение дополнительных мест в стационарных учреждениях социального обслуживания населения, что позволит не только решить вопрос очередности, но и обеспечить качество предоставления социальных услуг на высоком уровне.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Учреждения социального обслуживания населения, расположенные в 27 муниципальных районах и городских округах Новосибирской области, имеют филиалы - стационарные отделения. Стационарное обслуживание осуществляют: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25 отделений милосердия на 506 мест;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дома милосердия на 80 мест;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дома-интерната малой вместимости на 116 мест;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 специальных домов для одиноких престарелых граждан на 360 комнат (квартир) (10 из них в составе комплексных центров социального обслуживания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За данными учреждениями закреплены 90 объектов недвижимости. Материально-техническая база действующих учреждений значительно устарела. Объекты имеют более 70% изношенности. Некоторые помещения не соответствуют санитарно-эпидемиологическим требованиям.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Анализируя состояние материально-технической базы учреждений социального обслуживания населения Новосибирской области, следует отметить недостаточный объем выделяемых на эти цели денежных средств.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Аналогичная ситуация с образовательными учреждениями для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Проблематика сферы социальной поддержки населения Новосибирской области представляет собой совокупность задач, эффективное решение которых требует использования программно-целевого метода. Необходимость программно-целевого метода планирования обусловлена усложнением структуры связей элементов системы социальной поддержки населения, выходом рассматриваемых проблем за рамки отдельной отрасли. При этом увязанный по исполнителям, ресурсам и срокам комплекс мероприятий государственной программы, направленный в целом на развитие системы, предполагает также обеспечение и поддержание стабильности ее отдельных составляющих. Это связано с организацией эффективной системы социальной поддержки населения, в первую очередь бесперебойного осуществления социальных выплат и компенсаций, социального обслуживания граждан.</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Комплекс мер, направленных на обеспечение поэтапного</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доступа социально ориентированных некоммерческих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организаций, осуществляющих деятельность в социальной сфере,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к бюджетным средствам, выделяемым на предоставление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социальных услуг населению</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Российской Федерации в настоящее время активно ведется работа по расширению участия социально ориентированных некоммерческих организаций (далее - СОНКО) в предоставлении услуг в социальной сфере. Предполагается, что работа в данном направлении практически изменит к 2020 году рынок предоставления социальных услуг в части перераспределения бюджетных средств в пользу СОНКО и бизнес-структур, что уменьшит государственную бюджетную нагрузку в социальной сфере.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Федеральным </w:t>
      </w:r>
      <w:hyperlink r:id="rId87"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03.07.2016 № 287-ФЗ "О внесении изменений в Федеральный закон "О некоммерческих организациях" в части установления статуса некоммерческой организации - исполнителя общественно полезных услуг" введено понятие некоммерческой организации - исполнителя общественно полезных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Стратегия (и сроки ее безусловного исполнения на территории каждого региона Российской Федерации) доступа СОНКО к бюджетным средствам, выделяемым на предоставление социальных услуг населению, на 2016 - 2020 годы определена </w:t>
      </w:r>
      <w:hyperlink r:id="rId88" w:history="1">
        <w:r w:rsidRPr="00E1279E">
          <w:rPr>
            <w:rFonts w:ascii="Times New Roman" w:hAnsi="Times New Roman" w:cs="Times New Roman"/>
            <w:sz w:val="24"/>
            <w:szCs w:val="24"/>
          </w:rPr>
          <w:t>распоряжением</w:t>
        </w:r>
      </w:hyperlink>
      <w:r w:rsidRPr="00E1279E">
        <w:rPr>
          <w:rFonts w:ascii="Times New Roman" w:hAnsi="Times New Roman" w:cs="Times New Roman"/>
          <w:sz w:val="24"/>
          <w:szCs w:val="24"/>
        </w:rPr>
        <w:t xml:space="preserve"> Правительства Российской Федерации от 08.06.2016 № 1144-р.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целях реализации данной стратегии:</w:t>
      </w:r>
    </w:p>
    <w:p w:rsidR="00875AA3" w:rsidRPr="00E1279E" w:rsidRDefault="002C6CB4" w:rsidP="00875AA3">
      <w:pPr>
        <w:pStyle w:val="ConsPlusNormal"/>
        <w:ind w:firstLine="540"/>
        <w:jc w:val="both"/>
        <w:rPr>
          <w:rFonts w:ascii="Times New Roman" w:hAnsi="Times New Roman" w:cs="Times New Roman"/>
          <w:sz w:val="24"/>
          <w:szCs w:val="24"/>
        </w:rPr>
      </w:pPr>
      <w:hyperlink r:id="rId89"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Губернатора Новосибирской области от 22.07.2016 № 165 "Об определении уполномоченного органа" уполномоченным исполнительным органом государственной власти Новосибирской области, ответственным за разработку комплексного плана Новосибирской области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2016 - 2020 годы, определено министерство;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9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постановлением Губернатора Новосибирской области от 29.07.2016 № 169 "Об </w:t>
      </w:r>
      <w:r w:rsidRPr="00E1279E">
        <w:rPr>
          <w:rFonts w:ascii="Times New Roman" w:hAnsi="Times New Roman" w:cs="Times New Roman"/>
          <w:sz w:val="24"/>
          <w:szCs w:val="24"/>
        </w:rPr>
        <w:lastRenderedPageBreak/>
        <w:t xml:space="preserve">утверждении комплексного плана Новосибирской области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2016 - 2020 годы" утвержден Комплексный </w:t>
      </w:r>
      <w:hyperlink r:id="rId91" w:history="1">
        <w:r w:rsidRPr="00E1279E">
          <w:rPr>
            <w:rFonts w:ascii="Times New Roman" w:hAnsi="Times New Roman" w:cs="Times New Roman"/>
            <w:sz w:val="24"/>
            <w:szCs w:val="24"/>
          </w:rPr>
          <w:t>план</w:t>
        </w:r>
      </w:hyperlink>
      <w:r w:rsidRPr="00E1279E">
        <w:rPr>
          <w:rFonts w:ascii="Times New Roman" w:hAnsi="Times New Roman" w:cs="Times New Roman"/>
          <w:sz w:val="24"/>
          <w:szCs w:val="24"/>
        </w:rPr>
        <w:t xml:space="preserve"> Новосибирской области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2016 - 2020 годы;</w:t>
      </w:r>
    </w:p>
    <w:p w:rsidR="00875AA3" w:rsidRPr="00E1279E" w:rsidRDefault="002C6CB4" w:rsidP="00875AA3">
      <w:pPr>
        <w:pStyle w:val="ConsPlusNormal"/>
        <w:ind w:firstLine="540"/>
        <w:jc w:val="both"/>
        <w:rPr>
          <w:rFonts w:ascii="Times New Roman" w:hAnsi="Times New Roman" w:cs="Times New Roman"/>
          <w:sz w:val="24"/>
          <w:szCs w:val="24"/>
        </w:rPr>
      </w:pPr>
      <w:hyperlink r:id="rId92"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Губернатора Новосибирской области от 29.07.2016 № 168 "О координационном совете по вопросам обеспечения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 образован координационный совет по вопросам обеспечения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Система мероприятий государственной программы предусматривает участие СОНКО в оказании гражданам социальных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Финансирование СОНКО за счет средств областного бюджета Новосибирской области в рамках государственной программы осуществляется в форме субсидий некоммерческим организациям (за исключением государственных (муниципальных) учреждений), предоставляемых по результатам конкурсного отбора, а также в виде компенсации расходов организациям, находящимся в реестре поставщиков социальных услуг, не участвующим в выполнении государственного задания (заказа), за оказанные гражданам социальные услуги, предусмотренные индивидуальной программой предоставления социальных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итогам 2015 года доля средств бюджета Новосибирской области, выделенных СОНКО на предоставление социальных услуг в сфере социального обслуживания, в общем объеме финансирования предоставления социальных услуг в сфере социального обслуживания составила 2%. Планируется, что в 2019 году данный показатель достигнет 20%.</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9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Анализ рисков реализации государственной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программы и меры управления рисками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Важным условием успешной реализации государственной программы является компонент управления финансовыми рисками с целью минимизации их влияния на достижение целей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Финансовые риски связаны с возможными кризисными явлениями в мировой и российской экономике, которые могут привести к снижению объемов финансирования программных мероприятий из средств бюджетов бюджетной системы Российской Федерации. Возникновение данных рисков может привести к недофинансированию запланированных мероприятий государственной программы, что приведет к расширению зоны бедности, осложнит оказание социальной поддержки гражданам, находящимся в трудной жизненной ситуации, и, как следствие, к росту социальной напряженности в обществе.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Минимизация данных рисков предусматривается мероприятиями государственной программы путем повышения инвестиционной привлекательности сферы социального обслуживания населения; внедрения механизмов профилактики материального, социального и физического неблагополучия граждан и семей, снижающих риски трудной </w:t>
      </w:r>
      <w:r w:rsidRPr="00E1279E">
        <w:rPr>
          <w:rFonts w:ascii="Times New Roman" w:hAnsi="Times New Roman" w:cs="Times New Roman"/>
          <w:sz w:val="24"/>
          <w:szCs w:val="24"/>
        </w:rPr>
        <w:lastRenderedPageBreak/>
        <w:t xml:space="preserve">жизненной ситуации и расходы на ее преодоление; совершенствования предоставления мер социальной поддержки отдельных категорий граждан путем усиления адресности ее предоставления в денежной форме, а также в форме услуг социального обслуживания с учетом нуждаемости; использования инновационных социальных технологий, предусматривающих в том числе заключение с гражданами, оказавшимися в трудной жизненной ситуации, социальных контрактов при оказании государственной социальной помощи; расширения сферы применения </w:t>
      </w:r>
      <w:proofErr w:type="spellStart"/>
      <w:r w:rsidRPr="00E1279E">
        <w:rPr>
          <w:rFonts w:ascii="Times New Roman" w:hAnsi="Times New Roman" w:cs="Times New Roman"/>
          <w:sz w:val="24"/>
          <w:szCs w:val="24"/>
        </w:rPr>
        <w:t>стационарозамещающих</w:t>
      </w:r>
      <w:proofErr w:type="spellEnd"/>
      <w:r w:rsidRPr="00E1279E">
        <w:rPr>
          <w:rFonts w:ascii="Times New Roman" w:hAnsi="Times New Roman" w:cs="Times New Roman"/>
          <w:sz w:val="24"/>
          <w:szCs w:val="24"/>
        </w:rPr>
        <w:t xml:space="preserve"> технологий социального обслуживания населения как менее затратных, привлечения к реализации мероприятий государственной программы организаций негосударственного сектора.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минимизацию риска невыполнения мероприятий государственной программы в связи с возникшими организационными сложностями нацелен мониторинг.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Остальные виды рисков связаны со спецификой целей и задач государственной программы, и меры по их минимизации будут приниматься в ходе оперативного управления. Финансирование мероприятий государственной программы в очередном финансовом году осуществляется с учетом результатов мониторинга и оценки эффективности реализации государственной программы в отчетный период.</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III. Цели и задачи, важнейшие целевые индикаторы</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Основные цели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улучшение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9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организация эффективной системы социальной поддержки населения, в том числе социального обслуживания отдельных категорий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Для достижения указанных целей необходимо решить следующие задачи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улучшение качества жизни семей с детьми, детей, в том числе детей-инвалидов,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доступности и качества отдыха, оздоровления и занятости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27.04.2015 </w:t>
      </w:r>
      <w:hyperlink r:id="rId95" w:history="1">
        <w:r w:rsidRPr="00E1279E">
          <w:rPr>
            <w:rFonts w:ascii="Times New Roman" w:hAnsi="Times New Roman" w:cs="Times New Roman"/>
            <w:sz w:val="24"/>
            <w:szCs w:val="24"/>
          </w:rPr>
          <w:t>№ 161-п</w:t>
        </w:r>
      </w:hyperlink>
      <w:r w:rsidRPr="00E1279E">
        <w:rPr>
          <w:rFonts w:ascii="Times New Roman" w:hAnsi="Times New Roman" w:cs="Times New Roman"/>
          <w:sz w:val="24"/>
          <w:szCs w:val="24"/>
        </w:rPr>
        <w:t xml:space="preserve">, от 14.12.2015 </w:t>
      </w:r>
      <w:hyperlink r:id="rId96"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9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Оценка достижения целей государственной программы производится посредством </w:t>
      </w:r>
      <w:r w:rsidRPr="00E1279E">
        <w:rPr>
          <w:rFonts w:ascii="Times New Roman" w:hAnsi="Times New Roman" w:cs="Times New Roman"/>
          <w:sz w:val="24"/>
          <w:szCs w:val="24"/>
        </w:rPr>
        <w:lastRenderedPageBreak/>
        <w:t>следующих целевых индикаторов: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семей с детьми, находящихся в социально опасном положении, в общей численности семей с детьми, состоящих на учете в органах социальной защиты населения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численность семей с детьми, испытывающими трудности в социальной адаптации, охваченных социальным обслуживанием;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9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детей-инвалидов, получивших социальные и реабилитационные услуги, в общем количестве детей-инвалидов, проживающих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выплатой;</w:t>
      </w:r>
    </w:p>
    <w:p w:rsidR="00180EA8" w:rsidRPr="00E1279E" w:rsidRDefault="00180EA8"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p w:rsidR="00180EA8" w:rsidRPr="00E1279E" w:rsidRDefault="00180EA8" w:rsidP="00180EA8">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9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16.02.2021 № 36-п)</w:t>
      </w:r>
    </w:p>
    <w:p w:rsidR="00180EA8" w:rsidRPr="00E1279E" w:rsidRDefault="00180EA8"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100"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суммарный коэффициент рождаемости;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0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суммарный коэффициент рождаемости вторых детей;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0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суммарный коэффициент рождаемости третьих и последующих детей;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0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коэффициент рождаемости в возрастной группе 25 - 29 лет (число родившихся на 1000 женщин соответствующего возраста);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0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коэффициент рождаемости в возрастной группе 30 - 34 лет (число родившихся на 1000 женщин соответствующего возраста);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0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коэффициент рождаемости в возрастной группе 35 - 39 лет (число родившихся на 1000 женщин соответствующего возраста);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0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оздоровленных детей, находящихся в трудной жизненной ситуации, от численности детей в возрасте 7 - 17 лет, проживающих в Новосибирской области, находящихся в трудной жизненной ситуации, подлежащих оздоровлению, в текущем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107"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(абзац введен </w:t>
      </w:r>
      <w:hyperlink r:id="rId10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ДОУ и ДОУСОНО, в которых проведены работы по реконструкции, капитальному и текущему ремонту (ежегодно);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0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абзацы девятнадцатый - двадцатый утратили силу. - </w:t>
      </w:r>
      <w:hyperlink r:id="rId110"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детей-сирот и детей, оставшихся без попечения родителей, устроенных в семьи, от общей численности детей этой категории;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граждан, обеспеченных жилыми помещениями в соответствии с Федеральным </w:t>
      </w:r>
      <w:hyperlink r:id="rId111"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21.12.1996 №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помещениями у которых уже возникло и не реализовано;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31.08.2015 </w:t>
      </w:r>
      <w:hyperlink r:id="rId112" w:history="1">
        <w:r w:rsidRPr="00E1279E">
          <w:rPr>
            <w:rFonts w:ascii="Times New Roman" w:hAnsi="Times New Roman" w:cs="Times New Roman"/>
            <w:sz w:val="24"/>
            <w:szCs w:val="24"/>
          </w:rPr>
          <w:t>№ 327-п</w:t>
        </w:r>
      </w:hyperlink>
      <w:r w:rsidRPr="00E1279E">
        <w:rPr>
          <w:rFonts w:ascii="Times New Roman" w:hAnsi="Times New Roman" w:cs="Times New Roman"/>
          <w:sz w:val="24"/>
          <w:szCs w:val="24"/>
        </w:rPr>
        <w:t xml:space="preserve">, от 14.12.2015 </w:t>
      </w:r>
      <w:hyperlink r:id="rId113"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численность граждан, не обеспеченных жилыми помещениями в соответствии с Федеральным </w:t>
      </w:r>
      <w:hyperlink r:id="rId114"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21.12.1996 № 159-ФЗ "О дополнительных гарантиях по социальной поддержке детей-сирот и детей, оставшихся без попечения родителей", на конец календарного года;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31.08.2015 </w:t>
      </w:r>
      <w:hyperlink r:id="rId115" w:history="1">
        <w:r w:rsidRPr="00E1279E">
          <w:rPr>
            <w:rFonts w:ascii="Times New Roman" w:hAnsi="Times New Roman" w:cs="Times New Roman"/>
            <w:sz w:val="24"/>
            <w:szCs w:val="24"/>
          </w:rPr>
          <w:t>№ 327-п</w:t>
        </w:r>
      </w:hyperlink>
      <w:r w:rsidRPr="00E1279E">
        <w:rPr>
          <w:rFonts w:ascii="Times New Roman" w:hAnsi="Times New Roman" w:cs="Times New Roman"/>
          <w:sz w:val="24"/>
          <w:szCs w:val="24"/>
        </w:rPr>
        <w:t xml:space="preserve">, от 14.12.2015 </w:t>
      </w:r>
      <w:hyperlink r:id="rId116"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1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итогом);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1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1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степень обеспеченности выплатами граждан, имеющих право на меры социальной поддержки, из числа обратившихся за предоставлением мер социальной поддержки;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121"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получивших денежную выплату на улучшение социально-бытовых условий;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w:t>
      </w:r>
      <w:r w:rsidRPr="00E1279E">
        <w:rPr>
          <w:rFonts w:ascii="Times New Roman" w:hAnsi="Times New Roman" w:cs="Times New Roman"/>
          <w:sz w:val="24"/>
          <w:szCs w:val="24"/>
        </w:rPr>
        <w:lastRenderedPageBreak/>
        <w:t>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граждан пожилого возраста, вовлеченных в мероприятия по поддержанию их социальной активности и адаптации (нарастающим итогом);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2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граждан пожилого возраста, вовлеченных в мероприятия по поддержанию их социальной активности и адаптации (ежегодно);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180EA8" w:rsidRPr="00E1279E" w:rsidRDefault="00180EA8" w:rsidP="00180EA8">
      <w:pPr>
        <w:pStyle w:val="ConsPlusNormal"/>
        <w:ind w:firstLine="709"/>
        <w:jc w:val="both"/>
        <w:rPr>
          <w:rFonts w:ascii="Times New Roman" w:hAnsi="Times New Roman" w:cs="Times New Roman"/>
          <w:sz w:val="24"/>
          <w:szCs w:val="24"/>
        </w:rPr>
      </w:pPr>
      <w:r w:rsidRPr="00E1279E">
        <w:rPr>
          <w:rFonts w:ascii="Times New Roman" w:hAnsi="Times New Roman" w:cs="Times New Roman"/>
          <w:sz w:val="24"/>
          <w:szCs w:val="24"/>
        </w:rPr>
        <w:t>охват лиц старше трудоспособного возраста, признанных нуждающимися в социальном обслуживании, системой долговременного ухода;</w:t>
      </w:r>
    </w:p>
    <w:p w:rsidR="00180EA8" w:rsidRPr="00E1279E" w:rsidRDefault="00180EA8" w:rsidP="00180EA8">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инвалидов, положительно оценивающих отношение населения к проблемам инвалидов, в общей численности опрошенных инвалидов;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2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3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3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3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инвалидов, получивших социальные услуги по различным направлениям в организациях негосударственного сектора, от общего количества инвалидов, имеющих индивидуальную программу реабилитации инвалида;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инвалидов, обеспеченных техническими средствами реабилитации (услугами) в </w:t>
      </w:r>
      <w:r w:rsidRPr="00E1279E">
        <w:rPr>
          <w:rFonts w:ascii="Times New Roman" w:hAnsi="Times New Roman" w:cs="Times New Roman"/>
          <w:sz w:val="24"/>
          <w:szCs w:val="24"/>
        </w:rPr>
        <w:lastRenderedPageBreak/>
        <w:t>соответствии с федеральным перечнем в рамках индивидуальной программы реабилитации, в общей численности инвалидов;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3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134"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оказанной адресной социальной помощи гражданам, оказавшимся в трудной жизненной ситуации;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3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сотрудников социальных служб, опеки и попечительства, сотрудников министерства труда и социального развития Новосибирской области и учреждений, подведомственных министерству труда и социального развития Новосибирской области, прошедших профессиональную реабилитацию;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3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соотношение средней заработной платы социальных работников и средней заработной платы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3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средняя численность получателей услуг на одного социального работника;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3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некоммерческих организаций (за исключением государственных и муниципальных организаций), оказывающих социальные услуги, от общего количества организаций, оказывающих социальные </w:t>
      </w:r>
      <w:r w:rsidR="00180EA8" w:rsidRPr="00E1279E">
        <w:rPr>
          <w:rFonts w:ascii="Times New Roman" w:hAnsi="Times New Roman" w:cs="Times New Roman"/>
          <w:sz w:val="24"/>
          <w:szCs w:val="24"/>
        </w:rPr>
        <w:t>услуги, в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3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180EA8" w:rsidRPr="00E1279E" w:rsidRDefault="00180EA8" w:rsidP="00180EA8">
      <w:pPr>
        <w:pStyle w:val="ConsPlusNormal"/>
        <w:ind w:firstLine="709"/>
        <w:jc w:val="both"/>
        <w:rPr>
          <w:rFonts w:ascii="Times New Roman" w:hAnsi="Times New Roman" w:cs="Times New Roman"/>
          <w:sz w:val="24"/>
          <w:szCs w:val="24"/>
        </w:rPr>
      </w:pPr>
      <w:r w:rsidRPr="00E1279E">
        <w:rPr>
          <w:rFonts w:ascii="Times New Roman" w:hAnsi="Times New Roman" w:cs="Times New Roman"/>
          <w:sz w:val="24"/>
          <w:szCs w:val="24"/>
        </w:rPr>
        <w:t>численность лиц, которым фактически предоставлена региональная социальная доплата к пенсии в отчетном году.</w:t>
      </w:r>
    </w:p>
    <w:p w:rsidR="00180EA8" w:rsidRPr="00E1279E" w:rsidRDefault="00180EA8" w:rsidP="00180EA8">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4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Плановые значения целевых индикаторов с разбивкой по годам реализации приведены в </w:t>
      </w:r>
      <w:hyperlink w:anchor="P2246" w:history="1">
        <w:r w:rsidRPr="00E1279E">
          <w:rPr>
            <w:rFonts w:ascii="Times New Roman" w:hAnsi="Times New Roman" w:cs="Times New Roman"/>
            <w:sz w:val="24"/>
            <w:szCs w:val="24"/>
          </w:rPr>
          <w:t>приложении № 1</w:t>
        </w:r>
      </w:hyperlink>
      <w:r w:rsidRPr="00E1279E">
        <w:rPr>
          <w:rFonts w:ascii="Times New Roman" w:hAnsi="Times New Roman" w:cs="Times New Roman"/>
          <w:sz w:val="24"/>
          <w:szCs w:val="24"/>
        </w:rPr>
        <w:t xml:space="preserve">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утверждаемом министерством.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министерством.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Планируемый срок реализации государственной программы - 2014 - 2021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141"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142"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IV. Система основных мероприятий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Система основных мероприятий государственной программы,</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реализуемых до 2018 года включительно</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2014 году в рамках долгосрочных целевых программ (в виде подпрограмм государственной программы), ведомственной целевой программы, включенных в состав государственной программы до 01.01.2015, реализовывались следующие мероприятия: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(в ред. </w:t>
      </w:r>
      <w:hyperlink r:id="rId14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 долгосрочной целевой </w:t>
      </w:r>
      <w:hyperlink r:id="rId144" w:history="1">
        <w:r w:rsidRPr="00E1279E">
          <w:rPr>
            <w:rFonts w:ascii="Times New Roman" w:hAnsi="Times New Roman" w:cs="Times New Roman"/>
            <w:sz w:val="24"/>
            <w:szCs w:val="24"/>
          </w:rPr>
          <w:t>программе</w:t>
        </w:r>
      </w:hyperlink>
      <w:r w:rsidRPr="00E1279E">
        <w:rPr>
          <w:rFonts w:ascii="Times New Roman" w:hAnsi="Times New Roman" w:cs="Times New Roman"/>
          <w:sz w:val="24"/>
          <w:szCs w:val="24"/>
        </w:rPr>
        <w:t xml:space="preserve"> "Семья и дети" на 2012 - 2015 годы - мероприятия, направленные на укрепление института семьи, поддержание престижа материнства и отцовства, развитие и сохранение семейных ценностей; развитие системы государственной поддержки семей в связи с рождением и воспитанием детей; совершенствование региональной системы выявления, поддержки и развития одаренных детей в различных областях интеллектуальной, творческой, физкультурно-спортивной, спортивной, технической и спортивно-технической деятельности; обеспечение и защиту прав и законных интересов детей, создание эффективной системы мер поддержки детей, находящихся в трудной жизненной ситуации; улучшение качества здоровья детей, обеспечение безопасного материнства;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 долгосрочной целевой </w:t>
      </w:r>
      <w:hyperlink r:id="rId145" w:history="1">
        <w:r w:rsidRPr="00E1279E">
          <w:rPr>
            <w:rFonts w:ascii="Times New Roman" w:hAnsi="Times New Roman" w:cs="Times New Roman"/>
            <w:sz w:val="24"/>
            <w:szCs w:val="24"/>
          </w:rPr>
          <w:t>программе</w:t>
        </w:r>
      </w:hyperlink>
      <w:r w:rsidRPr="00E1279E">
        <w:rPr>
          <w:rFonts w:ascii="Times New Roman" w:hAnsi="Times New Roman" w:cs="Times New Roman"/>
          <w:sz w:val="24"/>
          <w:szCs w:val="24"/>
        </w:rPr>
        <w:t xml:space="preserve"> "Укрепление и развитие материально-технической базы детских оздоровительных учреждений в Новосибирской области на 2012 - 2014 годы" - мероприятия, позволяющие сформировать целенаправленную социальную политику поддержки и укрепления системы отдыха и оздоровления детей, обеспечивающей детям, находящимся в детских оздоровительных учреждениях, безопасные и благоприятные условия полноценного отдыха и оздоровления; создание надежной, развитой материально-технической базы для детского отдыха и оздоровления, соответствующей всем требованиям безопасности и комфортности;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 долгосрочной целевой </w:t>
      </w:r>
      <w:hyperlink r:id="rId146" w:history="1">
        <w:r w:rsidRPr="00E1279E">
          <w:rPr>
            <w:rFonts w:ascii="Times New Roman" w:hAnsi="Times New Roman" w:cs="Times New Roman"/>
            <w:sz w:val="24"/>
            <w:szCs w:val="24"/>
          </w:rPr>
          <w:t>программе</w:t>
        </w:r>
      </w:hyperlink>
      <w:r w:rsidRPr="00E1279E">
        <w:rPr>
          <w:rFonts w:ascii="Times New Roman" w:hAnsi="Times New Roman" w:cs="Times New Roman"/>
          <w:sz w:val="24"/>
          <w:szCs w:val="24"/>
        </w:rPr>
        <w:t xml:space="preserve"> "Повышение качества жизни граждан пожилого возраста в Новосибирской области на 2012 - 2016 годы" - мероприятия, направленные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меры, направленные на укрепление социальной защищенности и здоровья граждан пожилого возраста, на оптимизацию среды их жизнедеятельности; совершенствование социального обслуживания граждан пожилого возраста (в том числе проживающих в сельской местности), поддержание жизненной активности граждан пожилого возраста, содействие их социальной адаптации и упрочению социальных связей, а также обеспечение профессионального уровня специалистов социальных служб;</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 долгосрочной целевой </w:t>
      </w:r>
      <w:hyperlink r:id="rId147" w:history="1">
        <w:r w:rsidRPr="00E1279E">
          <w:rPr>
            <w:rFonts w:ascii="Times New Roman" w:hAnsi="Times New Roman" w:cs="Times New Roman"/>
            <w:sz w:val="24"/>
            <w:szCs w:val="24"/>
          </w:rPr>
          <w:t>программе</w:t>
        </w:r>
      </w:hyperlink>
      <w:r w:rsidRPr="00E1279E">
        <w:rPr>
          <w:rFonts w:ascii="Times New Roman" w:hAnsi="Times New Roman" w:cs="Times New Roman"/>
          <w:sz w:val="24"/>
          <w:szCs w:val="24"/>
        </w:rPr>
        <w:t xml:space="preserve"> "Доступная среда для инвалидов в Новосибирской области на 2012 - 2015 годы" - мероприятия, направленные на совершенствование механизмов создания доступной среды для инвалидов и других маломобильных групп населения; повышение уровня доступности объектов в приоритетных сферах жизнедеятельности инвалидов и других маломобильных групп населения; обеспечение равного доступа инвалидов и маломобильных граждан к реабилитационным услугам; привлечение организаций негосударственного сектора к оказанию реабилитационных и оказание содействия инвалидам в обеспечении специальным оборудованием;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 ведомственной целевой </w:t>
      </w:r>
      <w:hyperlink r:id="rId148" w:history="1">
        <w:r w:rsidRPr="00E1279E">
          <w:rPr>
            <w:rFonts w:ascii="Times New Roman" w:hAnsi="Times New Roman" w:cs="Times New Roman"/>
            <w:sz w:val="24"/>
            <w:szCs w:val="24"/>
          </w:rPr>
          <w:t>программе</w:t>
        </w:r>
      </w:hyperlink>
      <w:r w:rsidRPr="00E1279E">
        <w:rPr>
          <w:rFonts w:ascii="Times New Roman" w:hAnsi="Times New Roman" w:cs="Times New Roman"/>
          <w:sz w:val="24"/>
          <w:szCs w:val="24"/>
        </w:rPr>
        <w:t xml:space="preserve"> "Социальная поддержка населения Новосибирской области на 2014 - 2016 годы" - мероприятия по социальной защите и поддержке именно той части населения Новосибирской области, которая не может собственными силами справиться с трудной жизненной ситуацией, что позволит частично решить существующие проблемы, в том числе за счет запланированного повышения качества предоставления социальных услуг и информированности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01.01.2015 по 31.12.2018 решение задач государственной программы осуществлялось в рамках реализации основных мероприятий.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4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1.1. Улучшение качества жизни семей с детьми, детей, в том числе детей-инвалидов,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1.1.1. Реализация комплекса мер "Мир добрый к детям".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Разработка, внедрение инновационных технологий, направленных на профилактику </w:t>
      </w:r>
      <w:r w:rsidRPr="00E1279E">
        <w:rPr>
          <w:rFonts w:ascii="Times New Roman" w:hAnsi="Times New Roman" w:cs="Times New Roman"/>
          <w:sz w:val="24"/>
          <w:szCs w:val="24"/>
        </w:rPr>
        <w:lastRenderedPageBreak/>
        <w:t>жестокого обращения и оказание помощи детям, подвергшимся жестокому обращению.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реабилитации, повышение качества и доступности социальных услуг детям, пострадавшим от жестокого обращения, и членам их семей.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2014 - 2015 годах реализация основного мероприятия 1.1.1 осуществлялась с привлечением внебюджетных источников - средств Фонда поддержки детей, находящихся в трудной жизненной ситуации (далее - Фонд). При содействии Фонда разработана и внедрена программа по профилактике жестокого обращения с детьми и оказанию помощи детям, пострадавшим от насилия, на территории Новосибирской области; внедрены инновационные услуги в сфере социального обслуживания и сопровождения семей с детьми; повышена информированность детей о возможных рисках и опасностях; обеспечена реабилитация детей, ставших жертвами насилия и преступных посягательств, включая преступления сексуального характера; организовано внутриотраслевое, межведомственное и межсекторное взаимодействие при организации работы по профилактике жестокого обращения с детьми и оказанию помощи детям, пострадавшим от насилия; обеспечено информационное, методическое и кадровое обеспечение реализации мероприятий в рамках указанных задач.</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мероприятий комплекса мер "Мир добрый к детям" осуществляется также на условиях предоставления субсидии социально ориентированным некоммерческим организациям.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5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1.1.1 в ред. </w:t>
      </w:r>
      <w:hyperlink r:id="rId15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1.1.2. Реализация комплекса мер "За равные возможности".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 создание и развитие служб на базе действующих организаций.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Создание интегративного пространства для детей-инвалидов и детей с ограниченными возможностями здоровья в среде обычных сверстников. Развитие программ поддержки родителей детей-инвалидов и детей с ограниченными возможностями здоровья, вовлечение волонтеров, некоммерческих организаций в оказание услуг детям-инвалидам и семьям с детьми-инвалидами (поддержка одаренных детей-инвалидов, организация их участия в международных, областных, городских фестивалях творчества и спортивных соревнованиях, обучение незрячих и слабовидящих детей компьютерной грамоте, азбуке Брайля, английскому языку, ориентированию в окружающем пространстве и другое).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качества предоставления услуг на базе государственных учреждений социального обслуживания для детей-инвалидов (укрепление материально-технической базы и ресурсного обеспечения специализированных учреждений, приобретение современных средств реабилитации для детей-инвалидов, организация реабилитации детей раннего возраста с родителями и другое).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2014 - 2015 годах основное мероприятие 1.1.2 реализовывалось также с привлечением внебюджетных источников - средств Фонда. В указанный период при содействии Фонда проведены мероприятия по совершенствованию системы ранней диагностики и своевременного выявления детей-инвалидов, детей с ограниченными возможностями здоровья, детей с биологическим и социальным риском развития инвалидности; совершенствованию системы профилактики отказов от детей с врожденными пороками развития и генетическими аномалиями; развитию системы услуг ранней помощи через организацию и поддержку сети служб ранней помощи и </w:t>
      </w:r>
      <w:proofErr w:type="spellStart"/>
      <w:r w:rsidRPr="00E1279E">
        <w:rPr>
          <w:rFonts w:ascii="Times New Roman" w:hAnsi="Times New Roman" w:cs="Times New Roman"/>
          <w:sz w:val="24"/>
          <w:szCs w:val="24"/>
        </w:rPr>
        <w:t>лекотек</w:t>
      </w:r>
      <w:proofErr w:type="spellEnd"/>
      <w:r w:rsidRPr="00E1279E">
        <w:rPr>
          <w:rFonts w:ascii="Times New Roman" w:hAnsi="Times New Roman" w:cs="Times New Roman"/>
          <w:sz w:val="24"/>
          <w:szCs w:val="24"/>
        </w:rPr>
        <w:t xml:space="preserve">, разработке и внедрению программ комплексной ранней диагностики и реабилитации ребенка в раннем возрасте; внедрению инновационных методик комплексной реабилитации детей-инвалидов и детей с ограниченными возможностями здоровья </w:t>
      </w:r>
      <w:r w:rsidRPr="00E1279E">
        <w:rPr>
          <w:rFonts w:ascii="Times New Roman" w:hAnsi="Times New Roman" w:cs="Times New Roman"/>
          <w:sz w:val="24"/>
          <w:szCs w:val="24"/>
        </w:rPr>
        <w:lastRenderedPageBreak/>
        <w:t>раннего возраста, в том числе методик реабилитации детей с редкими, генетическими заболеваниями; организации системы оказания специализированной помощи детям-инвалидам и детям с ограниченными возможностями здоровья, в том числе проживающим в отдаленных районах; развитию программ поддержки родителей детей-инвалидов и детей с ограниченными возможностями здоровья, формирование понимающего и принимающего отношения общества к детям-инвалидам.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5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153"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2018 году с привлечением средств Фонда реализовывался </w:t>
      </w:r>
      <w:hyperlink r:id="rId154" w:history="1">
        <w:r w:rsidRPr="00E1279E">
          <w:rPr>
            <w:rFonts w:ascii="Times New Roman" w:hAnsi="Times New Roman" w:cs="Times New Roman"/>
            <w:sz w:val="24"/>
            <w:szCs w:val="24"/>
          </w:rPr>
          <w:t>Комплекс</w:t>
        </w:r>
      </w:hyperlink>
      <w:r w:rsidRPr="00E1279E">
        <w:rPr>
          <w:rFonts w:ascii="Times New Roman" w:hAnsi="Times New Roman" w:cs="Times New Roman"/>
          <w:sz w:val="24"/>
          <w:szCs w:val="24"/>
        </w:rPr>
        <w:t xml:space="preserve"> мер по формированию современной инфраструктуры служб ранней помощи на территории Новосибирской области, утвержденный приказом министерства труда и социального развития Новосибирской области от 14.12.2017 № 81. Мероприятие направлено на создание новых и развитие деятельности ранее созданных служб ранней помощи, развитие форм поддержки детей-инвалидов, детей с ограниченными возможностями здоровья и семей, их воспитывающих.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5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мероприятий комплекса мер "За равные возможности" осуществляется также на условиях предоставления субсидии социально ориентированным некоммерческим организациям.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5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1.1.3. Реализация комплекса мер "В интересах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Укрепление института семьи, повышение престижа материнства и отцовства, развитие и сохранение семейных ценностей (проведение социально значимых мероприятий, конкурсов, семинаров, распространение социальной рекламы, развитие деятельности социальных служб, волонтерского движения и другое).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Разработка, внедрение инновационных технологий, направленных на решение проблем детей и семей с детьми, профилактику социального сиротства.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реабилитации, повышение качества и доступности социальных услуг детям, испытывающим трудности в социальной адаптации.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качества предоставления услуг и улучшение условий проживания воспитанников в специализированных учреждениях (проведение мероприятий по обеспечению безопасности проживания, соблюдению требований санитарно-эпидемиологических норм и реализации программ социальной реабилитации и адаптации несовершеннолетних из семей, находящихся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Государственная социальная поддержка отдельных категорий семей (в том числе многодетных, семей с детьми-инвалидами, семей при рождении двух и более детей одновременно): выплаты пособий, стипендий; оказание единовременной материальной помощи семьям с детьми по категориям (многодетные семьи, семьи с детьми-инвалидами, семейные воспитательные группы и другие категории); обеспечение занятости одиноких и многодетных родителей, воспитывающих несовершеннолетних детей, родителей, воспитывающих детей-инвалидов.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2015 - 2017 годах реализация основного мероприятия 1.1.3 осуществляется с привлечением внебюджетных источников - средств Фонда.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5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указанный период при содействии Фонда будут решаться следующие задачи: профилактика социального сиротства, лишения родительских прав, работа с семьей. Разработка, внедрение инновационных технологий; создание и развитие служб на базе действующих организаций, повышение качества и доступности социальных услуг детям и семьям с детьми; профилактика отказов от новорожденных и малолетних детей, в том числе детей-инвалидов; содействие семейному устройству детей-сирот и детей, </w:t>
      </w:r>
      <w:r w:rsidRPr="00E1279E">
        <w:rPr>
          <w:rFonts w:ascii="Times New Roman" w:hAnsi="Times New Roman" w:cs="Times New Roman"/>
          <w:sz w:val="24"/>
          <w:szCs w:val="24"/>
        </w:rPr>
        <w:lastRenderedPageBreak/>
        <w:t>оставшихся без попечения родителей, включая подготовку граждан к принятию ребенка на воспитание и социальное сопровождение замещающих семей; обеспечение межведомственного подхода при организации деятельности по профилактике социального сиротства, лишения родительских прав, работе с семьей; ресурсное и методическое сопровождение деятельности по профилактике социального сиротства, лишения родительских прав; работа с семьей.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Развитие системы дистанционного сопровождения семей с детьми-инвалидами, а также повышение профессиональной компетенции специалистов, работающих с семьями с детьми, осуществляется на условиях предоставления субсидии социально ориентированным некоммерческим организациям в соответствии с установленным порядком.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5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1.1.3 в ред. </w:t>
      </w:r>
      <w:hyperlink r:id="rId15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1.1.4. Финансовое обеспечение оказания государственных услуг государственными учреждениями Новосибирской области, подведомственными министерству социального развития Новосибирской области (далее - МСР).</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6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1.2. Повышение доступности и качества отдыха, оздоровления и занятости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1.2.1. Реализация современных форм оздоровления детей, семей с детьми, их отдыха и занятости (приобретение путевок в организации оздоровления и санаторно-курортного лечения, обеспечение проезда детей к месту отдыха и обратно, предоставление в первоочередном порядке детям из многодетных семей и семей вынужденных переселенцев путевок в оздоровительные учреждения, организация профильных смен для трудных подростков и другие формы).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6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Оздоровление детей, проживающих в Новосибирской области, в том числе из семей группы риска, организация их отдыха и занятости в каникулярное время; профилактика правонарушений среди несовершеннолетних граждан; создание условий для занятия физкультурой и спортом; формирование у детей нравственных ценностей, культуры здоровья, развитие социально активной личности ребенка.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6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1.2.2. Сохранение, модернизация и развитие объектов ДОУ и ДОУСОНО, включая объекты инфраструктуры.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Проведение реконструкции, капитального ремонта зданий, сооружений, помещений ДОУ и ДОУСОНО с целью обеспечения безопасности и комфортности отдыха и оздоровления детей, модернизации объектов в соответствии с современными требованиями.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6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1.2.2 в ред. </w:t>
      </w:r>
      <w:hyperlink r:id="rId16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1.2.3. Оснащение и благоустройство объектов и территорий ДОУ и ДОУСОНО в соответствии с требованиями СанПиН и правилами безопасности.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Оснащение и благоустройство объектов и территорий ДОУ и ДОУСОНО в соответствии с требованиями безопасности и комфортности, установленными действующими санитарно-эпидемиологическими правилами и </w:t>
      </w:r>
      <w:proofErr w:type="gramStart"/>
      <w:r w:rsidRPr="00E1279E">
        <w:rPr>
          <w:rFonts w:ascii="Times New Roman" w:hAnsi="Times New Roman" w:cs="Times New Roman"/>
          <w:sz w:val="24"/>
          <w:szCs w:val="24"/>
        </w:rPr>
        <w:t>нормативами</w:t>
      </w:r>
      <w:proofErr w:type="gramEnd"/>
      <w:r w:rsidRPr="00E1279E">
        <w:rPr>
          <w:rFonts w:ascii="Times New Roman" w:hAnsi="Times New Roman" w:cs="Times New Roman"/>
          <w:sz w:val="24"/>
          <w:szCs w:val="24"/>
        </w:rPr>
        <w:t xml:space="preserve"> и правилами безопасности.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6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(п. 1.2.3 в ред. </w:t>
      </w:r>
      <w:hyperlink r:id="rId16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1.2.4. Финансовое обеспечение оказания государственных услуг государственными учреждениями Новосибирской области, подведомственными МСР.</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1.2.4 введен </w:t>
      </w:r>
      <w:hyperlink r:id="rId16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 в ред. </w:t>
      </w:r>
      <w:hyperlink r:id="rId16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1.2.4.а. Финансовое обеспечение оказания государственных услуг (выполнения работ) детскими оздоровительными учреждениями, подведомственными министерству.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1.2.4.а введен </w:t>
      </w:r>
      <w:hyperlink r:id="rId16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 в ред. </w:t>
      </w:r>
      <w:hyperlink r:id="rId17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1.3. 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27.04.2015 </w:t>
      </w:r>
      <w:hyperlink r:id="rId171" w:history="1">
        <w:r w:rsidRPr="00E1279E">
          <w:rPr>
            <w:rFonts w:ascii="Times New Roman" w:hAnsi="Times New Roman" w:cs="Times New Roman"/>
            <w:sz w:val="24"/>
            <w:szCs w:val="24"/>
          </w:rPr>
          <w:t>№ 161-п</w:t>
        </w:r>
      </w:hyperlink>
      <w:r w:rsidRPr="00E1279E">
        <w:rPr>
          <w:rFonts w:ascii="Times New Roman" w:hAnsi="Times New Roman" w:cs="Times New Roman"/>
          <w:sz w:val="24"/>
          <w:szCs w:val="24"/>
        </w:rPr>
        <w:t xml:space="preserve">, от 14.12.2015 </w:t>
      </w:r>
      <w:hyperlink r:id="rId172"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1.3.1. 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Улучшение условий содержания и воспитания детей, являющихся воспитанниками учреждений для детей-сирот и детей, оставшихся без попечения родителей, создание условий для </w:t>
      </w:r>
      <w:proofErr w:type="spellStart"/>
      <w:r w:rsidRPr="00E1279E">
        <w:rPr>
          <w:rFonts w:ascii="Times New Roman" w:hAnsi="Times New Roman" w:cs="Times New Roman"/>
          <w:sz w:val="24"/>
          <w:szCs w:val="24"/>
        </w:rPr>
        <w:t>деинституциализации</w:t>
      </w:r>
      <w:proofErr w:type="spellEnd"/>
      <w:r w:rsidRPr="00E1279E">
        <w:rPr>
          <w:rFonts w:ascii="Times New Roman" w:hAnsi="Times New Roman" w:cs="Times New Roman"/>
          <w:sz w:val="24"/>
          <w:szCs w:val="24"/>
        </w:rPr>
        <w:t xml:space="preserve"> детей-сирот и детей, оставшихся без попечения родителей (проведение социально значимых мероприятий и поддержка одаренных детей-сирот, развитие мер по семейным формам устройства детей-сирот, направление субвенций в муниципальные образования Новосибирской области на организацию и осуществление деятельности по опеке и попечительству, улучшение условий содержания и воспитания, социальную поддержку детей-сирот и детей, оставшихся без попечения родителей, и другие условия).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7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Формирование системы сопровождения выпускников учреждений для детей-сирот и детей, оставшихся без попечения родителей, направленной на их социализацию, включая меры социальной поддержки детям-сиротам и детям, оставшимся без попечения родителей, и лицам из их числа.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7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Мероприятия по предоставлению услуг психологического сопровождения гражданам, принявшим на воспитание детей-сирот и детей, оставшихся без попечения родителей, подготовке семей к принятию некровного ребенка в рамках "Школы усыновителей" осуществляется на условиях предоставления субсидий социально ориентированным некоммерческим организациям в соответствии с установленным порядком.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7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2016 - 2017 годах реализация основного мероприятия 1.3.1 осуществляется с привлечением внебюджетных источников - средств Фонда.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7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В указанный период при содействии Фонда будут решаться следующие задачи: осуществление мероприятий по первичной профилактике преступности и правонарушений несовершеннолетних; внедрение инновационных технологий и форм работы с несовершеннолетними, находящимися в конфликте с законом, в том числе совершившими преступления повторно, обеспечение социальной реабилитации лиц, освобожденных из мест лишения свободы, создание и развитие служб; развитие межведомственного и внутриведомственного взаимодействия субъектов профилактики правонарушений и преступлений несовершеннолетних, социализации и </w:t>
      </w:r>
      <w:proofErr w:type="spellStart"/>
      <w:r w:rsidRPr="00E1279E">
        <w:rPr>
          <w:rFonts w:ascii="Times New Roman" w:hAnsi="Times New Roman" w:cs="Times New Roman"/>
          <w:sz w:val="24"/>
          <w:szCs w:val="24"/>
        </w:rPr>
        <w:t>ресоциализации</w:t>
      </w:r>
      <w:proofErr w:type="spellEnd"/>
      <w:r w:rsidRPr="00E1279E">
        <w:rPr>
          <w:rFonts w:ascii="Times New Roman" w:hAnsi="Times New Roman" w:cs="Times New Roman"/>
          <w:sz w:val="24"/>
          <w:szCs w:val="24"/>
        </w:rPr>
        <w:t xml:space="preserve"> несовершеннолетних, находящихся в конфликте с законом, в том числе создание и ведение межведомственной базы данных о несовершеннолетних, находящихся в социально опасном положении; кадровое, информационное и методическое обеспечение деятельности по профилактике преступности и правонарушений несовершеннолетних, в том числе повторных, социализации и реабилитации несовершеннолетних, находящихся в конфликте с законом.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17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2018 году основное мероприятие 1.3.1 реализовывалось с привлечением внебюджетных средств - средств Фонда, полученных на выполнение Комплекса мер по развитию системы подготовки к самостоятельной жизни выпускников для детей-сирот и детей, оставшихся без попечения родителей, детей из замещающих семей, </w:t>
      </w:r>
      <w:proofErr w:type="spellStart"/>
      <w:r w:rsidRPr="00E1279E">
        <w:rPr>
          <w:rFonts w:ascii="Times New Roman" w:hAnsi="Times New Roman" w:cs="Times New Roman"/>
          <w:sz w:val="24"/>
          <w:szCs w:val="24"/>
        </w:rPr>
        <w:t>постинтернатного</w:t>
      </w:r>
      <w:proofErr w:type="spellEnd"/>
      <w:r w:rsidRPr="00E1279E">
        <w:rPr>
          <w:rFonts w:ascii="Times New Roman" w:hAnsi="Times New Roman" w:cs="Times New Roman"/>
          <w:sz w:val="24"/>
          <w:szCs w:val="24"/>
        </w:rPr>
        <w:t xml:space="preserve"> сопровождения и адаптации выпускников таких организаций на территории Новосибирской области на 2018 - 2019 годы. Мероприятие направлено на формирование навыков самостоятельного проживания воспитанников организаций для детей-сирот и детей, оставшихся без попечения родителей, и детей из замещающих семей, создание условий для их успешной социальной адаптации.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7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1.3.1 в ред. </w:t>
      </w:r>
      <w:hyperlink r:id="rId17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1.3.2. Финансовое обеспечение оказания государственных услуг государственными учреждениями Новосибирской области, подведомственными МСР.</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1.3.2 введен </w:t>
      </w:r>
      <w:hyperlink r:id="rId18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 в ред. </w:t>
      </w:r>
      <w:hyperlink r:id="rId18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Абзацы второй - пятый утратили силу. - </w:t>
      </w:r>
      <w:hyperlink r:id="rId182"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1.3.3. Социальная реабилитация и </w:t>
      </w:r>
      <w:proofErr w:type="spellStart"/>
      <w:r w:rsidRPr="00E1279E">
        <w:rPr>
          <w:rFonts w:ascii="Times New Roman" w:hAnsi="Times New Roman" w:cs="Times New Roman"/>
          <w:sz w:val="24"/>
          <w:szCs w:val="24"/>
        </w:rPr>
        <w:t>ресоциализация</w:t>
      </w:r>
      <w:proofErr w:type="spellEnd"/>
      <w:r w:rsidRPr="00E1279E">
        <w:rPr>
          <w:rFonts w:ascii="Times New Roman" w:hAnsi="Times New Roman" w:cs="Times New Roman"/>
          <w:sz w:val="24"/>
          <w:szCs w:val="24"/>
        </w:rPr>
        <w:t xml:space="preserve">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Реализация мероприятий предполагает проведение совокупности педагогических, медицинских, психологических, воспитательных, социально-психотерапевтических, правовых и социальных мер, направленных на восстановление физического, психического, духовного здоровья несовершеннолетних, способности функционирования их в обществе без употребления </w:t>
      </w:r>
      <w:proofErr w:type="spellStart"/>
      <w:r w:rsidRPr="00E1279E">
        <w:rPr>
          <w:rFonts w:ascii="Times New Roman" w:hAnsi="Times New Roman" w:cs="Times New Roman"/>
          <w:sz w:val="24"/>
          <w:szCs w:val="24"/>
        </w:rPr>
        <w:t>психоактивных</w:t>
      </w:r>
      <w:proofErr w:type="spellEnd"/>
      <w:r w:rsidRPr="00E1279E">
        <w:rPr>
          <w:rFonts w:ascii="Times New Roman" w:hAnsi="Times New Roman" w:cs="Times New Roman"/>
          <w:sz w:val="24"/>
          <w:szCs w:val="24"/>
        </w:rPr>
        <w:t xml:space="preserve"> веществ, на избавление вышеуказанных лиц от патологической зависимости, восстановление их личности, социального статуса, соблюдение здорового образа жизни.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1.3.3 введен </w:t>
      </w:r>
      <w:hyperlink r:id="rId18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2.1.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2.1.1. Реализация мер, направленных на укрепление здоровья и социальной защищенности граждан пожилого возраста.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Мероприятия по улучшению социально-бытовых условий проживания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(в том числе на проведение капитального и текущего ремонта жилых помещений), а также граждан пожилого возраста, проживающих в государственных учреждениях, организующих и осуществляющих социальное обслуживание граждан пожилого возраста; обеспечение санаторно-оздоровительного отдыха ветеранов войны и труда на базе санаторно-курортных организаций Новосибирской области и обеспечение оздоровительного отдыха ветеранов труда на базе ГАУ СО НСО "</w:t>
      </w:r>
      <w:proofErr w:type="spellStart"/>
      <w:r w:rsidRPr="00E1279E">
        <w:rPr>
          <w:rFonts w:ascii="Times New Roman" w:hAnsi="Times New Roman" w:cs="Times New Roman"/>
          <w:sz w:val="24"/>
          <w:szCs w:val="24"/>
        </w:rPr>
        <w:t>Маслянинский</w:t>
      </w:r>
      <w:proofErr w:type="spellEnd"/>
      <w:r w:rsidRPr="00E1279E">
        <w:rPr>
          <w:rFonts w:ascii="Times New Roman" w:hAnsi="Times New Roman" w:cs="Times New Roman"/>
          <w:sz w:val="24"/>
          <w:szCs w:val="24"/>
        </w:rPr>
        <w:t xml:space="preserve"> комплексный социально оздоровительный центр" позволяет создать условия для укрепления здоровья граждан и пропагандировать здоровый образ жизни у населения Новосибирской области; обеспечение основания для реализации права на меры социальной поддержки ветеранам труда Новосибирской области; осуществление независимой оценки качества оказания услуг организациями социального обслуживания в целях повышения качества их деятельности; повышение качества социального обслуживания населения.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8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Организация оздоровления ветеранов войны и труда позволяет создать условия для укрепления здоровья граждан и пропагандировать здоровый образ жизни у населения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2.1.1 в ред. </w:t>
      </w:r>
      <w:hyperlink r:id="rId18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2.1.2. Утратил силу. - </w:t>
      </w:r>
      <w:hyperlink r:id="rId186"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2.1.2.а. Реализация мероприятий, направленных на поддержание жизненной активности граждан пожилого возраста, содействие их социальной адаптации и упрочению социальных связей.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Обучение неработающих пенсионеров компьютерной грамотности; поддержка социально ориентированных общественных организаций (на условиях предоставления субсидии социально ориентированным некоммерческим организациям, уставная деятельность которых направлена на защиту прав и законных интересов граждан пожилого возраста различных категорий в целях активизации их деятельности), а также оказание медицинской, консультационной и адресной натуральной помощи; оказание услуг священнослужителей, организация и проведение социально значимых мероприятий, в том числе посвященных памятным и знаменательным датам России 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8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2.1.2.а введен </w:t>
      </w:r>
      <w:hyperlink r:id="rId18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2.1.3. Утратил силу. - </w:t>
      </w:r>
      <w:hyperlink r:id="rId189"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2.1.4. Содействие повышению профессионального уровня специалистов социальных служб.</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значимости социальной работы, рост профессионального мастерства социальных работников.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9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2.1.5. Финансовое обеспечение оказания государственных услуг государственными учреждениями Новосибирской области, подведомственными МСР.</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9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(задача 2.1 в ред. </w:t>
      </w:r>
      <w:hyperlink r:id="rId19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Задача 2.2. Формирование условий для обеспечения беспрепятственного доступа </w:t>
      </w:r>
      <w:r w:rsidRPr="00E1279E">
        <w:rPr>
          <w:rFonts w:ascii="Times New Roman" w:hAnsi="Times New Roman" w:cs="Times New Roman"/>
          <w:sz w:val="24"/>
          <w:szCs w:val="24"/>
        </w:rPr>
        <w:lastRenderedPageBreak/>
        <w:t>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9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2.2.1. Внедрение реабилитационных технологий создания доступной среды для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Выявление значимых для инвалидов реабилитационных услуг и определение социальных потребностей. С этой целью разработаны мероприятия по анкетированию инвалидов. Также в рамках данного основного мероприятия предусматривается издание и тиражирование новых реабилитационных технологий и методических рекомендаций по социально-психологической, социокультурной, социально-средовой, социально-педагогической реабилитации, социально-бытовой адаптации, физкультурно-оздоровительным и спортивным мероприятиям, содействие внедрению их в практическую деятельность.</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2.2.2.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течение 2014 - 2015 годов министерство транспорта и дорожного хозяйства Новосибирской области совместно с органами местного самоуправления обеспечило реализацию мероприятий, направленных на устройство тактильных пешеходных переходов, доступных для инвалидов с нарушением зрения, проживающих в муниципальных районах и городских округах Новосибирской области, и обустройство автобусов специальными устройствами для объявления остановок (бегущая строка и звуковое сопровождение) с учетом развития улично-дорожной сети.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2016 года на условиях софинансирования из федерального бюджета в рамках государственной программы планируется реализовать следующие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оборудование социально значимых объектов областной собственности с целью обеспечения беспрепятственного доступа инвалидов и других маломобильных групп населения к объектам и услугам в сферах социальной защиты, здравоохранения, культуры, занятости населения, физической культуры и спорта;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оборудование социально значимых объектов муниципальной собственности с целью обеспечения беспрепятственного доступа инвалидов и других маломобильных групп населения к объектам и услугам в сферах социальной защиты, образования, культуры, физической культуры и спорта (будет обеспечиваться при взаимодействии органов местного самоуправления с областными исполнительными органами государственной власти Новосибирской области, ответственными за реализацию соответствующих мероприятий Плана реализации мероприятий государственной программы, утверждаемого приказом министерства);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приобретение </w:t>
      </w:r>
      <w:proofErr w:type="spellStart"/>
      <w:r w:rsidRPr="00E1279E">
        <w:rPr>
          <w:rFonts w:ascii="Times New Roman" w:hAnsi="Times New Roman" w:cs="Times New Roman"/>
          <w:sz w:val="24"/>
          <w:szCs w:val="24"/>
        </w:rPr>
        <w:t>низкопольного</w:t>
      </w:r>
      <w:proofErr w:type="spellEnd"/>
      <w:r w:rsidRPr="00E1279E">
        <w:rPr>
          <w:rFonts w:ascii="Times New Roman" w:hAnsi="Times New Roman" w:cs="Times New Roman"/>
          <w:sz w:val="24"/>
          <w:szCs w:val="24"/>
        </w:rPr>
        <w:t xml:space="preserve"> транспорта для перевозки инвалидов и маломобильных групп населения в подведомственных учреждениях министерства;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приобретение и монтаж оборудования в кинозале "</w:t>
      </w:r>
      <w:proofErr w:type="spellStart"/>
      <w:r w:rsidRPr="00E1279E">
        <w:rPr>
          <w:rFonts w:ascii="Times New Roman" w:hAnsi="Times New Roman" w:cs="Times New Roman"/>
          <w:sz w:val="24"/>
          <w:szCs w:val="24"/>
        </w:rPr>
        <w:t>Синема</w:t>
      </w:r>
      <w:proofErr w:type="spellEnd"/>
      <w:r w:rsidRPr="00E1279E">
        <w:rPr>
          <w:rFonts w:ascii="Times New Roman" w:hAnsi="Times New Roman" w:cs="Times New Roman"/>
          <w:sz w:val="24"/>
          <w:szCs w:val="24"/>
        </w:rPr>
        <w:t>" государственного бюджетного учреждения культуры Новосибирской области "</w:t>
      </w:r>
      <w:proofErr w:type="spellStart"/>
      <w:r w:rsidRPr="00E1279E">
        <w:rPr>
          <w:rFonts w:ascii="Times New Roman" w:hAnsi="Times New Roman" w:cs="Times New Roman"/>
          <w:sz w:val="24"/>
          <w:szCs w:val="24"/>
        </w:rPr>
        <w:t>Новосибирсккиновидеопрокат</w:t>
      </w:r>
      <w:proofErr w:type="spellEnd"/>
      <w:r w:rsidRPr="00E1279E">
        <w:rPr>
          <w:rFonts w:ascii="Times New Roman" w:hAnsi="Times New Roman" w:cs="Times New Roman"/>
          <w:sz w:val="24"/>
          <w:szCs w:val="24"/>
        </w:rPr>
        <w:t>" для обеспечения кинопоказа цифровых фильмокопий с возможностью удовлетворения нужд слепых, слабовидящих, глухих, слабослышащих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организация круглосуточных диспетчерских центров связи для глухих с целью оказания экстренной и иной социальной помощи;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с полной или частичной потерей зрения.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2.2.2 в ред. </w:t>
      </w:r>
      <w:hyperlink r:id="rId19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2.2.3. Обеспечение равного доступа инвалидов и маломобильных групп населения к реабилитационным услугам.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Проведение встреч, социально значимых мероприятий, подготовка цикла передач и публикаций в средствах массовой информации, материалов о проблемах инвалидов и инвалидности, организация социокультурной реабилитации инвалидов (конкурсы, фестивали, выставки, мастер-классы, олимпиады, тренинги и другие мероприятия). В целях организации работы по физической реабилитации инвалидов включены мероприятия по адаптивной физической культуре и адаптивному спорту, направленные на повышение качества физкультурно-оздоровительных услуг для инвалидов, по участию спортсменов в соревнованиях различного уровня. Планируется укрепление материальной базы учреждений, осуществляющих реабилитацию инвалидов, что позволит создать инвалидам условия для занятий физической культурой и спортом.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2.2.4. Привлечение организаций негосударственного сектора (некоммерческих организаций (за исключением государственных муниципальных учреждений) к оказанию реабилитационных услуг и оказание содействия инвалидам в обеспечении специальным оборудованием.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мер, направленных на государственную поддержку социально ориентированных общественных организаций инвалидов, позволит расширить спектр оказываемых услуг, а также предоставить право выбора их получения.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2.2.5. Финансовое обеспечение оказания государственных услуг государственными учреждениями Новосибирской области, подведомственными МСР.</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9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задачи будут также осуществляться меры по совершенствованию оказания </w:t>
      </w:r>
      <w:proofErr w:type="spellStart"/>
      <w:r w:rsidRPr="00E1279E">
        <w:rPr>
          <w:rFonts w:ascii="Times New Roman" w:hAnsi="Times New Roman" w:cs="Times New Roman"/>
          <w:sz w:val="24"/>
          <w:szCs w:val="24"/>
        </w:rPr>
        <w:t>сурдоуслуг</w:t>
      </w:r>
      <w:proofErr w:type="spellEnd"/>
      <w:r w:rsidRPr="00E1279E">
        <w:rPr>
          <w:rFonts w:ascii="Times New Roman" w:hAnsi="Times New Roman" w:cs="Times New Roman"/>
          <w:sz w:val="24"/>
          <w:szCs w:val="24"/>
        </w:rPr>
        <w:t>, включая работу диспетчерской службы по социальной реабилитации людей, впервые получивших инвалидность по зрению (обучение чтению и письму рельефно-точечным шрифтом), с целью их адаптации и интеграции.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2.3. 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2.3.1. Оказание адресной помощи отдельным категориям граждан по различным направлениям: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оказание натуральной помощи малоимущим гражданам и гражданам, находящимся в трудной жизненной ситуации (пожар, стихийное бедствие и так далее);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оказание единовременной материальной помощи малоимущим гражданам, в том числе на установку приборов учета, гражданам из числа участников государственной </w:t>
      </w:r>
      <w:hyperlink r:id="rId196"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по добровольному переселению в Российскую Федерацию, утвержденной Указом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(вместе с "Государственной программой по оказанию содействия добровольному переселению в Российскую Федерацию соотечественников, проживающих за рубежом"), ветеранам и участникам боевых действий, гражданам, ставшим инвалидами вследствие ранения, контузии или увечья, полученных при исполнении обязанностей военной службы, инвалидам от общего заболевания, полученного в период прохождения военной службы, членам семей погибших военнослужащих и сотрудников органов внутренних дел, находящихся в трудной жизненной ситуации (пожар, стихийное бедствие и тому подобное);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оказание социальной помощи на основании социального контракта, в том числе на ремонт жилья в целях обеспечения пожаробезопасности (ремонт печей, дымоходов, замена электропроводки, оборудования и тому подобное);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оказание адресной социальной помощи неработающим пенсионерам, являющимся получателями трудовых пенсий по старости и по инвалидности, на газификацию жилья (без учета средств, предоставляемых Пенсионным фондом Российской Федерации на условиях софинансирования за счет средств областного бюджета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предоставление ветеранам труда, работникам бюджетной сферы, малоимущим гражданам путевок на санаторно-курортное лечение;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19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оказание единовременной материальной помощи инвалидам и ветеранам Великой Отечественной войны из числа лиц, указанных в </w:t>
      </w:r>
      <w:hyperlink r:id="rId198" w:history="1">
        <w:r w:rsidRPr="00E1279E">
          <w:rPr>
            <w:rFonts w:ascii="Times New Roman" w:hAnsi="Times New Roman" w:cs="Times New Roman"/>
            <w:sz w:val="24"/>
            <w:szCs w:val="24"/>
          </w:rPr>
          <w:t>подпунктах 1</w:t>
        </w:r>
      </w:hyperlink>
      <w:r w:rsidRPr="00E1279E">
        <w:rPr>
          <w:rFonts w:ascii="Times New Roman" w:hAnsi="Times New Roman" w:cs="Times New Roman"/>
          <w:sz w:val="24"/>
          <w:szCs w:val="24"/>
        </w:rPr>
        <w:t xml:space="preserve"> - </w:t>
      </w:r>
      <w:hyperlink r:id="rId199" w:history="1">
        <w:r w:rsidRPr="00E1279E">
          <w:rPr>
            <w:rFonts w:ascii="Times New Roman" w:hAnsi="Times New Roman" w:cs="Times New Roman"/>
            <w:sz w:val="24"/>
            <w:szCs w:val="24"/>
          </w:rPr>
          <w:t>3 пункта 1 статьи 2</w:t>
        </w:r>
      </w:hyperlink>
      <w:r w:rsidRPr="00E1279E">
        <w:rPr>
          <w:rFonts w:ascii="Times New Roman" w:hAnsi="Times New Roman" w:cs="Times New Roman"/>
          <w:sz w:val="24"/>
          <w:szCs w:val="24"/>
        </w:rPr>
        <w:t xml:space="preserve"> Федерального закона от 12.01.1995 № 5-ФЗ "О ветеранах", а также бывшим несовершеннолетним узникам концлагерей, гетто и других мест принудительного содержания в связи с проведением Дня Победы.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2.3.2. Организация и проведение социально значимых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организация и проведение новогодних и рождественских праздников, а также приобретение новогодних подарков для детей-сирот, детей-инвалидов, детей из малоимущих, многодетных семей, детей из семей военнослужащих, погибших в локальных войнах и военных конфликтах, детей граждан, подвергшихся воздействию радиации;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проведение мероприятий, посвященных профессиональным праздникам и памятным датам, проведение конкурсов профессионального мастерства.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2.3.3. Повышение качества предоставления социальных услуг: повышение квалификации и проведение реабилитации работников социальной сферы, повышение уровня информированности населения о предоставлении государственных услуг в сфере социальной поддержки: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профессиональная подготовка, переподготовка и повышение квалификации работников социальной сферы;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проведение профессиональной реабилитации сотрудников социальных служб, опеки и попечительства, сотрудников министерства и территориальных органов министерства;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размещение информации по вопросам социальной защиты населения в средствах массовой информации.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2.3.4. Укрепление материально-технической базы территориальных органов МСР (ремонт помещений, обеспечение пожаробезопасности и тому подобное).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0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2.3.5. Обеспечение социальных гарантий (в том числе выплат) отдельным категориям граждан, в том числе получателям из числа социально уязвимых слоев населения.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0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2.3.6. Финансовое обеспечение оказания государственных услуг государственными учреждениями Новосибирской области, подведомственными министерству.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возможности получения социальных услуг, предоставляемых гражданам в полустационарной и стационарной формах социального обслуживания на базе государственных учреждений, подведомственных министерству. Обеспечение профилактики правонарушений путем решения вопросов социального обеспечения и адаптации граждан, попавших в трудную жизненную ситуацию, включая лиц, освобожденных из мест лишения свободы, осужденных к наказаниям, не связанным с изоляцией от общества, и лиц без определенного места жительства.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20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06.06.2017 № 211-п; в ред. </w:t>
      </w:r>
      <w:hyperlink r:id="rId20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2.3.7. Обеспечение деятельности государственных учреждений, подведомственных министерству, за счет средств 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доходы деятельности.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качества социальных услуг, предоставляемых гражданам в полустационарной и стационарной формах на базе государственных учреждений, подведомственных министерству.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(абзац введен </w:t>
      </w:r>
      <w:hyperlink r:id="rId20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 в ред. </w:t>
      </w:r>
      <w:hyperlink r:id="rId20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2.3.7 в ред. </w:t>
      </w:r>
      <w:hyperlink r:id="rId20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2.3.8. Компенсация поставщикам социальных услуг, включенным в реестр поставщиков социальных услуг в Новосибирской области, предоставляющим гражданам социальные услуги, но не участвующим в выполнении государственного задания (заказа).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Обеспечение возможности получения социальных услуг гражданами в некоммерческих организациях - поставщиках социальных услуг, формирование конкурентной среды в сфере социального обслуживания, в том числе при предоставлении социальных услуг осужденным гражданам, постоянно проживающим на территории Новосибирской области, категория которых предусмотрена </w:t>
      </w:r>
      <w:hyperlink r:id="rId207" w:history="1">
        <w:r w:rsidRPr="00E1279E">
          <w:rPr>
            <w:rFonts w:ascii="Times New Roman" w:hAnsi="Times New Roman" w:cs="Times New Roman"/>
            <w:sz w:val="24"/>
            <w:szCs w:val="24"/>
          </w:rPr>
          <w:t>частью первой статьи 82.1</w:t>
        </w:r>
      </w:hyperlink>
      <w:r w:rsidRPr="00E1279E">
        <w:rPr>
          <w:rFonts w:ascii="Times New Roman" w:hAnsi="Times New Roman" w:cs="Times New Roman"/>
          <w:sz w:val="24"/>
          <w:szCs w:val="24"/>
        </w:rPr>
        <w:t xml:space="preserve"> Уголовного кодекса Российской Федерации, которым отсрочено отбывание наказания в виде лишения свободы, прошедшие курс лечения от наркомании и медицинскую реабилитацию.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0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2.3.8 введен </w:t>
      </w:r>
      <w:hyperlink r:id="rId20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Перечень основных мероприятий государственной программы, реализуемых до 2018 года включительно, приведен в </w:t>
      </w:r>
      <w:hyperlink w:anchor="P2905" w:history="1">
        <w:r w:rsidRPr="00E1279E">
          <w:rPr>
            <w:rFonts w:ascii="Times New Roman" w:hAnsi="Times New Roman" w:cs="Times New Roman"/>
            <w:sz w:val="24"/>
            <w:szCs w:val="24"/>
          </w:rPr>
          <w:t>приложении № 2</w:t>
        </w:r>
      </w:hyperlink>
      <w:r w:rsidRPr="00E1279E">
        <w:rPr>
          <w:rFonts w:ascii="Times New Roman" w:hAnsi="Times New Roman" w:cs="Times New Roman"/>
          <w:sz w:val="24"/>
          <w:szCs w:val="24"/>
        </w:rPr>
        <w:t xml:space="preserve"> к государственной программе.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21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211"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bookmarkStart w:id="2" w:name="P1243"/>
      <w:bookmarkEnd w:id="2"/>
      <w:r w:rsidRPr="00E1279E">
        <w:rPr>
          <w:rFonts w:ascii="Times New Roman" w:hAnsi="Times New Roman" w:cs="Times New Roman"/>
          <w:sz w:val="24"/>
          <w:szCs w:val="24"/>
        </w:rPr>
        <w:t>Система основных мероприятий государственной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программы, реализуемых с 2019 года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1.1. Улучшение качества жизни семей с детьми, детей, в том числе детей-инвалидов,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1.1.1. Реализация комплекса мер "Мир добрый к детям".</w:t>
      </w:r>
      <w:r w:rsidR="00822C50" w:rsidRPr="00E1279E">
        <w:rPr>
          <w:rFonts w:ascii="Times New Roman" w:hAnsi="Times New Roman" w:cs="Times New Roman"/>
          <w:sz w:val="24"/>
          <w:szCs w:val="24"/>
        </w:rPr>
        <w:t xml:space="preserve"> С 01.01.2021 наименование основного мероприятия "1.1.1.а. Внедрение современных технологий социального обслуживания и социального сопровождения детей и семей с детьми".</w:t>
      </w:r>
    </w:p>
    <w:p w:rsidR="00822C50" w:rsidRPr="00E1279E" w:rsidRDefault="00822C50" w:rsidP="00822C50">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1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учреждениями, подведомственными министерству, реализуется комплекс мероприятий по повышению качества и доступности социальных услуг детям, пострадавшим от жестокого обращения, и членам их семей, социальных услуг детям и подросткам, оказавшимся в трудной жизненной ситуации (субсидии на иные цели, предоставляемые на основании соглашений, заключенных между министерством и подведомственными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некоммерческими организациями на конкурсной основе (на условиях предоставления субсидий) реализуются мероприятия, направленные: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организацию в круглосуточном режиме деятельности службы паллиативной помощи семьям с детьми, страдающими неизлечимыми заболеваниями (повышение качества жизни тяжелобольных детей в домашних условиях, оказание социальной и психологической помощи, обучение родителей навыкам ухода за детьми);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организацию деятельности по оказанию помощи семьям с детьми, попавшим в трудную жизненную ситуацию, восстановлению их семейного благополучия;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на реализацию социально значимых проектов общественных организаций, </w:t>
      </w:r>
      <w:r w:rsidRPr="00E1279E">
        <w:rPr>
          <w:rFonts w:ascii="Times New Roman" w:hAnsi="Times New Roman" w:cs="Times New Roman"/>
          <w:sz w:val="24"/>
          <w:szCs w:val="24"/>
        </w:rPr>
        <w:lastRenderedPageBreak/>
        <w:t>направленных на укрепление института семьи, поддержание престижа материнства и отцовства, развитие и сохранение семейных ценностей;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организацию и проведение социально значимых мероприятий, направленных на повышение роли в обществе семьи, материнства и детства.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Организацию и проведение конкурсного отбора осуществляет министерство на основании приказа об объявлении конкурса, а также на основании </w:t>
      </w:r>
      <w:hyperlink w:anchor="P7835" w:history="1">
        <w:r w:rsidRPr="00E1279E">
          <w:rPr>
            <w:rFonts w:ascii="Times New Roman" w:hAnsi="Times New Roman" w:cs="Times New Roman"/>
            <w:sz w:val="24"/>
            <w:szCs w:val="24"/>
          </w:rPr>
          <w:t>Порядка</w:t>
        </w:r>
      </w:hyperlink>
      <w:r w:rsidRPr="00E1279E">
        <w:rPr>
          <w:rFonts w:ascii="Times New Roman" w:hAnsi="Times New Roman" w:cs="Times New Roman"/>
          <w:sz w:val="24"/>
          <w:szCs w:val="24"/>
        </w:rPr>
        <w:t xml:space="preserve"> </w:t>
      </w:r>
      <w:r w:rsidR="00822C50" w:rsidRPr="00E1279E">
        <w:rPr>
          <w:rFonts w:ascii="Times New Roman" w:hAnsi="Times New Roman" w:cs="Times New Roman"/>
          <w:sz w:val="24"/>
          <w:szCs w:val="24"/>
        </w:rPr>
        <w:t>определения объема и предоставления</w:t>
      </w:r>
      <w:r w:rsidRPr="00E1279E">
        <w:rPr>
          <w:rFonts w:ascii="Times New Roman" w:hAnsi="Times New Roman" w:cs="Times New Roman"/>
          <w:sz w:val="24"/>
          <w:szCs w:val="24"/>
        </w:rPr>
        <w:t xml:space="preserve">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5 к постановлению Правительства Новосибирской области об утверждении государственной программы (далее - Порядок предоставления субсидии НКО).</w:t>
      </w:r>
    </w:p>
    <w:p w:rsidR="005036F9" w:rsidRPr="00E1279E" w:rsidRDefault="005036F9" w:rsidP="005036F9">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1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средств областного бюджета Новосибирской области (далее - областной бюджет).</w:t>
      </w:r>
    </w:p>
    <w:p w:rsidR="005036F9"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привлечением средств Фонда поддержки детей, находящихся в трудной жизненной ситуации (внебюджетные источники), реализовывается Комплекс мер по развитию системы обеспечения безопасного детства в Новосибирской области на 2019 - 2020 годы, утвержденный приказом министерства здравоохранения Новосибирской области, министерства образования Новосибирской области, министерства труда и социального развития Новосибирской области от 20.11.2018 № 3690/2982/1249.</w:t>
      </w:r>
    </w:p>
    <w:p w:rsidR="005036F9" w:rsidRPr="00E1279E" w:rsidRDefault="005036F9"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2020-2021 годах при финансовой поддержке в виде гранта Фонда поддержки детей, находящихся в трудной жизненной ситуации, реализуется Комплекс мер по развитию эффективных социальных практик, направленных на сокращение бедности семей с детьми и улучшение условий жизнедеятельности детей в таких семьях на территории Новосибирской области, на 2020-2021 годы, утвержденный приказом министерства труда и социального развития Новосибирской области от 24.07.2020 № 622 </w:t>
      </w:r>
      <w:r w:rsidR="00044F9C" w:rsidRPr="00E1279E">
        <w:rPr>
          <w:rFonts w:ascii="Times New Roman" w:hAnsi="Times New Roman" w:cs="Times New Roman"/>
          <w:sz w:val="24"/>
          <w:szCs w:val="24"/>
        </w:rPr>
        <w:t>"</w:t>
      </w:r>
      <w:r w:rsidRPr="00E1279E">
        <w:rPr>
          <w:rFonts w:ascii="Times New Roman" w:hAnsi="Times New Roman" w:cs="Times New Roman"/>
          <w:sz w:val="24"/>
          <w:szCs w:val="24"/>
        </w:rPr>
        <w:t>Об утверждении Комплекса мер по развитию эффективных социальных практик, направленных на сокращение бедности семей с детьми и улучшение условий жизнедеятельности детей в таких семьях на территории Новосибирской области на, 2020-2021 годы</w:t>
      </w:r>
      <w:r w:rsidR="00044F9C" w:rsidRPr="00E1279E">
        <w:rPr>
          <w:rFonts w:ascii="Times New Roman" w:hAnsi="Times New Roman" w:cs="Times New Roman"/>
          <w:sz w:val="24"/>
          <w:szCs w:val="24"/>
        </w:rPr>
        <w:t>"</w:t>
      </w:r>
      <w:r w:rsidRPr="00E1279E">
        <w:rPr>
          <w:rFonts w:ascii="Times New Roman" w:hAnsi="Times New Roman" w:cs="Times New Roman"/>
          <w:sz w:val="24"/>
          <w:szCs w:val="24"/>
        </w:rPr>
        <w:t>.</w:t>
      </w:r>
    </w:p>
    <w:p w:rsidR="005036F9" w:rsidRPr="00E1279E" w:rsidRDefault="005036F9" w:rsidP="005036F9">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1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1.1.2. Реализация комплекса мер "За равные возможности".</w:t>
      </w:r>
      <w:r w:rsidR="00044F9C" w:rsidRPr="00E1279E">
        <w:rPr>
          <w:rFonts w:ascii="Times New Roman" w:hAnsi="Times New Roman" w:cs="Times New Roman"/>
          <w:sz w:val="24"/>
          <w:szCs w:val="24"/>
        </w:rPr>
        <w:t xml:space="preserve"> С 01.01.2021 наименование основного мероприятия "1.1.2.а. Внедрение эффективных форм работы, направленных на социализацию и реабилитацию детей-инвалидов и детей с ограниченными возможностями здоровья, в том числе с применением </w:t>
      </w:r>
      <w:proofErr w:type="spellStart"/>
      <w:r w:rsidR="00044F9C" w:rsidRPr="00E1279E">
        <w:rPr>
          <w:rFonts w:ascii="Times New Roman" w:hAnsi="Times New Roman" w:cs="Times New Roman"/>
          <w:sz w:val="24"/>
          <w:szCs w:val="24"/>
        </w:rPr>
        <w:t>стационарозамещающих</w:t>
      </w:r>
      <w:proofErr w:type="spellEnd"/>
      <w:r w:rsidR="00044F9C" w:rsidRPr="00E1279E">
        <w:rPr>
          <w:rFonts w:ascii="Times New Roman" w:hAnsi="Times New Roman" w:cs="Times New Roman"/>
          <w:sz w:val="24"/>
          <w:szCs w:val="24"/>
        </w:rPr>
        <w:t xml:space="preserve"> технологий".</w:t>
      </w:r>
    </w:p>
    <w:p w:rsidR="00044F9C" w:rsidRPr="00E1279E" w:rsidRDefault="00044F9C" w:rsidP="00044F9C">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1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реализуются мероприятия, направленные на улучшение качества и условий оказания услуг, обеспечения безопасности, соблюдения требований санитарно-эпидемиологических норм (проведение ремонтных работ, приобретение оборудования) в государственных автономных учреждениях социального обслуживания Новосибирской области, подведомственных министерству, а также мероприятия, направленные на развитие отделений, осуществляющих реабилитацию детей-инвалидов и детей с ограниченными возможностями здоровья (субсидии на иные цели, предоставляемые на основании соглашений, заключенных между министерством и подведомственными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некоммерческими организациями на конкурсной основе на условиях предоставления субсидий реализуются мероприятия, направленные: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на реализацию социально значимых проектов (организация комплексной </w:t>
      </w:r>
      <w:r w:rsidRPr="00E1279E">
        <w:rPr>
          <w:rFonts w:ascii="Times New Roman" w:hAnsi="Times New Roman" w:cs="Times New Roman"/>
          <w:sz w:val="24"/>
          <w:szCs w:val="24"/>
        </w:rPr>
        <w:lastRenderedPageBreak/>
        <w:t>реабилитации и абилитации детей-инвалидов, развитие адаптивной физической культуры и спорта среди детей-инвалидов, развитие альтернативных услуг для детей и молодежи с психофизическими нарушениями);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открытие групп кратковременного пребывания;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улучшение качества медико-социально-психолого-педагогического обслуживания детей с врожденными пороками развития или генетическими нарушениями от 0 до 3 лет.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Организацию и проведение конкурсного отбора осуществляет министерство на основании приказа об объявлении конкурса, а также на основании Порядка предоставления субсидии НКО;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в соответствии с </w:t>
      </w:r>
      <w:hyperlink r:id="rId21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Губернатора Новосибирской области от 07.11.2016 № 233 "О стипендиях для одаренных детей-инвалидов в сфере культуры и искусства" реализуется мероприятие по выделению ежемесячных стипендий для детей-инвалидов в целях государственной поддержки талантливых и одаренных детей-инвалидов, добившихся высоких результатов в творческой деятельности.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средств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2019 году с привлечением средств Фонда поддержки детей, находящихся в трудной жизненной ситуации (внебюджетные источники), реализуется </w:t>
      </w:r>
      <w:hyperlink r:id="rId217" w:history="1">
        <w:r w:rsidRPr="00E1279E">
          <w:rPr>
            <w:rFonts w:ascii="Times New Roman" w:hAnsi="Times New Roman" w:cs="Times New Roman"/>
            <w:sz w:val="24"/>
            <w:szCs w:val="24"/>
          </w:rPr>
          <w:t>Комплекс</w:t>
        </w:r>
      </w:hyperlink>
      <w:r w:rsidRPr="00E1279E">
        <w:rPr>
          <w:rFonts w:ascii="Times New Roman" w:hAnsi="Times New Roman" w:cs="Times New Roman"/>
          <w:sz w:val="24"/>
          <w:szCs w:val="24"/>
        </w:rPr>
        <w:t xml:space="preserve"> мер по формированию современной инфраструктуры служб ранней помощи на территории Новосибирской области, утвержденный приказом министерства труда и социального развития Новосибирской области от 14.12.2017 № 81.</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2020 - 2021 годах с привлечением средств Фонда поддержки детей, находящихся в трудной жизненной ситуации, будет реализовываться Комплекс мер по развитию технологий, альтернативных предоставлению услуг в стационарной форме социального обслуживания детям-инвалидам и детям с ограниченными возможностями здоровья на территории Новосибирской области на 2020 - 2021 годы.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1.1.3. Реализация комплекса мер "В интересах детей".</w:t>
      </w:r>
      <w:r w:rsidR="00044F9C" w:rsidRPr="00E1279E">
        <w:rPr>
          <w:rFonts w:ascii="Times New Roman" w:hAnsi="Times New Roman" w:cs="Times New Roman"/>
          <w:sz w:val="24"/>
          <w:szCs w:val="24"/>
        </w:rPr>
        <w:t xml:space="preserve"> С 01.01.2021 наименование основного мероприятия "1.1.3.а. Предоставление мер государственной социальной поддержки отдельным категориям семей, в том числе многодетным семьям".</w:t>
      </w:r>
    </w:p>
    <w:p w:rsidR="00044F9C" w:rsidRPr="00E1279E" w:rsidRDefault="00044F9C" w:rsidP="00044F9C">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1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оказывается государственная социальная поддержка многодетным семьям. Меры социальной поддержки многодетных семей, основания их предоставления, приостановления, прекращения и возобновления, порядок учета многодетных семей, полномочия органов государственной власти Новосибирской области в сфере социальной поддержки многодетных семей регулируются </w:t>
      </w:r>
      <w:hyperlink r:id="rId219"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06.10.2010 № 533-ОЗ "О социальной поддержке многодетных семей на территории Новосибирской области", в соответствии с которым установлены следующие меры:</w:t>
      </w:r>
    </w:p>
    <w:p w:rsidR="00875AA3" w:rsidRPr="00E1279E" w:rsidRDefault="00875AA3" w:rsidP="00875AA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4394"/>
        <w:gridCol w:w="1843"/>
      </w:tblGrid>
      <w:tr w:rsidR="00875AA3" w:rsidRPr="00E1279E" w:rsidTr="002C136C">
        <w:tc>
          <w:tcPr>
            <w:tcW w:w="3748"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Наименование меры социальной поддержки</w:t>
            </w:r>
          </w:p>
        </w:tc>
        <w:tc>
          <w:tcPr>
            <w:tcW w:w="439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Нормативный правовой акт, устанавливающий и регулирующий меру социальной поддержки</w:t>
            </w:r>
          </w:p>
        </w:tc>
        <w:tc>
          <w:tcPr>
            <w:tcW w:w="1843"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Источник финансирования</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Ежегодная денежная выплата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w:t>
            </w:r>
            <w:r w:rsidRPr="00E1279E">
              <w:rPr>
                <w:rFonts w:ascii="Times New Roman" w:hAnsi="Times New Roman" w:cs="Times New Roman"/>
                <w:sz w:val="24"/>
                <w:szCs w:val="24"/>
              </w:rPr>
              <w:lastRenderedPageBreak/>
              <w:t>общего и среднего общего образования</w:t>
            </w:r>
          </w:p>
        </w:tc>
        <w:tc>
          <w:tcPr>
            <w:tcW w:w="4394" w:type="dxa"/>
          </w:tcPr>
          <w:p w:rsidR="00875AA3" w:rsidRPr="00E1279E" w:rsidRDefault="002C6CB4" w:rsidP="00875AA3">
            <w:pPr>
              <w:pStyle w:val="ConsPlusNormal"/>
              <w:rPr>
                <w:rFonts w:ascii="Times New Roman" w:hAnsi="Times New Roman" w:cs="Times New Roman"/>
                <w:sz w:val="24"/>
                <w:szCs w:val="24"/>
              </w:rPr>
            </w:pPr>
            <w:hyperlink r:id="rId220"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26.03.2012 № 154-п "Об установлении Порядка предоставления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 деятельность, по </w:t>
            </w:r>
            <w:r w:rsidR="00875AA3" w:rsidRPr="00E1279E">
              <w:rPr>
                <w:rFonts w:ascii="Times New Roman" w:hAnsi="Times New Roman" w:cs="Times New Roman"/>
                <w:sz w:val="24"/>
                <w:szCs w:val="24"/>
              </w:rPr>
              <w:lastRenderedPageBreak/>
              <w:t>образовательным программам начального общего, основного общего и среднего общего образования, Порядка финансирования расходов на предоставление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размера ежегодной денежной выплаты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Областной бюджет</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Ежегодная выплата на приобретение школьно-письменных принадлежностей на каждого ребенка школьного возраста из малоимущей многодетной семьи</w:t>
            </w:r>
          </w:p>
        </w:tc>
        <w:tc>
          <w:tcPr>
            <w:tcW w:w="4394" w:type="dxa"/>
          </w:tcPr>
          <w:p w:rsidR="00875AA3" w:rsidRPr="00E1279E" w:rsidRDefault="002C6CB4" w:rsidP="00875AA3">
            <w:pPr>
              <w:pStyle w:val="ConsPlusNormal"/>
              <w:rPr>
                <w:rFonts w:ascii="Times New Roman" w:hAnsi="Times New Roman" w:cs="Times New Roman"/>
                <w:sz w:val="24"/>
                <w:szCs w:val="24"/>
              </w:rPr>
            </w:pPr>
            <w:hyperlink r:id="rId221"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24.08.2015 № 322-п "О ежегодной выплате на приобретение школьно-письменных принадлежностей на каждого ребенка школьного возраста из малоимущей многодетной семьи"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Поощрение студентов государственных и муниципальных образовательных организаций высшего образования из многодетных семей с 5-ю и более детьми (при успешном обучении) в период учебного процесса в виде ежемесячной стипендии</w:t>
            </w:r>
          </w:p>
        </w:tc>
        <w:tc>
          <w:tcPr>
            <w:tcW w:w="4394" w:type="dxa"/>
          </w:tcPr>
          <w:p w:rsidR="00875AA3" w:rsidRPr="00E1279E" w:rsidRDefault="002C6CB4" w:rsidP="00875AA3">
            <w:pPr>
              <w:pStyle w:val="ConsPlusNormal"/>
              <w:rPr>
                <w:rFonts w:ascii="Times New Roman" w:hAnsi="Times New Roman" w:cs="Times New Roman"/>
                <w:sz w:val="24"/>
                <w:szCs w:val="24"/>
              </w:rPr>
            </w:pPr>
            <w:hyperlink r:id="rId222"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15.10.2012 № 457-п "Об утверждении Порядка поощрения студентов государственных и муниципальных образовательных организаций высшего образования, обучающихся по образовательным программам высшего образования, из многодетных семей"</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Выплата семьям, воспитывающим 3-х и более детей-инвалидов, нуждающихся в постоянном уходе, ежемесячной компенсации расходов по присмотру и уходу за детьми-инвалидами в домашних условиях</w:t>
            </w:r>
          </w:p>
        </w:tc>
        <w:tc>
          <w:tcPr>
            <w:tcW w:w="4394" w:type="dxa"/>
          </w:tcPr>
          <w:p w:rsidR="00875AA3" w:rsidRPr="00E1279E" w:rsidRDefault="002C6CB4" w:rsidP="00875AA3">
            <w:pPr>
              <w:pStyle w:val="ConsPlusNormal"/>
              <w:rPr>
                <w:rFonts w:ascii="Times New Roman" w:hAnsi="Times New Roman" w:cs="Times New Roman"/>
                <w:sz w:val="24"/>
                <w:szCs w:val="24"/>
              </w:rPr>
            </w:pPr>
            <w:hyperlink r:id="rId223" w:history="1">
              <w:r w:rsidR="00875AA3" w:rsidRPr="00E1279E">
                <w:rPr>
                  <w:rFonts w:ascii="Times New Roman" w:hAnsi="Times New Roman" w:cs="Times New Roman"/>
                  <w:sz w:val="24"/>
                  <w:szCs w:val="24"/>
                </w:rPr>
                <w:t>Приказ</w:t>
              </w:r>
            </w:hyperlink>
            <w:r w:rsidR="00875AA3" w:rsidRPr="00E1279E">
              <w:rPr>
                <w:rFonts w:ascii="Times New Roman" w:hAnsi="Times New Roman" w:cs="Times New Roman"/>
                <w:sz w:val="24"/>
                <w:szCs w:val="24"/>
              </w:rPr>
              <w:t xml:space="preserve"> министерства социального развития Новосибирской области от 12.05.2014 № 484 "Об утверждении Порядка выплаты семьям, воспитывающим 3-х и более детей-инвалидов, нуждающихся в постоянном уходе, ежемесячной компенсации расходов по присмотру и уходу за детьми-инвалидами в домашних условиях"</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Единовременная денежная выплата ребенку из многодетной семьи (в том числе совершеннолетнему, но не старше 23 лет) при поступлении в государственную, муниципальную или частную образовательную организацию высшего образования</w:t>
            </w:r>
          </w:p>
        </w:tc>
        <w:tc>
          <w:tcPr>
            <w:tcW w:w="4394" w:type="dxa"/>
            <w:vMerge w:val="restart"/>
          </w:tcPr>
          <w:p w:rsidR="00875AA3" w:rsidRPr="00E1279E" w:rsidRDefault="002C6CB4" w:rsidP="00875AA3">
            <w:pPr>
              <w:pStyle w:val="ConsPlusNormal"/>
              <w:rPr>
                <w:rFonts w:ascii="Times New Roman" w:hAnsi="Times New Roman" w:cs="Times New Roman"/>
                <w:sz w:val="24"/>
                <w:szCs w:val="24"/>
              </w:rPr>
            </w:pPr>
            <w:hyperlink r:id="rId224"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23.04.2013 № 179-п "О Порядке предоставления единовременных денежных выплат при поступлении ребенка из многодетной семьи в первый класс общеобразовательной организации, расположенной на территории Новосибирской области, и ребенка из многодетной семьи (в том числе совершеннолетнему, но не старше 23 лет) при поступлении в образовательную организацию высшего образования для обучения по образовательной программе высшего образования"</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Единовременная денежная выплата при поступлении ребенка из многодетной семьи в первый класс государственной, муниципальной или частной общеобразовательной организации</w:t>
            </w:r>
          </w:p>
        </w:tc>
        <w:tc>
          <w:tcPr>
            <w:tcW w:w="4394" w:type="dxa"/>
            <w:vMerge/>
          </w:tcPr>
          <w:p w:rsidR="00875AA3" w:rsidRPr="00E1279E" w:rsidRDefault="00875AA3" w:rsidP="00875AA3">
            <w:pPr>
              <w:rPr>
                <w:sz w:val="24"/>
                <w:szCs w:val="24"/>
              </w:rPr>
            </w:pP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Приобретение автомобильного транспорта для многодетных семей, воспитывающих семь и более несовершеннолетних детей (родных, усыновленных (удочеренных), принятых под опеку (попечительство), пасынков и падчериц), а также многодетных семей, имеющих 15 и более детей, в том числе приемных, вне зависимости от их возраста, организация и проведение торжественной церемонии вручения</w:t>
            </w:r>
          </w:p>
        </w:tc>
        <w:tc>
          <w:tcPr>
            <w:tcW w:w="4394" w:type="dxa"/>
          </w:tcPr>
          <w:p w:rsidR="00875AA3" w:rsidRPr="00E1279E" w:rsidRDefault="002C6CB4" w:rsidP="00875AA3">
            <w:pPr>
              <w:pStyle w:val="ConsPlusNormal"/>
              <w:rPr>
                <w:rFonts w:ascii="Times New Roman" w:hAnsi="Times New Roman" w:cs="Times New Roman"/>
                <w:sz w:val="24"/>
                <w:szCs w:val="24"/>
              </w:rPr>
            </w:pPr>
            <w:hyperlink r:id="rId225"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09.07.2012 № 322-п "Об утверждении Порядка приобретения автомобильного транспорта для многодетных семей, воспитывающих семь и более несовершеннолетних детей"</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7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Единовременная денежная выплата на ремонт, строительство и приобретение жилья либо компенсация затрат, связанных с ремонтом или приобретением (строительством) жилого помещения, многодетным семьям, имеющим пять и более несовершеннолетних детей</w:t>
            </w:r>
          </w:p>
        </w:tc>
        <w:tc>
          <w:tcPr>
            <w:tcW w:w="4394" w:type="dxa"/>
          </w:tcPr>
          <w:p w:rsidR="00875AA3" w:rsidRPr="00E1279E" w:rsidRDefault="002C6CB4" w:rsidP="00875AA3">
            <w:pPr>
              <w:pStyle w:val="ConsPlusNormal"/>
              <w:rPr>
                <w:rFonts w:ascii="Times New Roman" w:hAnsi="Times New Roman" w:cs="Times New Roman"/>
                <w:sz w:val="24"/>
                <w:szCs w:val="24"/>
              </w:rPr>
            </w:pPr>
            <w:hyperlink r:id="rId226"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23.04.2012 № 197-п "О единовременной денежной выплате на ремонт, строительство и приобретение жилья многодетным семьям, имеющим пять и более несовершеннолетних детей"</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bl>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Предоставление мер социальной поддержки многодетным семьям носит заявительный характер, предусматривающий обращение одного из родителей (опекунов, попечителей), указанного в удостоверении многодетной семьи в письменной или электронной форме в министерство, в государственные казенные учреждения Новосибирской области, подведомственные министерству (далее - центры социальной поддержки населения), или многофункциональные центры предоставления государственных и муниципальных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реализуются мероприятия, направленные на улучшение качества и условий оказания услуг, обеспечения безопасности, соблюдения требований санитарно-эпидемиологических норм (проведение ремонтных работ, приобретение оборудования) в специализированных учреждениях Новосибирской области для несовершеннолетних, </w:t>
      </w:r>
      <w:r w:rsidRPr="00E1279E">
        <w:rPr>
          <w:rFonts w:ascii="Times New Roman" w:hAnsi="Times New Roman" w:cs="Times New Roman"/>
          <w:sz w:val="24"/>
          <w:szCs w:val="24"/>
        </w:rPr>
        <w:lastRenderedPageBreak/>
        <w:t>нуждающихся в социальной реабилитации, центров помощи детям, оставшимся без попечения родителей (субсидии на иные цели, предоставляемые на основании соглашений, заключенных между министерством и подведомственными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реализуется мероприятие по проведению семинаров, конференций, по организации участия специалистов в выездных семинарах, конференциях с целью повышения профессиональной компетенции специалистов, работающих с семьями с детьми. Выбор исполнителя на оказание услуг по проведению семинаров, конференций, по организации участия специалистов в выездных семинарах проводится в соответствии с Федеральным </w:t>
      </w:r>
      <w:hyperlink r:id="rId227"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В 2019 году данное мероприятие реализовывается путем предоставления субсидии некоммерческой организации. Организацию и проведение конкурсного отбора осуществляет министерство на основании приказа об объявлении конкурса, а также на основании Порядка предоставления субсидии НКО.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средств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1.1.4. Региональный проект "Финансовая поддержка семей при рождении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реализуется региональный проект "Финансовая поддержка семей при рождении детей" национального проекта "Демография". Целью указанного регионального проекта является обеспечение устойчивого естественного роста численности населения Новосибирской области, увеличение суммарного коэффициента рождаемости до 1,798 в 2024 году, в том числе за счет предоставления мер социальной поддержки семей с детьми, таких как:</w:t>
      </w:r>
    </w:p>
    <w:p w:rsidR="00875AA3" w:rsidRPr="00E1279E" w:rsidRDefault="00875AA3" w:rsidP="00875AA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081"/>
        <w:gridCol w:w="1843"/>
      </w:tblGrid>
      <w:tr w:rsidR="00875AA3" w:rsidRPr="00E1279E" w:rsidTr="002C136C">
        <w:tc>
          <w:tcPr>
            <w:tcW w:w="3061"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Наименование меры социальной поддержки</w:t>
            </w:r>
          </w:p>
        </w:tc>
        <w:tc>
          <w:tcPr>
            <w:tcW w:w="5081"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Нормативный правовой акт, устанавливающий и регулирующий меру социальной поддержки</w:t>
            </w:r>
          </w:p>
        </w:tc>
        <w:tc>
          <w:tcPr>
            <w:tcW w:w="1843"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Источник финансирования</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Дополнительное пособие молодой семье при рождении ребенка</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228"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12.07.2004 № 207-ОЗ "О молодежной политике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229"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администрации Новосибирской области от 18.05.2006 № 38-па "О Порядке и условиях предоставления выплаты молодой семье дополнительного пособия при рождении ребенка"</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Дополнительные меры социальной поддержки семей, имеющих детей, на территории Новосибирской области</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230"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30.09.2011 № 125-ОЗ "О дополнительных мерах социальной поддержки многодетных семей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231"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20.11.2012 № 525-п "О распоряжении средствами областного семейного капитала"</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Ежемесячная денежная выплата в размере прожиточного минимума для детей, установленного на территории Новосибирской области, в </w:t>
            </w:r>
            <w:r w:rsidRPr="00E1279E">
              <w:rPr>
                <w:rFonts w:ascii="Times New Roman" w:hAnsi="Times New Roman" w:cs="Times New Roman"/>
                <w:sz w:val="24"/>
                <w:szCs w:val="24"/>
              </w:rPr>
              <w:lastRenderedPageBreak/>
              <w:t>случае рождения после 31.12.2012 третьего ребенка или последующих детей до достижения ребенком возраста трех лет</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232"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06.10.2010 № 533-ОЗ "О социальной поддержке многодетных семей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233"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21.01.2013 № 12-п "Об установлении Порядка предоставления ежемесячной </w:t>
            </w:r>
            <w:r w:rsidR="00875AA3" w:rsidRPr="00E1279E">
              <w:rPr>
                <w:rFonts w:ascii="Times New Roman" w:hAnsi="Times New Roman" w:cs="Times New Roman"/>
                <w:sz w:val="24"/>
                <w:szCs w:val="24"/>
              </w:rPr>
              <w:lastRenderedPageBreak/>
              <w:t>денежной выплаты в размере прожиточного минимума для детей, установленного на территории Новосибирской области на 1 января года, в котором предоставляется ежемесячная денежная выплата"</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Ежемесячная выплата в связи с рождением (усыновлением) первого ребенка</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234"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28.12.2017 № 418-ФЗ "О ежемесячных выплатах семьям, имеющим детей";</w:t>
            </w:r>
          </w:p>
          <w:p w:rsidR="00875AA3" w:rsidRPr="00E1279E" w:rsidRDefault="002C6CB4" w:rsidP="00875AA3">
            <w:pPr>
              <w:pStyle w:val="ConsPlusNormal"/>
              <w:rPr>
                <w:rFonts w:ascii="Times New Roman" w:hAnsi="Times New Roman" w:cs="Times New Roman"/>
                <w:sz w:val="24"/>
                <w:szCs w:val="24"/>
              </w:rPr>
            </w:pPr>
            <w:hyperlink r:id="rId235" w:history="1">
              <w:r w:rsidR="00875AA3" w:rsidRPr="00E1279E">
                <w:rPr>
                  <w:rFonts w:ascii="Times New Roman" w:hAnsi="Times New Roman" w:cs="Times New Roman"/>
                  <w:sz w:val="24"/>
                  <w:szCs w:val="24"/>
                </w:rPr>
                <w:t>приказ</w:t>
              </w:r>
            </w:hyperlink>
            <w:r w:rsidR="00875AA3" w:rsidRPr="00E1279E">
              <w:rPr>
                <w:rFonts w:ascii="Times New Roman" w:hAnsi="Times New Roman" w:cs="Times New Roman"/>
                <w:sz w:val="24"/>
                <w:szCs w:val="24"/>
              </w:rPr>
              <w:t xml:space="preserve"> Министерства труда и социальной защиты Российской Федерации от 29.12.2017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бюджет</w:t>
            </w:r>
          </w:p>
        </w:tc>
      </w:tr>
    </w:tbl>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Предоставление мер социальной поддержки семей с детьми носит заявительный характер, предусматривающий обращение заявителя в письменной или электронной форме в министерство, в центры социальной поддержки населения или многофункциональные центры предоставления государственных и муниципальных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Кроме того, в рамках основного мероприятия реализуются мероприятия (выпуск и распространение социальной рекламы, выпуск печатной продукции), направленные на повышение информированности населения о возможностях получения предоставляемых детям и семьям с детьми социальных услуг. Выбор исполнителя на оказание услуг по изготовлению и размещению рекламных и информационных материалов проводится в соответствии с Федеральным </w:t>
      </w:r>
      <w:hyperlink r:id="rId236"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1.2. Повышение доступности и качества отдыха, оздоровления и занятости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1.2.1. Реализация современных форм оздоровления детей, семей с детьми, их отдыха и занятости.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реализуются мероприятия по организации отдыха и оздоровления детей, проживающих в Новосибирской области, в том числе детей, находящихся в трудной жизненной ситуации, детей-сирот и детей, оставшихся без попечения родителей, а также мероприятия по обеспечению проезда детей и совершеннолетних граждан - сопровождающих организованных групп к месту отдыха и обратно (при условии нахождения места отдыха за пределами Новосибирской области). Реализация мероприятий осуществляется в том числе на условиях предоставления межбюджетных трансфертов муниципальным образованиям Новосибирской области на основании </w:t>
      </w:r>
      <w:hyperlink w:anchor="P4703" w:history="1">
        <w:r w:rsidRPr="00E1279E">
          <w:rPr>
            <w:rFonts w:ascii="Times New Roman" w:hAnsi="Times New Roman" w:cs="Times New Roman"/>
            <w:sz w:val="24"/>
            <w:szCs w:val="24"/>
          </w:rPr>
          <w:t>Порядка</w:t>
        </w:r>
      </w:hyperlink>
      <w:r w:rsidRPr="00E1279E">
        <w:rPr>
          <w:rFonts w:ascii="Times New Roman" w:hAnsi="Times New Roman" w:cs="Times New Roman"/>
          <w:sz w:val="24"/>
          <w:szCs w:val="24"/>
        </w:rP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3 к государственной программе (далее - Порядок предоставления межбюджетных субсидий) и </w:t>
      </w:r>
      <w:hyperlink w:anchor="P7285" w:history="1">
        <w:r w:rsidRPr="00E1279E">
          <w:rPr>
            <w:rFonts w:ascii="Times New Roman" w:hAnsi="Times New Roman" w:cs="Times New Roman"/>
            <w:sz w:val="24"/>
            <w:szCs w:val="24"/>
          </w:rPr>
          <w:t>Методики</w:t>
        </w:r>
      </w:hyperlink>
      <w:r w:rsidRPr="00E1279E">
        <w:rPr>
          <w:rFonts w:ascii="Times New Roman" w:hAnsi="Times New Roman" w:cs="Times New Roman"/>
          <w:sz w:val="24"/>
          <w:szCs w:val="24"/>
        </w:rPr>
        <w:t xml:space="preserve"> распределения и правил предоставления иных межбюджетных трансфертов бюджетам муниципальных образований из областного бюджета Новосибирской области в рамках </w:t>
      </w:r>
      <w:r w:rsidRPr="00E1279E">
        <w:rPr>
          <w:rFonts w:ascii="Times New Roman" w:hAnsi="Times New Roman" w:cs="Times New Roman"/>
          <w:sz w:val="24"/>
          <w:szCs w:val="24"/>
        </w:rPr>
        <w:lastRenderedPageBreak/>
        <w:t>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5 к государственной программе (далее - Методика распределения и правила предоставления иных межбюджетных трансфертов).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3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w:t>
      </w:r>
      <w:proofErr w:type="spellStart"/>
      <w:r w:rsidRPr="00E1279E">
        <w:rPr>
          <w:rFonts w:ascii="Times New Roman" w:hAnsi="Times New Roman" w:cs="Times New Roman"/>
          <w:sz w:val="24"/>
          <w:szCs w:val="24"/>
        </w:rPr>
        <w:t>неканикулярное</w:t>
      </w:r>
      <w:proofErr w:type="spellEnd"/>
      <w:r w:rsidRPr="00E1279E">
        <w:rPr>
          <w:rFonts w:ascii="Times New Roman" w:hAnsi="Times New Roman" w:cs="Times New Roman"/>
          <w:sz w:val="24"/>
          <w:szCs w:val="24"/>
        </w:rPr>
        <w:t xml:space="preserve"> время министерство приобретает и оплачивает за счет средств областного бюджета 90% от стоимости путевки в организации отдыха детей и их оздоровления, расположенные на территории Новосибирской области, за исключением путевок для детей-сирот, детей, находящихся в трудной жизненной ситуации, которым путевки оплачиваются полностью за счет средств областного бюджета Новосибирской области. Доплата в размере 10% от стоимости путевки производится родителями (законными представителями), иными физическими лицами, организациями всех форм собственности непосредственно в организации отдыха детей и их оздоровления до начала смены.</w:t>
      </w:r>
    </w:p>
    <w:p w:rsidR="00875AA3" w:rsidRPr="00E1279E" w:rsidRDefault="002C6CB4" w:rsidP="00875AA3">
      <w:pPr>
        <w:pStyle w:val="ConsPlusNormal"/>
        <w:ind w:firstLine="540"/>
        <w:jc w:val="both"/>
        <w:rPr>
          <w:rFonts w:ascii="Times New Roman" w:hAnsi="Times New Roman" w:cs="Times New Roman"/>
          <w:sz w:val="24"/>
          <w:szCs w:val="24"/>
        </w:rPr>
      </w:pPr>
      <w:hyperlink r:id="rId238"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28.03.2017 № 123-п "Об организации отдыха, оздоровления и занятости детей на территории Новосибирской области" (далее - постановление Правительства Новосибирской области от 28.03.2017 № 123-п) министерство определено уполномоченным областным исполнительным органом государственной власти Новосибирской области, реализующим организацию и обеспечение отдыха и оздоровления детей (за исключением организации отдыха детей в каникулярное время) в Новосибирской области. Кроме того, в соответствии с Федеральным </w:t>
      </w:r>
      <w:hyperlink r:id="rId239" w:history="1">
        <w:r w:rsidR="00875AA3" w:rsidRPr="00E1279E">
          <w:rPr>
            <w:rFonts w:ascii="Times New Roman" w:hAnsi="Times New Roman" w:cs="Times New Roman"/>
            <w:sz w:val="24"/>
            <w:szCs w:val="24"/>
          </w:rPr>
          <w:t>законом</w:t>
        </w:r>
      </w:hyperlink>
      <w:r w:rsidR="00875AA3" w:rsidRPr="00E1279E">
        <w:rPr>
          <w:rFonts w:ascii="Times New Roman" w:hAnsi="Times New Roman" w:cs="Times New Roman"/>
          <w:sz w:val="24"/>
          <w:szCs w:val="24"/>
        </w:rPr>
        <w:t xml:space="preserve"> от 24.07.1998 № 124-ФЗ "Об основных гарантиях прав ребенка в Российской Федерации" и </w:t>
      </w:r>
      <w:hyperlink r:id="rId240" w:history="1">
        <w:r w:rsidR="00875AA3" w:rsidRPr="00E1279E">
          <w:rPr>
            <w:rFonts w:ascii="Times New Roman" w:hAnsi="Times New Roman" w:cs="Times New Roman"/>
            <w:sz w:val="24"/>
            <w:szCs w:val="24"/>
          </w:rPr>
          <w:t>Законом</w:t>
        </w:r>
      </w:hyperlink>
      <w:r w:rsidR="00875AA3" w:rsidRPr="00E1279E">
        <w:rPr>
          <w:rFonts w:ascii="Times New Roman" w:hAnsi="Times New Roman" w:cs="Times New Roman"/>
          <w:sz w:val="24"/>
          <w:szCs w:val="24"/>
        </w:rPr>
        <w:t xml:space="preserve"> Новосибирской области от 12.05.2003 № 111-ОЗ "О защите прав детей в Новосибирской области" </w:t>
      </w:r>
      <w:hyperlink r:id="rId241"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28.03.2017 № 123-п утверждены следующие порядки:</w:t>
      </w:r>
    </w:p>
    <w:p w:rsidR="00875AA3" w:rsidRPr="00E1279E" w:rsidRDefault="002C6CB4" w:rsidP="00875AA3">
      <w:pPr>
        <w:pStyle w:val="ConsPlusNormal"/>
        <w:ind w:firstLine="540"/>
        <w:jc w:val="both"/>
        <w:rPr>
          <w:rFonts w:ascii="Times New Roman" w:hAnsi="Times New Roman" w:cs="Times New Roman"/>
          <w:sz w:val="24"/>
          <w:szCs w:val="24"/>
        </w:rPr>
      </w:pPr>
      <w:hyperlink r:id="rId242" w:history="1">
        <w:r w:rsidR="00875AA3" w:rsidRPr="00E1279E">
          <w:rPr>
            <w:rFonts w:ascii="Times New Roman" w:hAnsi="Times New Roman" w:cs="Times New Roman"/>
            <w:sz w:val="24"/>
            <w:szCs w:val="24"/>
          </w:rPr>
          <w:t>Порядок</w:t>
        </w:r>
      </w:hyperlink>
      <w:r w:rsidR="00875AA3" w:rsidRPr="00E1279E">
        <w:rPr>
          <w:rFonts w:ascii="Times New Roman" w:hAnsi="Times New Roman" w:cs="Times New Roman"/>
          <w:sz w:val="24"/>
          <w:szCs w:val="24"/>
        </w:rPr>
        <w:t xml:space="preserve"> организации и обеспечения отдыха и оздоровления детей (за исключением организации отдыха детей в каникулярное время);</w:t>
      </w:r>
    </w:p>
    <w:p w:rsidR="00875AA3" w:rsidRPr="00E1279E" w:rsidRDefault="002C6CB4" w:rsidP="00875AA3">
      <w:pPr>
        <w:pStyle w:val="ConsPlusNormal"/>
        <w:ind w:firstLine="540"/>
        <w:jc w:val="both"/>
        <w:rPr>
          <w:rFonts w:ascii="Times New Roman" w:hAnsi="Times New Roman" w:cs="Times New Roman"/>
          <w:sz w:val="24"/>
          <w:szCs w:val="24"/>
        </w:rPr>
      </w:pPr>
      <w:hyperlink r:id="rId243" w:history="1">
        <w:r w:rsidR="00875AA3" w:rsidRPr="00E1279E">
          <w:rPr>
            <w:rFonts w:ascii="Times New Roman" w:hAnsi="Times New Roman" w:cs="Times New Roman"/>
            <w:sz w:val="24"/>
            <w:szCs w:val="24"/>
          </w:rPr>
          <w:t>Порядок</w:t>
        </w:r>
      </w:hyperlink>
      <w:r w:rsidR="00875AA3" w:rsidRPr="00E1279E">
        <w:rPr>
          <w:rFonts w:ascii="Times New Roman" w:hAnsi="Times New Roman" w:cs="Times New Roman"/>
          <w:sz w:val="24"/>
          <w:szCs w:val="24"/>
        </w:rPr>
        <w:t xml:space="preserve"> предоставления детям, находящимся в трудной жизненной ситуации (за исключением детей, оставшихся без попечения родителей), путевок в организации отдыха детей и их оздоровления за счет средств областного бюджета Новосибирской области;</w:t>
      </w:r>
    </w:p>
    <w:p w:rsidR="00875AA3" w:rsidRPr="00E1279E" w:rsidRDefault="002C6CB4" w:rsidP="00875AA3">
      <w:pPr>
        <w:pStyle w:val="ConsPlusNormal"/>
        <w:ind w:firstLine="540"/>
        <w:jc w:val="both"/>
        <w:rPr>
          <w:rFonts w:ascii="Times New Roman" w:hAnsi="Times New Roman" w:cs="Times New Roman"/>
          <w:sz w:val="24"/>
          <w:szCs w:val="24"/>
        </w:rPr>
      </w:pPr>
      <w:hyperlink r:id="rId244" w:history="1">
        <w:r w:rsidR="00875AA3" w:rsidRPr="00E1279E">
          <w:rPr>
            <w:rFonts w:ascii="Times New Roman" w:hAnsi="Times New Roman" w:cs="Times New Roman"/>
            <w:sz w:val="24"/>
            <w:szCs w:val="24"/>
          </w:rPr>
          <w:t>Порядок</w:t>
        </w:r>
      </w:hyperlink>
      <w:r w:rsidR="00875AA3" w:rsidRPr="00E1279E">
        <w:rPr>
          <w:rFonts w:ascii="Times New Roman" w:hAnsi="Times New Roman" w:cs="Times New Roman"/>
          <w:sz w:val="24"/>
          <w:szCs w:val="24"/>
        </w:rPr>
        <w:t xml:space="preserve"> предоставления детям-сиротам,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(в санаторно-курортные организации - при наличии медицинских показаний), а также оплаты проезда к месту лечения (отдыха) и обратно за счет средств областного бюджета Новосибирской области;</w:t>
      </w:r>
    </w:p>
    <w:p w:rsidR="00875AA3" w:rsidRPr="00E1279E" w:rsidRDefault="002C6CB4" w:rsidP="00875AA3">
      <w:pPr>
        <w:pStyle w:val="ConsPlusNormal"/>
        <w:ind w:firstLine="540"/>
        <w:jc w:val="both"/>
        <w:rPr>
          <w:rFonts w:ascii="Times New Roman" w:hAnsi="Times New Roman" w:cs="Times New Roman"/>
          <w:sz w:val="24"/>
          <w:szCs w:val="24"/>
        </w:rPr>
      </w:pPr>
      <w:hyperlink r:id="rId245" w:history="1">
        <w:r w:rsidR="00875AA3" w:rsidRPr="00E1279E">
          <w:rPr>
            <w:rFonts w:ascii="Times New Roman" w:hAnsi="Times New Roman" w:cs="Times New Roman"/>
            <w:sz w:val="24"/>
            <w:szCs w:val="24"/>
          </w:rPr>
          <w:t>Порядок</w:t>
        </w:r>
      </w:hyperlink>
      <w:r w:rsidR="00875AA3" w:rsidRPr="00E1279E">
        <w:rPr>
          <w:rFonts w:ascii="Times New Roman" w:hAnsi="Times New Roman" w:cs="Times New Roman"/>
          <w:sz w:val="24"/>
          <w:szCs w:val="24"/>
        </w:rPr>
        <w:t xml:space="preserve"> организации областных профильных смен, проводимых в организациях отдыха детей и их оздоровления, и предоставления путевок детям - участникам областных профильных смен.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территории Новосибирской области ежегодно проводятся областные профильные смены с целью оздоровления детей, реализации программ дополнительного образования в условиях временного детского коллектива, детских общественных и спортивных объединений, выполнения коллективных или индивидуальных творческих работ, патриотического воспитания подростков, практической отработки знаний, умений и навыков в определенном виде (видах) социального, художественного, научно-технического и других видах творчества.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246"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реализуются мероприятия по предоставлению компенсации стоимости путевки и проезда к месту лечения (отдыха) и обратно в случае самостоятельного приобретения путевок и оплаты проезда к месту лечения (отдыха) и обратно опекунами (попечителями), приемными родителями детей-сирот и детей, оставшихся без попечения родителей, или лицами из числа детей-сирот и детей, оставшихся без попечения родителей. </w:t>
      </w:r>
      <w:hyperlink r:id="rId247" w:history="1">
        <w:r w:rsidRPr="00E1279E">
          <w:rPr>
            <w:rFonts w:ascii="Times New Roman" w:hAnsi="Times New Roman" w:cs="Times New Roman"/>
            <w:sz w:val="24"/>
            <w:szCs w:val="24"/>
          </w:rPr>
          <w:t xml:space="preserve">Размер и </w:t>
        </w:r>
        <w:r w:rsidRPr="00E1279E">
          <w:rPr>
            <w:rFonts w:ascii="Times New Roman" w:hAnsi="Times New Roman" w:cs="Times New Roman"/>
            <w:sz w:val="24"/>
            <w:szCs w:val="24"/>
          </w:rPr>
          <w:lastRenderedPageBreak/>
          <w:t>порядок</w:t>
        </w:r>
      </w:hyperlink>
      <w:r w:rsidRPr="00E1279E">
        <w:rPr>
          <w:rFonts w:ascii="Times New Roman" w:hAnsi="Times New Roman" w:cs="Times New Roman"/>
          <w:sz w:val="24"/>
          <w:szCs w:val="24"/>
        </w:rPr>
        <w:t xml:space="preserve"> предоставления компенсации установлены постановлением Правительства Новосибирской области от 05.03.2019 № 75-п "О размере и порядке предоставления детям-сиротам и детям, оставшимся без попечения родителей, лицам из числа детей-сирот и детей, оставшихся без попечения родителей, компенсации стоимости путевки и проезда к месту лечения (отдыха) и обратно" в соответствии с Федеральным </w:t>
      </w:r>
      <w:hyperlink r:id="rId248"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21.12.1996 № 159-ФЗ "О дополнительных гарантиях по социальной поддержке детей-сирот и детей, оставшихся без попечения родителей" и </w:t>
      </w:r>
      <w:hyperlink r:id="rId249"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12.05.2003 № 111-ОЗ "О защите прав детей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1.2.2. Сохранение, модернизация и развитие объектов ДОУ и ДОУСОНО, включая объекты инфраструктуры.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реализуется мероприятие по проведению реконструкции, капитального ремонта зданий, сооружений, помещений ДОУ и ДОУСОНО с целью обеспечения безопасности и комфортного отдыха и оздоровления детей, модернизация объектов в соответствии с современными требованиями. Реализация мероприятия осуществляется путем предоставления субсидии на иные цели учреждениям, подведомственным министерству (на основании соглашений, заключенных между министерством и подведомственными учреждениями), путем предоставления местным бюджетам межбюджетных трансфертов на основании Порядка предоставления межбюджетных субсидий.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5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Кроме того, на конкурсной основе возможно предоставление субсидии некоммерческим организациям на проведение реконструкции, капитального ремонта зданий, сооружений, помещений детских оздоровительных организаций некоммерческих организаций. Организацию и проведение конкурсного отбора осуществляет министерство на основании приказа об объявлении конкурса (на основании Порядка предоставления субсидии НКО).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1.2.3. Оснащение и благоустройство объектов и территорий ДОУ и ДОУСОНО в соответствии с требованиями правил безопасности и СанПиН.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реализуются мероприятия по обеспечению и поддержанию безопасного пребывания детей в детских оздоровительных учреждениях в части соблюдения санитарно-эпидемиологических норм и безопасности (монтаж и ремонт технологического оборудования, обеспечение доброкачественной водой, оборудование мест купания, ремонт и монтаж систем отопления, видеонаблюдения, пожарных сигнализаций и другие виды работ). Реализация мероприятия осуществляется путем предоставления субсидии на иные цели учреждениям, подведомственным министерству (на основании соглашений, заключенных между министерством и подведомственными учреждениями), путем предоставления местным бюджетам межбюджетных трансфертов на основании Порядка предоставления межбюджетных трансфертов местным бюджетам, а также путем предоставления субсидий некоммерческим организациям на основе конкурсного отбора, организацию и проведение которого осуществляет министерство на основании приказа об объявлении конкурса (на основании Порядка предоставления субсидии НКО). Методика расчета межбюджетных субсидий, предоставляемых местным бюджетам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приведена в </w:t>
      </w:r>
      <w:hyperlink w:anchor="P4703" w:history="1">
        <w:r w:rsidRPr="00E1279E">
          <w:rPr>
            <w:rFonts w:ascii="Times New Roman" w:hAnsi="Times New Roman" w:cs="Times New Roman"/>
            <w:sz w:val="24"/>
            <w:szCs w:val="24"/>
          </w:rPr>
          <w:t>приложении № 3</w:t>
        </w:r>
      </w:hyperlink>
      <w:r w:rsidRPr="00E1279E">
        <w:rPr>
          <w:rFonts w:ascii="Times New Roman" w:hAnsi="Times New Roman" w:cs="Times New Roman"/>
          <w:sz w:val="24"/>
          <w:szCs w:val="24"/>
        </w:rPr>
        <w:t xml:space="preserve"> к государственной программе.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01.01.2020 мероприятие по оснащению и благоустройству объектов и территорий ДОУ и ДОУСОНО будет осуществляться в рамках основного мероприятия 1.2.2. Сохранение, модернизация и развитие объектов ДОУ и ДОУСОНО, включая объекты инфраструктуры.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Задача 1.3. Обеспечение и защита прав, интересов детей-сирот и детей, оставшихся без попечения родителей, лиц из числа детей-сирот и детей, оставшихся без попечения </w:t>
      </w:r>
      <w:r w:rsidRPr="00E1279E">
        <w:rPr>
          <w:rFonts w:ascii="Times New Roman" w:hAnsi="Times New Roman" w:cs="Times New Roman"/>
          <w:sz w:val="24"/>
          <w:szCs w:val="24"/>
        </w:rPr>
        <w:lastRenderedPageBreak/>
        <w:t>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1.3.1. 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w:t>
      </w:r>
      <w:r w:rsidR="00044F9C" w:rsidRPr="00E1279E">
        <w:rPr>
          <w:rFonts w:ascii="Times New Roman" w:hAnsi="Times New Roman" w:cs="Times New Roman"/>
          <w:sz w:val="24"/>
          <w:szCs w:val="24"/>
        </w:rPr>
        <w:t xml:space="preserve"> С 01.01.2021 наименование основного мероприятия "1.3.1.а. Реализация мер, направленных на обеспечение и защиту прав и интересов несовершеннолетних, в том числе детей-сирот и детей, оставшихся без попечения родителей, лиц из числа детей-сирот и детей, оставшихся без попечения родителей".</w:t>
      </w:r>
    </w:p>
    <w:p w:rsidR="00044F9C" w:rsidRPr="00E1279E" w:rsidRDefault="00044F9C" w:rsidP="00044F9C">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5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мероприятия по обеспечению сохранности жилых помещений детей-сирот и детей, оставшихся без попечения родителей, лиц, из числа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Процедура проверки обеспечения сохранности, в том числе надлежащего использования и распоряжения,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проводимой органами местного самоуправления муниципальных районов и городских округов Новосибирской области, наделенными отдельными государственными полномочиями Новосибирской области по организации и осуществлению деятельности по опеке и попечительству, установлена </w:t>
      </w:r>
      <w:hyperlink r:id="rId252" w:history="1">
        <w:r w:rsidRPr="00E1279E">
          <w:rPr>
            <w:rFonts w:ascii="Times New Roman" w:hAnsi="Times New Roman" w:cs="Times New Roman"/>
            <w:sz w:val="24"/>
            <w:szCs w:val="24"/>
          </w:rPr>
          <w:t>порядком</w:t>
        </w:r>
      </w:hyperlink>
      <w:r w:rsidRPr="00E1279E">
        <w:rPr>
          <w:rFonts w:ascii="Times New Roman" w:hAnsi="Times New Roman" w:cs="Times New Roman"/>
          <w:sz w:val="24"/>
          <w:szCs w:val="24"/>
        </w:rPr>
        <w:t xml:space="preserve">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контроля за распоряжением ими, утвержденным постановлением Правительства Новосибирской области от 18.02.2020 № 28-п, в соответствии с </w:t>
      </w:r>
      <w:hyperlink r:id="rId25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Российской Федерации от 18.05.2009 № 423 "Об отдельных вопросах осуществления опеки и попечительства в отношении несовершеннолетних граждан" и </w:t>
      </w:r>
      <w:hyperlink r:id="rId254"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мероприятие по предоставлению компенсации арендной платы за наем жилого помещения лицам из числа детей-сирот и детей, оставшихся без попечения родителей, у которых право на обеспечение жилым помещением возникло и не реализовано. Установлена как дополнительная мера социальной поддержки лицам из числа детей-сирот и детей, оставшихся без попечения родителей. </w:t>
      </w:r>
      <w:hyperlink r:id="rId255" w:history="1">
        <w:r w:rsidRPr="00E1279E">
          <w:rPr>
            <w:rFonts w:ascii="Times New Roman" w:hAnsi="Times New Roman" w:cs="Times New Roman"/>
            <w:sz w:val="24"/>
            <w:szCs w:val="24"/>
          </w:rPr>
          <w:t>Порядок</w:t>
        </w:r>
      </w:hyperlink>
      <w:r w:rsidRPr="00E1279E">
        <w:rPr>
          <w:rFonts w:ascii="Times New Roman" w:hAnsi="Times New Roman" w:cs="Times New Roman"/>
          <w:sz w:val="24"/>
          <w:szCs w:val="24"/>
        </w:rPr>
        <w:t xml:space="preserve"> предоставления компенсации платы за наем жилого помещения утвержден постановлением Правительства Новосибирской области от 10.12.2012 № 557-п "О компенсации платы за наем жилого помещения". Финансирование мероприятия осуществляется за счет средств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мероприятие по обеспечению жилыми помещениями граждан из категории лиц из числа детей-сирот и детей, оставшихся без попечения родителей. Реализация мероприятия осуществляется в соответствии с Федеральным </w:t>
      </w:r>
      <w:hyperlink r:id="rId256"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21.12.1996 № 159-ФЗ "О дополнительных гарантиях по социальной поддержке детей-сирот и детей, оставшихся без попечения родителей", </w:t>
      </w:r>
      <w:hyperlink r:id="rId257"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05.06.2013 № 331-ОЗ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w:t>
      </w:r>
      <w:hyperlink r:id="rId25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24.09.2019 № 384-п "О порядке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Новосибирской области". На реализацию мероприятия выделяются межбюджетные трансферты в виде субвенции на основании </w:t>
      </w:r>
      <w:hyperlink w:anchor="P7417" w:history="1">
        <w:r w:rsidRPr="00E1279E">
          <w:rPr>
            <w:rFonts w:ascii="Times New Roman" w:hAnsi="Times New Roman" w:cs="Times New Roman"/>
            <w:sz w:val="24"/>
            <w:szCs w:val="24"/>
          </w:rPr>
          <w:t>Порядка</w:t>
        </w:r>
      </w:hyperlink>
      <w:r w:rsidRPr="00E1279E">
        <w:rPr>
          <w:rFonts w:ascii="Times New Roman" w:hAnsi="Times New Roman" w:cs="Times New Roman"/>
          <w:sz w:val="24"/>
          <w:szCs w:val="24"/>
        </w:rPr>
        <w:t xml:space="preserve"> предоставления субвенций местным бюджетам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согласно приложению № 2 к постановлению Правительства Новосибирской области об утверждении государственной программы (далее - Порядок предоставления субвенций местным бюджетам). Финансирование мероприятия осуществляется за счет субсидий из федерального бюджета (на условиях софинансирования из областного бюджета) и средств областного бюджета.</w:t>
      </w:r>
      <w:r w:rsidR="00044F9C" w:rsidRPr="00E1279E">
        <w:rPr>
          <w:rFonts w:ascii="Times New Roman" w:hAnsi="Times New Roman" w:cs="Times New Roman"/>
          <w:sz w:val="24"/>
          <w:szCs w:val="24"/>
        </w:rPr>
        <w:t xml:space="preserve"> С 01.01.2021 в рамках мероприятия министерством строительства Новосибирской области будет осуществляться распределение субвенций между муниципальными образованиями на строительство жилых помещений в целях обеспечения жилыми помещениями граждан, указанных в статье 8 Федерального закона от 21.12.1996 № 159-ФЗ «О дополнительных гарантиях по социальной поддержке детей-сирот и детей, оставшихся без попечения родителей». Определение объема субвенций для осуществления отдельного государственного полномочия по предоставлению гражданам жилых помещений, в том числе осуществлению строительства жилых помещений, осуществляется на основании методики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утвержденной Законом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5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r w:rsidR="00044F9C"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Кроме того, в рамках основного мероприятия реализуются мероприятия с привлечением негосударственных организаций: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мероприятия по психологическому сопровождению семей, принявших на воспитание детей-сирот или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мероприятие по подготовке семей к принятию некровного ребенка.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областного бюджета путем предоставления субсидий некоммерческим организациям на основе конкурсного отбора, организацию и проведение которого осуществляет министерство на основании приказа об объявлении конкурса (на основании Порядка предоставления субсидии НКО).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 привлечением внебюджетных средств - средств Фонда поддержки детей, находящихся в трудной жизненной ситуации, реализуется </w:t>
      </w:r>
      <w:hyperlink r:id="rId260" w:history="1">
        <w:r w:rsidRPr="00E1279E">
          <w:rPr>
            <w:rFonts w:ascii="Times New Roman" w:hAnsi="Times New Roman" w:cs="Times New Roman"/>
            <w:sz w:val="24"/>
            <w:szCs w:val="24"/>
          </w:rPr>
          <w:t>Комплекс</w:t>
        </w:r>
      </w:hyperlink>
      <w:r w:rsidRPr="00E1279E">
        <w:rPr>
          <w:rFonts w:ascii="Times New Roman" w:hAnsi="Times New Roman" w:cs="Times New Roman"/>
          <w:sz w:val="24"/>
          <w:szCs w:val="24"/>
        </w:rPr>
        <w:t xml:space="preserve"> мер по развитию системы подготовки к самостоятельной жизни выпускников для детей-сирот и детей, оставшихся без попечения родителей, детей из замещающих семей, </w:t>
      </w:r>
      <w:proofErr w:type="spellStart"/>
      <w:r w:rsidRPr="00E1279E">
        <w:rPr>
          <w:rFonts w:ascii="Times New Roman" w:hAnsi="Times New Roman" w:cs="Times New Roman"/>
          <w:sz w:val="24"/>
          <w:szCs w:val="24"/>
        </w:rPr>
        <w:t>постинтернатного</w:t>
      </w:r>
      <w:proofErr w:type="spellEnd"/>
      <w:r w:rsidRPr="00E1279E">
        <w:rPr>
          <w:rFonts w:ascii="Times New Roman" w:hAnsi="Times New Roman" w:cs="Times New Roman"/>
          <w:sz w:val="24"/>
          <w:szCs w:val="24"/>
        </w:rPr>
        <w:t xml:space="preserve"> сопровождения и адаптации выпускников таких организаций на территории Новосибирской области на 2018 - 2019 годы, утвержденный приказом министерства труда и социального развития Новосибирской области от 24.07.2018 № 794.</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2020 - 2021 годах с привлечением средств Фонда поддержки детей, находящихся в трудной жизненной ситуации, будет реализовываться Комплекс мер по организации продуктивной социально значимой деятельности несовершеннолетних, находящихся в конфликте с законом, на территории Новосибирской области на 2020 - 2021 годы.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1.3.1 местным бюджетам предоставляются </w:t>
      </w:r>
      <w:r w:rsidRPr="00E1279E">
        <w:rPr>
          <w:rFonts w:ascii="Times New Roman" w:hAnsi="Times New Roman" w:cs="Times New Roman"/>
          <w:sz w:val="24"/>
          <w:szCs w:val="24"/>
        </w:rPr>
        <w:lastRenderedPageBreak/>
        <w:t>субвенции: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на организацию и осуществление деятельности по опеке и попечительству, социальной поддержке детей-сирот и детей, оставшихся без попечения родителей. Деятельность по опеке осуществляется на основании </w:t>
      </w:r>
      <w:hyperlink r:id="rId261"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Новосибирской области от 15.12.2007 № 175-ОЗ "Об опеке и попечительстве в Новосибирской области" и </w:t>
      </w:r>
      <w:hyperlink r:id="rId262"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на осуществление государственных полномочий по созданию и организации деятельности комиссии по делам несовершеннолетних и защите их прав. Органы местного самоуправления муниципальных образований Новосибирской области наделяются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 на территории муниципальных образований Новосибирской области в соответствии с </w:t>
      </w:r>
      <w:hyperlink r:id="rId263"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02.10.2014 № 469-ОЗ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 Порядок создания комиссий определен </w:t>
      </w:r>
      <w:hyperlink r:id="rId264"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05.12.2017 № 224-ОЗ "О порядке создания и осуществления деятельности комиссий по делам несовершеннолетних и защите их прав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Основное мероприятие 1.3.2. Социальная реабилитация и </w:t>
      </w:r>
      <w:proofErr w:type="spellStart"/>
      <w:r w:rsidRPr="00E1279E">
        <w:rPr>
          <w:rFonts w:ascii="Times New Roman" w:hAnsi="Times New Roman" w:cs="Times New Roman"/>
          <w:sz w:val="24"/>
          <w:szCs w:val="24"/>
        </w:rPr>
        <w:t>ресоциализация</w:t>
      </w:r>
      <w:proofErr w:type="spellEnd"/>
      <w:r w:rsidRPr="00E1279E">
        <w:rPr>
          <w:rFonts w:ascii="Times New Roman" w:hAnsi="Times New Roman" w:cs="Times New Roman"/>
          <w:sz w:val="24"/>
          <w:szCs w:val="24"/>
        </w:rPr>
        <w:t xml:space="preserve">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реализуется мероприятие по обеспечению оказания услуг, направленных на реабилитацию и </w:t>
      </w:r>
      <w:proofErr w:type="spellStart"/>
      <w:r w:rsidRPr="00E1279E">
        <w:rPr>
          <w:rFonts w:ascii="Times New Roman" w:hAnsi="Times New Roman" w:cs="Times New Roman"/>
          <w:sz w:val="24"/>
          <w:szCs w:val="24"/>
        </w:rPr>
        <w:t>ресоциализацию</w:t>
      </w:r>
      <w:proofErr w:type="spellEnd"/>
      <w:r w:rsidRPr="00E1279E">
        <w:rPr>
          <w:rFonts w:ascii="Times New Roman" w:hAnsi="Times New Roman" w:cs="Times New Roman"/>
          <w:sz w:val="24"/>
          <w:szCs w:val="24"/>
        </w:rPr>
        <w:t xml:space="preserve">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на базе государственного учреждения Новосибирской области, подведомственного министерству. Реализация мероприятия осуществляется путем предоставления субсидии на иные цели учреждениям, подведомственным министерству (на основании соглашений, заключенных между министерством и подведомственными учреждениями).</w:t>
      </w:r>
    </w:p>
    <w:p w:rsidR="00044F9C" w:rsidRPr="00E1279E" w:rsidRDefault="00044F9C"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01.01.2020 мероприятие реализуется в рамках основного мероприятия 2.3.5 "Финансовое обеспечение оказания государственных услуг государственными учреждениями Новосибирской области, подведомственными министерству".</w:t>
      </w:r>
    </w:p>
    <w:p w:rsidR="00044F9C" w:rsidRPr="00E1279E" w:rsidRDefault="00044F9C" w:rsidP="00044F9C">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6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2.1.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2.1.1. Реализация мер, направленных на укрепление здоровья и социальной защищенности граждан пожилого возраста.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мероприятия по оказанию единовременной финансовой поддержки 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организацию поездок участников Великой Отечественной войны к местам боев в рамках </w:t>
      </w:r>
      <w:hyperlink r:id="rId26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26.05.2014 № 209-п "О Порядке оказания финансовой единовременной поддержки на организацию поездок участников Великой Отечественной войны к местам боев";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организацию поездок близких родственников погибших участников Великой Отечественной войны к местам их захоронения на основании </w:t>
      </w:r>
      <w:hyperlink r:id="rId26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26.05.2014 № 210-п "О Порядке оказания </w:t>
      </w:r>
      <w:r w:rsidRPr="00E1279E">
        <w:rPr>
          <w:rFonts w:ascii="Times New Roman" w:hAnsi="Times New Roman" w:cs="Times New Roman"/>
          <w:sz w:val="24"/>
          <w:szCs w:val="24"/>
        </w:rPr>
        <w:lastRenderedPageBreak/>
        <w:t xml:space="preserve">финансовой единовременной поддержки на организацию поездок близких родственников (вдова, вдовец, брат, сестра, сын, дочь) погибших участников Великой Отечественной войны к местам их захоронения", семьям участников Великой Отечественной войны 1941 - 1945 годов, умерших до 12.12.1990, на приобретение надгробных памятников в рамках реализации </w:t>
      </w:r>
      <w:hyperlink r:id="rId26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15.07.2014 № 278-п "О Порядке оказания финансовой единовременной поддержки семьям участников Великой Отечественной войны 1941 - 1945 годов, умерших до 12 июня 1990 года, на приобретение надгробных памятников";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мероприятие по обеспечению основания для реализации права на меры социальной поддержки ветеранам труда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мероприятие по обеспечению оздоровительным отдыхом активистов общественных движений на базе ГАУ СО НСО "</w:t>
      </w:r>
      <w:proofErr w:type="spellStart"/>
      <w:r w:rsidRPr="00E1279E">
        <w:rPr>
          <w:rFonts w:ascii="Times New Roman" w:hAnsi="Times New Roman" w:cs="Times New Roman"/>
          <w:sz w:val="24"/>
          <w:szCs w:val="24"/>
        </w:rPr>
        <w:t>Маслянинский</w:t>
      </w:r>
      <w:proofErr w:type="spellEnd"/>
      <w:r w:rsidRPr="00E1279E">
        <w:rPr>
          <w:rFonts w:ascii="Times New Roman" w:hAnsi="Times New Roman" w:cs="Times New Roman"/>
          <w:sz w:val="24"/>
          <w:szCs w:val="24"/>
        </w:rPr>
        <w:t xml:space="preserve"> комплексный социально-оздоровительный центр". Реализация мероприятия осуществляется путем предоставления субсидии на иные цели учреждениям, подведомственным министерству (на основании соглашений, заключенных между министерством и подведомственными учреждениями).</w:t>
      </w:r>
      <w:r w:rsidR="00044F9C" w:rsidRPr="00E1279E">
        <w:rPr>
          <w:rFonts w:ascii="Times New Roman" w:hAnsi="Times New Roman" w:cs="Times New Roman"/>
          <w:sz w:val="24"/>
          <w:szCs w:val="24"/>
        </w:rPr>
        <w:t xml:space="preserve"> С 01.01.2021 мероприятие реализуется в рамках основного мероприятия 2.3.5 "Финансовое обеспечение оказания государственных услуг государственными учреждениями Новосибирской области, подведомственными министерству".</w:t>
      </w:r>
    </w:p>
    <w:p w:rsidR="00044F9C" w:rsidRPr="00E1279E" w:rsidRDefault="00044F9C" w:rsidP="00044F9C">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6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средств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Кроме того, в рамках основного мероприятия предусмотрено проведение реконструкций, работ по ремонту учреждений социального обслуживания муниципальных районов Новосибирской области, их структурных подразделений, отделений, филиалов в целях повышения качества социального обслуживания и обустройству зданий под учреждения социального обслуживания. Реализация мероприятия осуществляется путем предоставления местным бюджетам межбюджетных трансфертом на основании Методики распределения и правил предоставления иных межбюджетных трансфертов.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7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2.1.2. Реализация мероприятий, направленных на поддержание жизненной активности граждан пожилого возраста, содействие их социальной адаптации и упрочению социальных связей.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реализуются мероприятия по обучению граждан пожилого возраста навыкам компьютерной грамотности с целью вовлечения граждан пожилого возраста в информационную среду, формирования практических навыков работы на современном персональном компьютере, защиты их прав и законных интересов (с 01.01.2020 мероприятие реализуется в рамках основного мероприятия 2.1.4. Региональный проект "Старшее поколение"), а также чествование Героев Советского Союза, Героев Социалистического Труда, Героев России, полных кавалеров орденов Славы и Трудовой Славы, ветеранов войны и активистов ветеранского движения. Указанные мероприятия реализуются за счет областного бюджета путем предоставления субсидий некоммерческим организациям на основе конкурсного отбора, организацию и проведение которого осуществляет министерство на основании приказа об объявлении конкурса (на основании Порядка предоставления субсидии НКО).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2.1.3. Содействие повышению профессионального уровня специалистов социальных служб.</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реализуется мероприятие по подготовке и проведению Новосибирского областного конкурса профессионального мастерства на звание "Лучший работник учреждения социального обслуживания населения" с целью повышения значимости социальной работы, роста профессионального мастерства социальных работников. С 01.01.2020 мероприятие реализовывается в рамках основного мероприятия 2.3.2. Организация и проведение социально значимых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Основное мероприятие 2.1.4. Региональный проект "Старшее поколение".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реализуется региональный проект "Старшее поколение" национального проекта "Демография". Задачей указанного регионального проекта является увеличение периода активного долголетия и продолжительности здоровой жизни.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 2019 года в рамках основного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реализуются мероприятия по организации и проведению социально значимых мероприятий, в том числе праздничных, юбилейных, памятных мероприятий и иных мероприятий на территории Новосибирской области, участию в социально значимых мероприятиях в качестве лиц, представляющих Новосибирскую область на территории иных субъектов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реализуются мероприятия по организации и проведению ежегодных духовно-просветительских благотворительных акций корабля-церкви "Святой апостол Андрей Первозванный" и поезда-памяти "За духовное возрождение России", направленных на оказание гражданам, проживающим в отдаленных населенных пунктах Новосибирской области, медицинской, консультативной и адресной натуральной помощи, услуг священнослужителей.</w:t>
      </w:r>
      <w:r w:rsidR="00044F9C" w:rsidRPr="00E1279E">
        <w:rPr>
          <w:rFonts w:ascii="Times New Roman" w:hAnsi="Times New Roman" w:cs="Times New Roman"/>
          <w:sz w:val="24"/>
          <w:szCs w:val="24"/>
        </w:rPr>
        <w:t xml:space="preserve"> С 01.01.2021 мероприятие реализуется в рамках основного мероприятия 2.3.2 "Организация и проведение социально значимых мероприятий".</w:t>
      </w:r>
    </w:p>
    <w:p w:rsidR="00044F9C" w:rsidRPr="00E1279E" w:rsidRDefault="00044F9C" w:rsidP="00044F9C">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7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реализуются за счет областного бюджета путем предоставления субсидий некоммерческим организациям на основе конкурсного отбора, организацию и проведение которого осуществляет министерство на основании приказа об объявлении конкурса (на основании Порядка предоставления субсидии НКО);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реализуются мероприятия по ремонту жилых корпусов, коммуникаций, благоустройству территорий в государственных учреждениях, подведомственных министерству. Реализация мероприятий осуществляется путем предоставления субсидий на иные цели учреждениям, подведомственным министерству (на основании соглашений, заключенных между министерством и подведомственными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ветеранам Великой Отечественной войны (далее - ВОВ), инвалидам ВОВ, супругам погибших (умерших) инвалидов ВОВ, участников ВОВ предоставляется денежная выплата на улучшение социально-бытовых условий. Указанная выплата предоставляется в порядке, установленном </w:t>
      </w:r>
      <w:hyperlink r:id="rId27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17.06.2019 № 241-п "О размере, порядке и условиях предоставления денежной выплаты на улучшение социально-бытовых условий ветеранам Великой Отечественной войны, инвалидам Великой Отечественной войны, супругам погибших (умерших) инвалидов Великой Отечественной войны, участников Великой Отечественной войны, не вступившим в повторный брак";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реализуется мероприятие по обеспечению санаторно-курортным лечением ветеранов труда, ветеранов войны на базе санаторно-курортных организаций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мероприятия, реализуемые в рамках государственного и муниципального задания учреждениями, подведомственными министерству, и комплексными центрами социального обслуживания населения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организация занятий оздоровительной физической культурой граждан пожилого возраста на базе организаций социального обслуживания;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обучение правилам здорового образа жизни граждан пожилого возраста;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обслуживание пожилых граждан и инвалидов, нуждающихся в социальном обслуживании, с применением </w:t>
      </w:r>
      <w:proofErr w:type="spellStart"/>
      <w:r w:rsidRPr="00E1279E">
        <w:rPr>
          <w:rFonts w:ascii="Times New Roman" w:hAnsi="Times New Roman" w:cs="Times New Roman"/>
          <w:sz w:val="24"/>
          <w:szCs w:val="24"/>
        </w:rPr>
        <w:t>стационарозамещающих</w:t>
      </w:r>
      <w:proofErr w:type="spellEnd"/>
      <w:r w:rsidRPr="00E1279E">
        <w:rPr>
          <w:rFonts w:ascii="Times New Roman" w:hAnsi="Times New Roman" w:cs="Times New Roman"/>
          <w:sz w:val="24"/>
          <w:szCs w:val="24"/>
        </w:rPr>
        <w:t xml:space="preserve"> технологий;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обучение специалистов учреждений социального обслуживания новым технологиям в рамках системы долговременного ухода.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Кроме того, в 2019 году приобретен автотранспорт для создания мобильных бригад (междисциплинарных бригад) в 10 районах Новосибирской области в целях </w:t>
      </w:r>
      <w:r w:rsidRPr="00E1279E">
        <w:rPr>
          <w:rFonts w:ascii="Times New Roman" w:hAnsi="Times New Roman" w:cs="Times New Roman"/>
          <w:sz w:val="24"/>
          <w:szCs w:val="24"/>
        </w:rPr>
        <w:lastRenderedPageBreak/>
        <w:t xml:space="preserve">осуществления доставки пожилых лиц (старше 65 лет), проживающих в сельской местности, в медицинские организации. Мероприятие реализуется в соответствии с </w:t>
      </w:r>
      <w:hyperlink r:id="rId273" w:history="1">
        <w:r w:rsidRPr="00E1279E">
          <w:rPr>
            <w:rFonts w:ascii="Times New Roman" w:hAnsi="Times New Roman" w:cs="Times New Roman"/>
            <w:sz w:val="24"/>
            <w:szCs w:val="24"/>
          </w:rPr>
          <w:t>Правилами</w:t>
        </w:r>
      </w:hyperlink>
      <w:r w:rsidRPr="00E1279E">
        <w:rPr>
          <w:rFonts w:ascii="Times New Roman" w:hAnsi="Times New Roman" w:cs="Times New Roman"/>
          <w:sz w:val="24"/>
          <w:szCs w:val="24"/>
        </w:rPr>
        <w:t xml:space="preserve"> предоставления и распределения в 2019 году иных межбюджетных трансфертов из федерального бюджета бюджетам субъектов Российской Федерации на приобретение автотранспорта в целях осуществления доставки лиц старше 65 лет, проживающих в сельской местности, в медицинские организации, утвержденными постановлением Правительства Российской Федерации от 15.04.2014 № 296 "Об утверждении государственной программы Российской Федерации "Социальная поддержка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Мероприятие по обучению граждан пожилого возраста навыкам компьютерной грамотности реализуется в рамках основного мероприятия с 2020 года за счет областного бюджета путем предоставления субсидий некоммерческим организациям на основе конкурсного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 2020 года в рамках государственной программы реализуется мероприятия </w:t>
      </w:r>
      <w:hyperlink r:id="rId274" w:history="1">
        <w:r w:rsidRPr="00E1279E">
          <w:rPr>
            <w:rFonts w:ascii="Times New Roman" w:hAnsi="Times New Roman" w:cs="Times New Roman"/>
            <w:sz w:val="24"/>
            <w:szCs w:val="24"/>
          </w:rPr>
          <w:t>Плана</w:t>
        </w:r>
      </w:hyperlink>
      <w:r w:rsidRPr="00E1279E">
        <w:rPr>
          <w:rFonts w:ascii="Times New Roman" w:hAnsi="Times New Roman" w:cs="Times New Roman"/>
          <w:sz w:val="24"/>
          <w:szCs w:val="24"/>
        </w:rPr>
        <w:t xml:space="preserve"> мероприятий ("дорожной карты")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2020 - 2022 годы, утвержденного постановлением Правительства Новосибирской области от 09.12.2019 № 463-п (далее - "дорожная карта").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реализации мероприятий "дорожной карты" планируется: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предоставление иных межбюджетных трансфертов местным бюджетам, в соответствии с Методикой распределения и правилами предоставления иных межбюджетных трансфертов, на: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7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создание и осуществление деятельности территориальных координационных центров, осуществляющих координацию деятельности участников системы межведомственного взаимодействия на территории муниципальных образований и городских округов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организацию работы специалистов по социальной работе (социальных координаторов) по сопровождению граждан старшего поколения, нуждающихся в социальном обслуживании и социальном сопровождении;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постороннего ухода на дому, направленного на реализацию основных жизненных потребностей граждан с ограниченными возможностями и пожилых жителей, частично или полностью утративших способность к самообслуживанию;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организацию деятельности служб "мобильная бригада".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276"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улучшение условий проживания граждан пожилого возраста в учреждениях, осуществляющих социальное обслуживание граждан пожилого возраста и инвалидов. Мероприятие осуществляется путем предоставления субсидий автономным учреждениям, подведомственным министерству (на основании соглашений, заключенных между министерством и подведомственными учреждениями).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7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На базе ГАУ СО НСО "Новосибирский областной геронтологический центр" будет создан единый региональный </w:t>
      </w:r>
      <w:proofErr w:type="spellStart"/>
      <w:r w:rsidRPr="00E1279E">
        <w:rPr>
          <w:rFonts w:ascii="Times New Roman" w:hAnsi="Times New Roman" w:cs="Times New Roman"/>
          <w:sz w:val="24"/>
          <w:szCs w:val="24"/>
        </w:rPr>
        <w:t>call</w:t>
      </w:r>
      <w:proofErr w:type="spellEnd"/>
      <w:r w:rsidRPr="00E1279E">
        <w:rPr>
          <w:rFonts w:ascii="Times New Roman" w:hAnsi="Times New Roman" w:cs="Times New Roman"/>
          <w:sz w:val="24"/>
          <w:szCs w:val="24"/>
        </w:rPr>
        <w:t>-центр по информационному сопровождению работы территориальных координационных центров по выявлению, паспортизации и маршрутизации граждан старшего возраста и инвалидов, нуждающихся в получении социальной и медицинской помощи.</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 xml:space="preserve">С 01.01.2020 в рамках основного мероприятия реализуется пилотный проект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w:t>
      </w:r>
      <w:r w:rsidRPr="00E1279E">
        <w:rPr>
          <w:sz w:val="24"/>
          <w:szCs w:val="28"/>
        </w:rPr>
        <w:lastRenderedPageBreak/>
        <w:t>числе проживающим в сельской местности (далее – пилотный проект). Пилотный проект реализуется в соответствии с постановлением Правительства Российской Федерации от 27.12.2019 № 1915 «О реализации в субъектах Российской Федерации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(далее – постановление Правительства РФ от 27.12.2019 № 1915). Постановлением Правительства Новосибирской области от 16.03.2020 № 56-п «О реализации на территории Новосибирской области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утверждены:</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4"/>
        </w:rPr>
        <w:t>Правила реализации на территории Новосибирской области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2020-2024 годах;</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4"/>
        </w:rPr>
        <w:t>Правила финансового обеспечения расходов, возникающих при реализации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2020-2024 годах;</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4"/>
        </w:rPr>
        <w:t>Порядок предоставления из бюджета Новосибирской области гранта в форме субсидии частным медицинским организациям – победителям конкурсного отбора для участия в пилотном проекте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2020-2024 годах.</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В целях реализации пилотного проекта министерство труда и социального развития Новосибирской области заключает с частной медицинской организацией – победителем конкурсного отбора соглашение о предоставлении из бюджета Новосибирской области гранта в форме субсидий в соответствии с условиями, установленными пунктом 28 Правил предоставления иных межбюджетных трансфертов из федерального бюджета бюджетам субъектов Российской Федерации постановления Правительства РФ от 27.12.2019 № 1915.</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Частные медицинские организации обеспечивают реализацию следующих мероприятий:</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1) оказание лицам в возрасте 65 лет и старше, проживающим в зоне обслуживания частной медицинской организации, медико-социального патронажа;</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2) организацию взаимодействия лиц в возрасте 65 лет и старше с государственными медицинскими организациями для записи к врачам, проведения диагностических и инструментальных исследований, отслеживание фактов оказания указанной медицинской помощи;</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3) оказание помощи в вакцинации указанных лиц, включая запись на вакцинацию;</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4) оказание содействия в получении лекарственных препаратов, включая организацию получения рецептурного бланка (при наличии показаний), также контроль за приемом лицом в возрасте 65 лет и старше лекарственного препарата;</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5) при выявлении показаний к оказанию паллиативной медицинской помощи – информирование государственной медицинской организации и министерства труда и социального развития Новосибирской области;</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6) при выявлении фактов, свидетельствующих о нуждаемости данных лиц в социальных услугах, или о необходимости корректировки индивидуальных программ реабилитации – информирование министерства труда и социального развития Новосибирской области.</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t>Пилотный проект финансируется за счет федерального бюджета.</w:t>
      </w:r>
    </w:p>
    <w:p w:rsidR="001D4B0F" w:rsidRPr="00E1279E" w:rsidRDefault="001D4B0F" w:rsidP="001D4B0F">
      <w:pPr>
        <w:widowControl w:val="0"/>
        <w:autoSpaceDE/>
        <w:autoSpaceDN/>
        <w:adjustRightInd w:val="0"/>
        <w:snapToGrid w:val="0"/>
        <w:ind w:firstLine="709"/>
        <w:jc w:val="both"/>
        <w:rPr>
          <w:sz w:val="24"/>
          <w:szCs w:val="28"/>
        </w:rPr>
      </w:pPr>
      <w:r w:rsidRPr="00E1279E">
        <w:rPr>
          <w:sz w:val="24"/>
          <w:szCs w:val="28"/>
        </w:rPr>
        <w:lastRenderedPageBreak/>
        <w:t>В реализации мероприятия участвуют:</w:t>
      </w:r>
    </w:p>
    <w:p w:rsidR="001D4B0F" w:rsidRPr="00E1279E" w:rsidRDefault="001D4B0F" w:rsidP="001D4B0F">
      <w:pPr>
        <w:widowControl w:val="0"/>
        <w:adjustRightInd w:val="0"/>
        <w:ind w:firstLine="709"/>
        <w:jc w:val="both"/>
        <w:rPr>
          <w:sz w:val="24"/>
          <w:szCs w:val="28"/>
        </w:rPr>
      </w:pPr>
      <w:r w:rsidRPr="00E1279E">
        <w:rPr>
          <w:sz w:val="24"/>
          <w:szCs w:val="28"/>
        </w:rPr>
        <w:t>министерство труда и социального развития Новосибирской области;</w:t>
      </w:r>
    </w:p>
    <w:p w:rsidR="001D4B0F" w:rsidRPr="00E1279E" w:rsidRDefault="001D4B0F" w:rsidP="001D4B0F">
      <w:pPr>
        <w:widowControl w:val="0"/>
        <w:adjustRightInd w:val="0"/>
        <w:ind w:firstLine="709"/>
        <w:jc w:val="both"/>
        <w:rPr>
          <w:sz w:val="24"/>
          <w:szCs w:val="28"/>
        </w:rPr>
      </w:pPr>
      <w:r w:rsidRPr="00E1279E">
        <w:rPr>
          <w:sz w:val="24"/>
          <w:szCs w:val="28"/>
        </w:rPr>
        <w:t>министерство здравоохранения Новосибирской области;</w:t>
      </w:r>
    </w:p>
    <w:p w:rsidR="001D4B0F" w:rsidRPr="00E1279E" w:rsidRDefault="001D4B0F" w:rsidP="001D4B0F">
      <w:pPr>
        <w:widowControl w:val="0"/>
        <w:adjustRightInd w:val="0"/>
        <w:ind w:firstLine="709"/>
        <w:jc w:val="both"/>
        <w:rPr>
          <w:sz w:val="24"/>
          <w:szCs w:val="28"/>
        </w:rPr>
      </w:pPr>
      <w:r w:rsidRPr="00E1279E">
        <w:rPr>
          <w:sz w:val="24"/>
          <w:szCs w:val="28"/>
        </w:rPr>
        <w:t>государственные бюджетные учреждения, подведомственные министерству здравоохранения Новосибирской области,</w:t>
      </w:r>
    </w:p>
    <w:p w:rsidR="001D4B0F" w:rsidRPr="00E1279E" w:rsidRDefault="001D4B0F" w:rsidP="001D4B0F">
      <w:pPr>
        <w:widowControl w:val="0"/>
        <w:adjustRightInd w:val="0"/>
        <w:ind w:firstLine="709"/>
        <w:jc w:val="both"/>
        <w:rPr>
          <w:sz w:val="24"/>
          <w:szCs w:val="28"/>
        </w:rPr>
      </w:pPr>
      <w:r w:rsidRPr="00E1279E">
        <w:rPr>
          <w:sz w:val="24"/>
          <w:szCs w:val="28"/>
        </w:rPr>
        <w:t>а также организации, определенные министерством труда и социального развития Новосибирской области в соответствии с законодательством Российской Федерации и Новосибирской области:</w:t>
      </w:r>
    </w:p>
    <w:p w:rsidR="001D4B0F" w:rsidRPr="00E1279E" w:rsidRDefault="001D4B0F" w:rsidP="001D4B0F">
      <w:pPr>
        <w:widowControl w:val="0"/>
        <w:adjustRightInd w:val="0"/>
        <w:ind w:firstLine="709"/>
        <w:jc w:val="both"/>
        <w:rPr>
          <w:sz w:val="24"/>
          <w:szCs w:val="28"/>
        </w:rPr>
      </w:pPr>
      <w:r w:rsidRPr="00E1279E">
        <w:rPr>
          <w:sz w:val="24"/>
          <w:szCs w:val="28"/>
        </w:rPr>
        <w:t>Территориальный фонд обязательного медицинского страхования Новосибирской области;</w:t>
      </w:r>
    </w:p>
    <w:p w:rsidR="001D4B0F" w:rsidRPr="00E1279E" w:rsidRDefault="001D4B0F" w:rsidP="001D4B0F">
      <w:pPr>
        <w:widowControl w:val="0"/>
        <w:adjustRightInd w:val="0"/>
        <w:ind w:firstLine="709"/>
        <w:jc w:val="both"/>
        <w:rPr>
          <w:sz w:val="24"/>
          <w:szCs w:val="28"/>
        </w:rPr>
      </w:pPr>
      <w:r w:rsidRPr="00E1279E">
        <w:rPr>
          <w:sz w:val="24"/>
          <w:szCs w:val="28"/>
        </w:rPr>
        <w:t>частные медицинские организации, признанные победителями конкурсного отбора;</w:t>
      </w:r>
    </w:p>
    <w:p w:rsidR="001D4B0F" w:rsidRPr="00E1279E" w:rsidRDefault="001D4B0F" w:rsidP="001D4B0F">
      <w:pPr>
        <w:pStyle w:val="ConsPlusNormal"/>
        <w:ind w:firstLine="540"/>
        <w:jc w:val="both"/>
        <w:rPr>
          <w:rFonts w:ascii="Times New Roman" w:hAnsi="Times New Roman" w:cs="Times New Roman"/>
          <w:sz w:val="24"/>
          <w:szCs w:val="28"/>
        </w:rPr>
      </w:pPr>
      <w:r w:rsidRPr="00E1279E">
        <w:rPr>
          <w:rFonts w:ascii="Times New Roman" w:hAnsi="Times New Roman" w:cs="Times New Roman"/>
          <w:sz w:val="24"/>
          <w:szCs w:val="28"/>
        </w:rPr>
        <w:t>страховые медицинские организации.</w:t>
      </w:r>
    </w:p>
    <w:p w:rsidR="001D4B0F" w:rsidRPr="00E1279E" w:rsidRDefault="001D4B0F" w:rsidP="001D4B0F">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7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2.2.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2.2.1. Внедрение реабилитационных технологий создания доступной среды для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реализуется мероприятие, предусматривающее издание и тиражирование новых реабилитационных технологий и методических рекомендаций по социально-психологической, социокультурной, социально-средовой, социально-педагогической реабилитации, социально-бытовой адаптации, физкультурно-оздоровительным и спортивным мероприятиям, содействие внедрению их в практическую деятельность. Выбор исполнителя на оказание услуг по изданию и тиражированию вышеуказанных технологий, а также методических рекомендаций проводится в соответствии с Федеральным </w:t>
      </w:r>
      <w:hyperlink r:id="rId279"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реализуется мероприятие по организации ежегодных встреч Губернатора Новосибирской области с руководителями общественных организаций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2.2.2.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предусматриваются мероприятия по оборудованию социально значимых объектов областной и муниципальной собственности с целью обеспечения беспрепятственного доступа инвалидов и других маломобильных групп населения к приоритетным для них объектам и услугам в сферах социальной защиты, здравоохранения, культуры, занятости населения, физической культуры и спорта. Исполнителями мероприятий являются министерство, министерство здравоохранения Новосибирской области, министерство культуры Новосибирской области, министерство физической культуры и спорта Новосибирской области. Реализация мероприятий осуществляется путем предоставления субсидий на иные цели учреждениям (на основании соглашений, заключенных между исполнителем мероприятия и подведомственными ему учреждениями) в случае, если оборудованию (модернизации) подлежит объект областной собственности, и на условиях предоставления межбюджетных трансфертов на основании Методики распределения и правил предоставления иных межбюджетных трансфертов в случае, если оборудованию (модернизации) подлежит объект муниципальной собственности;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8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министерством транспорта и дорожного хозяйства Новосибирской области реализуются мероприятия по устройству светофорных объектов со звуковым сопровождением. Реализация мероприятий осуществляется на условиях предоставления межбюджетных трансфертов на основании Порядка предоставления межбюджетных </w:t>
      </w:r>
      <w:r w:rsidRPr="00E1279E">
        <w:rPr>
          <w:rFonts w:ascii="Times New Roman" w:hAnsi="Times New Roman" w:cs="Times New Roman"/>
          <w:sz w:val="24"/>
          <w:szCs w:val="24"/>
        </w:rPr>
        <w:lastRenderedPageBreak/>
        <w:t>субсидий;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8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министерством культуры Новосибирской области реализуются мероприятия по: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организации и проведению общественно-просветительских кампаний по распространению идей, принципов и средств формирования доступной среды для инвалидов с полной или частичной потерей зрения;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формированию коллекции аудио- и видеоматериалов, ретроспективно отражающих репертуар театрально-зрелищных организаций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министерством цифрового развития и связи Новосибирской области реализуются мероприятия по созданию и развитию единой информационной системы автоматизации процесса предоставления услуг в сфере социальной защиты и обслуживания граждан в Новосибирской области, содержащей в том числе сведения об инвалидах, оказанных им реабилитационных и </w:t>
      </w:r>
      <w:proofErr w:type="spellStart"/>
      <w:r w:rsidRPr="00E1279E">
        <w:rPr>
          <w:rFonts w:ascii="Times New Roman" w:hAnsi="Times New Roman" w:cs="Times New Roman"/>
          <w:sz w:val="24"/>
          <w:szCs w:val="24"/>
        </w:rPr>
        <w:t>абилитационных</w:t>
      </w:r>
      <w:proofErr w:type="spellEnd"/>
      <w:r w:rsidRPr="00E1279E">
        <w:rPr>
          <w:rFonts w:ascii="Times New Roman" w:hAnsi="Times New Roman" w:cs="Times New Roman"/>
          <w:sz w:val="24"/>
          <w:szCs w:val="24"/>
        </w:rPr>
        <w:t xml:space="preserve"> мероприятиях, в том числе для целей организации сопровождаемого содействия занятости, реестра реабилитационных организаций, а также повышения качества предоставления услуг для лиц с ограниченными возможностями здоровья и инвалидов, в том числе детей-инвалидов.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2.2.3. Обеспечение равного доступа инвалидов и маломобильных групп населения к реабилитационным услугам.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реализуются мероприятия по укреплению материальной базы учреждений, осуществляющих реабилитацию инвалидов. Реализация мероприятий осуществляется путем предоставления субсидий на иные цели учреждениям (на основании соглашений, заключенных между исполнителем мероприятия и подведомственными ему учреждениями). Кроме того, проводятся мероприятия, посвященные Международному дню инвалидов (на условиях предоставления межбюджетных трансфертов на основании Методики распределения и правил предоставления иных межбюджетных трансфертов).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8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реализуются мероприятия региональной </w:t>
      </w:r>
      <w:hyperlink r:id="rId283"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Новосибирской области "Формирование и совершенствование системы комплексной реабилитации и абилитации инвалидов, в том числе детей-инвалидов, на 2020 - 2022 годы", утвержденной постановлением Правительства Новосибирской области от 13.12.2019 № 474-п. С целью повышения доступности и качества оказываемых услуг, укрепления материально-технической базы учреждений для оказания услуг по комплексной реабилитации с 2020 года планируется реализация мероприятий по приобретению медицинского, реабилитационного и </w:t>
      </w:r>
      <w:proofErr w:type="spellStart"/>
      <w:r w:rsidRPr="00E1279E">
        <w:rPr>
          <w:rFonts w:ascii="Times New Roman" w:hAnsi="Times New Roman" w:cs="Times New Roman"/>
          <w:sz w:val="24"/>
          <w:szCs w:val="24"/>
        </w:rPr>
        <w:t>абилитационного</w:t>
      </w:r>
      <w:proofErr w:type="spellEnd"/>
      <w:r w:rsidRPr="00E1279E">
        <w:rPr>
          <w:rFonts w:ascii="Times New Roman" w:hAnsi="Times New Roman" w:cs="Times New Roman"/>
          <w:sz w:val="24"/>
          <w:szCs w:val="24"/>
        </w:rPr>
        <w:t xml:space="preserve"> оборудования для учреждений, подведомственных министерству, учреждений, подведомственных министерству физической культуры и спорта Новосибирской области, учреждений, подведомственных министерству культуры Новосибирской области. Перечень реабилитационного оборудования определяется в соответствии с </w:t>
      </w:r>
      <w:hyperlink r:id="rId284" w:history="1">
        <w:r w:rsidRPr="00E1279E">
          <w:rPr>
            <w:rFonts w:ascii="Times New Roman" w:hAnsi="Times New Roman" w:cs="Times New Roman"/>
            <w:sz w:val="24"/>
            <w:szCs w:val="24"/>
          </w:rPr>
          <w:t>приказом</w:t>
        </w:r>
      </w:hyperlink>
      <w:r w:rsidRPr="00E1279E">
        <w:rPr>
          <w:rFonts w:ascii="Times New Roman" w:hAnsi="Times New Roman" w:cs="Times New Roman"/>
          <w:sz w:val="24"/>
          <w:szCs w:val="24"/>
        </w:rPr>
        <w:t xml:space="preserve"> Минтруда России от 23.04.2018 № 275 "Об утверждении примерных положений о многопрофильных реабилитационных центрах для инвалидов и детей-инвалидов, а также примерных перечней оборудования, необходимого для предоставления услуг по социальной и профессиональной реабилитации и абилитации инвалидов и детей-инвалидов". Кроме того, в рамках основного мероприятия планируется обучение специалистов, осуществляющих оказание услуг инвалидам по социокультурной реабилитации, и специалистов, обеспечивающих оказание реабилитационных и </w:t>
      </w:r>
      <w:proofErr w:type="spellStart"/>
      <w:r w:rsidRPr="00E1279E">
        <w:rPr>
          <w:rFonts w:ascii="Times New Roman" w:hAnsi="Times New Roman" w:cs="Times New Roman"/>
          <w:sz w:val="24"/>
          <w:szCs w:val="24"/>
        </w:rPr>
        <w:t>абилитационных</w:t>
      </w:r>
      <w:proofErr w:type="spellEnd"/>
      <w:r w:rsidRPr="00E1279E">
        <w:rPr>
          <w:rFonts w:ascii="Times New Roman" w:hAnsi="Times New Roman" w:cs="Times New Roman"/>
          <w:sz w:val="24"/>
          <w:szCs w:val="24"/>
        </w:rPr>
        <w:t xml:space="preserve"> услуг в сфере социального обслуживания.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Мероприятия осуществляются путем предоставления субсидий учреждениям на основании соглашений, заключенных между министерствами и подведомственными им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Основное мероприятие 2.2.4. Привлечение организаций негосударственного сектора (в том числе некоммерческих организаций (за исключением государственных (муниципальных) учреждений) к оказанию реабилитационных услуг и оказание содействия инвалидам в обеспечении специальным оборудованием.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8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некоммерческими организациями на конкурсной основе на условиях предоставления субсидий реализуются мероприятия, направленные: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на предоставление услуг по </w:t>
      </w:r>
      <w:proofErr w:type="spellStart"/>
      <w:r w:rsidRPr="00E1279E">
        <w:rPr>
          <w:rFonts w:ascii="Times New Roman" w:hAnsi="Times New Roman" w:cs="Times New Roman"/>
          <w:sz w:val="24"/>
          <w:szCs w:val="24"/>
        </w:rPr>
        <w:t>сурдопереводу</w:t>
      </w:r>
      <w:proofErr w:type="spellEnd"/>
      <w:r w:rsidRPr="00E1279E">
        <w:rPr>
          <w:rFonts w:ascii="Times New Roman" w:hAnsi="Times New Roman" w:cs="Times New Roman"/>
          <w:sz w:val="24"/>
          <w:szCs w:val="24"/>
        </w:rPr>
        <w:t xml:space="preserve"> инвалидам;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организацию и проведение социально значимых мероприятий, организацию и оказание услуг по социальной реабилитации (социально-средовой, социально-психологической, социально-педагогической, социокультурной, социально-бытовой) и абилитации инвалидов, приобретение оборудования для оказания социальной реабилитации и абилитации инвалидов, а также на оказание реабилитационных услуг инвалидам;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предоставление услуги "социальное такси" для инвалидов, проживающих на территории муниципальных образований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организацию работы службы сопровождения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Организацию и проведение конкурсного отбора осуществляет министерство на основании приказа об объявлении конкурса, а также на основании Порядка предоставления субсидии НКО.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средств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Задача 2.3. 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2.3.1. Оказание адресной помощи отдельным категориям граждан по различным направлениям.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предусматриваются мероприятия по оказанию адресной социальной помощи в виде: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натуральной помощи малоимущим гражданам и гражданам, находящимся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единовременной материальной помощи малоимущим гражданам; социальной помощи на основании социального контракта;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адресной социальной помощи неработающим пенсионерам, являющимся получателями трудовых пенсий по старости и инвалидности, на газификацию жилья;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единовременной материальной помощи инвалидам и ветеранам Великой Отечественной войны из числа лиц, указанных в </w:t>
      </w:r>
      <w:hyperlink r:id="rId286" w:history="1">
        <w:r w:rsidRPr="00E1279E">
          <w:rPr>
            <w:rFonts w:ascii="Times New Roman" w:hAnsi="Times New Roman" w:cs="Times New Roman"/>
            <w:sz w:val="24"/>
            <w:szCs w:val="24"/>
          </w:rPr>
          <w:t>подпунктах 1</w:t>
        </w:r>
      </w:hyperlink>
      <w:r w:rsidRPr="00E1279E">
        <w:rPr>
          <w:rFonts w:ascii="Times New Roman" w:hAnsi="Times New Roman" w:cs="Times New Roman"/>
          <w:sz w:val="24"/>
          <w:szCs w:val="24"/>
        </w:rPr>
        <w:t xml:space="preserve"> - </w:t>
      </w:r>
      <w:hyperlink r:id="rId287" w:history="1">
        <w:r w:rsidRPr="00E1279E">
          <w:rPr>
            <w:rFonts w:ascii="Times New Roman" w:hAnsi="Times New Roman" w:cs="Times New Roman"/>
            <w:sz w:val="24"/>
            <w:szCs w:val="24"/>
          </w:rPr>
          <w:t>3 пункта 1 статьи 2</w:t>
        </w:r>
      </w:hyperlink>
      <w:r w:rsidRPr="00E1279E">
        <w:rPr>
          <w:rFonts w:ascii="Times New Roman" w:hAnsi="Times New Roman" w:cs="Times New Roman"/>
          <w:sz w:val="24"/>
          <w:szCs w:val="24"/>
        </w:rPr>
        <w:t xml:space="preserve"> Федерального закона от 12.01.1995 № 5-ФЗ "О ветеранах", а также бывшим несовершеннолетним узникам концлагерей, гетто и других мест принудительного содержания в связи с проведением Дня Победы.</w:t>
      </w:r>
    </w:p>
    <w:p w:rsidR="008644DD" w:rsidRPr="00E1279E" w:rsidRDefault="008644DD"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Размер, порядок и условия предоставления социальной помощи устанавливаются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rsidR="008644DD" w:rsidRPr="00E1279E" w:rsidRDefault="008644DD" w:rsidP="008644DD">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8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2.3.2. Организация и проведение социально значимых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предусматриваются мероприятия по организации и проведению социально значимых мероприятий, в том числе новогодних праздников, мероприятий, посвященных профессиональным праздникам и памятным датам, проведению конкурсов профессионального мастерства. Приобретение новогодних подарков для детей-сирот, детей-инвалидов, детей из малоимущих, многодетных семей, </w:t>
      </w:r>
      <w:r w:rsidRPr="00E1279E">
        <w:rPr>
          <w:rFonts w:ascii="Times New Roman" w:hAnsi="Times New Roman" w:cs="Times New Roman"/>
          <w:sz w:val="24"/>
          <w:szCs w:val="24"/>
        </w:rPr>
        <w:lastRenderedPageBreak/>
        <w:t xml:space="preserve">детей из семей военнослужащих, погибших в локальных войнах и военных конфликтах, детей граждан, подвергшихся воздействию радиации, осуществляется через размещение заказов на поставки товаров, оказание услуг, выполнение работ для государственных нужд в соответствии с Федеральным </w:t>
      </w:r>
      <w:hyperlink r:id="rId289"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w:t>
      </w:r>
      <w:r w:rsidR="008644DD" w:rsidRPr="00E1279E">
        <w:rPr>
          <w:rFonts w:ascii="Times New Roman" w:hAnsi="Times New Roman" w:cs="Times New Roman"/>
          <w:sz w:val="24"/>
          <w:szCs w:val="24"/>
        </w:rPr>
        <w:t xml:space="preserve"> С 01.01.2020 мероприятие по приобретению новогодних подарков </w:t>
      </w:r>
      <w:proofErr w:type="gramStart"/>
      <w:r w:rsidR="008644DD" w:rsidRPr="00E1279E">
        <w:rPr>
          <w:rFonts w:ascii="Times New Roman" w:hAnsi="Times New Roman" w:cs="Times New Roman"/>
          <w:sz w:val="24"/>
          <w:szCs w:val="24"/>
        </w:rPr>
        <w:t>для  указанных</w:t>
      </w:r>
      <w:proofErr w:type="gramEnd"/>
      <w:r w:rsidR="008644DD" w:rsidRPr="00E1279E">
        <w:rPr>
          <w:rFonts w:ascii="Times New Roman" w:hAnsi="Times New Roman" w:cs="Times New Roman"/>
          <w:sz w:val="24"/>
          <w:szCs w:val="24"/>
        </w:rPr>
        <w:t xml:space="preserve"> категорий детей в рамках государственной программы не осуществляется.</w:t>
      </w:r>
    </w:p>
    <w:p w:rsidR="008644DD" w:rsidRPr="00E1279E" w:rsidRDefault="008644DD" w:rsidP="008644DD">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9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2.3.3. Повышение качества предоставления социальных услуг: повышение квалификации и проведение реабилитации работников социальной сферы, повышение уровня информированности населения о предоставлении государственных услуг в сфере социальной поддержки.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основного мероприятия предусматриваются мероприятия по организации профессиональной реабилитации сотрудников социальных служб, опеки и попечительства, сотрудников министерства труда и социального развития Новосибирской области. Реализация мероприятий осуществляется путем предоставления субсидий на иные цели учреждениям (на основании соглашений, заключенных между исполнителем мероприятия и подведомственными ему учреждениями).</w:t>
      </w:r>
    </w:p>
    <w:p w:rsidR="008644DD" w:rsidRPr="00E1279E" w:rsidRDefault="008644DD"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Кроме того, в рамках основного мероприятия реализуются мероприятия </w:t>
      </w:r>
      <w:proofErr w:type="gramStart"/>
      <w:r w:rsidRPr="00E1279E">
        <w:rPr>
          <w:rFonts w:ascii="Times New Roman" w:hAnsi="Times New Roman" w:cs="Times New Roman"/>
          <w:sz w:val="24"/>
          <w:szCs w:val="24"/>
        </w:rPr>
        <w:t>по  размещению</w:t>
      </w:r>
      <w:proofErr w:type="gramEnd"/>
      <w:r w:rsidRPr="00E1279E">
        <w:rPr>
          <w:rFonts w:ascii="Times New Roman" w:hAnsi="Times New Roman" w:cs="Times New Roman"/>
          <w:sz w:val="24"/>
          <w:szCs w:val="24"/>
        </w:rPr>
        <w:t xml:space="preserve"> информации по вопросам социальной защиты населения в средствах массовой информации, а также по проведению независимой оценки качества условий оказания услуг организациями социального обслуживания в  целях повышения качества их деятельности. Реализация мероприятий осуществляется в соответствии с Федеральным законом от 05.04.2013 № 44-ФЗ.</w:t>
      </w:r>
    </w:p>
    <w:p w:rsidR="008644DD" w:rsidRPr="00E1279E" w:rsidRDefault="008644DD" w:rsidP="008644DD">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29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2.3.4. Обеспечение социальных гарантий (в том числе выплат) отдельным категориям граждан, в том числе получателям из числа социально уязвимых слоев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Предоставление мер социальной поддержки гражданам носит заявительный характер, предусматривающий обращение гражданина или его уполномоченного представителя в письменной или электронной форме в министерство, центры социальной поддержки населения или многофункциональные центры предоставления государственных и муниципальных услуг.</w:t>
      </w:r>
    </w:p>
    <w:p w:rsidR="00875AA3" w:rsidRPr="00E1279E" w:rsidRDefault="00875AA3" w:rsidP="00875AA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081"/>
        <w:gridCol w:w="1843"/>
      </w:tblGrid>
      <w:tr w:rsidR="00875AA3" w:rsidRPr="00E1279E" w:rsidTr="002C136C">
        <w:tc>
          <w:tcPr>
            <w:tcW w:w="3061"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Наименование меры социальной поддержки</w:t>
            </w:r>
          </w:p>
        </w:tc>
        <w:tc>
          <w:tcPr>
            <w:tcW w:w="5081"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Нормативный правовой акт, устанавливающий и регулирующий меру социальной поддержки</w:t>
            </w:r>
          </w:p>
        </w:tc>
        <w:tc>
          <w:tcPr>
            <w:tcW w:w="1843"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Источник финансирования</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Доплаты к пенсиям государственных служащих субъектов Российской Федерации и муниципальных служащих</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292"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27.07.2004 № 79-ФЗ "О государственной гражданской службе Российской Федерации";</w:t>
            </w:r>
          </w:p>
          <w:p w:rsidR="00875AA3" w:rsidRPr="00E1279E" w:rsidRDefault="002C6CB4" w:rsidP="00875AA3">
            <w:pPr>
              <w:pStyle w:val="ConsPlusNormal"/>
              <w:rPr>
                <w:rFonts w:ascii="Times New Roman" w:hAnsi="Times New Roman" w:cs="Times New Roman"/>
                <w:sz w:val="24"/>
                <w:szCs w:val="24"/>
              </w:rPr>
            </w:pPr>
            <w:hyperlink r:id="rId293"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01.02.2005 № 265-ОЗ "О государственной гражданской службе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294"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главы администрации Новосибирской области от 10.07.2001 № 613 "О ежемесячной доплате к страховой пенсии лицам,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w:t>
            </w:r>
          </w:p>
          <w:p w:rsidR="00875AA3" w:rsidRPr="00E1279E" w:rsidRDefault="002C6CB4" w:rsidP="00875AA3">
            <w:pPr>
              <w:pStyle w:val="ConsPlusNormal"/>
              <w:rPr>
                <w:rFonts w:ascii="Times New Roman" w:hAnsi="Times New Roman" w:cs="Times New Roman"/>
                <w:sz w:val="24"/>
                <w:szCs w:val="24"/>
              </w:rPr>
            </w:pPr>
            <w:hyperlink r:id="rId295"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Губернатора Новосибирской области от 10.12.2007 № 483 "Об утверждении Положения о порядке установления, выплаты и перерасчета ежемесячной доплаты к страховой пенсии по старости (инвалидности) лицам, замещавшим государственные должности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296"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Губернатора Новосибирской области от 04.08.2008 №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Доплаты к пенсиям гражданам, удостоенным наград Новосибирской области</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297"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27.12.2002 № 85-ОЗ "О наградах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298"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администрации Новосибирской области от 27.07.2009 № 282-па "Об утверждении Положения о порядке назначения, выплаты и перерасчета ежемесячной доплаты гражданам, награжденным знаком отличия "За заслуги перед Новосибирской областью";</w:t>
            </w:r>
          </w:p>
          <w:p w:rsidR="00875AA3" w:rsidRPr="00E1279E" w:rsidRDefault="002C6CB4" w:rsidP="00875AA3">
            <w:pPr>
              <w:pStyle w:val="ConsPlusNormal"/>
              <w:rPr>
                <w:rFonts w:ascii="Times New Roman" w:hAnsi="Times New Roman" w:cs="Times New Roman"/>
                <w:sz w:val="24"/>
                <w:szCs w:val="24"/>
              </w:rPr>
            </w:pPr>
            <w:hyperlink r:id="rId299"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04.03.2013 № 85-п "Об утверждении Положения о порядке назначения, выплаты и перерасчета ежемесячной доплаты к пенсии гражданам, удостоенным почетного звания "Почетный гражданин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Ежемесячное пособие на ребенка в Новосибирской области</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00"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19.05.1995 № 81-ФЗ "О государственных пособиях гражданам, имеющим детей";</w:t>
            </w:r>
          </w:p>
          <w:p w:rsidR="00875AA3" w:rsidRPr="00E1279E" w:rsidRDefault="002C6CB4" w:rsidP="00875AA3">
            <w:pPr>
              <w:pStyle w:val="ConsPlusNormal"/>
              <w:rPr>
                <w:rFonts w:ascii="Times New Roman" w:hAnsi="Times New Roman" w:cs="Times New Roman"/>
                <w:sz w:val="24"/>
                <w:szCs w:val="24"/>
              </w:rPr>
            </w:pPr>
            <w:hyperlink r:id="rId301"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255-ОЗ "О социальной поддержке граждан, имеющих детей";</w:t>
            </w:r>
          </w:p>
          <w:p w:rsidR="00875AA3" w:rsidRPr="00E1279E" w:rsidRDefault="002C6CB4" w:rsidP="00875AA3">
            <w:pPr>
              <w:pStyle w:val="ConsPlusNormal"/>
              <w:rPr>
                <w:rFonts w:ascii="Times New Roman" w:hAnsi="Times New Roman" w:cs="Times New Roman"/>
                <w:sz w:val="24"/>
                <w:szCs w:val="24"/>
              </w:rPr>
            </w:pPr>
            <w:hyperlink r:id="rId302"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19.03.2012 № 145-п "Об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 дающего право на получение ежемесячного пособия на ребенка в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Ежемесячные денежные выплаты лицам, подвергшимся политическим репрессиям и признанным реабилитированными, и лицам, признанным </w:t>
            </w:r>
            <w:r w:rsidRPr="00E1279E">
              <w:rPr>
                <w:rFonts w:ascii="Times New Roman" w:hAnsi="Times New Roman" w:cs="Times New Roman"/>
                <w:sz w:val="24"/>
                <w:szCs w:val="24"/>
              </w:rPr>
              <w:lastRenderedPageBreak/>
              <w:t>пострадавшими от политических репрессий</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03"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Российской Федерации от 18.10.1991 № 1761-1 "О реабилитации жертв политических репрессий";</w:t>
            </w:r>
          </w:p>
          <w:p w:rsidR="00875AA3" w:rsidRPr="00E1279E" w:rsidRDefault="002C6CB4" w:rsidP="00875AA3">
            <w:pPr>
              <w:pStyle w:val="ConsPlusNormal"/>
              <w:rPr>
                <w:rFonts w:ascii="Times New Roman" w:hAnsi="Times New Roman" w:cs="Times New Roman"/>
                <w:sz w:val="24"/>
                <w:szCs w:val="24"/>
              </w:rPr>
            </w:pPr>
            <w:hyperlink r:id="rId304"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Ежемесячные денежные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5081"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05"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12.01.1995 № 5-ФЗ "О ветеранах";</w:t>
            </w:r>
          </w:p>
          <w:p w:rsidR="00875AA3" w:rsidRPr="00E1279E" w:rsidRDefault="002C6CB4" w:rsidP="00875AA3">
            <w:pPr>
              <w:pStyle w:val="ConsPlusNormal"/>
              <w:rPr>
                <w:rFonts w:ascii="Times New Roman" w:hAnsi="Times New Roman" w:cs="Times New Roman"/>
                <w:sz w:val="24"/>
                <w:szCs w:val="24"/>
              </w:rPr>
            </w:pPr>
            <w:hyperlink r:id="rId306"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07"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администрации Новосибирской области от 27.06.2005 № 44 "Об утверждении Порядка предоставления ежемесячных денежных выплат отдельным категориям граждан в Новосибирской области"</w:t>
            </w:r>
          </w:p>
        </w:tc>
        <w:tc>
          <w:tcPr>
            <w:tcW w:w="1843"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Ежемесячные денежные выплаты ветеранам труда Российской Федерации, а также гражданам, приравненным к ним по состоянию на 31 декабря 2004 года</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Ежемесячные денежные выплаты ветеранам труда Новосибирской области</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Меры социальной поддержки гражданам, потерявшим родителей в годы Великой Отечественной войны 1941 - 1945 годов</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08"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09"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24.07.2017 № 281-п "Об установлении Порядка предоставления мер социальной поддержки гражданам, потерявшим родителей в годы Великой Отечественной войны 1941 - 1945 годов"</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Выплата на погребение лиц, подвергшихся политическим репрессиям и признанных реабилитированными</w:t>
            </w:r>
          </w:p>
        </w:tc>
        <w:tc>
          <w:tcPr>
            <w:tcW w:w="5081" w:type="dxa"/>
            <w:vMerge w:val="restart"/>
          </w:tcPr>
          <w:p w:rsidR="00875AA3" w:rsidRPr="00E1279E" w:rsidRDefault="002C6CB4" w:rsidP="00875AA3">
            <w:pPr>
              <w:pStyle w:val="ConsPlusNormal"/>
              <w:rPr>
                <w:rFonts w:ascii="Times New Roman" w:hAnsi="Times New Roman" w:cs="Times New Roman"/>
                <w:sz w:val="24"/>
                <w:szCs w:val="24"/>
              </w:rPr>
            </w:pPr>
            <w:hyperlink r:id="rId310"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Российской Федерации от 18.10.1991 № 1761-1 "О реабилитации жертв политических репрессий";</w:t>
            </w:r>
          </w:p>
          <w:p w:rsidR="00875AA3" w:rsidRPr="00E1279E" w:rsidRDefault="002C6CB4" w:rsidP="00875AA3">
            <w:pPr>
              <w:pStyle w:val="ConsPlusNormal"/>
              <w:rPr>
                <w:rFonts w:ascii="Times New Roman" w:hAnsi="Times New Roman" w:cs="Times New Roman"/>
                <w:sz w:val="24"/>
                <w:szCs w:val="24"/>
              </w:rPr>
            </w:pPr>
            <w:hyperlink r:id="rId311"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12"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администрации Новосибирской области от 17.05.2005 № 1 "О Порядке предоставления мер социальной поддержки лицам, подвергшимся политическим </w:t>
            </w:r>
            <w:r w:rsidR="00875AA3" w:rsidRPr="00E1279E">
              <w:rPr>
                <w:rFonts w:ascii="Times New Roman" w:hAnsi="Times New Roman" w:cs="Times New Roman"/>
                <w:sz w:val="24"/>
                <w:szCs w:val="24"/>
              </w:rPr>
              <w:lastRenderedPageBreak/>
              <w:t>репрессиям и признанным реабилитированными"</w:t>
            </w:r>
          </w:p>
        </w:tc>
        <w:tc>
          <w:tcPr>
            <w:tcW w:w="1843"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Денежная компенсация за установку квартирного телефона лицам, подвергшимся политическим репрессиям и признанным </w:t>
            </w:r>
            <w:r w:rsidRPr="00E1279E">
              <w:rPr>
                <w:rFonts w:ascii="Times New Roman" w:hAnsi="Times New Roman" w:cs="Times New Roman"/>
                <w:sz w:val="24"/>
                <w:szCs w:val="24"/>
              </w:rPr>
              <w:lastRenderedPageBreak/>
              <w:t>реабилитированными</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Денежная компенсация один раз в год стоимости проезда (туда и обратно) железнодорожным транспортом, водным, воздушным или междугородным автомобильным транспортом в пределах территории Российской Федерации лицам, подвергшимся политическим репрессиям и признанным реабилитированными</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расходов по оплате жилого помещения и коммунальных услуг, приобретению топлива и газоснабжению реабилитированным лицам и лицам, признанным пострадавшими от политических репрессий</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13"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Российской Федерации от 18.10.1991 № 1761-1 "О реабилитации жертв политических репрессий";</w:t>
            </w:r>
          </w:p>
          <w:p w:rsidR="00875AA3" w:rsidRPr="00E1279E" w:rsidRDefault="002C6CB4" w:rsidP="00875AA3">
            <w:pPr>
              <w:pStyle w:val="ConsPlusNormal"/>
              <w:rPr>
                <w:rFonts w:ascii="Times New Roman" w:hAnsi="Times New Roman" w:cs="Times New Roman"/>
                <w:sz w:val="24"/>
                <w:szCs w:val="24"/>
              </w:rPr>
            </w:pPr>
            <w:hyperlink r:id="rId314"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15"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16"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расходов по оплате жилого помещения и коммунальных услуг, приобретению топлива и газоснабжению ветеранам труда Российской Федерации</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17"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12.01.1995 № 5-ФЗ "О ветеранах";</w:t>
            </w:r>
          </w:p>
          <w:p w:rsidR="00875AA3" w:rsidRPr="00E1279E" w:rsidRDefault="002C6CB4" w:rsidP="00875AA3">
            <w:pPr>
              <w:pStyle w:val="ConsPlusNormal"/>
              <w:rPr>
                <w:rFonts w:ascii="Times New Roman" w:hAnsi="Times New Roman" w:cs="Times New Roman"/>
                <w:sz w:val="24"/>
                <w:szCs w:val="24"/>
              </w:rPr>
            </w:pPr>
            <w:hyperlink r:id="rId318"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19"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20"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w:t>
            </w:r>
            <w:r w:rsidR="00875AA3" w:rsidRPr="00E1279E">
              <w:rPr>
                <w:rFonts w:ascii="Times New Roman" w:hAnsi="Times New Roman" w:cs="Times New Roman"/>
                <w:sz w:val="24"/>
                <w:szCs w:val="24"/>
              </w:rPr>
              <w:lastRenderedPageBreak/>
              <w:t>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расходов по оплате жилого помещения и коммунальных услуг, приобретению топлива и газоснабжению ветеранам труда Новосибирской области</w:t>
            </w:r>
          </w:p>
        </w:tc>
        <w:tc>
          <w:tcPr>
            <w:tcW w:w="5081" w:type="dxa"/>
            <w:vMerge w:val="restart"/>
          </w:tcPr>
          <w:p w:rsidR="00875AA3" w:rsidRPr="00E1279E" w:rsidRDefault="002C6CB4" w:rsidP="00875AA3">
            <w:pPr>
              <w:pStyle w:val="ConsPlusNormal"/>
              <w:rPr>
                <w:rFonts w:ascii="Times New Roman" w:hAnsi="Times New Roman" w:cs="Times New Roman"/>
                <w:sz w:val="24"/>
                <w:szCs w:val="24"/>
              </w:rPr>
            </w:pPr>
            <w:hyperlink r:id="rId321"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22"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23"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3"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расходов по оплате жилого помещения и коммунальных услуг, приобретению топлива и газоснабжению лицам, имеющим почетное звание Российской Федерации, РСФСР или СССР, проживающих на территории Новосибирской области</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расходов по оплате жилого помещения и коммунальных услуг, приобретению топлива и газоснабжению специалистам в сельской местности (педагогические, медицинские и социальные работники)</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24"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13.04.2005 № 285-ОЗ "О мерах социальной поддержки по оплате жилого помещения и коммунальных услуг отдельных категорий граждан, проживающих и работающих в сельской местности и поселках городского типа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25"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27.04.2010 № 493-ОЗ "О мерах социальной поддержки по оплате жилого помещения и коммунальных услуг работников образования, проживающих и работающих в сельской местности, поселках городского типа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26"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27"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w:t>
            </w:r>
            <w:r w:rsidR="00875AA3" w:rsidRPr="00E1279E">
              <w:rPr>
                <w:rFonts w:ascii="Times New Roman" w:hAnsi="Times New Roman" w:cs="Times New Roman"/>
                <w:sz w:val="24"/>
                <w:szCs w:val="24"/>
              </w:rPr>
              <w:lastRenderedPageBreak/>
              <w:t>отдельным категориям граждан, проживающих на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расходов по оплате коммунальных услуг, приобретению топлива и газоснабжению многодетным, приемным семьям</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28"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27.12.2002 № 85-ОЗ "О наградах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29"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15.12.2007 № 175-ОЗ "Об опеке и попечительстве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30"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06.10.2010 № 533-ОЗ "О социальной поддержке многодетных семей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31"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32"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Возмещение специализированным службам по вопросам похоронного дела стоимости услуг согласно гарантированному перечню услуг по погребению</w:t>
            </w:r>
          </w:p>
        </w:tc>
        <w:tc>
          <w:tcPr>
            <w:tcW w:w="5081" w:type="dxa"/>
            <w:vMerge w:val="restart"/>
          </w:tcPr>
          <w:p w:rsidR="00875AA3" w:rsidRPr="00E1279E" w:rsidRDefault="00875AA3" w:rsidP="002C6CB4">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33"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12.01.1996 № 8-ФЗ "О погребении и похоронном деле</w:t>
            </w:r>
          </w:p>
        </w:tc>
        <w:tc>
          <w:tcPr>
            <w:tcW w:w="1843"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Выплата социального пособия на погребение</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Ежемесячная социальная выплата гражданам, имеющим ребенка-инвалида, а также родителям и иным законным представителям ВИЧ-инфицированного - несовершеннолетнего в возрасте до 18 лет, проживающим на территории Новосибирской области</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34"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12.03.1999 № 45-ОЗ "О социальной защите инвалидов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35"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255-ОЗ "О социальной поддержке граждан, имеющих детей";</w:t>
            </w:r>
          </w:p>
          <w:p w:rsidR="00875AA3" w:rsidRPr="00E1279E" w:rsidRDefault="002C6CB4" w:rsidP="00875AA3">
            <w:pPr>
              <w:pStyle w:val="ConsPlusNormal"/>
              <w:rPr>
                <w:rFonts w:ascii="Times New Roman" w:hAnsi="Times New Roman" w:cs="Times New Roman"/>
                <w:sz w:val="24"/>
                <w:szCs w:val="24"/>
              </w:rPr>
            </w:pPr>
            <w:hyperlink r:id="rId336"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23.05.2017 № 193-п "Об условиях и порядке предоставления ежемесячной выплаты гражданам, имеющим ВИЧ-инфицированного ребенка (детей)";</w:t>
            </w:r>
          </w:p>
          <w:p w:rsidR="00875AA3" w:rsidRPr="00E1279E" w:rsidRDefault="002C6CB4" w:rsidP="00875AA3">
            <w:pPr>
              <w:pStyle w:val="ConsPlusNormal"/>
              <w:rPr>
                <w:rFonts w:ascii="Times New Roman" w:hAnsi="Times New Roman" w:cs="Times New Roman"/>
                <w:sz w:val="24"/>
                <w:szCs w:val="24"/>
              </w:rPr>
            </w:pPr>
            <w:hyperlink r:id="rId337"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09.11.2016 № 367-п "Об установлении размера и порядка предоставления ежемесячной социальной выплаты гражданам, имеющим ребенка-</w:t>
            </w:r>
            <w:r w:rsidR="00875AA3" w:rsidRPr="00E1279E">
              <w:rPr>
                <w:rFonts w:ascii="Times New Roman" w:hAnsi="Times New Roman" w:cs="Times New Roman"/>
                <w:sz w:val="24"/>
                <w:szCs w:val="24"/>
              </w:rPr>
              <w:lastRenderedPageBreak/>
              <w:t>инвалида"</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Ежемесячная дотация на питание детям-инвалидам с онкологическими, гематологическими заболеваниями и инсулинозависимой формой сахарного диабета и детям с наследственными заболеваниями: </w:t>
            </w:r>
            <w:proofErr w:type="spellStart"/>
            <w:r w:rsidRPr="00E1279E">
              <w:rPr>
                <w:rFonts w:ascii="Times New Roman" w:hAnsi="Times New Roman" w:cs="Times New Roman"/>
                <w:sz w:val="24"/>
                <w:szCs w:val="24"/>
              </w:rPr>
              <w:t>целиакией</w:t>
            </w:r>
            <w:proofErr w:type="spellEnd"/>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муковисцидозом</w:t>
            </w:r>
            <w:proofErr w:type="spellEnd"/>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фенилкетонурией</w:t>
            </w:r>
            <w:proofErr w:type="spellEnd"/>
            <w:r w:rsidRPr="00E1279E">
              <w:rPr>
                <w:rFonts w:ascii="Times New Roman" w:hAnsi="Times New Roman" w:cs="Times New Roman"/>
                <w:sz w:val="24"/>
                <w:szCs w:val="24"/>
              </w:rPr>
              <w:t>, проживающим на территории Новосибирской области</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38"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12.03.1999 № 45-ОЗ "О социальной защите инвалидов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39"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255-ОЗ "О социальной поддержке граждан, имеющих детей";</w:t>
            </w:r>
          </w:p>
          <w:p w:rsidR="00875AA3" w:rsidRPr="00E1279E" w:rsidRDefault="002C6CB4" w:rsidP="00875AA3">
            <w:pPr>
              <w:pStyle w:val="ConsPlusNormal"/>
              <w:rPr>
                <w:rFonts w:ascii="Times New Roman" w:hAnsi="Times New Roman" w:cs="Times New Roman"/>
                <w:sz w:val="24"/>
                <w:szCs w:val="24"/>
              </w:rPr>
            </w:pPr>
            <w:hyperlink r:id="rId340"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15.11.2016 № 370-п "О ежемесячной выплате на питание детей-инвалидов с онкологическими, гематологическими заболеваниями и инсулинозависимой формой сахарного диабета и детей с наследственными заболеваниями: </w:t>
            </w:r>
            <w:proofErr w:type="spellStart"/>
            <w:r w:rsidR="00875AA3" w:rsidRPr="00E1279E">
              <w:rPr>
                <w:rFonts w:ascii="Times New Roman" w:hAnsi="Times New Roman" w:cs="Times New Roman"/>
                <w:sz w:val="24"/>
                <w:szCs w:val="24"/>
              </w:rPr>
              <w:t>целиакией</w:t>
            </w:r>
            <w:proofErr w:type="spellEnd"/>
            <w:r w:rsidR="00875AA3" w:rsidRPr="00E1279E">
              <w:rPr>
                <w:rFonts w:ascii="Times New Roman" w:hAnsi="Times New Roman" w:cs="Times New Roman"/>
                <w:sz w:val="24"/>
                <w:szCs w:val="24"/>
              </w:rPr>
              <w:t xml:space="preserve">, </w:t>
            </w:r>
            <w:proofErr w:type="spellStart"/>
            <w:r w:rsidR="00875AA3" w:rsidRPr="00E1279E">
              <w:rPr>
                <w:rFonts w:ascii="Times New Roman" w:hAnsi="Times New Roman" w:cs="Times New Roman"/>
                <w:sz w:val="24"/>
                <w:szCs w:val="24"/>
              </w:rPr>
              <w:t>муковисцидозом</w:t>
            </w:r>
            <w:proofErr w:type="spellEnd"/>
            <w:r w:rsidR="00875AA3" w:rsidRPr="00E1279E">
              <w:rPr>
                <w:rFonts w:ascii="Times New Roman" w:hAnsi="Times New Roman" w:cs="Times New Roman"/>
                <w:sz w:val="24"/>
                <w:szCs w:val="24"/>
              </w:rPr>
              <w:t xml:space="preserve">, </w:t>
            </w:r>
            <w:proofErr w:type="spellStart"/>
            <w:r w:rsidR="00875AA3" w:rsidRPr="00E1279E">
              <w:rPr>
                <w:rFonts w:ascii="Times New Roman" w:hAnsi="Times New Roman" w:cs="Times New Roman"/>
                <w:sz w:val="24"/>
                <w:szCs w:val="24"/>
              </w:rPr>
              <w:t>фенилкетонурией</w:t>
            </w:r>
            <w:proofErr w:type="spellEnd"/>
            <w:r w:rsidR="00875AA3" w:rsidRPr="00E1279E">
              <w:rPr>
                <w:rFonts w:ascii="Times New Roman" w:hAnsi="Times New Roman" w:cs="Times New Roman"/>
                <w:sz w:val="24"/>
                <w:szCs w:val="24"/>
              </w:rPr>
              <w:t>"</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Ежемесячные денежные пособия инвалидам боевых действий</w:t>
            </w:r>
          </w:p>
        </w:tc>
        <w:tc>
          <w:tcPr>
            <w:tcW w:w="5081" w:type="dxa"/>
            <w:vMerge w:val="restart"/>
          </w:tcPr>
          <w:p w:rsidR="00875AA3" w:rsidRPr="00E1279E" w:rsidRDefault="002C6CB4" w:rsidP="00875AA3">
            <w:pPr>
              <w:pStyle w:val="ConsPlusNormal"/>
              <w:rPr>
                <w:rFonts w:ascii="Times New Roman" w:hAnsi="Times New Roman" w:cs="Times New Roman"/>
                <w:sz w:val="24"/>
                <w:szCs w:val="24"/>
              </w:rPr>
            </w:pPr>
            <w:hyperlink r:id="rId341"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11.10.2004 № 225-ОЗ "О дополнительных мерах социальной защиты граждан, уволенных с военной службы, и членов семей погибших военнослужащих";</w:t>
            </w:r>
          </w:p>
          <w:p w:rsidR="00875AA3" w:rsidRPr="00E1279E" w:rsidRDefault="002C6CB4" w:rsidP="00875AA3">
            <w:pPr>
              <w:pStyle w:val="ConsPlusNormal"/>
              <w:rPr>
                <w:rFonts w:ascii="Times New Roman" w:hAnsi="Times New Roman" w:cs="Times New Roman"/>
                <w:sz w:val="24"/>
                <w:szCs w:val="24"/>
              </w:rPr>
            </w:pPr>
            <w:hyperlink r:id="rId342"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02.08.2010 № 80-п "О Порядке предоставления денежных пособий лицам, ставшим инвалидами вследствие ранения, контузии или увечья, полученных при исполнении обязанностей военной службы в ходе боевых действий, членам семей погибших военнослужащих"</w:t>
            </w:r>
          </w:p>
        </w:tc>
        <w:tc>
          <w:tcPr>
            <w:tcW w:w="1843"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Ежемесячные и единовременные денежные пособия членам семей погибших военнослужащих</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Предоставление гражданам субсидий на оплату жилого помещения и коммунальных услуг</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43"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14.12.2005 № 761 "О предоставлении субсидий на оплату жилого помещения и коммунальных услуг";</w:t>
            </w:r>
          </w:p>
          <w:p w:rsidR="00875AA3" w:rsidRPr="00E1279E" w:rsidRDefault="002C6CB4" w:rsidP="00875AA3">
            <w:pPr>
              <w:pStyle w:val="ConsPlusNormal"/>
              <w:rPr>
                <w:rFonts w:ascii="Times New Roman" w:hAnsi="Times New Roman" w:cs="Times New Roman"/>
                <w:sz w:val="24"/>
                <w:szCs w:val="24"/>
              </w:rPr>
            </w:pPr>
            <w:hyperlink r:id="rId344"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администрации Новосибирской области от 28.12.2007 № 208-па "О Порядке финансирования расходов государственных казенных учреждений Новосибирской области, подведомственных министерству труда и социального развития Новосибирской области (центров социальной поддержки населения), связанных с предоставлением субсидий на оплату жилого помещения и коммунальных услуг"</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части расходов на проведение кадастровых работ отдельным категориям граждан, проживающим на территории Новосибирской области</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45"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22.07.2013 № 317-п "О социальной поддержке отдельных категорий граждан при проведении кадастровых работ"</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Компенсация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46"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29.12.2012 № 273-ФЗ "Об образовании в Российской Федерации";</w:t>
            </w:r>
          </w:p>
          <w:p w:rsidR="00875AA3" w:rsidRPr="00E1279E" w:rsidRDefault="002C6CB4" w:rsidP="00875AA3">
            <w:pPr>
              <w:pStyle w:val="ConsPlusNormal"/>
              <w:rPr>
                <w:rFonts w:ascii="Times New Roman" w:hAnsi="Times New Roman" w:cs="Times New Roman"/>
                <w:sz w:val="24"/>
                <w:szCs w:val="24"/>
              </w:rPr>
            </w:pPr>
            <w:hyperlink r:id="rId347"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05.07.2013 № 361-ОЗ "О регулировании отношений в сфере образования в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48"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30.09.2013 № 422-п "О компенсации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за счет средств областного бюджета</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49"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24.06.1999 № 120-ФЗ "Об основах системы профилактики безнадзорности и правонарушений несовершеннолетних";</w:t>
            </w:r>
          </w:p>
          <w:p w:rsidR="00875AA3" w:rsidRPr="00E1279E" w:rsidRDefault="002C6CB4" w:rsidP="00875AA3">
            <w:pPr>
              <w:pStyle w:val="ConsPlusNormal"/>
              <w:rPr>
                <w:rFonts w:ascii="Times New Roman" w:hAnsi="Times New Roman" w:cs="Times New Roman"/>
                <w:sz w:val="24"/>
                <w:szCs w:val="24"/>
              </w:rPr>
            </w:pPr>
            <w:hyperlink r:id="rId350"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22.03.2016 № 74-п "О Порядке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Компенсация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51"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75AA3" w:rsidRPr="00E1279E" w:rsidRDefault="002C6CB4" w:rsidP="00875AA3">
            <w:pPr>
              <w:pStyle w:val="ConsPlusNormal"/>
              <w:rPr>
                <w:rFonts w:ascii="Times New Roman" w:hAnsi="Times New Roman" w:cs="Times New Roman"/>
                <w:sz w:val="24"/>
                <w:szCs w:val="24"/>
              </w:rPr>
            </w:pPr>
            <w:hyperlink r:id="rId352"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05.05.2016 № 57-ОЗ "О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53"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17.05.2016 № 146-п "О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 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Осуществление переданного полномочия Российской Федерации по </w:t>
            </w:r>
            <w:r w:rsidRPr="00E1279E">
              <w:rPr>
                <w:rFonts w:ascii="Times New Roman" w:hAnsi="Times New Roman" w:cs="Times New Roman"/>
                <w:sz w:val="24"/>
                <w:szCs w:val="24"/>
              </w:rPr>
              <w:lastRenderedPageBreak/>
              <w:t>осуществлению ежегодной денежной выплаты лицам, награжденным нагрудным знаком "Почетный донор России"</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 xml:space="preserve">Федеральный </w:t>
            </w:r>
            <w:hyperlink r:id="rId354"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20.07.2012 № 125-ФЗ "О донорстве крови и ее компонентов";</w:t>
            </w:r>
          </w:p>
          <w:p w:rsidR="00875AA3" w:rsidRPr="00E1279E" w:rsidRDefault="002C6CB4" w:rsidP="00875AA3">
            <w:pPr>
              <w:pStyle w:val="ConsPlusNormal"/>
              <w:rPr>
                <w:rFonts w:ascii="Times New Roman" w:hAnsi="Times New Roman" w:cs="Times New Roman"/>
                <w:sz w:val="24"/>
                <w:szCs w:val="24"/>
              </w:rPr>
            </w:pPr>
            <w:hyperlink r:id="rId355"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w:t>
            </w:r>
            <w:r w:rsidR="00875AA3" w:rsidRPr="00E1279E">
              <w:rPr>
                <w:rFonts w:ascii="Times New Roman" w:hAnsi="Times New Roman" w:cs="Times New Roman"/>
                <w:sz w:val="24"/>
                <w:szCs w:val="24"/>
              </w:rPr>
              <w:lastRenderedPageBreak/>
              <w:t>Федерации от 09.03.2013 № 197 "О предоставлении субвенций из федерального бюджета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p w:rsidR="00875AA3" w:rsidRPr="00E1279E" w:rsidRDefault="002C6CB4" w:rsidP="00875AA3">
            <w:pPr>
              <w:pStyle w:val="ConsPlusNormal"/>
              <w:rPr>
                <w:rFonts w:ascii="Times New Roman" w:hAnsi="Times New Roman" w:cs="Times New Roman"/>
                <w:sz w:val="24"/>
                <w:szCs w:val="24"/>
              </w:rPr>
            </w:pPr>
            <w:hyperlink r:id="rId356"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57"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17 сентября 1998 года № 157-ФЗ "Об иммунопрофилактике инфекционных болезней"</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закон от 17.09.1998 № 157-ФЗ "Об иммунопрофилактике инфекционных болезней";</w:t>
            </w:r>
          </w:p>
          <w:p w:rsidR="00875AA3" w:rsidRPr="00E1279E" w:rsidRDefault="002C6CB4" w:rsidP="00875AA3">
            <w:pPr>
              <w:pStyle w:val="ConsPlusNormal"/>
              <w:rPr>
                <w:rFonts w:ascii="Times New Roman" w:hAnsi="Times New Roman" w:cs="Times New Roman"/>
                <w:sz w:val="24"/>
                <w:szCs w:val="24"/>
              </w:rPr>
            </w:pPr>
            <w:hyperlink r:id="rId358"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21.09.2005 № 579 "О порядке предоставления субвенций из федерального бюджета бюджетам субъектов Российской Федерации на реализацию полномочий по выплате гражданам государственных единовременных пособий и ежемесячных денежных компенсаций при возникновении поствакцинальных осложнений";</w:t>
            </w:r>
          </w:p>
          <w:p w:rsidR="00875AA3" w:rsidRPr="00E1279E" w:rsidRDefault="002C6CB4" w:rsidP="00875AA3">
            <w:pPr>
              <w:pStyle w:val="ConsPlusNormal"/>
              <w:rPr>
                <w:rFonts w:ascii="Times New Roman" w:hAnsi="Times New Roman" w:cs="Times New Roman"/>
                <w:sz w:val="24"/>
                <w:szCs w:val="24"/>
              </w:rPr>
            </w:pPr>
            <w:hyperlink r:id="rId359"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Оплата жилищно-коммунальных услуг отдельным категориям граждан</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60"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61"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12.01.1995 № 5-ФЗ "О ветеранах";</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62"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24.11.1995 № 181-ФЗ "О социальной защите инвалидов в Российской Федерации";</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63"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875AA3" w:rsidRPr="00E1279E" w:rsidRDefault="002C6CB4" w:rsidP="00875AA3">
            <w:pPr>
              <w:pStyle w:val="ConsPlusNormal"/>
              <w:rPr>
                <w:rFonts w:ascii="Times New Roman" w:hAnsi="Times New Roman" w:cs="Times New Roman"/>
                <w:sz w:val="24"/>
                <w:szCs w:val="24"/>
              </w:rPr>
            </w:pPr>
            <w:hyperlink r:id="rId364"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w:t>
            </w:r>
          </w:p>
          <w:p w:rsidR="00875AA3" w:rsidRPr="00E1279E" w:rsidRDefault="002C6CB4" w:rsidP="00875AA3">
            <w:pPr>
              <w:pStyle w:val="ConsPlusNormal"/>
              <w:rPr>
                <w:rFonts w:ascii="Times New Roman" w:hAnsi="Times New Roman" w:cs="Times New Roman"/>
                <w:sz w:val="24"/>
                <w:szCs w:val="24"/>
              </w:rPr>
            </w:pPr>
            <w:hyperlink r:id="rId365"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06.12.2013 №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75AA3" w:rsidRPr="00E1279E" w:rsidRDefault="002C6CB4" w:rsidP="00875AA3">
            <w:pPr>
              <w:pStyle w:val="ConsPlusNormal"/>
              <w:rPr>
                <w:rFonts w:ascii="Times New Roman" w:hAnsi="Times New Roman" w:cs="Times New Roman"/>
                <w:sz w:val="24"/>
                <w:szCs w:val="24"/>
              </w:rPr>
            </w:pPr>
            <w:hyperlink r:id="rId366"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Новосибирской области от 19.03.2014 №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367"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25 апреля 2002 года № 40-ФЗ "Об обязательном страховании гражданской ответственности владельцев транспортных средств"</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закон от 25.04.2002 № 40-ФЗ "Об обязательном страховании гражданской ответственности владельцев транспортных средств";</w:t>
            </w:r>
          </w:p>
          <w:p w:rsidR="00875AA3" w:rsidRPr="00E1279E" w:rsidRDefault="002C6CB4" w:rsidP="00875AA3">
            <w:pPr>
              <w:pStyle w:val="ConsPlusNormal"/>
              <w:rPr>
                <w:rFonts w:ascii="Times New Roman" w:hAnsi="Times New Roman" w:cs="Times New Roman"/>
                <w:sz w:val="24"/>
                <w:szCs w:val="24"/>
              </w:rPr>
            </w:pPr>
            <w:hyperlink r:id="rId368"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29.03.2019 № 363 "Об утверждении государственной программы Российской Федерации "Доступная среда"</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Выплата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5081"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69"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19.05.1995 № 81-ФЗ "О государственных пособиях гражданам, имеющим детей";</w:t>
            </w:r>
          </w:p>
          <w:p w:rsidR="00875AA3" w:rsidRPr="00E1279E" w:rsidRDefault="002C6CB4" w:rsidP="00875AA3">
            <w:pPr>
              <w:pStyle w:val="ConsPlusNormal"/>
              <w:rPr>
                <w:rFonts w:ascii="Times New Roman" w:hAnsi="Times New Roman" w:cs="Times New Roman"/>
                <w:sz w:val="24"/>
                <w:szCs w:val="24"/>
              </w:rPr>
            </w:pPr>
            <w:hyperlink r:id="rId370"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w:t>
            </w:r>
          </w:p>
        </w:tc>
        <w:tc>
          <w:tcPr>
            <w:tcW w:w="1843" w:type="dxa"/>
            <w:vMerge w:val="restart"/>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Выплата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Выплата единовременного пособия при всех формах устройства детей, лишенных родительского </w:t>
            </w:r>
            <w:r w:rsidRPr="00E1279E">
              <w:rPr>
                <w:rFonts w:ascii="Times New Roman" w:hAnsi="Times New Roman" w:cs="Times New Roman"/>
                <w:sz w:val="24"/>
                <w:szCs w:val="24"/>
              </w:rPr>
              <w:lastRenderedPageBreak/>
              <w:t>попечения, в семью</w:t>
            </w:r>
          </w:p>
        </w:tc>
        <w:tc>
          <w:tcPr>
            <w:tcW w:w="5081" w:type="dxa"/>
            <w:vMerge/>
          </w:tcPr>
          <w:p w:rsidR="00875AA3" w:rsidRPr="00E1279E" w:rsidRDefault="00875AA3" w:rsidP="00875AA3">
            <w:pPr>
              <w:rPr>
                <w:sz w:val="24"/>
                <w:szCs w:val="24"/>
              </w:rPr>
            </w:pPr>
          </w:p>
        </w:tc>
        <w:tc>
          <w:tcPr>
            <w:tcW w:w="1843" w:type="dxa"/>
            <w:vMerge/>
          </w:tcPr>
          <w:p w:rsidR="00875AA3" w:rsidRPr="00E1279E" w:rsidRDefault="00875AA3" w:rsidP="00875AA3">
            <w:pPr>
              <w:rPr>
                <w:sz w:val="24"/>
                <w:szCs w:val="24"/>
              </w:rPr>
            </w:pP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371"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19 мая 1995 года № 81-ФЗ "О государственных пособиях гражданам, имеющим детей"</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закон от 19.05.1995 № 81-ФЗ "О государственных пособиях гражданам, имеющим детей"</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Осуществление переданных органам государственной власти субъектов Российской Федерации в соответствии с </w:t>
            </w:r>
            <w:hyperlink r:id="rId372" w:history="1">
              <w:r w:rsidRPr="00E1279E">
                <w:rPr>
                  <w:rFonts w:ascii="Times New Roman" w:hAnsi="Times New Roman" w:cs="Times New Roman"/>
                  <w:sz w:val="24"/>
                  <w:szCs w:val="24"/>
                </w:rPr>
                <w:t>пунктом 3 статьи 25</w:t>
              </w:r>
            </w:hyperlink>
            <w:r w:rsidRPr="00E1279E">
              <w:rPr>
                <w:rFonts w:ascii="Times New Roman" w:hAnsi="Times New Roman" w:cs="Times New Roman"/>
                <w:sz w:val="24"/>
                <w:szCs w:val="24"/>
              </w:rPr>
              <w:t xml:space="preserve"> Федерального закона от 24.06.1999 №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508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73"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24.06.1999 № 120-ФЗ "Об основах системы профилактики безнадзорности и правонарушений несовершеннолетних";</w:t>
            </w:r>
          </w:p>
          <w:p w:rsidR="00875AA3" w:rsidRPr="00E1279E" w:rsidRDefault="002C6CB4" w:rsidP="00875AA3">
            <w:pPr>
              <w:pStyle w:val="ConsPlusNormal"/>
              <w:rPr>
                <w:rFonts w:ascii="Times New Roman" w:hAnsi="Times New Roman" w:cs="Times New Roman"/>
                <w:sz w:val="24"/>
                <w:szCs w:val="24"/>
              </w:rPr>
            </w:pPr>
            <w:hyperlink r:id="rId374"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Осуществление переданных полномочий Российской Федерации по </w:t>
            </w:r>
            <w:r w:rsidRPr="00E1279E">
              <w:rPr>
                <w:rFonts w:ascii="Times New Roman" w:hAnsi="Times New Roman" w:cs="Times New Roman"/>
                <w:sz w:val="24"/>
                <w:szCs w:val="24"/>
              </w:rPr>
              <w:lastRenderedPageBreak/>
              <w:t>предоставлению отдельных мер социальной поддержки граждан, подвергшихся воздействию радиации, в рамках подпрограммы "Развитие мер социальной поддержки отдельных категорий граждан" государственной программы Российской Федерации "Социальная поддержка граждан"</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75"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Российской Федерации от 15.05.1991 № 1244-1 "О социальной защите граждан, подвергшихся воздействию радиации </w:t>
            </w:r>
            <w:r w:rsidR="00875AA3" w:rsidRPr="00E1279E">
              <w:rPr>
                <w:rFonts w:ascii="Times New Roman" w:hAnsi="Times New Roman" w:cs="Times New Roman"/>
                <w:sz w:val="24"/>
                <w:szCs w:val="24"/>
              </w:rPr>
              <w:lastRenderedPageBreak/>
              <w:t>вследствие катастрофы на Чернобыльской АЭС";</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76"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1279E">
              <w:rPr>
                <w:rFonts w:ascii="Times New Roman" w:hAnsi="Times New Roman" w:cs="Times New Roman"/>
                <w:sz w:val="24"/>
                <w:szCs w:val="24"/>
              </w:rPr>
              <w:t>Теча</w:t>
            </w:r>
            <w:proofErr w:type="spellEnd"/>
            <w:r w:rsidRPr="00E1279E">
              <w:rPr>
                <w:rFonts w:ascii="Times New Roman" w:hAnsi="Times New Roman" w:cs="Times New Roman"/>
                <w:sz w:val="24"/>
                <w:szCs w:val="24"/>
              </w:rPr>
              <w:t>";</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Федеральный </w:t>
            </w:r>
            <w:hyperlink r:id="rId377" w:history="1">
              <w:r w:rsidRPr="00E1279E">
                <w:rPr>
                  <w:rFonts w:ascii="Times New Roman" w:hAnsi="Times New Roman" w:cs="Times New Roman"/>
                  <w:sz w:val="24"/>
                  <w:szCs w:val="24"/>
                </w:rPr>
                <w:t>закон</w:t>
              </w:r>
            </w:hyperlink>
            <w:r w:rsidRPr="00E1279E">
              <w:rPr>
                <w:rFonts w:ascii="Times New Roman" w:hAnsi="Times New Roman" w:cs="Times New Roman"/>
                <w:sz w:val="24"/>
                <w:szCs w:val="24"/>
              </w:rPr>
              <w:t xml:space="preserve">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875AA3" w:rsidRPr="00E1279E" w:rsidRDefault="002C6CB4" w:rsidP="00875AA3">
            <w:pPr>
              <w:pStyle w:val="ConsPlusNormal"/>
              <w:rPr>
                <w:rFonts w:ascii="Times New Roman" w:hAnsi="Times New Roman" w:cs="Times New Roman"/>
                <w:sz w:val="24"/>
                <w:szCs w:val="24"/>
              </w:rPr>
            </w:pPr>
            <w:hyperlink r:id="rId378"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w:t>
            </w:r>
          </w:p>
          <w:p w:rsidR="00875AA3" w:rsidRPr="00E1279E" w:rsidRDefault="002C6CB4" w:rsidP="00875AA3">
            <w:pPr>
              <w:pStyle w:val="ConsPlusNormal"/>
              <w:rPr>
                <w:rFonts w:ascii="Times New Roman" w:hAnsi="Times New Roman" w:cs="Times New Roman"/>
                <w:sz w:val="24"/>
                <w:szCs w:val="24"/>
              </w:rPr>
            </w:pPr>
            <w:hyperlink r:id="rId379" w:history="1">
              <w:r w:rsidR="00875AA3" w:rsidRPr="00E1279E">
                <w:rPr>
                  <w:rFonts w:ascii="Times New Roman" w:hAnsi="Times New Roman" w:cs="Times New Roman"/>
                  <w:sz w:val="24"/>
                  <w:szCs w:val="24"/>
                </w:rPr>
                <w:t>постановление</w:t>
              </w:r>
            </w:hyperlink>
            <w:r w:rsidR="00875AA3" w:rsidRPr="00E1279E">
              <w:rPr>
                <w:rFonts w:ascii="Times New Roman" w:hAnsi="Times New Roman" w:cs="Times New Roman"/>
                <w:sz w:val="24"/>
                <w:szCs w:val="24"/>
              </w:rPr>
              <w:t xml:space="preserve"> Правительства Российской Федерации от 24.12.2014 № 1475 "О предоставлении субвенций из федерального бюджета бюджетам субъектов Российской Федерации и бюджету г. Байконура на осуществление переданного полномочия Российской Федерации по предоставлению мер социальной поддержки гражданам, подвергшимся воздействию радиации"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Федеральный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Выплаты компенсации народным дружинникам и единовременные пособия членам их семей</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80"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01.07.2015 № 566-ОЗ "Об отдельных вопросах правового регулирования участия граждан в охране общественного порядка на территории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r w:rsidR="00875AA3" w:rsidRPr="00E1279E" w:rsidTr="002C136C">
        <w:tc>
          <w:tcPr>
            <w:tcW w:w="3061"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Ежемесячные денежные выплаты лицам, имеющим почетное звание Российской Федерации, РСФСР или СССР, проживающим на территории Новосибирской области, при отказе от набора социальных услуг</w:t>
            </w:r>
          </w:p>
        </w:tc>
        <w:tc>
          <w:tcPr>
            <w:tcW w:w="5081" w:type="dxa"/>
          </w:tcPr>
          <w:p w:rsidR="00875AA3" w:rsidRPr="00E1279E" w:rsidRDefault="002C6CB4" w:rsidP="00875AA3">
            <w:pPr>
              <w:pStyle w:val="ConsPlusNormal"/>
              <w:rPr>
                <w:rFonts w:ascii="Times New Roman" w:hAnsi="Times New Roman" w:cs="Times New Roman"/>
                <w:sz w:val="24"/>
                <w:szCs w:val="24"/>
              </w:rPr>
            </w:pPr>
            <w:hyperlink r:id="rId381" w:history="1">
              <w:r w:rsidR="00875AA3" w:rsidRPr="00E1279E">
                <w:rPr>
                  <w:rFonts w:ascii="Times New Roman" w:hAnsi="Times New Roman" w:cs="Times New Roman"/>
                  <w:sz w:val="24"/>
                  <w:szCs w:val="24"/>
                </w:rPr>
                <w:t>Закон</w:t>
              </w:r>
            </w:hyperlink>
            <w:r w:rsidR="00875AA3" w:rsidRPr="00E1279E">
              <w:rPr>
                <w:rFonts w:ascii="Times New Roman" w:hAnsi="Times New Roman" w:cs="Times New Roman"/>
                <w:sz w:val="24"/>
                <w:szCs w:val="24"/>
              </w:rPr>
              <w:t xml:space="preserve"> Новосибирской области от 29.12.2004 № 253-ОЗ "О мерах социальной поддержки отдельных категорий граждан, проживающих в Новосибирской области"</w:t>
            </w:r>
          </w:p>
        </w:tc>
        <w:tc>
          <w:tcPr>
            <w:tcW w:w="184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Областной бюджет</w:t>
            </w:r>
          </w:p>
        </w:tc>
      </w:tr>
    </w:tbl>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Кроме того, в рамках основного мероприятия предусмотрено мероприятие по социальной поддержке отдельных категорий граждан за счет снижения налоговой нагрузки.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2.3.5. Финансовое обеспечение оказания государственных услуг государственными учреждениями Новосибирской области, подведомственными министерству.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данного мероприятия государственным бюджетным и государственным автономным учреждениям Новосибирской области, подведомственным министерству, предоставляются субсидии из областного бюджета на финансовое обеспечение </w:t>
      </w:r>
      <w:r w:rsidRPr="00E1279E">
        <w:rPr>
          <w:rFonts w:ascii="Times New Roman" w:hAnsi="Times New Roman" w:cs="Times New Roman"/>
          <w:sz w:val="24"/>
          <w:szCs w:val="24"/>
        </w:rPr>
        <w:lastRenderedPageBreak/>
        <w:t xml:space="preserve">выполнения ими государственного задания, а также на иные цели, не связанные с выполнением ими государственного задания, в соответствии с </w:t>
      </w:r>
      <w:hyperlink r:id="rId382" w:history="1">
        <w:r w:rsidRPr="00E1279E">
          <w:rPr>
            <w:rFonts w:ascii="Times New Roman" w:hAnsi="Times New Roman" w:cs="Times New Roman"/>
            <w:sz w:val="24"/>
            <w:szCs w:val="24"/>
          </w:rPr>
          <w:t>Порядком</w:t>
        </w:r>
      </w:hyperlink>
      <w:r w:rsidRPr="00E1279E">
        <w:rPr>
          <w:rFonts w:ascii="Times New Roman" w:hAnsi="Times New Roman" w:cs="Times New Roman"/>
          <w:sz w:val="24"/>
          <w:szCs w:val="24"/>
        </w:rPr>
        <w:t xml:space="preserve">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 и </w:t>
      </w:r>
      <w:hyperlink r:id="rId383" w:history="1">
        <w:r w:rsidRPr="00E1279E">
          <w:rPr>
            <w:rFonts w:ascii="Times New Roman" w:hAnsi="Times New Roman" w:cs="Times New Roman"/>
            <w:sz w:val="24"/>
            <w:szCs w:val="24"/>
          </w:rPr>
          <w:t>Порядком</w:t>
        </w:r>
      </w:hyperlink>
      <w:r w:rsidRPr="00E1279E">
        <w:rPr>
          <w:rFonts w:ascii="Times New Roman" w:hAnsi="Times New Roman" w:cs="Times New Roman"/>
          <w:sz w:val="24"/>
          <w:szCs w:val="24"/>
        </w:rPr>
        <w:t xml:space="preserve"> 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иные цели, утвержденными постановлением Правительства Новосибирской области от 14.10.2013 № 435-п.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Формирование государственного задания и финансового обеспечения государственных учреждений осуществляется в соответствии с </w:t>
      </w:r>
      <w:hyperlink r:id="rId384" w:history="1">
        <w:r w:rsidRPr="00E1279E">
          <w:rPr>
            <w:rFonts w:ascii="Times New Roman" w:hAnsi="Times New Roman" w:cs="Times New Roman"/>
            <w:sz w:val="24"/>
            <w:szCs w:val="24"/>
          </w:rPr>
          <w:t>Порядком</w:t>
        </w:r>
      </w:hyperlink>
      <w:r w:rsidRPr="00E1279E">
        <w:rPr>
          <w:rFonts w:ascii="Times New Roman" w:hAnsi="Times New Roman" w:cs="Times New Roman"/>
          <w:sz w:val="24"/>
          <w:szCs w:val="24"/>
        </w:rPr>
        <w:t xml:space="preserve"> формирования государственного задания на оказание государственных услуг (выполнение работ) в отношении государственных учреждений Новосибирской области и финансового обеспечения выполнения государственного задания, утвержденным постановлением Правительства Новосибирской области от 23.11.2015 № 406-п.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2.3.6. Обеспечение деятельности государственных учреждений, подведомственных министерству труда и социального развития Новосибирской области, за счет средств 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доход деятельности.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Информация приведена по данным, представленным государственными учреждениями, подведомственными министерству.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данного мероприятия средства, полученные из внебюджетных источников, согласно </w:t>
      </w:r>
      <w:proofErr w:type="gramStart"/>
      <w:r w:rsidRPr="00E1279E">
        <w:rPr>
          <w:rFonts w:ascii="Times New Roman" w:hAnsi="Times New Roman" w:cs="Times New Roman"/>
          <w:sz w:val="24"/>
          <w:szCs w:val="24"/>
        </w:rPr>
        <w:t>плану финансово-хозяйственной деятельности учреждения</w:t>
      </w:r>
      <w:proofErr w:type="gramEnd"/>
      <w:r w:rsidRPr="00E1279E">
        <w:rPr>
          <w:rFonts w:ascii="Times New Roman" w:hAnsi="Times New Roman" w:cs="Times New Roman"/>
          <w:sz w:val="24"/>
          <w:szCs w:val="24"/>
        </w:rPr>
        <w:t xml:space="preserve"> могут быть направлены 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содержание и обслуживание имущества;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оплату строительства, приобретение объектов, относящихся к основным средствам, а также на реконструкцию, техническое перевооружение, расширение, модернизацию основных средств;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приобретение объектов, относящихся к материальным запасам;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прочие расходы.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предусматривает повышение качества предоставления социальных услуг, предоставляемых гражданам в полустационарной и стационарной формах на базе государственных учреждений, подведомственных министерству, в том числе за счет снижения налоговой нагрузки.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2.3.7. Компенсация поставщикам социальных услуг, включенным в реестр поставщиков социальных услуг в Новосибирской области, предоставляющим гражданам социальные услуги, но не участвующим в выполнении государственного задания (заказа).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основного мероприятия предусматривается мероприятие по обеспечению возможности получения гражданами социальных услуг в некоммерческих организациях - поставщиках социальных услуг. Мероприятие направлено на 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формирование конкурентной среды в сфере социального обслуживания, в том числе при предоставлении социальных услуг в стационарной форме социального обслуживания при прохождении социальной реабилитации граждан, проживающих на территории Новосибирской области, прошедших курс лечения от наркомании и медицинскую реабилитацию, среднедушевой доход которых, рассчитанный в соответствии с </w:t>
      </w:r>
      <w:hyperlink r:id="rId385" w:history="1">
        <w:r w:rsidRPr="00E1279E">
          <w:rPr>
            <w:rFonts w:ascii="Times New Roman" w:hAnsi="Times New Roman" w:cs="Times New Roman"/>
            <w:sz w:val="24"/>
            <w:szCs w:val="24"/>
          </w:rPr>
          <w:t>частью 4 статьи 31</w:t>
        </w:r>
      </w:hyperlink>
      <w:r w:rsidRPr="00E1279E">
        <w:rPr>
          <w:rFonts w:ascii="Times New Roman" w:hAnsi="Times New Roman" w:cs="Times New Roman"/>
          <w:sz w:val="24"/>
          <w:szCs w:val="24"/>
        </w:rPr>
        <w:t xml:space="preserve"> Федерального закона от 28.12.2013 № 442-ФЗ "Об основах социального обслуживания граждан в Российской Федерации", ниже или равен полуторной величине прожиточного минимума, </w:t>
      </w:r>
      <w:r w:rsidRPr="00E1279E">
        <w:rPr>
          <w:rFonts w:ascii="Times New Roman" w:hAnsi="Times New Roman" w:cs="Times New Roman"/>
          <w:sz w:val="24"/>
          <w:szCs w:val="24"/>
        </w:rPr>
        <w:lastRenderedPageBreak/>
        <w:t>установленного в Новосибирской области для основных социально-демографических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Порядок выплаты компенсации определен </w:t>
      </w:r>
      <w:hyperlink r:id="rId38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09.02.2015 №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выполнении государственного задания (заказ)". Данная компенсация рассчитывается исходя из </w:t>
      </w:r>
      <w:hyperlink r:id="rId387" w:history="1">
        <w:r w:rsidRPr="00E1279E">
          <w:rPr>
            <w:rFonts w:ascii="Times New Roman" w:hAnsi="Times New Roman" w:cs="Times New Roman"/>
            <w:sz w:val="24"/>
            <w:szCs w:val="24"/>
          </w:rPr>
          <w:t>тарифов</w:t>
        </w:r>
      </w:hyperlink>
      <w:r w:rsidRPr="00E1279E">
        <w:rPr>
          <w:rFonts w:ascii="Times New Roman" w:hAnsi="Times New Roman" w:cs="Times New Roman"/>
          <w:sz w:val="24"/>
          <w:szCs w:val="24"/>
        </w:rPr>
        <w:t>, установленных приказом департамента по тарифам Новосибирской области от 29.12.2014 № 502-ТС "Об установлении предельных максимальных тарифов на социальные услуги, предоставляемые поставщиками социальных услуг получателям социальных услуг на территории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38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Указанные мероприятия финансируются за счет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Перечень основных мероприятий государственной программы начиная с 2019 года приведен в </w:t>
      </w:r>
      <w:hyperlink w:anchor="P3085" w:history="1">
        <w:r w:rsidRPr="00E1279E">
          <w:rPr>
            <w:rFonts w:ascii="Times New Roman" w:hAnsi="Times New Roman" w:cs="Times New Roman"/>
            <w:sz w:val="24"/>
            <w:szCs w:val="24"/>
          </w:rPr>
          <w:t>приложении № 2.1</w:t>
        </w:r>
      </w:hyperlink>
      <w:r w:rsidRPr="00E1279E">
        <w:rPr>
          <w:rFonts w:ascii="Times New Roman" w:hAnsi="Times New Roman" w:cs="Times New Roman"/>
          <w:sz w:val="24"/>
          <w:szCs w:val="24"/>
        </w:rPr>
        <w:t xml:space="preserve"> "Основные мероприятия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к государственной программе.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 xml:space="preserve">Краткая характеристика </w:t>
      </w:r>
      <w:proofErr w:type="spellStart"/>
      <w:r w:rsidRPr="00E1279E">
        <w:rPr>
          <w:rFonts w:ascii="Times New Roman" w:hAnsi="Times New Roman" w:cs="Times New Roman"/>
          <w:sz w:val="24"/>
          <w:szCs w:val="24"/>
        </w:rPr>
        <w:t>общепрограммных</w:t>
      </w:r>
      <w:proofErr w:type="spellEnd"/>
      <w:r w:rsidRPr="00E1279E">
        <w:rPr>
          <w:rFonts w:ascii="Times New Roman" w:hAnsi="Times New Roman" w:cs="Times New Roman"/>
          <w:sz w:val="24"/>
          <w:szCs w:val="24"/>
        </w:rPr>
        <w:t xml:space="preserve"> мероприятий</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Общепрограммные</w:t>
      </w:r>
      <w:proofErr w:type="spellEnd"/>
      <w:r w:rsidRPr="00E1279E">
        <w:rPr>
          <w:rFonts w:ascii="Times New Roman" w:hAnsi="Times New Roman" w:cs="Times New Roman"/>
          <w:sz w:val="24"/>
          <w:szCs w:val="24"/>
        </w:rPr>
        <w:t xml:space="preserve"> мероприятия направлены на выплаты по оплате труда работников государственных органов и обеспечение функций государственных органов в целях содержания центрального аппарата и территориальных органов государственного заказчика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389"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Информация об </w:t>
      </w:r>
      <w:proofErr w:type="spellStart"/>
      <w:r w:rsidRPr="00E1279E">
        <w:rPr>
          <w:rFonts w:ascii="Times New Roman" w:hAnsi="Times New Roman" w:cs="Times New Roman"/>
          <w:sz w:val="24"/>
          <w:szCs w:val="24"/>
        </w:rPr>
        <w:t>общепрограммных</w:t>
      </w:r>
      <w:proofErr w:type="spellEnd"/>
      <w:r w:rsidRPr="00E1279E">
        <w:rPr>
          <w:rFonts w:ascii="Times New Roman" w:hAnsi="Times New Roman" w:cs="Times New Roman"/>
          <w:sz w:val="24"/>
          <w:szCs w:val="24"/>
        </w:rPr>
        <w:t xml:space="preserve"> мероприятиях, в том числе объеме финансирования, приведена в подробном перечне планируемых к реализации мероприятий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Плана реализации мероприятий государственной программы на очередной финансовый год и плановый период, ежегодно утверждаемого министерством.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390"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391"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Обобщенная характеристика мер государственного регулирования</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Для достижения целей государственной программы предполагается использовать комплекс мер государственного регулирования, включающий государственные регулятивные (правоустанавливающие, правоприменительные и контрольные) и финансовые, в том числе бюджетные, меры.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Правоустанавливающие и правоприменительные меры государственного регулирования осуществляются через системы устанавливаемых норм, правил и стандартов путем разработки нормативных правовых актов, необходимых для реализации государственной программы, а также осуществление контроля (надзора) за соблюдением действующих государственных норм и стандартов.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обеспечивающих представление населению различных мер социальной поддержки, включая пособия и компенсации, а также путем индексации размеров социальной </w:t>
      </w:r>
      <w:r w:rsidRPr="00E1279E">
        <w:rPr>
          <w:rFonts w:ascii="Times New Roman" w:hAnsi="Times New Roman" w:cs="Times New Roman"/>
          <w:sz w:val="24"/>
          <w:szCs w:val="24"/>
        </w:rPr>
        <w:lastRenderedPageBreak/>
        <w:t>поддержки в соответствии с нормами законодательства (</w:t>
      </w:r>
      <w:hyperlink r:id="rId392"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Специальные меры государственного регулирования социально ориентированных некоммерческих организаций отражены в </w:t>
      </w:r>
      <w:hyperlink r:id="rId393" w:history="1">
        <w:r w:rsidRPr="00E1279E">
          <w:rPr>
            <w:rFonts w:ascii="Times New Roman" w:hAnsi="Times New Roman" w:cs="Times New Roman"/>
            <w:sz w:val="24"/>
            <w:szCs w:val="24"/>
          </w:rPr>
          <w:t>Законе</w:t>
        </w:r>
      </w:hyperlink>
      <w:r w:rsidRPr="00E1279E">
        <w:rPr>
          <w:rFonts w:ascii="Times New Roman" w:hAnsi="Times New Roman" w:cs="Times New Roman"/>
          <w:sz w:val="24"/>
          <w:szCs w:val="24"/>
        </w:rPr>
        <w:t xml:space="preserve"> Новосибирской области от 07.11.2011 № 139-ОЗ "О государственной поддержке социально ориентированных некоммерческих организаций в Новосибирской области", который предполагает использование в различных сочетаниях следующие формы государственной поддержки: финансовую, имущественную, информационную и консультационную поддержку, а также поддержку в области повышения квалификации работников организаций.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Кроме того, социально ориентированным некоммерческим организациям предоставляются льготы по налогам и сборам в соответствии с </w:t>
      </w:r>
      <w:hyperlink r:id="rId394"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16.10.2003 № 142-ОЗ "О налогах и особенностях налогообложения отдельных категорий налогоплательщиков в Новосибирской области" (далее - Закон Новосибирской области от 16.10.2003 № 142-ОЗ), а также размещение у социально ориентированных некоммерческих организаций заказов на поставки товаров, выполнение работ, оказание услуг для государственных нужд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Общественным организациям инвалидов устанавливается ставка по налогу на прибыль организаций, подлежащему зачислению в областной бюджет Новосибирской области, в размере 13,5% при участии этих организаций в исполнении целевых программ по социальной поддержке инвалидов. Также в соответствии с </w:t>
      </w:r>
      <w:hyperlink r:id="rId395"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16.10.2003 № 142-ОЗ освобождаются от уплаты налога на имущество организаций общественные организации инвалидов, среди членов которых не менее 80% инвалиды и их законные представители, в отношении имущества, используемого ими для осуществления своей уставной деятельности, за исключением имущества, сдаваемого в аренду.</w:t>
      </w:r>
    </w:p>
    <w:p w:rsidR="00875AA3" w:rsidRPr="00E1279E" w:rsidRDefault="002C6CB4" w:rsidP="00875AA3">
      <w:pPr>
        <w:pStyle w:val="ConsPlusNormal"/>
        <w:ind w:firstLine="540"/>
        <w:jc w:val="both"/>
        <w:rPr>
          <w:rFonts w:ascii="Times New Roman" w:hAnsi="Times New Roman" w:cs="Times New Roman"/>
          <w:sz w:val="24"/>
          <w:szCs w:val="24"/>
        </w:rPr>
      </w:pPr>
      <w:hyperlink r:id="rId396" w:history="1">
        <w:r w:rsidR="00875AA3" w:rsidRPr="00E1279E">
          <w:rPr>
            <w:rFonts w:ascii="Times New Roman" w:hAnsi="Times New Roman" w:cs="Times New Roman"/>
            <w:sz w:val="24"/>
            <w:szCs w:val="24"/>
          </w:rPr>
          <w:t>Указом</w:t>
        </w:r>
      </w:hyperlink>
      <w:r w:rsidR="00875AA3" w:rsidRPr="00E1279E">
        <w:rPr>
          <w:rFonts w:ascii="Times New Roman" w:hAnsi="Times New Roman" w:cs="Times New Roman"/>
          <w:sz w:val="24"/>
          <w:szCs w:val="24"/>
        </w:rPr>
        <w:t xml:space="preserve"> Президента Российской Федерации от 01.06.2012 № 761 "О Национальной стратегии действий в интересах детей на 2012 - 2017 годы" определен ряд мер, направленных на государственную поддержку семей с детьми, включающих совершенствование системы налоговых вычетов, обеспечение создания рабочих мест для родителей детей-инвалидов и детей с ограниченными возможностями здоровья, в том числе с использованием дистанционных технологий. </w:t>
      </w:r>
      <w:hyperlink r:id="rId397"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29.12.2012 № 628-п "Об утверждении Стратегии действий в интересах детей Новосибирской области на 2012 - 2017 годы" предусмотрена разработка региональных налоговых льгот для работодателей при трудоустройстве людей с ограниченными возможностями.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39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Кроме того, на территории Новосибирской области установлены налоговые льготы по транспортному налогу на легковые автомобили мощностью двигателя до 150 </w:t>
      </w:r>
      <w:proofErr w:type="spellStart"/>
      <w:r w:rsidRPr="00E1279E">
        <w:rPr>
          <w:rFonts w:ascii="Times New Roman" w:hAnsi="Times New Roman" w:cs="Times New Roman"/>
          <w:sz w:val="24"/>
          <w:szCs w:val="24"/>
        </w:rPr>
        <w:t>л.с</w:t>
      </w:r>
      <w:proofErr w:type="spellEnd"/>
      <w:r w:rsidRPr="00E1279E">
        <w:rPr>
          <w:rFonts w:ascii="Times New Roman" w:hAnsi="Times New Roman" w:cs="Times New Roman"/>
          <w:sz w:val="24"/>
          <w:szCs w:val="24"/>
        </w:rPr>
        <w:t>., от уплаты которого полностью освобождены участники и инвалиды Великой Отечественной войны, инвалиды и ветераны боевых действий, граждане, подвергшиеся воздействию радиации вследствие катастрофы на Чернобыльской АЭС, и другие категории граждан.</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Обобщенная характеристика государственных услуг, оказываемых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в рамках реализации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Прогноз сводных показателей государственных заданий на оказание государственных услуг государственными учреждениями Новосибирской области сформирован на основании перечня и объема государственных услуг (работ) в сфере социального обслуживания населения, опеки и попечительства, оказываемых (выполняемых) за счет средств областного бюджета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Прогноз сводных показателей государственных заданий на оказание </w:t>
      </w:r>
      <w:r w:rsidRPr="00E1279E">
        <w:rPr>
          <w:rFonts w:ascii="Times New Roman" w:hAnsi="Times New Roman" w:cs="Times New Roman"/>
          <w:sz w:val="24"/>
          <w:szCs w:val="24"/>
        </w:rPr>
        <w:lastRenderedPageBreak/>
        <w:t>государственных услуг сформирован по всем учреждениям, подведомственным министерству. При этом объем оказываемых услуг до 2018 года проецирован на уровне 2015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видам услуг распределение следующее.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Предоставление социального обслуживания гражданам пожилого возраста, инвалидам, гражданам с ограниченными возможностями здоровья в стационарных условиях осуществляется 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ССО НСО "</w:t>
      </w:r>
      <w:proofErr w:type="spellStart"/>
      <w:r w:rsidRPr="00E1279E">
        <w:rPr>
          <w:rFonts w:ascii="Times New Roman" w:hAnsi="Times New Roman" w:cs="Times New Roman"/>
          <w:sz w:val="24"/>
          <w:szCs w:val="24"/>
        </w:rPr>
        <w:t>Бердский</w:t>
      </w:r>
      <w:proofErr w:type="spellEnd"/>
      <w:r w:rsidRPr="00E1279E">
        <w:rPr>
          <w:rFonts w:ascii="Times New Roman" w:hAnsi="Times New Roman" w:cs="Times New Roman"/>
          <w:sz w:val="24"/>
          <w:szCs w:val="24"/>
        </w:rPr>
        <w:t xml:space="preserve"> пансионат ветеранов труда им. М.И. Калинина";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"Областной комплексный центр социальной адаптации граждан";</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39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ССО НСО "</w:t>
      </w:r>
      <w:proofErr w:type="spellStart"/>
      <w:r w:rsidRPr="00E1279E">
        <w:rPr>
          <w:rFonts w:ascii="Times New Roman" w:hAnsi="Times New Roman" w:cs="Times New Roman"/>
          <w:sz w:val="24"/>
          <w:szCs w:val="24"/>
        </w:rPr>
        <w:t>Болотнинский</w:t>
      </w:r>
      <w:proofErr w:type="spellEnd"/>
      <w:r w:rsidRPr="00E1279E">
        <w:rPr>
          <w:rFonts w:ascii="Times New Roman" w:hAnsi="Times New Roman" w:cs="Times New Roman"/>
          <w:sz w:val="24"/>
          <w:szCs w:val="24"/>
        </w:rPr>
        <w:t xml:space="preserve"> психоневрологический интернат";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ССО НСО "</w:t>
      </w:r>
      <w:proofErr w:type="spellStart"/>
      <w:r w:rsidRPr="00E1279E">
        <w:rPr>
          <w:rFonts w:ascii="Times New Roman" w:hAnsi="Times New Roman" w:cs="Times New Roman"/>
          <w:sz w:val="24"/>
          <w:szCs w:val="24"/>
        </w:rPr>
        <w:t>Завьяловский</w:t>
      </w:r>
      <w:proofErr w:type="spellEnd"/>
      <w:r w:rsidRPr="00E1279E">
        <w:rPr>
          <w:rFonts w:ascii="Times New Roman" w:hAnsi="Times New Roman" w:cs="Times New Roman"/>
          <w:sz w:val="24"/>
          <w:szCs w:val="24"/>
        </w:rPr>
        <w:t xml:space="preserve"> психоневрологический интернат";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ССО НСО "Каменский психоневрологический интернат";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ГАСУ СО НСО "Обской психоневрологический интернат";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ССО НСО "Успенский психоневрологический интернат";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ССО НСО "</w:t>
      </w:r>
      <w:proofErr w:type="spellStart"/>
      <w:r w:rsidRPr="00E1279E">
        <w:rPr>
          <w:rFonts w:ascii="Times New Roman" w:hAnsi="Times New Roman" w:cs="Times New Roman"/>
          <w:sz w:val="24"/>
          <w:szCs w:val="24"/>
        </w:rPr>
        <w:t>Тогучинский</w:t>
      </w:r>
      <w:proofErr w:type="spellEnd"/>
      <w:r w:rsidRPr="00E1279E">
        <w:rPr>
          <w:rFonts w:ascii="Times New Roman" w:hAnsi="Times New Roman" w:cs="Times New Roman"/>
          <w:sz w:val="24"/>
          <w:szCs w:val="24"/>
        </w:rPr>
        <w:t xml:space="preserve"> психоневрологический интернат";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НСО "</w:t>
      </w:r>
      <w:proofErr w:type="spellStart"/>
      <w:r w:rsidRPr="00E1279E">
        <w:rPr>
          <w:rFonts w:ascii="Times New Roman" w:hAnsi="Times New Roman" w:cs="Times New Roman"/>
          <w:sz w:val="24"/>
          <w:szCs w:val="24"/>
        </w:rPr>
        <w:t>Чулымский</w:t>
      </w:r>
      <w:proofErr w:type="spellEnd"/>
      <w:r w:rsidRPr="00E1279E">
        <w:rPr>
          <w:rFonts w:ascii="Times New Roman" w:hAnsi="Times New Roman" w:cs="Times New Roman"/>
          <w:sz w:val="24"/>
          <w:szCs w:val="24"/>
        </w:rPr>
        <w:t xml:space="preserve"> специальный дом-интернат для престарелых и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НСО ССО "Новосибирский дом ветеранов";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ГАСУ НСО "Областной Дом милосердия".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Предоставление социального обслуживания гражданам пожилого возраста и инвалидам (детям-инвалидам), гражданам с ограниченными возможностями здоровья в стационарных, полустационарных условиях осуществляется 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w:t>
      </w:r>
      <w:proofErr w:type="spellStart"/>
      <w:r w:rsidRPr="00E1279E">
        <w:rPr>
          <w:rFonts w:ascii="Times New Roman" w:hAnsi="Times New Roman" w:cs="Times New Roman"/>
          <w:sz w:val="24"/>
          <w:szCs w:val="24"/>
        </w:rPr>
        <w:t>Маслянинский</w:t>
      </w:r>
      <w:proofErr w:type="spellEnd"/>
      <w:r w:rsidRPr="00E1279E">
        <w:rPr>
          <w:rFonts w:ascii="Times New Roman" w:hAnsi="Times New Roman" w:cs="Times New Roman"/>
          <w:sz w:val="24"/>
          <w:szCs w:val="24"/>
        </w:rPr>
        <w:t xml:space="preserve"> комплексный социально-оздоровительный центр";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400"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"Областной комплексный центр социальной реабилитации "Надежда";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НСО "Комплексный центр социальной адаптации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"Новосибирский областной геронтологический центр".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Предоставление социального обслуживания инвалидам, детям-инвалидам в стационарных условиях осуществляется в ГАСУСО НСО "</w:t>
      </w:r>
      <w:proofErr w:type="spellStart"/>
      <w:r w:rsidRPr="00E1279E">
        <w:rPr>
          <w:rFonts w:ascii="Times New Roman" w:hAnsi="Times New Roman" w:cs="Times New Roman"/>
          <w:sz w:val="24"/>
          <w:szCs w:val="24"/>
        </w:rPr>
        <w:t>Ояшинский</w:t>
      </w:r>
      <w:proofErr w:type="spellEnd"/>
      <w:r w:rsidRPr="00E1279E">
        <w:rPr>
          <w:rFonts w:ascii="Times New Roman" w:hAnsi="Times New Roman" w:cs="Times New Roman"/>
          <w:sz w:val="24"/>
          <w:szCs w:val="24"/>
        </w:rPr>
        <w:t xml:space="preserve"> детский дом-интернат для умственно отсталых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Предоставление социального обслуживания детям-инвалидам, детям с ограниченными возможностями здоровья в стационарных, полустационарных условиях осуществляется в ГАУ СО НСО "Реабилитационный центр для детей и подростков с ограниченными возможностями" (для лиц с дефектами умственного и физического развития).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Предоставление социального обслуживания гражданам пожилого возраста и инвалидам в специальном доме для одиноких престарелых и оказание услуг по организации приема, хранения и выдачи товарно-материальных ценностей осуществляется ГАУ НСО "Дом ветеранов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Предоставление социального обслуживания гражданам, попавшим в трудную жизненную ситуацию (в том числе женщинам с детьми, беременным женщинам), в стационарной и полустационарной формах социального обслуживания осуществляется ГАУ НСО "Областной центр социальной помощи семье и детям "Радуга", ГАУ НСО "Областной центр социальной помощи семье и детям "Морской залив".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Предоставление социального обслуживания гражданам, попавшим в трудную жизненную ситуацию, в том числе освобожденным из мест лишения свободы, осужденным к наказаниям, не связанным с изоляцией от общества, и лицам без определенного места жительства, в стационарной и полустационарной формах </w:t>
      </w:r>
      <w:r w:rsidRPr="00E1279E">
        <w:rPr>
          <w:rFonts w:ascii="Times New Roman" w:hAnsi="Times New Roman" w:cs="Times New Roman"/>
          <w:sz w:val="24"/>
          <w:szCs w:val="24"/>
        </w:rPr>
        <w:lastRenderedPageBreak/>
        <w:t>социального обслуживания, а также предоставление срочных социальных услуг осуществляется в ГАУ СО НСО "Областной комплексный центр социальной адаптации граждан" и ГАУ НСО "</w:t>
      </w:r>
      <w:proofErr w:type="spellStart"/>
      <w:r w:rsidRPr="00E1279E">
        <w:rPr>
          <w:rFonts w:ascii="Times New Roman" w:hAnsi="Times New Roman" w:cs="Times New Roman"/>
          <w:sz w:val="24"/>
          <w:szCs w:val="24"/>
        </w:rPr>
        <w:t>Чулымский</w:t>
      </w:r>
      <w:proofErr w:type="spellEnd"/>
      <w:r w:rsidRPr="00E1279E">
        <w:rPr>
          <w:rFonts w:ascii="Times New Roman" w:hAnsi="Times New Roman" w:cs="Times New Roman"/>
          <w:sz w:val="24"/>
          <w:szCs w:val="24"/>
        </w:rPr>
        <w:t xml:space="preserve"> специальный дом-интернат для престарелых и инвалидов".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Социальное обслуживание безнадзорных детей, детей, оставшихся без попечения родителей, а также детей, нуждающихся в социальной помощи и (или) реабилитации в стационарных условиях, осуществляется 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 НСО "Центр помощи детям, оставшимся без попечения родителей "Рассвет";</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 СО НСО "Социально-реабилитационный центр для несовершеннолетних "Снегири";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 НСО "Социально-реабилитационный центр для несовершеннолетних "Виктория";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 НСО "Социально-реабилитационный центр для несовершеннолетних", г. Татарск;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НСО "Областной центр социальной помощи семье и детям "Морской залив".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Методическое сопровождение деятельности учреждений социального обслуживания населения Новосибирской области для граждан пожилого возраста, инвалидов, детей-инвалидов, учреждений для детей-сирот, детей, оставшихся без попечения родителей, детей, находящихся в социально опасном положении, учреждений отдыха и оздоровления детей на территории Новосибирской области осуществляется: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408"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"Областной комплексный центр социальной реабилитации "Надежда";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0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НСО "Комплексный центр социальной адаптации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"Новосибирский областной геронтологический центр";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 НСО "Центр помощи детям, оставшимся без попечения родителей "Рассвет";</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1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"Реабилитационный центр для детей и подростков с ограниченными возможностями" (для лиц с дефектами умственного и физического развития);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ГКУ НСО "</w:t>
      </w:r>
      <w:proofErr w:type="spellStart"/>
      <w:r w:rsidRPr="00E1279E">
        <w:rPr>
          <w:rFonts w:ascii="Times New Roman" w:hAnsi="Times New Roman" w:cs="Times New Roman"/>
          <w:sz w:val="24"/>
          <w:szCs w:val="24"/>
        </w:rPr>
        <w:t>Соцтехсервис</w:t>
      </w:r>
      <w:proofErr w:type="spellEnd"/>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1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 НСО "Областной центр социальной помощи семье и детям "Радуга".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Кроме того, ГКУ НСО "</w:t>
      </w:r>
      <w:proofErr w:type="spellStart"/>
      <w:r w:rsidRPr="00E1279E">
        <w:rPr>
          <w:rFonts w:ascii="Times New Roman" w:hAnsi="Times New Roman" w:cs="Times New Roman"/>
          <w:sz w:val="24"/>
          <w:szCs w:val="24"/>
        </w:rPr>
        <w:t>Соцтехсервис</w:t>
      </w:r>
      <w:proofErr w:type="spellEnd"/>
      <w:r w:rsidRPr="00E1279E">
        <w:rPr>
          <w:rFonts w:ascii="Times New Roman" w:hAnsi="Times New Roman" w:cs="Times New Roman"/>
          <w:sz w:val="24"/>
          <w:szCs w:val="24"/>
        </w:rPr>
        <w:t>" осуществляет оказание следующих услуг (выполнение работ):</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1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Выпуск методических пособий по организации социального обслуживания граждан пожилого возраста, инвалидов, детей-инвалидов, детей-сирот, детей, оставшихся без попечения родителей, детей, находящихся в социально опасном положении, по организации работы центров социальной поддержки населения и по вопросам организации отдыха и оздоровления детей.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1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Техническое сопровождение программного обеспечения для организации работы по социальной поддержке и социальному обслуживанию отдельных категорий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Техническое обслуживание вычислительной техники для реализации полномочий министерства по социальной поддержке и обеспечению социального обслуживания отдельных категорий граждан, опеке и попечительству.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8. Методическое сопровождение программного обеспечения для реализации </w:t>
      </w:r>
      <w:r w:rsidRPr="00E1279E">
        <w:rPr>
          <w:rFonts w:ascii="Times New Roman" w:hAnsi="Times New Roman" w:cs="Times New Roman"/>
          <w:sz w:val="24"/>
          <w:szCs w:val="24"/>
        </w:rPr>
        <w:lastRenderedPageBreak/>
        <w:t>полномочий министерства по социальной поддержке и социальному обслуживанию отдельных категорий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9. Формирование информационных и аналитических материалов по вопросам социальной защиты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Методическая помощь по организации обеспечения безопасной деятельности учреждений социального обслуживания населения Новосибирской области с выездом специалистов в учреждение социального обслуживания.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Обучение инвалидов пользованию техническими средствами реабилитации, в том числе автомобилями с ручным управлением.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 Организация и обеспечение отдыха и оздоровления детей осуществляется 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ДОД НСО "Солнечный мыс-2";</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 НСО "ДОЛ "</w:t>
      </w:r>
      <w:proofErr w:type="spellStart"/>
      <w:r w:rsidRPr="00E1279E">
        <w:rPr>
          <w:rFonts w:ascii="Times New Roman" w:hAnsi="Times New Roman" w:cs="Times New Roman"/>
          <w:sz w:val="24"/>
          <w:szCs w:val="24"/>
        </w:rPr>
        <w:t>Дзержинец</w:t>
      </w:r>
      <w:proofErr w:type="spellEnd"/>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1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 НСО "СОК "Зеленая республика";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 НСО "ДОЛ "Красная горка";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ГАОУ ДОД НСО "Солнечная поляна".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 ГБУ НСО "Центр развития семейных форм устройства детей-сирот и детей, оставшихся без попечения родителей" оказывает услугу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устройства в семью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14. Методическое сопровождение замещающих семей.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15. Методическое сопровождение деятельности специалистов, работающих в сфере охраны прав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16. ГБУ НСО "Центр помощи детям, оставшимся без попечения родителей "Рассвет".</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16 в ред. </w:t>
      </w:r>
      <w:hyperlink r:id="rId41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17. Подготовка вожатых детских оздоровительных лагерей осуществляется: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ДОД НСО "Солнечный мыс-2";</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 НСО "ДОЛ "</w:t>
      </w:r>
      <w:proofErr w:type="spellStart"/>
      <w:r w:rsidRPr="00E1279E">
        <w:rPr>
          <w:rFonts w:ascii="Times New Roman" w:hAnsi="Times New Roman" w:cs="Times New Roman"/>
          <w:sz w:val="24"/>
          <w:szCs w:val="24"/>
        </w:rPr>
        <w:t>Дзержинец</w:t>
      </w:r>
      <w:proofErr w:type="spellEnd"/>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1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 НСО "СОК "Зеленая республика";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 НСО "ДОЛ "Красная горка".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Информация об участии акционерных обществ с государственным</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участием, общественных, научных и иных организаций,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а также целевых внебюджетных фондов в</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реализации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Участие государственных корпораций и акционерных обществ с государственным участием в государственной программе не предусмотрено.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Исполнителями ряда мероприятий государственной программы являются общественные организации инвалидов, Религиозная организация "Новосибирская Епархия Русской православной Церкви (Московский Патриархат)" в рамках действия Федерального </w:t>
      </w:r>
      <w:hyperlink r:id="rId417"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Федерального </w:t>
      </w:r>
      <w:hyperlink r:id="rId418"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от 12.01.1996 № 7-ФЗ "О некоммерческих организациях", </w:t>
      </w:r>
      <w:hyperlink r:id="rId419"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Новосибирской области от 07.11.2011 № 139-ОЗ "О государственной поддержке социально ориентированных некоммерческих организаций в Новосибирской области", а также иных нормативных правовых актов Российской Федерации 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Государственный заказчик государственной программы для привлечения внебюджетных источников - средств Фонда разрабатывает и принимает социальные </w:t>
      </w:r>
      <w:r w:rsidRPr="00E1279E">
        <w:rPr>
          <w:rFonts w:ascii="Times New Roman" w:hAnsi="Times New Roman" w:cs="Times New Roman"/>
          <w:sz w:val="24"/>
          <w:szCs w:val="24"/>
        </w:rPr>
        <w:lastRenderedPageBreak/>
        <w:t>проекты и программы, комплексы мер, направленные на достижение цели государственной программы по улучшению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2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27.04.2015 № 161-п; в ред. постановлений Правительства Новосибирской области от 14.12.2015 </w:t>
      </w:r>
      <w:hyperlink r:id="rId421"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 xml:space="preserve">, от 27.03.2018 </w:t>
      </w:r>
      <w:hyperlink r:id="rId422"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целях создания условий для минимизации фактов жестокого обращения с детьми и оказания своевременной комплексной помощи детям, пострадавшим от жестокого обращения, Правительство Новосибирской области участвовало в конкурсном отборе программ субъектов Российской Федерации, проводимом Фондом по программе "Защитим детей от насилия".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конкурсный отбор был представлен комплекс мер "Мир добрый к детям" (срок реализации 2014 - 2015 годы), получивший поддержку Фонда (протокол заседания правления Фонда от 23.12.2013 № 7). Обязательное условие для предоставления гранта Фонда - включение мероприятий в действующую региональную программу с обеспечением софинансирования из средств бюджета субъекта Российской Федерации.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2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424"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государственной программы "Реализация комплекса мер "В интересах детей" (срок реализации 2015 - 2017 годы) получило финансовую поддержку Фонда по результатам конкурсного отбора программ субъектов Российской Федерации, проводимого Фондом по программе "Право ребенка на семью" (протокол заседания правления Фонда от 06.11.2014 № 4).</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2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 в ред. </w:t>
      </w:r>
      <w:hyperlink r:id="rId42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Кроме того, Фондом был выделен грант на реализацию комплекса мер "За равные возможности" (срок реализации 2013 - 2015 годы) (протокол заседания правления Фонда от 05.04.2013 № 2). На 2018 - 2019 годы Фондом выделен грант на выполнение </w:t>
      </w:r>
      <w:hyperlink r:id="rId427" w:history="1">
        <w:r w:rsidRPr="00E1279E">
          <w:rPr>
            <w:rFonts w:ascii="Times New Roman" w:hAnsi="Times New Roman" w:cs="Times New Roman"/>
            <w:sz w:val="24"/>
            <w:szCs w:val="24"/>
          </w:rPr>
          <w:t>Комплекса</w:t>
        </w:r>
      </w:hyperlink>
      <w:r w:rsidRPr="00E1279E">
        <w:rPr>
          <w:rFonts w:ascii="Times New Roman" w:hAnsi="Times New Roman" w:cs="Times New Roman"/>
          <w:sz w:val="24"/>
          <w:szCs w:val="24"/>
        </w:rPr>
        <w:t xml:space="preserve"> мер по формированию современной инфраструктуры служб ранней помощи на территории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31.05.2016 </w:t>
      </w:r>
      <w:hyperlink r:id="rId428" w:history="1">
        <w:r w:rsidRPr="00E1279E">
          <w:rPr>
            <w:rFonts w:ascii="Times New Roman" w:hAnsi="Times New Roman" w:cs="Times New Roman"/>
            <w:sz w:val="24"/>
            <w:szCs w:val="24"/>
          </w:rPr>
          <w:t>№ 151-п</w:t>
        </w:r>
      </w:hyperlink>
      <w:r w:rsidRPr="00E1279E">
        <w:rPr>
          <w:rFonts w:ascii="Times New Roman" w:hAnsi="Times New Roman" w:cs="Times New Roman"/>
          <w:sz w:val="24"/>
          <w:szCs w:val="24"/>
        </w:rPr>
        <w:t xml:space="preserve">, от 27.03.2018 </w:t>
      </w:r>
      <w:hyperlink r:id="rId429"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Основное мероприятие государственной программы "Реализация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 получило финансовую поддержку Фонда по результатам конкурсного отбора программ субъектов Российской Федерации, проводимого Фондом по программе "Не оступись!" (протокол заседания правления Фонда от 20.10.2015 № 5) (срок реализации 2016 - 2017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3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 в ред. </w:t>
      </w:r>
      <w:hyperlink r:id="rId43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644DD" w:rsidRPr="00E1279E" w:rsidRDefault="008644DD" w:rsidP="008644DD">
      <w:pPr>
        <w:pStyle w:val="ConsPlusNormal"/>
        <w:ind w:firstLine="709"/>
        <w:jc w:val="both"/>
        <w:rPr>
          <w:rFonts w:ascii="Times New Roman" w:hAnsi="Times New Roman" w:cs="Times New Roman"/>
          <w:sz w:val="24"/>
          <w:szCs w:val="24"/>
        </w:rPr>
      </w:pPr>
      <w:r w:rsidRPr="00E1279E">
        <w:rPr>
          <w:rFonts w:ascii="Times New Roman" w:hAnsi="Times New Roman" w:cs="Times New Roman"/>
          <w:sz w:val="24"/>
          <w:szCs w:val="24"/>
        </w:rPr>
        <w:t xml:space="preserve">Фонд, не являясь исполнителем мероприятий государственной программы, выступает в качестве </w:t>
      </w:r>
      <w:proofErr w:type="spellStart"/>
      <w:r w:rsidRPr="00E1279E">
        <w:rPr>
          <w:rFonts w:ascii="Times New Roman" w:hAnsi="Times New Roman" w:cs="Times New Roman"/>
          <w:sz w:val="24"/>
          <w:szCs w:val="24"/>
        </w:rPr>
        <w:t>грантодателя</w:t>
      </w:r>
      <w:proofErr w:type="spellEnd"/>
      <w:r w:rsidRPr="00E1279E">
        <w:rPr>
          <w:rFonts w:ascii="Times New Roman" w:hAnsi="Times New Roman" w:cs="Times New Roman"/>
          <w:sz w:val="24"/>
          <w:szCs w:val="24"/>
        </w:rPr>
        <w:t xml:space="preserve">. Фонд создан в соответствии с Указом Президента Российской Федерации от 26.03.2008 № 404 "О создании Фонда поддержки детей, находящихся в трудной жизненной ситуации". Учредителем Фонда от имени Российской Федерации является Министерство труда и социальной защиты Российской Федерации. </w:t>
      </w:r>
      <w:r w:rsidRPr="00E1279E">
        <w:rPr>
          <w:rFonts w:ascii="Times New Roman" w:hAnsi="Times New Roman" w:cs="Times New Roman"/>
          <w:sz w:val="24"/>
          <w:szCs w:val="24"/>
        </w:rPr>
        <w:lastRenderedPageBreak/>
        <w:t xml:space="preserve">Деятельность Фонда направлена на создание нового механизма управления, позволяющего значительно сократить распространенность социального неблагополучия детей и семей с детьми, стимулировать развитие эффективных форм и методов работы с нуждающимися в помощи семьями и детьми. В рамках реализации государственной программы Фондом в 2018-2021 годах выделены гранты на реализацию следующих Комплексов мер: </w:t>
      </w:r>
    </w:p>
    <w:p w:rsidR="00875AA3" w:rsidRPr="00E1279E" w:rsidRDefault="00875AA3" w:rsidP="008644DD">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31.08.2015 </w:t>
      </w:r>
      <w:hyperlink r:id="rId432" w:history="1">
        <w:r w:rsidRPr="00E1279E">
          <w:rPr>
            <w:rFonts w:ascii="Times New Roman" w:hAnsi="Times New Roman" w:cs="Times New Roman"/>
            <w:sz w:val="24"/>
            <w:szCs w:val="24"/>
          </w:rPr>
          <w:t>№ 327-п</w:t>
        </w:r>
      </w:hyperlink>
      <w:r w:rsidRPr="00E1279E">
        <w:rPr>
          <w:rFonts w:ascii="Times New Roman" w:hAnsi="Times New Roman" w:cs="Times New Roman"/>
          <w:sz w:val="24"/>
          <w:szCs w:val="24"/>
        </w:rPr>
        <w:t xml:space="preserve">, от 14.12.2015 </w:t>
      </w:r>
      <w:hyperlink r:id="rId433"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 xml:space="preserve">, от 06.12.2016 </w:t>
      </w:r>
      <w:hyperlink r:id="rId434" w:history="1">
        <w:r w:rsidRPr="00E1279E">
          <w:rPr>
            <w:rFonts w:ascii="Times New Roman" w:hAnsi="Times New Roman" w:cs="Times New Roman"/>
            <w:sz w:val="24"/>
            <w:szCs w:val="24"/>
          </w:rPr>
          <w:t>№ 397-п</w:t>
        </w:r>
      </w:hyperlink>
      <w:r w:rsidRPr="00E1279E">
        <w:rPr>
          <w:rFonts w:ascii="Times New Roman" w:hAnsi="Times New Roman" w:cs="Times New Roman"/>
          <w:sz w:val="24"/>
          <w:szCs w:val="24"/>
        </w:rPr>
        <w:t xml:space="preserve">, от 30.11.2018 </w:t>
      </w:r>
      <w:hyperlink r:id="rId435"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24.03.2020 </w:t>
      </w:r>
      <w:hyperlink r:id="rId436" w:history="1">
        <w:r w:rsidRPr="00E1279E">
          <w:rPr>
            <w:rFonts w:ascii="Times New Roman" w:hAnsi="Times New Roman" w:cs="Times New Roman"/>
            <w:sz w:val="24"/>
            <w:szCs w:val="24"/>
          </w:rPr>
          <w:t>№ 77-п</w:t>
        </w:r>
      </w:hyperlink>
      <w:r w:rsidR="008644DD"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644DD" w:rsidRPr="00E1279E" w:rsidRDefault="008644DD"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ab/>
        <w:t xml:space="preserve">1) в рамках задачи 1.1 "Улучшение качества жизни семей с детьми, детей, в том числе детей-инвалидов, детей-сирот и детей, оставшихся без попечения родителей": </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3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 в ред. постановлений Правительства Новосибирской области от 14.12.2015 </w:t>
      </w:r>
      <w:hyperlink r:id="rId438"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 xml:space="preserve">, от 30.11.2018 </w:t>
      </w:r>
      <w:hyperlink r:id="rId439"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24.03.2020 </w:t>
      </w:r>
      <w:hyperlink r:id="rId440" w:history="1">
        <w:r w:rsidRPr="00E1279E">
          <w:rPr>
            <w:rFonts w:ascii="Times New Roman" w:hAnsi="Times New Roman" w:cs="Times New Roman"/>
            <w:sz w:val="24"/>
            <w:szCs w:val="24"/>
          </w:rPr>
          <w:t>№ 77-п</w:t>
        </w:r>
      </w:hyperlink>
      <w:r w:rsidR="008644DD"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E30496" w:rsidRPr="00E1279E" w:rsidRDefault="00E30496" w:rsidP="00E30496">
      <w:pPr>
        <w:widowControl w:val="0"/>
        <w:autoSpaceDE/>
        <w:autoSpaceDN/>
        <w:adjustRightInd w:val="0"/>
        <w:snapToGrid w:val="0"/>
        <w:ind w:firstLine="709"/>
        <w:jc w:val="both"/>
        <w:rPr>
          <w:sz w:val="24"/>
          <w:szCs w:val="28"/>
        </w:rPr>
      </w:pPr>
      <w:r w:rsidRPr="00E1279E">
        <w:rPr>
          <w:sz w:val="24"/>
          <w:szCs w:val="28"/>
        </w:rPr>
        <w:t>в 2019-2020 годах – Комплекс мер по развитию системы обеспечения безопасности детства в Новосибирской области на 2019-2020 годы (2019 год – 4,52 млн. рублей, 2020 год – 7,27 млн. рублей);</w:t>
      </w:r>
    </w:p>
    <w:p w:rsidR="00E30496" w:rsidRPr="00E1279E" w:rsidRDefault="00E30496" w:rsidP="00E30496">
      <w:pPr>
        <w:widowControl w:val="0"/>
        <w:autoSpaceDE/>
        <w:autoSpaceDN/>
        <w:adjustRightInd w:val="0"/>
        <w:snapToGrid w:val="0"/>
        <w:ind w:firstLine="709"/>
        <w:jc w:val="both"/>
        <w:rPr>
          <w:sz w:val="24"/>
          <w:szCs w:val="28"/>
        </w:rPr>
      </w:pPr>
      <w:r w:rsidRPr="00E1279E">
        <w:rPr>
          <w:sz w:val="24"/>
          <w:szCs w:val="28"/>
        </w:rPr>
        <w:t>в 2020-2021 годах – Комплекс мер по развитию технологий, альтернативных предоставлению услуг в стационарной форме социального обслуживания детям-инвалидам и детям с ограниченными возможностями здоровья на территории Новосибирской области, на 2020-2021 годы (2020 год – 5,9 млн. рублей, 2021 год – 7,5 млн. рублей);</w:t>
      </w:r>
    </w:p>
    <w:p w:rsidR="00E30496" w:rsidRPr="00E1279E" w:rsidRDefault="00E30496" w:rsidP="00E30496">
      <w:pPr>
        <w:widowControl w:val="0"/>
        <w:autoSpaceDE/>
        <w:autoSpaceDN/>
        <w:adjustRightInd w:val="0"/>
        <w:snapToGrid w:val="0"/>
        <w:ind w:firstLine="709"/>
        <w:jc w:val="both"/>
        <w:rPr>
          <w:sz w:val="24"/>
          <w:szCs w:val="28"/>
        </w:rPr>
      </w:pPr>
      <w:r w:rsidRPr="00E1279E">
        <w:rPr>
          <w:sz w:val="24"/>
          <w:szCs w:val="28"/>
        </w:rPr>
        <w:t>в 2020-2021 годах – Комплекс мер по развитию эффективных социальных практик, направленных на сокращение бедности семей с детьми и улучшение условий жизнедеятельности детей в таких семьях на территории Новосибирской области, на 2020-2021 годы (2020 год – 7,943 млн. рублей, 2021 год – 10,849 млн. рублей);</w:t>
      </w:r>
    </w:p>
    <w:p w:rsidR="00E30496" w:rsidRPr="00E1279E" w:rsidRDefault="00E30496" w:rsidP="00E30496">
      <w:pPr>
        <w:widowControl w:val="0"/>
        <w:autoSpaceDE/>
        <w:autoSpaceDN/>
        <w:adjustRightInd w:val="0"/>
        <w:snapToGrid w:val="0"/>
        <w:ind w:firstLine="709"/>
        <w:jc w:val="both"/>
        <w:rPr>
          <w:sz w:val="24"/>
          <w:szCs w:val="28"/>
        </w:rPr>
      </w:pPr>
      <w:r w:rsidRPr="00E1279E">
        <w:rPr>
          <w:sz w:val="24"/>
          <w:szCs w:val="28"/>
        </w:rPr>
        <w:t xml:space="preserve">2) в рамках задачи 1.3 </w:t>
      </w:r>
      <w:r w:rsidRPr="00E1279E">
        <w:rPr>
          <w:sz w:val="24"/>
          <w:szCs w:val="24"/>
        </w:rPr>
        <w:t>"</w:t>
      </w:r>
      <w:r w:rsidRPr="00E1279E">
        <w:rPr>
          <w:sz w:val="24"/>
          <w:szCs w:val="28"/>
        </w:rPr>
        <w:t>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r w:rsidRPr="00E1279E">
        <w:rPr>
          <w:sz w:val="24"/>
          <w:szCs w:val="24"/>
        </w:rPr>
        <w:t>"</w:t>
      </w:r>
      <w:r w:rsidRPr="00E1279E">
        <w:rPr>
          <w:sz w:val="24"/>
          <w:szCs w:val="28"/>
        </w:rPr>
        <w:t>:</w:t>
      </w:r>
    </w:p>
    <w:p w:rsidR="00E30496" w:rsidRPr="00E1279E" w:rsidRDefault="00E30496" w:rsidP="00E30496">
      <w:pPr>
        <w:widowControl w:val="0"/>
        <w:autoSpaceDE/>
        <w:autoSpaceDN/>
        <w:adjustRightInd w:val="0"/>
        <w:snapToGrid w:val="0"/>
        <w:ind w:firstLine="709"/>
        <w:jc w:val="both"/>
        <w:rPr>
          <w:sz w:val="24"/>
          <w:szCs w:val="28"/>
        </w:rPr>
      </w:pPr>
      <w:r w:rsidRPr="00E1279E">
        <w:rPr>
          <w:sz w:val="24"/>
          <w:szCs w:val="28"/>
        </w:rPr>
        <w:t xml:space="preserve">в 2018-2019 годах – Комплекс мер по развитию системы подготовки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E1279E">
        <w:rPr>
          <w:sz w:val="24"/>
          <w:szCs w:val="28"/>
        </w:rPr>
        <w:t>постинтернатного</w:t>
      </w:r>
      <w:proofErr w:type="spellEnd"/>
      <w:r w:rsidRPr="00E1279E">
        <w:rPr>
          <w:sz w:val="24"/>
          <w:szCs w:val="28"/>
        </w:rPr>
        <w:t xml:space="preserve"> сопровождения и адаптации выпускников таких организаций на территории Новосибирской области на 2018-2019 годы (2018 год – 7,85 млн. рублей, 2019 год – 6,172 млн. рублей);</w:t>
      </w:r>
    </w:p>
    <w:p w:rsidR="008644DD" w:rsidRPr="00E1279E" w:rsidRDefault="00E30496" w:rsidP="00E30496">
      <w:pPr>
        <w:widowControl w:val="0"/>
        <w:autoSpaceDE/>
        <w:autoSpaceDN/>
        <w:adjustRightInd w:val="0"/>
        <w:snapToGrid w:val="0"/>
        <w:ind w:firstLine="709"/>
        <w:jc w:val="both"/>
        <w:rPr>
          <w:sz w:val="24"/>
          <w:szCs w:val="28"/>
        </w:rPr>
      </w:pPr>
      <w:r w:rsidRPr="00E1279E">
        <w:rPr>
          <w:sz w:val="24"/>
          <w:szCs w:val="28"/>
        </w:rPr>
        <w:t>в 2020-2021 годах – Комплекс мер по организации продуктивной социально значимой деятельности несовершеннолетних, находящихся в конфликте с законом, на территории Новосибирской области на 2020-2021 годы (2020 год – 5,3 млн. рублей, 2021 год – 7,3 млн. рублей).</w:t>
      </w:r>
    </w:p>
    <w:p w:rsidR="00E30496" w:rsidRPr="00E1279E" w:rsidRDefault="00E30496" w:rsidP="00E30496">
      <w:pPr>
        <w:pStyle w:val="ConsPlusNormal"/>
        <w:jc w:val="both"/>
        <w:rPr>
          <w:rFonts w:ascii="Times New Roman" w:hAnsi="Times New Roman" w:cs="Times New Roman"/>
          <w:szCs w:val="24"/>
        </w:rPr>
      </w:pPr>
      <w:r w:rsidRPr="00E1279E">
        <w:rPr>
          <w:rFonts w:ascii="Times New Roman" w:hAnsi="Times New Roman" w:cs="Times New Roman"/>
          <w:sz w:val="24"/>
          <w:szCs w:val="24"/>
        </w:rPr>
        <w:t xml:space="preserve">(ред. постановлений Правительства Новосибирской области от 16.02.2021 </w:t>
      </w:r>
      <w:hyperlink r:id="rId441" w:history="1">
        <w:r w:rsidRPr="00E1279E">
          <w:rPr>
            <w:rFonts w:ascii="Times New Roman" w:hAnsi="Times New Roman" w:cs="Times New Roman"/>
            <w:sz w:val="24"/>
            <w:szCs w:val="24"/>
          </w:rPr>
          <w:t>№ 36-п</w:t>
        </w:r>
      </w:hyperlink>
      <w:r w:rsidRPr="00E1279E">
        <w:rPr>
          <w:rFonts w:ascii="Times New Roman" w:hAnsi="Times New Roman" w:cs="Times New Roman"/>
          <w:sz w:val="24"/>
          <w:szCs w:val="24"/>
        </w:rPr>
        <w:t>)</w:t>
      </w:r>
    </w:p>
    <w:p w:rsidR="00E30496" w:rsidRPr="00E1279E" w:rsidRDefault="00E30496" w:rsidP="00E30496">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442"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Для участия в реализации государственной программы могут привлекаться иные общественные, научные и другие организации по мере совершенствования механизмов ее осуществления.</w:t>
      </w:r>
    </w:p>
    <w:p w:rsidR="00E30496" w:rsidRPr="00E1279E" w:rsidRDefault="00E30496"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реализации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Территориальный фонд обязательного медицинского страхования Новосибирской области проводит идентификацию застрахованных лиц, в отношении </w:t>
      </w:r>
      <w:r w:rsidRPr="00E1279E">
        <w:rPr>
          <w:rFonts w:ascii="Times New Roman" w:hAnsi="Times New Roman" w:cs="Times New Roman"/>
          <w:sz w:val="24"/>
          <w:szCs w:val="24"/>
        </w:rPr>
        <w:lastRenderedPageBreak/>
        <w:t>которых будет осуществляться медико-социальный патронаж, в Региональном сегменте единого регистра застрахованных лиц, а также передает списки указанных лиц в страховые медицинские организации для осуществления информирования о возможности получения медико-социального патронажа на дому от частной медицинской организации.</w:t>
      </w:r>
    </w:p>
    <w:p w:rsidR="00E30496" w:rsidRPr="00E1279E" w:rsidRDefault="00E30496" w:rsidP="00E30496">
      <w:pPr>
        <w:pStyle w:val="ConsPlusNormal"/>
        <w:jc w:val="both"/>
        <w:rPr>
          <w:rFonts w:ascii="Times New Roman" w:hAnsi="Times New Roman" w:cs="Times New Roman"/>
          <w:szCs w:val="24"/>
        </w:rPr>
      </w:pPr>
      <w:r w:rsidRPr="00E1279E">
        <w:rPr>
          <w:rFonts w:ascii="Times New Roman" w:hAnsi="Times New Roman" w:cs="Times New Roman"/>
          <w:sz w:val="24"/>
          <w:szCs w:val="24"/>
        </w:rPr>
        <w:t xml:space="preserve">(ред. постановлений Правительства Новосибирской области от 16.02.2021 </w:t>
      </w:r>
      <w:hyperlink r:id="rId443" w:history="1">
        <w:r w:rsidRPr="00E1279E">
          <w:rPr>
            <w:rFonts w:ascii="Times New Roman" w:hAnsi="Times New Roman" w:cs="Times New Roman"/>
            <w:sz w:val="24"/>
            <w:szCs w:val="24"/>
          </w:rPr>
          <w:t>№ 36-п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Обобщенная характеристика основных мероприятий, реализуемых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органами местного самоуправления, участвующими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в реализации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Органы местного самоуправления в 2014 году участвуют в реализации мероприятий долгосрочных целевых программ </w:t>
      </w:r>
      <w:hyperlink r:id="rId444" w:history="1">
        <w:r w:rsidRPr="00E1279E">
          <w:rPr>
            <w:rFonts w:ascii="Times New Roman" w:hAnsi="Times New Roman" w:cs="Times New Roman"/>
            <w:sz w:val="24"/>
            <w:szCs w:val="24"/>
          </w:rPr>
          <w:t>"Семья и дети"</w:t>
        </w:r>
      </w:hyperlink>
      <w:r w:rsidRPr="00E1279E">
        <w:rPr>
          <w:rFonts w:ascii="Times New Roman" w:hAnsi="Times New Roman" w:cs="Times New Roman"/>
          <w:sz w:val="24"/>
          <w:szCs w:val="24"/>
        </w:rPr>
        <w:t>, "</w:t>
      </w:r>
      <w:hyperlink r:id="rId445" w:history="1">
        <w:r w:rsidRPr="00E1279E">
          <w:rPr>
            <w:rFonts w:ascii="Times New Roman" w:hAnsi="Times New Roman" w:cs="Times New Roman"/>
            <w:sz w:val="24"/>
            <w:szCs w:val="24"/>
          </w:rPr>
          <w:t>Укрепление и развитие</w:t>
        </w:r>
      </w:hyperlink>
      <w:r w:rsidRPr="00E1279E">
        <w:rPr>
          <w:rFonts w:ascii="Times New Roman" w:hAnsi="Times New Roman" w:cs="Times New Roman"/>
          <w:sz w:val="24"/>
          <w:szCs w:val="24"/>
        </w:rPr>
        <w:t xml:space="preserve"> материально-технической базы детских оздоровительных учреждений в Новосибирской области на 2012 - 2014 годы", "</w:t>
      </w:r>
      <w:hyperlink r:id="rId446" w:history="1">
        <w:r w:rsidRPr="00E1279E">
          <w:rPr>
            <w:rFonts w:ascii="Times New Roman" w:hAnsi="Times New Roman" w:cs="Times New Roman"/>
            <w:sz w:val="24"/>
            <w:szCs w:val="24"/>
          </w:rPr>
          <w:t>Повышение качества жизни</w:t>
        </w:r>
      </w:hyperlink>
      <w:r w:rsidRPr="00E1279E">
        <w:rPr>
          <w:rFonts w:ascii="Times New Roman" w:hAnsi="Times New Roman" w:cs="Times New Roman"/>
          <w:sz w:val="24"/>
          <w:szCs w:val="24"/>
        </w:rPr>
        <w:t xml:space="preserve"> граждан пожилого возраста в Новосибирской области на 2012 - 2016 годы", "</w:t>
      </w:r>
      <w:hyperlink r:id="rId447" w:history="1">
        <w:r w:rsidRPr="00E1279E">
          <w:rPr>
            <w:rFonts w:ascii="Times New Roman" w:hAnsi="Times New Roman" w:cs="Times New Roman"/>
            <w:sz w:val="24"/>
            <w:szCs w:val="24"/>
          </w:rPr>
          <w:t>Доступная среда</w:t>
        </w:r>
      </w:hyperlink>
      <w:r w:rsidRPr="00E1279E">
        <w:rPr>
          <w:rFonts w:ascii="Times New Roman" w:hAnsi="Times New Roman" w:cs="Times New Roman"/>
          <w:sz w:val="24"/>
          <w:szCs w:val="24"/>
        </w:rPr>
        <w:t xml:space="preserve"> для инвалидов в Новосибирской области на 2012 - 2015 годы" с 2015 года в рамках реализации основных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комплекса мер "Мир добрый к детям";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4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комплекса мер "За равные возможности";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комплекса мер "В интересах детей";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4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"Развитие современных форм оздоровления детей, семей с детьми, их отдыха и занятости";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5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"Поддержание жизненной активности граждан пожилого возраста, содействие их социальной адаптации и упрочению социальных связей";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"Повышение уровня доступности объектов в приоритетных сферах жизнедеятельности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V. Механизм реализации и система управления</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Государственным заказчиком государственной программы (далее - Государственный заказчик) является министерство, осуществляющее финансирование мероприятий в соответствии с Бюджетным </w:t>
      </w:r>
      <w:hyperlink r:id="rId451" w:history="1">
        <w:r w:rsidRPr="00E1279E">
          <w:rPr>
            <w:rFonts w:ascii="Times New Roman" w:hAnsi="Times New Roman" w:cs="Times New Roman"/>
            <w:sz w:val="24"/>
            <w:szCs w:val="24"/>
          </w:rPr>
          <w:t>кодексом</w:t>
        </w:r>
      </w:hyperlink>
      <w:r w:rsidRPr="00E1279E">
        <w:rPr>
          <w:rFonts w:ascii="Times New Roman" w:hAnsi="Times New Roman" w:cs="Times New Roman"/>
          <w:sz w:val="24"/>
          <w:szCs w:val="24"/>
        </w:rPr>
        <w:t xml:space="preserve"> Российской Федерации и в порядке, установленном Правительством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Нормативное правовое обеспечение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Государственный заказчик при реализации государственной программы руководствуется:</w:t>
      </w:r>
    </w:p>
    <w:p w:rsidR="00875AA3" w:rsidRPr="00E1279E" w:rsidRDefault="002C6CB4" w:rsidP="00875AA3">
      <w:pPr>
        <w:pStyle w:val="ConsPlusNormal"/>
        <w:ind w:firstLine="540"/>
        <w:jc w:val="both"/>
        <w:rPr>
          <w:rFonts w:ascii="Times New Roman" w:hAnsi="Times New Roman" w:cs="Times New Roman"/>
          <w:sz w:val="24"/>
          <w:szCs w:val="24"/>
        </w:rPr>
      </w:pPr>
      <w:hyperlink w:anchor="P7376" w:history="1">
        <w:r w:rsidR="00875AA3" w:rsidRPr="00E1279E">
          <w:rPr>
            <w:rFonts w:ascii="Times New Roman" w:hAnsi="Times New Roman" w:cs="Times New Roman"/>
            <w:sz w:val="24"/>
            <w:szCs w:val="24"/>
          </w:rPr>
          <w:t>Порядком</w:t>
        </w:r>
      </w:hyperlink>
      <w:r w:rsidR="00875AA3" w:rsidRPr="00E1279E">
        <w:rPr>
          <w:rFonts w:ascii="Times New Roman" w:hAnsi="Times New Roman" w:cs="Times New Roman"/>
          <w:sz w:val="24"/>
          <w:szCs w:val="24"/>
        </w:rPr>
        <w:t xml:space="preserve"> финансирования мероприятий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(приложение № 1 к постановлению Правительства Новосибирской области от 31.07.2013 № 322-п);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(в ред. постановлений Правительства Новосибирской области от 27.03.2018 </w:t>
      </w:r>
      <w:hyperlink r:id="rId452"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453"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454"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2C6CB4" w:rsidP="00875AA3">
      <w:pPr>
        <w:pStyle w:val="ConsPlusNormal"/>
        <w:ind w:firstLine="540"/>
        <w:jc w:val="both"/>
        <w:rPr>
          <w:rFonts w:ascii="Times New Roman" w:hAnsi="Times New Roman" w:cs="Times New Roman"/>
          <w:sz w:val="24"/>
          <w:szCs w:val="24"/>
        </w:rPr>
      </w:pPr>
      <w:hyperlink w:anchor="P7417" w:history="1">
        <w:r w:rsidR="00875AA3" w:rsidRPr="00E1279E">
          <w:rPr>
            <w:rFonts w:ascii="Times New Roman" w:hAnsi="Times New Roman" w:cs="Times New Roman"/>
            <w:sz w:val="24"/>
            <w:szCs w:val="24"/>
          </w:rPr>
          <w:t>Порядком</w:t>
        </w:r>
      </w:hyperlink>
      <w:r w:rsidR="00875AA3" w:rsidRPr="00E1279E">
        <w:rPr>
          <w:rFonts w:ascii="Times New Roman" w:hAnsi="Times New Roman" w:cs="Times New Roman"/>
          <w:sz w:val="24"/>
          <w:szCs w:val="24"/>
        </w:rPr>
        <w:t xml:space="preserve"> предоставления субвенций местным бюджетам (приложение № 2 к постановлению Правительства Новосибирской области от 31.07.2013 № 322-п);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30.11.2018 </w:t>
      </w:r>
      <w:hyperlink r:id="rId455"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27.07.2020 </w:t>
      </w:r>
      <w:hyperlink r:id="rId456" w:history="1">
        <w:r w:rsidRPr="00E1279E">
          <w:rPr>
            <w:rFonts w:ascii="Times New Roman" w:hAnsi="Times New Roman" w:cs="Times New Roman"/>
            <w:sz w:val="24"/>
            <w:szCs w:val="24"/>
          </w:rPr>
          <w:t>№ 302-п</w:t>
        </w:r>
      </w:hyperlink>
      <w:r w:rsidRPr="00E1279E">
        <w:rPr>
          <w:rFonts w:ascii="Times New Roman" w:hAnsi="Times New Roman" w:cs="Times New Roman"/>
          <w:sz w:val="24"/>
          <w:szCs w:val="24"/>
        </w:rPr>
        <w:t>)</w:t>
      </w:r>
    </w:p>
    <w:p w:rsidR="00875AA3" w:rsidRPr="00E1279E" w:rsidRDefault="002C6CB4" w:rsidP="00875AA3">
      <w:pPr>
        <w:pStyle w:val="ConsPlusNormal"/>
        <w:ind w:firstLine="540"/>
        <w:jc w:val="both"/>
        <w:rPr>
          <w:rFonts w:ascii="Times New Roman" w:hAnsi="Times New Roman" w:cs="Times New Roman"/>
          <w:sz w:val="24"/>
          <w:szCs w:val="24"/>
        </w:rPr>
      </w:pPr>
      <w:hyperlink w:anchor="P7589" w:history="1">
        <w:r w:rsidR="00875AA3" w:rsidRPr="00E1279E">
          <w:rPr>
            <w:rFonts w:ascii="Times New Roman" w:hAnsi="Times New Roman" w:cs="Times New Roman"/>
            <w:sz w:val="24"/>
            <w:szCs w:val="24"/>
          </w:rPr>
          <w:t>Порядком</w:t>
        </w:r>
      </w:hyperlink>
      <w:r w:rsidR="00875AA3" w:rsidRPr="00E1279E">
        <w:rPr>
          <w:rFonts w:ascii="Times New Roman" w:hAnsi="Times New Roman" w:cs="Times New Roman"/>
          <w:sz w:val="24"/>
          <w:szCs w:val="24"/>
        </w:rPr>
        <w:t xml:space="preserve">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(приложение № 3 к постановлению Правительства Новосибирской области от 31.07.2013 № 322-п);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5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458"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2C6CB4" w:rsidP="00875AA3">
      <w:pPr>
        <w:pStyle w:val="ConsPlusNormal"/>
        <w:ind w:firstLine="540"/>
        <w:jc w:val="both"/>
        <w:rPr>
          <w:rFonts w:ascii="Times New Roman" w:hAnsi="Times New Roman" w:cs="Times New Roman"/>
          <w:sz w:val="24"/>
          <w:szCs w:val="24"/>
        </w:rPr>
      </w:pPr>
      <w:hyperlink w:anchor="P4703" w:history="1">
        <w:r w:rsidR="00875AA3" w:rsidRPr="00E1279E">
          <w:rPr>
            <w:rFonts w:ascii="Times New Roman" w:hAnsi="Times New Roman" w:cs="Times New Roman"/>
            <w:sz w:val="24"/>
            <w:szCs w:val="24"/>
          </w:rPr>
          <w:t>Порядком</w:t>
        </w:r>
      </w:hyperlink>
      <w:r w:rsidR="00875AA3" w:rsidRPr="00E1279E">
        <w:rPr>
          <w:rFonts w:ascii="Times New Roman" w:hAnsi="Times New Roman" w:cs="Times New Roman"/>
          <w:sz w:val="24"/>
          <w:szCs w:val="24"/>
        </w:rPr>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(приложение № 3 к государственной программе);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5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2C6CB4" w:rsidP="00875AA3">
      <w:pPr>
        <w:pStyle w:val="ConsPlusNormal"/>
        <w:ind w:firstLine="540"/>
        <w:jc w:val="both"/>
        <w:rPr>
          <w:rFonts w:ascii="Times New Roman" w:hAnsi="Times New Roman" w:cs="Times New Roman"/>
          <w:sz w:val="24"/>
          <w:szCs w:val="24"/>
        </w:rPr>
      </w:pPr>
      <w:hyperlink w:anchor="P7285" w:history="1">
        <w:r w:rsidR="00875AA3" w:rsidRPr="00E1279E">
          <w:rPr>
            <w:rFonts w:ascii="Times New Roman" w:hAnsi="Times New Roman" w:cs="Times New Roman"/>
            <w:sz w:val="24"/>
            <w:szCs w:val="24"/>
          </w:rPr>
          <w:t>Методикой</w:t>
        </w:r>
      </w:hyperlink>
      <w:r w:rsidR="00875AA3" w:rsidRPr="00E1279E">
        <w:rPr>
          <w:rFonts w:ascii="Times New Roman" w:hAnsi="Times New Roman" w:cs="Times New Roman"/>
          <w:sz w:val="24"/>
          <w:szCs w:val="24"/>
        </w:rPr>
        <w:t xml:space="preserve"> распределения и правилами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(приложение № 5 к государственной программе);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6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2C6CB4" w:rsidP="00875AA3">
      <w:pPr>
        <w:pStyle w:val="ConsPlusNormal"/>
        <w:ind w:firstLine="540"/>
        <w:jc w:val="both"/>
        <w:rPr>
          <w:rFonts w:ascii="Times New Roman" w:hAnsi="Times New Roman" w:cs="Times New Roman"/>
          <w:sz w:val="24"/>
          <w:szCs w:val="24"/>
        </w:rPr>
      </w:pPr>
      <w:hyperlink w:anchor="P7835" w:history="1">
        <w:r w:rsidR="00875AA3" w:rsidRPr="00E1279E">
          <w:rPr>
            <w:rFonts w:ascii="Times New Roman" w:hAnsi="Times New Roman" w:cs="Times New Roman"/>
            <w:sz w:val="24"/>
            <w:szCs w:val="24"/>
          </w:rPr>
          <w:t>Порядком</w:t>
        </w:r>
      </w:hyperlink>
      <w:r w:rsidR="00875AA3" w:rsidRPr="00E1279E">
        <w:rPr>
          <w:rFonts w:ascii="Times New Roman" w:hAnsi="Times New Roman" w:cs="Times New Roman"/>
          <w:sz w:val="24"/>
          <w:szCs w:val="24"/>
        </w:rPr>
        <w:t xml:space="preserve"> определения объема </w:t>
      </w:r>
      <w:r w:rsidRPr="00E1279E">
        <w:rPr>
          <w:rFonts w:ascii="Times New Roman" w:hAnsi="Times New Roman" w:cs="Times New Roman"/>
          <w:sz w:val="24"/>
          <w:szCs w:val="24"/>
        </w:rPr>
        <w:t xml:space="preserve">и предоставления </w:t>
      </w:r>
      <w:r w:rsidR="00875AA3" w:rsidRPr="00E1279E">
        <w:rPr>
          <w:rFonts w:ascii="Times New Roman" w:hAnsi="Times New Roman" w:cs="Times New Roman"/>
          <w:sz w:val="24"/>
          <w:szCs w:val="24"/>
        </w:rPr>
        <w:t>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(приложение № 5 к постановлению Правительства Новосибирской области от 31.07.2013 № 322-п).</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6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Кроме того, в рамках реализации мероприятий государственной программы, направленных на поддержку многодетных семей, Государственный заказчик руководствуется нормативно-правовыми актами: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6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2C6CB4" w:rsidP="00875AA3">
      <w:pPr>
        <w:pStyle w:val="ConsPlusNormal"/>
        <w:ind w:firstLine="540"/>
        <w:jc w:val="both"/>
        <w:rPr>
          <w:rFonts w:ascii="Times New Roman" w:hAnsi="Times New Roman" w:cs="Times New Roman"/>
          <w:sz w:val="24"/>
          <w:szCs w:val="24"/>
        </w:rPr>
      </w:pPr>
      <w:hyperlink r:id="rId463" w:history="1">
        <w:r w:rsidR="00875AA3" w:rsidRPr="00E1279E">
          <w:rPr>
            <w:rFonts w:ascii="Times New Roman" w:hAnsi="Times New Roman" w:cs="Times New Roman"/>
            <w:sz w:val="24"/>
            <w:szCs w:val="24"/>
          </w:rPr>
          <w:t>Законом</w:t>
        </w:r>
      </w:hyperlink>
      <w:r w:rsidR="00875AA3" w:rsidRPr="00E1279E">
        <w:rPr>
          <w:rFonts w:ascii="Times New Roman" w:hAnsi="Times New Roman" w:cs="Times New Roman"/>
          <w:sz w:val="24"/>
          <w:szCs w:val="24"/>
        </w:rPr>
        <w:t xml:space="preserve"> Новосибирской области от 06.10.2010 № 533-ОЗ "О социальной поддержке многодетных семей на территории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6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2C6CB4" w:rsidP="00875AA3">
      <w:pPr>
        <w:pStyle w:val="ConsPlusNormal"/>
        <w:ind w:firstLine="540"/>
        <w:jc w:val="both"/>
        <w:rPr>
          <w:rFonts w:ascii="Times New Roman" w:hAnsi="Times New Roman" w:cs="Times New Roman"/>
          <w:sz w:val="24"/>
          <w:szCs w:val="24"/>
        </w:rPr>
      </w:pPr>
      <w:hyperlink r:id="rId465"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09.07.2012 № 322-п "Об утверждении порядка приобретения автомобильного транспорта для многодетных семей, воспитывающих семь и более несовершеннолетних детей";</w:t>
      </w:r>
    </w:p>
    <w:p w:rsidR="00875AA3" w:rsidRPr="00E1279E" w:rsidRDefault="002C6CB4" w:rsidP="00875AA3">
      <w:pPr>
        <w:pStyle w:val="ConsPlusNormal"/>
        <w:ind w:firstLine="540"/>
        <w:jc w:val="both"/>
        <w:rPr>
          <w:rFonts w:ascii="Times New Roman" w:hAnsi="Times New Roman" w:cs="Times New Roman"/>
          <w:sz w:val="24"/>
          <w:szCs w:val="24"/>
        </w:rPr>
      </w:pPr>
      <w:hyperlink r:id="rId466"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23.04.2012 № 197-п "О единовременной денежной выплате на ремонт, строительство и приобретение жилья многодетным семьям, имеющим пять и более несовершеннолетних детей";</w:t>
      </w:r>
    </w:p>
    <w:p w:rsidR="00875AA3" w:rsidRPr="00E1279E" w:rsidRDefault="002C6CB4" w:rsidP="00875AA3">
      <w:pPr>
        <w:pStyle w:val="ConsPlusNormal"/>
        <w:ind w:firstLine="540"/>
        <w:jc w:val="both"/>
        <w:rPr>
          <w:rFonts w:ascii="Times New Roman" w:hAnsi="Times New Roman" w:cs="Times New Roman"/>
          <w:sz w:val="24"/>
          <w:szCs w:val="24"/>
        </w:rPr>
      </w:pPr>
      <w:hyperlink r:id="rId467"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15.10.2012 № 457-п "Об утверждении Порядка поощрения студентов государственных и муниципальных образовательных организаций высшего образования из многодетных семей";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(в ред. </w:t>
      </w:r>
      <w:hyperlink r:id="rId46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2C6CB4" w:rsidP="00875AA3">
      <w:pPr>
        <w:pStyle w:val="ConsPlusNormal"/>
        <w:ind w:firstLine="540"/>
        <w:jc w:val="both"/>
        <w:rPr>
          <w:rFonts w:ascii="Times New Roman" w:hAnsi="Times New Roman" w:cs="Times New Roman"/>
          <w:sz w:val="24"/>
          <w:szCs w:val="24"/>
        </w:rPr>
      </w:pPr>
      <w:hyperlink r:id="rId469"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23.04.2013 № 179-п "О Порядке предоставления единовременных денежных выплат при поступлении ребенка из многодетной семьи в первый класс общеобразовательной организации, расположенной на территории Новосибирской области, и ребенка из многодетной семьи (в том числе совершеннолетнему, но не старше 23 лет) при поступлении в образовательную организацию высшего образования";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7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2C6CB4" w:rsidP="00875AA3">
      <w:pPr>
        <w:pStyle w:val="ConsPlusNormal"/>
        <w:ind w:firstLine="540"/>
        <w:jc w:val="both"/>
        <w:rPr>
          <w:rFonts w:ascii="Times New Roman" w:hAnsi="Times New Roman" w:cs="Times New Roman"/>
          <w:sz w:val="24"/>
          <w:szCs w:val="24"/>
        </w:rPr>
      </w:pPr>
      <w:hyperlink r:id="rId471"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24.08.2015 № 322-п "О ежегодной выплате на приобретение школьно-письменных принадлежностей на каждого ребенка школьного возраста из малоимущей многодетной семьи";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7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473"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2C6CB4" w:rsidP="00875AA3">
      <w:pPr>
        <w:pStyle w:val="ConsPlusNormal"/>
        <w:ind w:firstLine="540"/>
        <w:jc w:val="both"/>
        <w:rPr>
          <w:rFonts w:ascii="Times New Roman" w:hAnsi="Times New Roman" w:cs="Times New Roman"/>
          <w:sz w:val="24"/>
          <w:szCs w:val="24"/>
        </w:rPr>
      </w:pPr>
      <w:hyperlink r:id="rId474" w:history="1">
        <w:r w:rsidR="00875AA3" w:rsidRPr="00E1279E">
          <w:rPr>
            <w:rFonts w:ascii="Times New Roman" w:hAnsi="Times New Roman" w:cs="Times New Roman"/>
            <w:sz w:val="24"/>
            <w:szCs w:val="24"/>
          </w:rPr>
          <w:t>постановлением</w:t>
        </w:r>
      </w:hyperlink>
      <w:r w:rsidR="00875AA3" w:rsidRPr="00E1279E">
        <w:rPr>
          <w:rFonts w:ascii="Times New Roman" w:hAnsi="Times New Roman" w:cs="Times New Roman"/>
          <w:sz w:val="24"/>
          <w:szCs w:val="24"/>
        </w:rPr>
        <w:t xml:space="preserve"> Правительства Новосибирской области от 26.03.2012 № 154-п "Об установлении Порядка предоставления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Порядка финансирования расходов на предоставление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размера ежегодной денежной выплаты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7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2C6CB4" w:rsidP="00875AA3">
      <w:pPr>
        <w:pStyle w:val="ConsPlusNormal"/>
        <w:ind w:firstLine="540"/>
        <w:jc w:val="both"/>
        <w:rPr>
          <w:rFonts w:ascii="Times New Roman" w:hAnsi="Times New Roman" w:cs="Times New Roman"/>
          <w:sz w:val="24"/>
          <w:szCs w:val="24"/>
        </w:rPr>
      </w:pPr>
      <w:hyperlink r:id="rId476" w:history="1">
        <w:r w:rsidR="00875AA3" w:rsidRPr="00E1279E">
          <w:rPr>
            <w:rFonts w:ascii="Times New Roman" w:hAnsi="Times New Roman" w:cs="Times New Roman"/>
            <w:sz w:val="24"/>
            <w:szCs w:val="24"/>
          </w:rPr>
          <w:t>приказом</w:t>
        </w:r>
      </w:hyperlink>
      <w:r w:rsidR="00875AA3" w:rsidRPr="00E1279E">
        <w:rPr>
          <w:rFonts w:ascii="Times New Roman" w:hAnsi="Times New Roman" w:cs="Times New Roman"/>
          <w:sz w:val="24"/>
          <w:szCs w:val="24"/>
        </w:rPr>
        <w:t xml:space="preserve"> министерства от 12.05.2014 № 484 "Об утверждении Порядка выплаты семьям, воспитывающим 3-х и более детей-инвалидов, нуждающихся в постоянном уходе, ежемесячной компенсации расходов по присмотру и уходу за детьми-инвалидами в домашних условиях";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477"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478"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социальных гарантий (выплат) отдельным категориям граждан, в том числе получателям из числа социально уязвимых слоев населения, осуществляется в рамках реализации: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Федерального </w:t>
      </w:r>
      <w:hyperlink r:id="rId479"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Федерального </w:t>
      </w:r>
      <w:hyperlink r:id="rId480"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от 17.07.1999 № 178-ФЗ "О государственной социальной помощи";</w:t>
      </w:r>
    </w:p>
    <w:p w:rsidR="00875AA3" w:rsidRPr="00E1279E" w:rsidRDefault="002C6CB4" w:rsidP="00875AA3">
      <w:pPr>
        <w:pStyle w:val="ConsPlusNormal"/>
        <w:ind w:firstLine="540"/>
        <w:jc w:val="both"/>
        <w:rPr>
          <w:rFonts w:ascii="Times New Roman" w:hAnsi="Times New Roman" w:cs="Times New Roman"/>
          <w:sz w:val="24"/>
          <w:szCs w:val="24"/>
        </w:rPr>
      </w:pPr>
      <w:hyperlink r:id="rId481" w:history="1">
        <w:r w:rsidR="00875AA3" w:rsidRPr="00E1279E">
          <w:rPr>
            <w:rFonts w:ascii="Times New Roman" w:hAnsi="Times New Roman" w:cs="Times New Roman"/>
            <w:sz w:val="24"/>
            <w:szCs w:val="24"/>
          </w:rPr>
          <w:t>Закона</w:t>
        </w:r>
      </w:hyperlink>
      <w:r w:rsidR="00875AA3" w:rsidRPr="00E1279E">
        <w:rPr>
          <w:rFonts w:ascii="Times New Roman" w:hAnsi="Times New Roman" w:cs="Times New Roman"/>
          <w:sz w:val="24"/>
          <w:szCs w:val="24"/>
        </w:rPr>
        <w:t xml:space="preserve"> Новосибирской области от 05.12.1995 № 29-ОЗ "О социальной помощи на территории Новосибирской области";</w:t>
      </w:r>
    </w:p>
    <w:p w:rsidR="00875AA3" w:rsidRPr="00E1279E" w:rsidRDefault="00E30496"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постановления Правительства Новосибирской области от 22.07.2019 № 281</w:t>
      </w:r>
      <w:r w:rsidRPr="00E1279E">
        <w:rPr>
          <w:rFonts w:ascii="Times New Roman" w:hAnsi="Times New Roman" w:cs="Times New Roman"/>
          <w:sz w:val="24"/>
          <w:szCs w:val="24"/>
        </w:rPr>
        <w:noBreakHyphen/>
        <w:t>п "Об установлении размера, порядка и условий предоставления социальной помощи на территории Новосибирской области</w:t>
      </w:r>
      <w:r w:rsidR="00875AA3" w:rsidRPr="00E1279E">
        <w:rPr>
          <w:rFonts w:ascii="Times New Roman" w:hAnsi="Times New Roman" w:cs="Times New Roman"/>
          <w:sz w:val="24"/>
          <w:szCs w:val="24"/>
        </w:rPr>
        <w:t>".</w:t>
      </w:r>
    </w:p>
    <w:p w:rsidR="00E30496" w:rsidRPr="00E1279E" w:rsidRDefault="00E30496" w:rsidP="00E30496">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8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Компенсация поставщикам социальных услуг, предоставляющим гражданам </w:t>
      </w:r>
      <w:r w:rsidRPr="00E1279E">
        <w:rPr>
          <w:rFonts w:ascii="Times New Roman" w:hAnsi="Times New Roman" w:cs="Times New Roman"/>
          <w:sz w:val="24"/>
          <w:szCs w:val="24"/>
        </w:rPr>
        <w:lastRenderedPageBreak/>
        <w:t xml:space="preserve">социальные услуги, осуществляется в соответствии с </w:t>
      </w:r>
      <w:hyperlink r:id="rId48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09.02.2015 №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выполнении государственного задания (заказа)".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8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w:t>
      </w:r>
    </w:p>
    <w:p w:rsidR="00E30496" w:rsidRPr="00E1279E" w:rsidRDefault="00E30496"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ab/>
        <w:t>Реализация на территории Новосибирской области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рамках федерального проекта "Старшее поколение" национального проекта "Демография" осуществляется в соответствии с постановлением Правительства Новосибирской области от 16.03.2020 № 56-п "О реализации на территории Новосибирской области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p w:rsidR="00E30496" w:rsidRPr="00E1279E" w:rsidRDefault="00E30496"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8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Финансирование межбюджетных субсидий, предоставляемых муниципальным образованиям Новосибирской области в части обеспечения доступной среды для инвалидов, осуществляется министерством транспорта и дорожного хозяйства Новосибирской области в соответствии с Порядком предоставления межбюджетных субсидий и </w:t>
      </w:r>
      <w:hyperlink r:id="rId48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03.05.2012 № 238-п "О Порядке формирования и использования бюджетных ассигнований дорожного фонда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8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Распределение межбюджетных субсидий на укрепление и развитие материально-технической базы детских оздоровительных учреждений в Новосибирской области производится в соответствии с Порядком предоставления межбюджетных субсидий.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8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Государственный заказчик руководствуется </w:t>
      </w:r>
      <w:hyperlink r:id="rId48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28.10.2019 № 418-п "Об установлении Порядка формирования перечня налоговых расходов Новосибирской области и оценки налоговых расходов Новосибирской области" при реализации положений, касающихся оценки налоговых расходов, возникающих в результате предоставления налоговых льгот, установленных </w:t>
      </w:r>
      <w:hyperlink r:id="rId490"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Новосибирской области от 16.10.2003 № 142-ОЗ "О налогах и особенностях налогообложения отдельных категорий налогоплательщиков в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9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Полный перечень нормативно-правовых актов, которыми руководствуется министерство при реализации государственной программы, приведен в </w:t>
      </w:r>
      <w:hyperlink w:anchor="P1243" w:history="1">
        <w:r w:rsidRPr="00E1279E">
          <w:rPr>
            <w:rFonts w:ascii="Times New Roman" w:hAnsi="Times New Roman" w:cs="Times New Roman"/>
            <w:sz w:val="24"/>
            <w:szCs w:val="24"/>
          </w:rPr>
          <w:t>подразделе</w:t>
        </w:r>
      </w:hyperlink>
      <w:r w:rsidRPr="00E1279E">
        <w:rPr>
          <w:rFonts w:ascii="Times New Roman" w:hAnsi="Times New Roman" w:cs="Times New Roman"/>
          <w:sz w:val="24"/>
          <w:szCs w:val="24"/>
        </w:rPr>
        <w:t xml:space="preserve"> "Система основных мероприятий государственной программы, реализуемых с 2019 года" раздела IV "Система основных мероприятий государственной программы".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49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Реализация государственной программы по направлению</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обеспечения компенсации поставщикам социальных услуг,</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предоставляющим гражданам социальные услуги, предусмотренные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индивидуальной программой, включенным в реестр поставщиков</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социальных услуг в Новосибирской области, но не участвующим</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lastRenderedPageBreak/>
        <w:t>в выполнении государственного задания (заказа)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рамках исполнения Федерального </w:t>
      </w:r>
      <w:hyperlink r:id="rId493" w:history="1">
        <w:r w:rsidRPr="00E1279E">
          <w:rPr>
            <w:rFonts w:ascii="Times New Roman" w:hAnsi="Times New Roman" w:cs="Times New Roman"/>
            <w:sz w:val="24"/>
            <w:szCs w:val="24"/>
          </w:rPr>
          <w:t>закона</w:t>
        </w:r>
      </w:hyperlink>
      <w:r w:rsidRPr="00E1279E">
        <w:rPr>
          <w:rFonts w:ascii="Times New Roman" w:hAnsi="Times New Roman" w:cs="Times New Roman"/>
          <w:sz w:val="24"/>
          <w:szCs w:val="24"/>
        </w:rPr>
        <w:t xml:space="preserve"> от 28.12.2013 № 442-ФЗ "Об основах социального обслуживания граждан в Российской Федерации" в Новосибирской области сформирован и ведется реестр поставщиков социальных услуг (расположен на официальном сайте министерства по адресу: </w:t>
      </w:r>
      <w:proofErr w:type="gramStart"/>
      <w:r w:rsidRPr="00E1279E">
        <w:rPr>
          <w:rFonts w:ascii="Times New Roman" w:hAnsi="Times New Roman" w:cs="Times New Roman"/>
          <w:sz w:val="24"/>
          <w:szCs w:val="24"/>
        </w:rPr>
        <w:t>http://www.mtsr.№</w:t>
      </w:r>
      <w:proofErr w:type="gramEnd"/>
      <w:r w:rsidRPr="00E1279E">
        <w:rPr>
          <w:rFonts w:ascii="Times New Roman" w:hAnsi="Times New Roman" w:cs="Times New Roman"/>
          <w:sz w:val="24"/>
          <w:szCs w:val="24"/>
        </w:rPr>
        <w:t>so.ru/page/1382).</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494"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495"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w:t>
      </w:r>
    </w:p>
    <w:p w:rsidR="00875AA3" w:rsidRPr="00E1279E" w:rsidRDefault="002C6CB4" w:rsidP="00875AA3">
      <w:pPr>
        <w:pStyle w:val="ConsPlusNormal"/>
        <w:ind w:firstLine="540"/>
        <w:jc w:val="both"/>
        <w:rPr>
          <w:rFonts w:ascii="Times New Roman" w:hAnsi="Times New Roman" w:cs="Times New Roman"/>
          <w:sz w:val="24"/>
          <w:szCs w:val="24"/>
        </w:rPr>
      </w:pPr>
      <w:hyperlink r:id="rId496" w:history="1">
        <w:r w:rsidR="00875AA3" w:rsidRPr="00E1279E">
          <w:rPr>
            <w:rFonts w:ascii="Times New Roman" w:hAnsi="Times New Roman" w:cs="Times New Roman"/>
            <w:sz w:val="24"/>
            <w:szCs w:val="24"/>
          </w:rPr>
          <w:t>Порядок</w:t>
        </w:r>
      </w:hyperlink>
      <w:r w:rsidR="00875AA3" w:rsidRPr="00E1279E">
        <w:rPr>
          <w:rFonts w:ascii="Times New Roman" w:hAnsi="Times New Roman" w:cs="Times New Roman"/>
          <w:sz w:val="24"/>
          <w:szCs w:val="24"/>
        </w:rPr>
        <w:t xml:space="preserve"> формирования и ведения реестра поставщиков социальных услуг утвержден постановлением Правительства Новосибирской области от 20.10.2014 № 420-п "Об утверждении порядка формирования и ведения реестра поставщиков социальных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 20.10.2016 реестр поставщиков социальных услуг содержит 108 организаций, в том числе 16 некоммерческих.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формировании индивидуальной программы предоставления социальных услуг уполномоченный орган включает в перечень рекомендуемых поставщиков социальных услуг организации, включенные в реестр. При этом гражданин вправе выбрать организацию самостоятельно, исходя из своих предпочтений.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Организации, вошедшие в реестр поставщиков социальных услуг, оказывающие гражданам социальные услуги, предусмотренные индивидуальной программой предоставления социальных услуг, не участвующие в выполнении государственного задания (заказа), имеют право на компенсацию расходов, связанных с оказанием социальных услуг (по факту оказания данных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Порядок выплаты компенсации определен </w:t>
      </w:r>
      <w:hyperlink r:id="rId49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09.02.2015 №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выполнении государственного задания (заказа)".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49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Таким образом, организация, включенная в реестр поставщиков социальных услуг, оказывающая, вне рамок государственного задания (заказа), социальные услуги бесплатно (за частичную плату), вправе получить компенсацию своих расходов за оказанные социальные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Данная компенсация рассчитывается исходя из </w:t>
      </w:r>
      <w:hyperlink r:id="rId499" w:history="1">
        <w:r w:rsidRPr="00E1279E">
          <w:rPr>
            <w:rFonts w:ascii="Times New Roman" w:hAnsi="Times New Roman" w:cs="Times New Roman"/>
            <w:sz w:val="24"/>
            <w:szCs w:val="24"/>
          </w:rPr>
          <w:t>тарифов</w:t>
        </w:r>
      </w:hyperlink>
      <w:r w:rsidRPr="00E1279E">
        <w:rPr>
          <w:rFonts w:ascii="Times New Roman" w:hAnsi="Times New Roman" w:cs="Times New Roman"/>
          <w:sz w:val="24"/>
          <w:szCs w:val="24"/>
        </w:rPr>
        <w:t>, установленных приказом департамента по тарифам Новосибирской области от 29.12.2014 № 502-ТС "Об установлении предельных максимальных тарифов на социальные услуги, предоставляемые поставщиками социальных услуг получателям социальных услуг на территории Новосибирской области", и финансируется за счет бюджетных ассигнований министерства.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0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Реализация мероприятия по социальной реабилитации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 xml:space="preserve">и </w:t>
      </w:r>
      <w:proofErr w:type="spellStart"/>
      <w:r w:rsidRPr="00E1279E">
        <w:rPr>
          <w:rFonts w:ascii="Times New Roman" w:hAnsi="Times New Roman" w:cs="Times New Roman"/>
          <w:sz w:val="24"/>
          <w:szCs w:val="24"/>
        </w:rPr>
        <w:t>ресоциализации</w:t>
      </w:r>
      <w:proofErr w:type="spellEnd"/>
      <w:r w:rsidRPr="00E1279E">
        <w:rPr>
          <w:rFonts w:ascii="Times New Roman" w:hAnsi="Times New Roman" w:cs="Times New Roman"/>
          <w:sz w:val="24"/>
          <w:szCs w:val="24"/>
        </w:rPr>
        <w:t xml:space="preserve"> несовершеннолетних лиц, потребляющих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наркотические средства или психотропные вещества</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без назначения врача, а также страдающих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алкогольной зависимостью</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Федеральным </w:t>
      </w:r>
      <w:hyperlink r:id="rId501"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23.06.2016 № 182-ФЗ "Об основах системы профилактики правонарушений в Российской Федерации" установлено, что лицам, потребляющим наркотические средства или психотропные вещества без назначения врача, а также лицам, прошедшим курс лечения от наркомании, алкоголизма и токсикомании и реабилитацию и нуждающимся в социальной адаптации, предоставляются социальные услуги в </w:t>
      </w:r>
      <w:r w:rsidRPr="00E1279E">
        <w:rPr>
          <w:rFonts w:ascii="Times New Roman" w:hAnsi="Times New Roman" w:cs="Times New Roman"/>
          <w:sz w:val="24"/>
          <w:szCs w:val="24"/>
        </w:rPr>
        <w:lastRenderedPageBreak/>
        <w:t xml:space="preserve">организациях социального обслуживания в соответствии с Федеральным </w:t>
      </w:r>
      <w:hyperlink r:id="rId502"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28.12.2013 № 442-ФЗ "Об основах социального обслуживания граждан в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основного мероприятия 1.3.3 государственной программы осуществляется путем выполнения государственным учреждением Новосибирской области, подведомственным министерству, государственного задания по предоставлению государственной услуги по социальному обслуживанию в стационарной форме гражданам, при наличии ребенка или детей (в том числе находящихся под опекой, попечительством), испытывающих трудности в социальной адаптации.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0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Программа реабилитации рассчитана на период от 3 до 6 месяцев, в зависимости от реабилитационного потенциала несовершеннолетнего, и состоит из 3 основных последовательных этапов: адаптационного (консультирование и обследование детей врачом психиатром-наркологом, психологом, психотерапевтом, </w:t>
      </w:r>
      <w:proofErr w:type="spellStart"/>
      <w:r w:rsidRPr="00E1279E">
        <w:rPr>
          <w:rFonts w:ascii="Times New Roman" w:hAnsi="Times New Roman" w:cs="Times New Roman"/>
          <w:sz w:val="24"/>
          <w:szCs w:val="24"/>
        </w:rPr>
        <w:t>противорецидивные</w:t>
      </w:r>
      <w:proofErr w:type="spellEnd"/>
      <w:r w:rsidRPr="00E1279E">
        <w:rPr>
          <w:rFonts w:ascii="Times New Roman" w:hAnsi="Times New Roman" w:cs="Times New Roman"/>
          <w:sz w:val="24"/>
          <w:szCs w:val="24"/>
        </w:rPr>
        <w:t xml:space="preserve"> мероприятия, психотерапевтическая работа с родственниками); интеграционный (формирование устойчивых групп подростков, объединенных общим кругом интересов, способных оказывать положительное влияние друг на друга, увлеченных учебой, любящих спорт, искусство, животных и т.д.); стабилизационный (реализация возможностей реабилитационной среды, а также медицинских, психологических и социальных технологий).</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Функции государственного заказчика и исполнителей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основных мероприятий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Государственный заказчик при реализации государственной программы осуществляет: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финансирование мероприятий государственной программы, исполнителем которых является;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управление реализацией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общую координацию деятельности исполнителей государственной программы в пределах их компетенции;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взаимодействия областных исполнительных органов государственной власти Новосибирской области, подведомственных государственных учреждений, к полномочиям которых относится деятельность в сфере действия государственной программы, а также иных организаций, определяемых исполнителями основных мероприятий государственной программы на конкурсной основе;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нормативное правовое обеспечение реализации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подготовку в установленном порядке предложений об уточнении перечня программных мероприятий на очередной финансовый год, представление заявки на финансирование государственной программы, уточнение затрат и сроков исполнения по отдельным программным мероприятиям, а также механизмов реализации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мониторинг результатов реализации программных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осуществление контроля исполнения государственной программы, в том числе за целевым и эффективным использованием финансовых средств и материально-технических ресурсов, направляемых на реализацию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сбор информации о ходе исполнения соответствующих мероприятий государственной программы с оценкой результативности и эффективности выполнения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Исполнители основных мероприятий государственной программы при реализации государственной программы осуществляют: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финансирование мероприятий государственной программы, исполнителями которых </w:t>
      </w:r>
      <w:r w:rsidRPr="00E1279E">
        <w:rPr>
          <w:rFonts w:ascii="Times New Roman" w:hAnsi="Times New Roman" w:cs="Times New Roman"/>
          <w:sz w:val="24"/>
          <w:szCs w:val="24"/>
        </w:rPr>
        <w:lastRenderedPageBreak/>
        <w:t>они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нормативное правовое обеспечение реализации мероприятий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подготовку предложений об уточнении перечня программных мероприятий на очередной финансовый год, представление заявки на финансирование мероприятий государственной программы, уточнение затрат и сроков исполнения по отдельным программным мероприятиям;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контроль за исполнением мероприятий государственной программы в пределах полномочий, в том числе за целевым и эффективным использованием финансовых средств и материально-технических ресурсов, направляемых на реализацию мероприятий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представление информации заказчику-координатору государственной программы о реализации соответствующих мероприятий государственной программы с оценкой результативности и эффективности выполнения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Отбор непосредственных исполнителей программных мероприятий (юридических и физических лиц) осуществляется в соответствии с Федеральным </w:t>
      </w:r>
      <w:hyperlink r:id="rId504"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Планирование, отчетность и управление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программой</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и финансирование государственной программы осуществляются в соответствии с перечнем программных мероприятий на основании государственных контрактов (договоров), заключаемых исполнителями основных мероприятий государственной программы с поставщиками товаров, работ и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Отчеты об исполнении государственной программы готовятся Государственным заказчиком во взаимодействии с исполнителями основных мероприятий государственной программы в соответствии с действующим законодательством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целях обеспечения информационной открытости итоги реализации государственной программы размещаются на официальном сайте министерства в сети Интернет.</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0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процессе реализации государственной программы министерство вправе принимать решения о подготовке изменений в государственную программу, подготавливаемые и утверждаемые в соответствии с </w:t>
      </w:r>
      <w:hyperlink r:id="rId50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0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Министерством формируются государственные задания для всех государственных учреждений, подведомственных министерству. Государственные задания формируются в соответствии с перечнем и объемами государственных услуг (работ) в сфере социального обслуживания населения, опеки и попечительства за счет средств областного бюджета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Государственные задания на оказание государственных услуг (выполнение работ) утверждаются для каждого учреждения ежегодно приказом министерства. В соответствии с государственными заданиями министерством ежеквартально проводится мониторинг отчетов об исполнении государственных заданий.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рамках реализации государственной программы местным бюджетам предоставляются межбюджетные трансферты: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субвенции на осуществление отдельных государственных полномочий, переданных </w:t>
      </w:r>
      <w:r w:rsidRPr="00E1279E">
        <w:rPr>
          <w:rFonts w:ascii="Times New Roman" w:hAnsi="Times New Roman" w:cs="Times New Roman"/>
          <w:sz w:val="24"/>
          <w:szCs w:val="24"/>
        </w:rPr>
        <w:lastRenderedPageBreak/>
        <w:t>органам местного самоуправления по образованию и организации деятельности комиссий по делам несовершеннолетних и защите их прав;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субвенции на организацию и осуществление деятельности по опеке и попечительству, социальной поддержке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субвенции для осуществления отдельных государственных полномочий Новосибирской области по обеспечению социального обслуживания отдельных категорий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субсидии на организацию отдыха и оздоровления детей, в том числе на обеспечение проезда детей к месту отдыха и обратно;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субсидии на укрепление и развитие материально-технической базы детских оздоровительных учреждений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субсидии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0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иные межбюджетные трансферты на улучшение социального положения семей с детьми, обеспечение дружественных семье и детству общественных отношений и инфраструктуры жизнедеятельности;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0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иные межбюджетные трансферты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иные межбюджетные трансферты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Межбюджетные трансферты перечисляются в доход местных бюджетов на основании соглашений, заключенных между исполнителями мероприятий государственной программы и администрациями муниципальных образований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Мероприятия, направленные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реализуются также в рамках следующих государственных программ: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1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сфере труда и занятости (в части оборудования (оснащения) или создания рабочих мест для инвалидов) - государственная </w:t>
      </w:r>
      <w:hyperlink r:id="rId511" w:history="1">
        <w:r w:rsidRPr="00E1279E">
          <w:rPr>
            <w:rFonts w:ascii="Times New Roman" w:hAnsi="Times New Roman" w:cs="Times New Roman"/>
            <w:sz w:val="24"/>
            <w:szCs w:val="24"/>
          </w:rPr>
          <w:t>программа</w:t>
        </w:r>
      </w:hyperlink>
      <w:r w:rsidRPr="00E1279E">
        <w:rPr>
          <w:rFonts w:ascii="Times New Roman" w:hAnsi="Times New Roman" w:cs="Times New Roman"/>
          <w:sz w:val="24"/>
          <w:szCs w:val="24"/>
        </w:rPr>
        <w:t xml:space="preserve"> Новосибирской области "Содействие занятости населения в 2014 - 2020 годах", утвержденная постановлением Правительства Новосибирской области от 23.04.2013 № 177-п "Об утверждении государственной программы Новосибирской области "Содействие занятости населения в 2014 - 2020 годах";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1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сфере профессионального образования (в части создания условий для обучения инвалидов в профессиональных образовательных организациях и проживания в общежитиях лиц с ограниченными возможностями здоровья) - государственная </w:t>
      </w:r>
      <w:hyperlink r:id="rId513" w:history="1">
        <w:r w:rsidRPr="00E1279E">
          <w:rPr>
            <w:rFonts w:ascii="Times New Roman" w:hAnsi="Times New Roman" w:cs="Times New Roman"/>
            <w:sz w:val="24"/>
            <w:szCs w:val="24"/>
          </w:rPr>
          <w:t>программа</w:t>
        </w:r>
      </w:hyperlink>
      <w:r w:rsidRPr="00E1279E">
        <w:rPr>
          <w:rFonts w:ascii="Times New Roman" w:hAnsi="Times New Roman" w:cs="Times New Roman"/>
          <w:sz w:val="24"/>
          <w:szCs w:val="24"/>
        </w:rPr>
        <w:t xml:space="preserve"> Новосибирской области "Региональная программа развития среднего </w:t>
      </w:r>
      <w:r w:rsidRPr="00E1279E">
        <w:rPr>
          <w:rFonts w:ascii="Times New Roman" w:hAnsi="Times New Roman" w:cs="Times New Roman"/>
          <w:sz w:val="24"/>
          <w:szCs w:val="24"/>
        </w:rPr>
        <w:lastRenderedPageBreak/>
        <w:t>профессионального образования Новосибирской области на 2015 - 2020 годы", утвержденная постановлением Правительства Новосибирской области от 06.09.2013 № 380-п "Об утверждении государственной программы Новосибирской области "Региональная программа развития среднего профессионального образования Новосибирской области на 2015 - 2020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1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сфере образования - государственная </w:t>
      </w:r>
      <w:hyperlink r:id="rId515" w:history="1">
        <w:r w:rsidRPr="00E1279E">
          <w:rPr>
            <w:rFonts w:ascii="Times New Roman" w:hAnsi="Times New Roman" w:cs="Times New Roman"/>
            <w:sz w:val="24"/>
            <w:szCs w:val="24"/>
          </w:rPr>
          <w:t>программа</w:t>
        </w:r>
      </w:hyperlink>
      <w:r w:rsidRPr="00E1279E">
        <w:rPr>
          <w:rFonts w:ascii="Times New Roman" w:hAnsi="Times New Roman" w:cs="Times New Roman"/>
          <w:sz w:val="24"/>
          <w:szCs w:val="24"/>
        </w:rPr>
        <w:t xml:space="preserve"> Новосибирской области "Развитие образования, создание условий для социализации детей и учащейся молодежи в Новосибирской области на 2015 - 2020 годы", утвержденная постановлением Правительства Новосибирской области от 31.12.2014 № 576-п "Об утверждении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на 2015 - 2020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1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сфере культуры - государственная </w:t>
      </w:r>
      <w:hyperlink r:id="rId517" w:history="1">
        <w:r w:rsidRPr="00E1279E">
          <w:rPr>
            <w:rFonts w:ascii="Times New Roman" w:hAnsi="Times New Roman" w:cs="Times New Roman"/>
            <w:sz w:val="24"/>
            <w:szCs w:val="24"/>
          </w:rPr>
          <w:t>программа</w:t>
        </w:r>
      </w:hyperlink>
      <w:r w:rsidRPr="00E1279E">
        <w:rPr>
          <w:rFonts w:ascii="Times New Roman" w:hAnsi="Times New Roman" w:cs="Times New Roman"/>
          <w:sz w:val="24"/>
          <w:szCs w:val="24"/>
        </w:rPr>
        <w:t xml:space="preserve"> Новосибирской области "Культура Новосибирской области" на 2015 - 2020 годы", утвержденная постановлением Правительства Новосибирской области от 03.02.2015 № 46-п "Об утверждении государственной программы Новосибирской области "Культура Новосибирской области" на 2015 - 2020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1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сфере физической культуры и спорта - государственная </w:t>
      </w:r>
      <w:hyperlink r:id="rId519" w:history="1">
        <w:r w:rsidRPr="00E1279E">
          <w:rPr>
            <w:rFonts w:ascii="Times New Roman" w:hAnsi="Times New Roman" w:cs="Times New Roman"/>
            <w:sz w:val="24"/>
            <w:szCs w:val="24"/>
          </w:rPr>
          <w:t>программа</w:t>
        </w:r>
      </w:hyperlink>
      <w:r w:rsidRPr="00E1279E">
        <w:rPr>
          <w:rFonts w:ascii="Times New Roman" w:hAnsi="Times New Roman" w:cs="Times New Roman"/>
          <w:sz w:val="24"/>
          <w:szCs w:val="24"/>
        </w:rPr>
        <w:t xml:space="preserve"> Новосибирской области "Развитие физической культуры и спорта в Новосибирской области на 2015 - 2021 годы", утвержденная постановлением Правительства Новосибирской области от 23.01.2015 № 24-п "Об утверждении государственной программы Новосибирской области "Развитие физической культуры и спорта в Новосибирской области на 2015 - 2021 годы".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2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Для управления и контроля хода реализации государственной программы министерство формирует план реализации государственной программы (далее - План реализации).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План реализации формируется как одновременно с проектом государственной программы, так и ежегодно на очередной финансовый год и плановый период до начала очередного финансового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Проект Плана реализации до направления в министерство экономического развития Новосибирской области должен быть согласован с управлением комплексного планирования, финансирования и учета и правовым управлением министерства. План реализации после согласования с министерством экономического развития Новосибирской области, министерством финансов и налоговой политики Новосибирской области утверждается приказом министерства. В течение 10 рабочих дней после утверждения (внесения изменений) министерство: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21"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522"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размещает План реализации в актуальной редакции и приказ об его утверждении на официальном сайте министерства в сети Интернет;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уведомляет министерство экономического развития Новосибирской области и министерство финансов и налоговой политики Новосибирской области о реквизитах соответствующего приказа, которым утвержден План реализации, и об адресе размещения Плана реализации в актуальной редакции в сети Интернет.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Ежегодно формируемый проект Плана реализации на очередной финансовый год (с </w:t>
      </w:r>
      <w:r w:rsidRPr="00E1279E">
        <w:rPr>
          <w:rFonts w:ascii="Times New Roman" w:hAnsi="Times New Roman" w:cs="Times New Roman"/>
          <w:sz w:val="24"/>
          <w:szCs w:val="24"/>
        </w:rPr>
        <w:lastRenderedPageBreak/>
        <w:t>поквартальной разбивкой) и на плановый период (два года, следующие за очередным финансовым годом реализации государственной программы без поквартальной разбивки) представляется в министерство экономического развития Новосибирской области и министерство финансов и налоговой политики Новосибирской области в срок до 1 июля года, предшествующего очередному финансовому году, одновременно с расчетами и обоснованиями планируемых бюджетных ассигнований при формировании предварительных параметров областного бюджета на очередной финансовый год. Ежегодно формируемый План реализации утверждается не позднее 25 декабря года, предшествующего очередному финансовому году, на который разработан План реализации.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 экономического развития Новосибирской области и министерство финансов и налоговой политики Новосибирской области осуществляют мониторинг хода реализации государственной программы. Мониторинг проводится на основании представляемой отчетности о ходе реализации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Годовой отчет о ходе реализации государственной программы представляется ежегодно в срок: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не позднее 31 марта года, следующего за отчетным, в министерство экономического развития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2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не позднее 5 апреля года, следующего за отчетным, в министерство финансов и налоговой политики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24"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Годовой отчет представляется с приложением аналитической записки.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Квартальный отчет о выполнении Плана реализации представляется ежеквартально в срок до 30 числа месяца, следующего за отчетным кварталом, в министерство экономического развития Новосибирской области и министерство финансов и налоговой политики Новосибирской области, заместителю Губернатора Новосибирской области, заместителю Председателя Правительства Новосибирской области, ответственному за реализацию государственной программы, достижение конечных результатов, с приложением аналитической записки, содержащей качественные и количественные результаты выполнения мероприятий, анализ возникающих проблем и предложения по их устранению.</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2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Отчет о проведенной оценке эффективности государственной программы предоставляется в министерство экономического развития Новосибирской области до 5 апреля года, следующего за отчетным.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2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Исполнители мероприятий государственной программы представляют Государственному заказчику: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отчет о выполнении Плана реализации государственной программы ежеквартально до 10 числа месяца, следующего за отчетным периодом, и по итогам года до 20 января года, следующего за отчетным;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годовой отчет о ходе и результатах реализации государственной программы с приложением аналитической записки, содержащей качественные и количественные результаты выполнения мероприятий, анализ возникающих проблем, до 1 марта года, следующего за отчетным.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2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Корректировка Плана реализации может осуществляться министерством на основании предложений исполнителей мероприятий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Информация о корректировке Плана реализации министерством представляется в министерство экономического развития Новосибирской области, которое в течение 10 дней направляет в министерство заключение о наличии либо отсутствии влияния </w:t>
      </w:r>
      <w:r w:rsidRPr="00E1279E">
        <w:rPr>
          <w:rFonts w:ascii="Times New Roman" w:hAnsi="Times New Roman" w:cs="Times New Roman"/>
          <w:sz w:val="24"/>
          <w:szCs w:val="24"/>
        </w:rPr>
        <w:lastRenderedPageBreak/>
        <w:t>вносимых изменений на основные параметры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Министерство в течение 10 дней после утверждения внесенных корректировок направляет План реализации в министерство экономического развития Новосибирской области, министерство финансов и налоговой политики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2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целях снижения административных барьеров, принятия обоснованных, своевременных и эффективных управленческих решений в сфере реализации государственной программы создан Координационный совет государственной программы (</w:t>
      </w:r>
      <w:hyperlink r:id="rId529" w:history="1">
        <w:r w:rsidRPr="00E1279E">
          <w:rPr>
            <w:rFonts w:ascii="Times New Roman" w:hAnsi="Times New Roman" w:cs="Times New Roman"/>
            <w:sz w:val="24"/>
            <w:szCs w:val="24"/>
          </w:rPr>
          <w:t>приказ</w:t>
        </w:r>
      </w:hyperlink>
      <w:r w:rsidRPr="00E1279E">
        <w:rPr>
          <w:rFonts w:ascii="Times New Roman" w:hAnsi="Times New Roman" w:cs="Times New Roman"/>
          <w:sz w:val="24"/>
          <w:szCs w:val="24"/>
        </w:rPr>
        <w:t xml:space="preserve"> министерства от 05.06.2018 № 615 "О Координационном совете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2014 - 2020 годы"). Координационный совет является совещательным органом управления государственной программой, основными задачами которого являются обсуждение практики реализации государственной программы и разработка направлений ее совершенствования, а также выработка плана согласованных действий по реализации мероприятий государственной программы.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3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30.11.2018 № 496-п)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VI. Ресурсное обеспечение государственной программы</w:t>
      </w:r>
    </w:p>
    <w:p w:rsidR="00E30496" w:rsidRPr="00E1279E" w:rsidRDefault="00E30496" w:rsidP="00E30496">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3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E30496" w:rsidRPr="00E1279E" w:rsidRDefault="00E30496" w:rsidP="00E30496">
      <w:pPr>
        <w:widowControl w:val="0"/>
        <w:adjustRightInd w:val="0"/>
        <w:snapToGrid w:val="0"/>
        <w:ind w:firstLine="709"/>
        <w:jc w:val="both"/>
        <w:rPr>
          <w:sz w:val="24"/>
          <w:szCs w:val="24"/>
        </w:rPr>
      </w:pPr>
    </w:p>
    <w:p w:rsidR="00E30496" w:rsidRPr="00E1279E" w:rsidRDefault="00E30496" w:rsidP="00E30496">
      <w:pPr>
        <w:widowControl w:val="0"/>
        <w:adjustRightInd w:val="0"/>
        <w:snapToGrid w:val="0"/>
        <w:ind w:firstLine="709"/>
        <w:jc w:val="both"/>
        <w:rPr>
          <w:sz w:val="24"/>
          <w:szCs w:val="24"/>
        </w:rPr>
      </w:pPr>
      <w:r w:rsidRPr="00E1279E">
        <w:rPr>
          <w:sz w:val="24"/>
          <w:szCs w:val="24"/>
        </w:rPr>
        <w:t>Общий объем финансирования на реализацию государственной программы, по прогнозным данным, составит 199 918 170,1 тыс. рублей, в том числе по годам:</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2014 год – 17 775 973,4 тыс. рублей;</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2015 год – 18 992 603,7 тыс. рублей;</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2016 год – 21 275 052,0 тыс. рублей;</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2017 год – 21 726 992,0 тыс. рублей;</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2018 год – 21 587 779,4 тыс. рублей;</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2019 год – 23 609 652,2 тыс. рублей;</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2020 год – 35 718 523,4 тыс. рублей;</w:t>
      </w:r>
    </w:p>
    <w:p w:rsidR="00E30496" w:rsidRPr="00E1279E" w:rsidRDefault="00E30496" w:rsidP="00E30496">
      <w:pPr>
        <w:widowControl w:val="0"/>
        <w:autoSpaceDE/>
        <w:autoSpaceDN/>
        <w:adjustRightInd w:val="0"/>
        <w:snapToGrid w:val="0"/>
        <w:ind w:firstLine="709"/>
        <w:jc w:val="both"/>
        <w:rPr>
          <w:sz w:val="24"/>
          <w:szCs w:val="24"/>
        </w:rPr>
      </w:pPr>
      <w:r w:rsidRPr="00E1279E">
        <w:rPr>
          <w:sz w:val="24"/>
          <w:szCs w:val="24"/>
        </w:rPr>
        <w:t>2021 год – 39 231 594,0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Общий объем финансирования за счет средств федерального бюджета составит 53 747 424,7 тыс. рублей, в том числе:</w:t>
      </w:r>
    </w:p>
    <w:p w:rsidR="00E30496" w:rsidRPr="00E1279E" w:rsidRDefault="00E30496" w:rsidP="00E30496">
      <w:pPr>
        <w:widowControl w:val="0"/>
        <w:adjustRightInd w:val="0"/>
        <w:snapToGrid w:val="0"/>
        <w:ind w:firstLine="709"/>
        <w:jc w:val="both"/>
        <w:rPr>
          <w:sz w:val="24"/>
          <w:szCs w:val="24"/>
        </w:rPr>
      </w:pPr>
      <w:r w:rsidRPr="00E1279E">
        <w:rPr>
          <w:sz w:val="24"/>
          <w:szCs w:val="24"/>
        </w:rPr>
        <w:t>2014 год – 3 603 160,0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2015 год – 3 795 261,6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2016 год – 3 656 732,2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2017 год – 3 018 888,3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2018 год – 3 296 449,2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2019 год – 4 410 584,3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2020 год – 15 012 715,8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2021 год – 16 953 633,3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Общий объем финансирования за счет средств областного бюджета Новосибирской области составит 140 487 962,9 тыс. рублей, в том числе:</w:t>
      </w:r>
    </w:p>
    <w:p w:rsidR="00E30496" w:rsidRPr="00E1279E" w:rsidRDefault="00E30496" w:rsidP="00E30496">
      <w:pPr>
        <w:widowControl w:val="0"/>
        <w:adjustRightInd w:val="0"/>
        <w:snapToGrid w:val="0"/>
        <w:ind w:firstLine="709"/>
        <w:jc w:val="both"/>
        <w:rPr>
          <w:sz w:val="24"/>
          <w:szCs w:val="24"/>
        </w:rPr>
      </w:pPr>
      <w:r w:rsidRPr="00E1279E">
        <w:rPr>
          <w:sz w:val="24"/>
          <w:szCs w:val="24"/>
        </w:rPr>
        <w:t>2014 год – 13 652 121,8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2015 год – 14 626 573,9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2016 год – 16 952 976,1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2017 год – 17 991 414,2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2018 год – 17 497 603,8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2019 год – 18 378 942,2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2020 год – 19 913 694,0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2021 год – 21 474 636,9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 xml:space="preserve">Общий объем финансирования за счет средств местных бюджетов составит </w:t>
      </w:r>
      <w:r w:rsidRPr="00E1279E">
        <w:rPr>
          <w:sz w:val="24"/>
          <w:szCs w:val="24"/>
        </w:rPr>
        <w:lastRenderedPageBreak/>
        <w:t>115 631,0 тыс. рублей, в том числе:</w:t>
      </w:r>
    </w:p>
    <w:p w:rsidR="00E30496" w:rsidRPr="00E1279E" w:rsidRDefault="00E30496" w:rsidP="00E30496">
      <w:pPr>
        <w:widowControl w:val="0"/>
        <w:adjustRightInd w:val="0"/>
        <w:snapToGrid w:val="0"/>
        <w:ind w:firstLine="709"/>
        <w:jc w:val="both"/>
        <w:rPr>
          <w:sz w:val="24"/>
          <w:szCs w:val="24"/>
        </w:rPr>
      </w:pPr>
      <w:r w:rsidRPr="00E1279E">
        <w:rPr>
          <w:sz w:val="24"/>
          <w:szCs w:val="24"/>
        </w:rPr>
        <w:t>2014 год – 39 993,5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2015 год – 12 287,3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2016 год – 12 251,8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2017 год – 11 610,0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2018 год – 12 851,3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2019 год – 12 840,0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2020 год – 957,1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2021 год – 12 840,0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Общий объем финансирования за счет средств внебюджетных источников составит 5 567 151,5 тыс. рублей, в том числе:</w:t>
      </w:r>
    </w:p>
    <w:p w:rsidR="00E30496" w:rsidRPr="00E1279E" w:rsidRDefault="00E30496" w:rsidP="00E30496">
      <w:pPr>
        <w:widowControl w:val="0"/>
        <w:adjustRightInd w:val="0"/>
        <w:snapToGrid w:val="0"/>
        <w:ind w:firstLine="709"/>
        <w:jc w:val="both"/>
        <w:rPr>
          <w:sz w:val="24"/>
          <w:szCs w:val="24"/>
        </w:rPr>
      </w:pPr>
      <w:r w:rsidRPr="00E1279E">
        <w:rPr>
          <w:sz w:val="24"/>
          <w:szCs w:val="24"/>
        </w:rPr>
        <w:t>2014 год – 480 698,1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2015 год – 558 480,9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2016 год – 653 091,9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2017 год – 705 079,5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2018 год – 780 875,1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2019 год – 807 285,7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2020 год – 791 156,5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2021 год – 790 483,8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 xml:space="preserve">в том числе средства Фонда по основным мероприятиям 1.1.1 "Реализация комплекса мер "Мир добрый к детям" (с 01.01.2021 – "1.1.1.а. Внедрение современных технологий социального обслуживания и социального сопровождения детей и семей с детьми"), 1.1.2 "Реализация комплекса мер "За равные возможности" (с 01.01.2021 – "1.1.2.а. Внедрение эффективных форм работы, направленных на социализацию и реабилитацию детей-инвалидов и детей с ограниченными возможностями здоровья, в том числе с применением </w:t>
      </w:r>
      <w:proofErr w:type="spellStart"/>
      <w:r w:rsidRPr="00E1279E">
        <w:rPr>
          <w:sz w:val="24"/>
          <w:szCs w:val="24"/>
        </w:rPr>
        <w:t>стационарозамещающих</w:t>
      </w:r>
      <w:proofErr w:type="spellEnd"/>
      <w:r w:rsidRPr="00E1279E">
        <w:rPr>
          <w:sz w:val="24"/>
          <w:szCs w:val="24"/>
        </w:rPr>
        <w:t xml:space="preserve"> технологий"), 1.1.3 "Реализация комплекса мер "В интересах детей" (с 01.01.2021 – "1.1.3.а. Предоставление мер государственной социальной поддержки отдельным категориям семей, в том числе многодетным семьям"), 1.3.1 "Реализация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 (с 01.01.2021 – "1.3.1.а. Реализация мер, направленных на обеспечение и защиту прав и интересов несовершеннолетних, в том числе детей-сирот и детей, оставшихся без попечения родителей, лиц из числа детей-сирот и детей, оставшихся без попечения родителей"):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2014 год – 14 442,9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2015 год – 29 515,9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2016 год – 21 392,2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2017 год – 12 058,7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2018 год – 13 299,4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2019 год – 18 370,0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2020 год – 26 377,6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 xml:space="preserve">2021 год – 25 704,9 тыс. рублей. </w:t>
      </w:r>
    </w:p>
    <w:p w:rsidR="00E30496" w:rsidRPr="00E1279E" w:rsidRDefault="00E30496" w:rsidP="00E30496">
      <w:pPr>
        <w:widowControl w:val="0"/>
        <w:adjustRightInd w:val="0"/>
        <w:snapToGrid w:val="0"/>
        <w:ind w:firstLine="709"/>
        <w:jc w:val="both"/>
        <w:rPr>
          <w:sz w:val="24"/>
          <w:szCs w:val="24"/>
        </w:rPr>
      </w:pPr>
      <w:r w:rsidRPr="00E1279E">
        <w:rPr>
          <w:sz w:val="24"/>
          <w:szCs w:val="24"/>
        </w:rPr>
        <w:t>Объем налоговых расходов составит 176 489,7 тыс. рублей, в том числе 2020 год – 88 716,6 тыс. рублей, 2021 год – 87 773,1 тыс. рублей.</w:t>
      </w:r>
    </w:p>
    <w:p w:rsidR="00E30496" w:rsidRPr="00E1279E" w:rsidRDefault="00E30496" w:rsidP="00E30496">
      <w:pPr>
        <w:widowControl w:val="0"/>
        <w:adjustRightInd w:val="0"/>
        <w:snapToGrid w:val="0"/>
        <w:ind w:firstLine="709"/>
        <w:jc w:val="both"/>
        <w:rPr>
          <w:sz w:val="24"/>
          <w:szCs w:val="24"/>
        </w:rPr>
      </w:pPr>
      <w:r w:rsidRPr="00E1279E">
        <w:rPr>
          <w:sz w:val="24"/>
          <w:szCs w:val="24"/>
        </w:rPr>
        <w:t>Сводные финансовые затраты и налоговые расходы государственной программы и источники финансирования государственной программы в разрезе ведомственной структуры расходов областного бюджета представлены в приложении № 4 к государственной программе.</w:t>
      </w:r>
    </w:p>
    <w:p w:rsidR="00875AA3" w:rsidRPr="00E1279E" w:rsidRDefault="00E30496" w:rsidP="00E30496">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Ресурсное обеспечение государственной 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VII. Ожидаемые результаты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Реализация мероприятий государственной программы позволит достичь следующих результатов: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семей с детьми, находящихся в социально опасном положении, в общей численности семей с детьми, состоящих на учете в органах социальной защиты населения Новосибирской области, снизится с 3,9% в 2013 году до 1,51%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32"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533"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численность семей с детьми, испытывающими трудности в социальной адаптации, охваченных социальным обслуживанием, уменьшится с 4446 семей в 2018 году до 3940 семей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3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детей-инвалидов, получивших социальные и реабилитационные услуги, в общем количестве детей-инвалидов, проживающих в Новосибирской области, изменится с 83,8% в 2013 году до 87,3%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35"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536"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выплатой, будет ежегодно составлять 100% (в соответствии с </w:t>
      </w:r>
      <w:hyperlink r:id="rId537" w:history="1">
        <w:r w:rsidRPr="00E1279E">
          <w:rPr>
            <w:rFonts w:ascii="Times New Roman" w:hAnsi="Times New Roman" w:cs="Times New Roman"/>
            <w:sz w:val="24"/>
            <w:szCs w:val="24"/>
          </w:rPr>
          <w:t>Указом</w:t>
        </w:r>
      </w:hyperlink>
      <w:r w:rsidRPr="00E1279E">
        <w:rPr>
          <w:rFonts w:ascii="Times New Roman" w:hAnsi="Times New Roman" w:cs="Times New Roman"/>
          <w:sz w:val="24"/>
          <w:szCs w:val="24"/>
        </w:rPr>
        <w:t xml:space="preserve"> Президента Российской Федерации от 07.05.2012 № 606 "О мерах по реализации демографической политики Российской Федерации");</w:t>
      </w:r>
    </w:p>
    <w:p w:rsidR="00BE0F90" w:rsidRPr="00E1279E" w:rsidRDefault="00BE0F90"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увеличится с 12079 получателей в 2019 году до 17500 получателей в 2021 году;</w:t>
      </w:r>
    </w:p>
    <w:p w:rsidR="00BE0F90" w:rsidRPr="00E1279E" w:rsidRDefault="00BE0F90" w:rsidP="00BE0F90">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3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539"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суммарный коэффициент рождаемости увеличится с 1,660 единицы в 2018 году до 1,727 единицы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4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суммарный коэффициент рождаемости вторых детей увеличится с 0,540 единицы в 2019 году до 0,580 единицы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4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суммарный коэффициент рождаемости третьих и последующих детей увеличится с 0,329 единицы в 2019 году до 0,414 единицы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4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коэффициент рождаемости в возрастной группе 25 - 29 лет (число родившихся на 1000 женщин соответствующего возраста) увеличится с 94,7 человека в 2018 году до 107 человек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4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w:t>
      </w:r>
      <w:r w:rsidRPr="00E1279E">
        <w:rPr>
          <w:rFonts w:ascii="Times New Roman" w:hAnsi="Times New Roman" w:cs="Times New Roman"/>
          <w:sz w:val="24"/>
          <w:szCs w:val="24"/>
        </w:rPr>
        <w:lastRenderedPageBreak/>
        <w:t>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коэффициент рождаемости в возрастной группе 30 - 34 лет (число родившихся на 1000 женщин соответствующего возраста) увеличится с 82 человек в 2018 году до 98,4 человека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4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коэффициент рождаемости в возрастной группе 35 - 39 лет (число родившихся на 1000 женщин соответствующего возраста) увеличится с 41,5 человека в 2019 году до 48,3 человека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4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оздоровленных детей, находящихся в трудной жизненной ситуации, от численности детей в возрасте 7 - 17 лет, проживающих в Новосибирской области, находящихся в трудной жизненной ситуации, подлежащих оздоровлению, </w:t>
      </w:r>
      <w:r w:rsidR="00FB016E" w:rsidRPr="00E1279E">
        <w:rPr>
          <w:rFonts w:ascii="Times New Roman" w:hAnsi="Times New Roman" w:cs="Times New Roman"/>
          <w:sz w:val="24"/>
          <w:szCs w:val="24"/>
        </w:rPr>
        <w:t>будет составлять 56,6% в 2021 году» заменить словами и цифрами составит в 2013 году – 63,8%, в 2014 году – 61,0%, в 2015 году – 52,02%, в 2016-2019 годах – 56,6%, в 2020 году – 1,3%, в 2021 году – 57,6%</w:t>
      </w:r>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27.04.2015 </w:t>
      </w:r>
      <w:hyperlink r:id="rId546" w:history="1">
        <w:r w:rsidRPr="00E1279E">
          <w:rPr>
            <w:rFonts w:ascii="Times New Roman" w:hAnsi="Times New Roman" w:cs="Times New Roman"/>
            <w:sz w:val="24"/>
            <w:szCs w:val="24"/>
          </w:rPr>
          <w:t>№ 161-п</w:t>
        </w:r>
      </w:hyperlink>
      <w:r w:rsidRPr="00E1279E">
        <w:rPr>
          <w:rFonts w:ascii="Times New Roman" w:hAnsi="Times New Roman" w:cs="Times New Roman"/>
          <w:sz w:val="24"/>
          <w:szCs w:val="24"/>
        </w:rPr>
        <w:t xml:space="preserve">, от 27.03.2018 </w:t>
      </w:r>
      <w:hyperlink r:id="rId547"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548" w:history="1">
        <w:r w:rsidRPr="00E1279E">
          <w:rPr>
            <w:rFonts w:ascii="Times New Roman" w:hAnsi="Times New Roman" w:cs="Times New Roman"/>
            <w:sz w:val="24"/>
            <w:szCs w:val="24"/>
          </w:rPr>
          <w:t>№ 110-п</w:t>
        </w:r>
      </w:hyperlink>
      <w:r w:rsidR="00FB016E"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 </w:t>
      </w:r>
      <w:r w:rsidR="00FB016E" w:rsidRPr="00E1279E">
        <w:rPr>
          <w:rFonts w:ascii="Times New Roman" w:hAnsi="Times New Roman" w:cs="Times New Roman"/>
          <w:sz w:val="24"/>
          <w:szCs w:val="24"/>
        </w:rPr>
        <w:t>составит в 2014 году – 45,8%, в 2015-2019 годах – 46,0%, в 2020 году – 0,9%, в 2021 году – 45,0%</w:t>
      </w:r>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27.04.2015 </w:t>
      </w:r>
      <w:hyperlink r:id="rId549" w:history="1">
        <w:r w:rsidRPr="00E1279E">
          <w:rPr>
            <w:rFonts w:ascii="Times New Roman" w:hAnsi="Times New Roman" w:cs="Times New Roman"/>
            <w:sz w:val="24"/>
            <w:szCs w:val="24"/>
          </w:rPr>
          <w:t>№ 161-п</w:t>
        </w:r>
      </w:hyperlink>
      <w:r w:rsidRPr="00E1279E">
        <w:rPr>
          <w:rFonts w:ascii="Times New Roman" w:hAnsi="Times New Roman" w:cs="Times New Roman"/>
          <w:sz w:val="24"/>
          <w:szCs w:val="24"/>
        </w:rPr>
        <w:t xml:space="preserve">, от 27.03.2018 </w:t>
      </w:r>
      <w:hyperlink r:id="rId550" w:history="1">
        <w:r w:rsidRPr="00E1279E">
          <w:rPr>
            <w:rFonts w:ascii="Times New Roman" w:hAnsi="Times New Roman" w:cs="Times New Roman"/>
            <w:sz w:val="24"/>
            <w:szCs w:val="24"/>
          </w:rPr>
          <w:t>№ 109-п</w:t>
        </w:r>
      </w:hyperlink>
      <w:r w:rsidR="00FB016E"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ДОУ и ДОУСОНО, в которых проведены работы по реконструкции, капитальному и текущему ремонту, ежегодно будет составлять не менее </w:t>
      </w:r>
      <w:r w:rsidR="00FB016E" w:rsidRPr="00E1279E">
        <w:rPr>
          <w:rFonts w:ascii="Times New Roman" w:hAnsi="Times New Roman" w:cs="Times New Roman"/>
          <w:sz w:val="24"/>
          <w:szCs w:val="24"/>
        </w:rPr>
        <w:t>1,5</w:t>
      </w:r>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31.05.2016 </w:t>
      </w:r>
      <w:hyperlink r:id="rId551" w:history="1">
        <w:r w:rsidRPr="00E1279E">
          <w:rPr>
            <w:rFonts w:ascii="Times New Roman" w:hAnsi="Times New Roman" w:cs="Times New Roman"/>
            <w:sz w:val="24"/>
            <w:szCs w:val="24"/>
          </w:rPr>
          <w:t>№ 151-п</w:t>
        </w:r>
      </w:hyperlink>
      <w:r w:rsidRPr="00E1279E">
        <w:rPr>
          <w:rFonts w:ascii="Times New Roman" w:hAnsi="Times New Roman" w:cs="Times New Roman"/>
          <w:sz w:val="24"/>
          <w:szCs w:val="24"/>
        </w:rPr>
        <w:t xml:space="preserve">, от 30.11.2018 </w:t>
      </w:r>
      <w:hyperlink r:id="rId552"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24.03.2020 </w:t>
      </w:r>
      <w:hyperlink r:id="rId553" w:history="1">
        <w:r w:rsidRPr="00E1279E">
          <w:rPr>
            <w:rFonts w:ascii="Times New Roman" w:hAnsi="Times New Roman" w:cs="Times New Roman"/>
            <w:sz w:val="24"/>
            <w:szCs w:val="24"/>
          </w:rPr>
          <w:t>№ 77-п</w:t>
        </w:r>
      </w:hyperlink>
      <w:r w:rsidR="00FB016E"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абзацы восьмой - девятый утратили силу. - </w:t>
      </w:r>
      <w:hyperlink r:id="rId554"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31.05.2016 № 151-п;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детей-сирот и детей, оставшихся без попечения родителей, устроенных в семьи, от общей численности детей этой категории увеличится с 77,7% в 2013 году до 92,4%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55"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556"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557"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ежегодно не менее 272 детей-сирот и детей, оставшихся без попечения родителей, лиц из числа детей-сирот и детей, оставшихся без попечения родителей, будут обеспечены благоустроенными жилыми помещениями специализированного жилищного фонда в соответствии с Федеральным </w:t>
      </w:r>
      <w:hyperlink r:id="rId558"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21.12.1996 № 159-ФЗ "О дополнительных гарантиях по социальной поддержке детей-сирот и детей, оставшихся без попечения родителей", что составит не менее </w:t>
      </w:r>
      <w:r w:rsidR="00FB016E" w:rsidRPr="00E1279E">
        <w:rPr>
          <w:rFonts w:ascii="Times New Roman" w:hAnsi="Times New Roman" w:cs="Times New Roman"/>
          <w:sz w:val="24"/>
          <w:szCs w:val="24"/>
        </w:rPr>
        <w:t>6,8</w:t>
      </w:r>
      <w:r w:rsidRPr="00E1279E">
        <w:rPr>
          <w:rFonts w:ascii="Times New Roman" w:hAnsi="Times New Roman" w:cs="Times New Roman"/>
          <w:sz w:val="24"/>
          <w:szCs w:val="24"/>
        </w:rPr>
        <w:t>% от общего числа лиц данной категории, нуждающихся в жилых помещениях, право на обеспечение жилыми помещениями у которых уже возникло и не реализовано;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06.06.2017 </w:t>
      </w:r>
      <w:hyperlink r:id="rId559" w:history="1">
        <w:r w:rsidRPr="00E1279E">
          <w:rPr>
            <w:rFonts w:ascii="Times New Roman" w:hAnsi="Times New Roman" w:cs="Times New Roman"/>
            <w:sz w:val="24"/>
            <w:szCs w:val="24"/>
          </w:rPr>
          <w:t>№ 211-п</w:t>
        </w:r>
      </w:hyperlink>
      <w:r w:rsidRPr="00E1279E">
        <w:rPr>
          <w:rFonts w:ascii="Times New Roman" w:hAnsi="Times New Roman" w:cs="Times New Roman"/>
          <w:sz w:val="24"/>
          <w:szCs w:val="24"/>
        </w:rPr>
        <w:t xml:space="preserve">, от 27.03.2018 </w:t>
      </w:r>
      <w:hyperlink r:id="rId560"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561"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562"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24.03.2020 </w:t>
      </w:r>
      <w:hyperlink r:id="rId563" w:history="1">
        <w:r w:rsidRPr="00E1279E">
          <w:rPr>
            <w:rFonts w:ascii="Times New Roman" w:hAnsi="Times New Roman" w:cs="Times New Roman"/>
            <w:sz w:val="24"/>
            <w:szCs w:val="24"/>
          </w:rPr>
          <w:t>№ 77-п</w:t>
        </w:r>
      </w:hyperlink>
      <w:r w:rsidR="00FB016E"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итогом), </w:t>
      </w:r>
      <w:r w:rsidRPr="00E1279E">
        <w:rPr>
          <w:rFonts w:ascii="Times New Roman" w:hAnsi="Times New Roman" w:cs="Times New Roman"/>
          <w:sz w:val="24"/>
          <w:szCs w:val="24"/>
        </w:rPr>
        <w:lastRenderedPageBreak/>
        <w:t xml:space="preserve">увеличится с 1 372 человек в 2019 году до </w:t>
      </w:r>
      <w:r w:rsidR="00FB016E" w:rsidRPr="00E1279E">
        <w:rPr>
          <w:rFonts w:ascii="Times New Roman" w:hAnsi="Times New Roman" w:cs="Times New Roman"/>
          <w:sz w:val="24"/>
          <w:szCs w:val="24"/>
        </w:rPr>
        <w:t xml:space="preserve">1 737 </w:t>
      </w:r>
      <w:r w:rsidRPr="00E1279E">
        <w:rPr>
          <w:rFonts w:ascii="Times New Roman" w:hAnsi="Times New Roman" w:cs="Times New Roman"/>
          <w:sz w:val="24"/>
          <w:szCs w:val="24"/>
        </w:rPr>
        <w:t>человек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6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FB016E" w:rsidRPr="00E1279E" w:rsidRDefault="00FB016E"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16.02.2021 </w:t>
      </w:r>
      <w:hyperlink r:id="rId565" w:history="1">
        <w:r w:rsidRPr="00E1279E">
          <w:rPr>
            <w:rFonts w:ascii="Times New Roman" w:hAnsi="Times New Roman" w:cs="Times New Roman"/>
            <w:sz w:val="24"/>
            <w:szCs w:val="24"/>
          </w:rPr>
          <w:t>№ 36-п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абзацы двенадцатый - тринадцатый утратили силу. - </w:t>
      </w:r>
      <w:hyperlink r:id="rId566"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 снизится с 16,6% в 2016 году до 3,1% в 2019 году с сохранением данного уровня в 2020 - 2021 годах;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67"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568"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569"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степень обеспеченности выплатами граждан, имеющих право на меры социальной поддержки, из числа обратившихся за предоставлением мер социальной поддержки ежегодно будет составлять 100,0%;</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7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утратил силу. - </w:t>
      </w:r>
      <w:hyperlink r:id="rId571"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получивших денежную выплату на улучшение социально-бытовых условий, будет составлять не менее 150 человек ежегодно;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7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граждан пожилого возраста, вовлеченных в мероприятия по поддержанию их социальной активности и адаптации, увеличится с 81560 человек в 2013 году до 297 886 человек к концу 2021 года (нарастающим итогом);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73"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574"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575"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04.08.2020 </w:t>
      </w:r>
      <w:hyperlink r:id="rId576" w:history="1">
        <w:r w:rsidRPr="00E1279E">
          <w:rPr>
            <w:rFonts w:ascii="Times New Roman" w:hAnsi="Times New Roman" w:cs="Times New Roman"/>
            <w:sz w:val="24"/>
            <w:szCs w:val="24"/>
          </w:rPr>
          <w:t>№ 322-п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граждан пожилого возраста, вовлеченных в мероприятия по поддержанию их социальной активности и адаптации, ежегодно будет составлять не менее 40 730 человек;</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7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04.08.2020 № 322-п)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граждан пожилого возраста и инвалидов, обслуживаемых на дому, в общей численности граждан, состоящих на учете на получение надомного обслуживания, ежегодно будет составлять 100,0%;</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7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увеличится с 9,8% в 2013 году до </w:t>
      </w:r>
      <w:r w:rsidR="00FB016E" w:rsidRPr="00E1279E">
        <w:rPr>
          <w:rFonts w:ascii="Times New Roman" w:hAnsi="Times New Roman" w:cs="Times New Roman"/>
          <w:sz w:val="24"/>
          <w:szCs w:val="24"/>
        </w:rPr>
        <w:t>68,7</w:t>
      </w:r>
      <w:r w:rsidRPr="00E1279E">
        <w:rPr>
          <w:rFonts w:ascii="Times New Roman" w:hAnsi="Times New Roman" w:cs="Times New Roman"/>
          <w:sz w:val="24"/>
          <w:szCs w:val="24"/>
        </w:rPr>
        <w:t>%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79"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580"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581"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24.03.2020 </w:t>
      </w:r>
      <w:hyperlink r:id="rId582" w:history="1">
        <w:r w:rsidRPr="00E1279E">
          <w:rPr>
            <w:rFonts w:ascii="Times New Roman" w:hAnsi="Times New Roman" w:cs="Times New Roman"/>
            <w:sz w:val="24"/>
            <w:szCs w:val="24"/>
          </w:rPr>
          <w:t>№ 77-п</w:t>
        </w:r>
      </w:hyperlink>
      <w:r w:rsidR="00FB016E"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инвалидов, положительно оценивающих отношение населения к проблемам инвалидов, в общей численности опрошенных инвалидов увеличится с 44,5% в 2015 году до 53,0%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583"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w:t>
      </w:r>
      <w:r w:rsidRPr="00E1279E">
        <w:rPr>
          <w:rFonts w:ascii="Times New Roman" w:hAnsi="Times New Roman" w:cs="Times New Roman"/>
          <w:sz w:val="24"/>
          <w:szCs w:val="24"/>
        </w:rPr>
        <w:lastRenderedPageBreak/>
        <w:t xml:space="preserve">25.03.2019 </w:t>
      </w:r>
      <w:hyperlink r:id="rId584"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абзацы восемнадцатый - двадцать второй утратили силу. - </w:t>
      </w:r>
      <w:hyperlink r:id="rId585"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инвалидов, получающих социальные услуги по различным направлениям в организациях негосударственного сектора, от общего количества инвалидов, имеющих индивидуальную программу реабилитации инвалида, ежегодно будет составлять 12,0%;</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8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w:t>
      </w:r>
      <w:r w:rsidR="00FB016E" w:rsidRPr="00E1279E">
        <w:rPr>
          <w:rFonts w:ascii="Times New Roman" w:hAnsi="Times New Roman" w:cs="Times New Roman"/>
          <w:sz w:val="24"/>
          <w:szCs w:val="24"/>
        </w:rPr>
        <w:t>в 2019-2020 годах составит 98,0% ежегодно;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8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w:t>
      </w:r>
    </w:p>
    <w:p w:rsidR="00FB016E" w:rsidRPr="00E1279E" w:rsidRDefault="00FB016E"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8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589"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24.03.2020 № 77-п;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количество оказанной адресной социальной помощи гражданам, оказавшимся в трудной жизненной ситуации, увеличится с 5 875 выплат в 2019 году до </w:t>
      </w:r>
      <w:r w:rsidR="00FB016E" w:rsidRPr="00E1279E">
        <w:rPr>
          <w:rFonts w:ascii="Times New Roman" w:hAnsi="Times New Roman" w:cs="Times New Roman"/>
          <w:sz w:val="24"/>
          <w:szCs w:val="24"/>
        </w:rPr>
        <w:t xml:space="preserve">9 984 </w:t>
      </w:r>
      <w:r w:rsidRPr="00E1279E">
        <w:rPr>
          <w:rFonts w:ascii="Times New Roman" w:hAnsi="Times New Roman" w:cs="Times New Roman"/>
          <w:sz w:val="24"/>
          <w:szCs w:val="24"/>
        </w:rPr>
        <w:t>выплат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59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24.03.2020 № 77-п; в ред. </w:t>
      </w:r>
      <w:hyperlink r:id="rId59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04.08.2020 № 322-п</w:t>
      </w:r>
      <w:r w:rsidR="00FB016E"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количество сотрудников социальных служб, опеки и попечительства, сотрудников министерства труда и социального развития Новосибирской области и учреждений, подведомственных министерству труда и социального развития Новосибирской области, прошедших профессиональную реабилитацию, ежегодно составит не менее </w:t>
      </w:r>
      <w:r w:rsidR="00FB016E" w:rsidRPr="00E1279E">
        <w:rPr>
          <w:rFonts w:ascii="Times New Roman" w:hAnsi="Times New Roman" w:cs="Times New Roman"/>
          <w:sz w:val="24"/>
          <w:szCs w:val="24"/>
        </w:rPr>
        <w:t>96</w:t>
      </w:r>
      <w:r w:rsidRPr="00E1279E">
        <w:rPr>
          <w:rFonts w:ascii="Times New Roman" w:hAnsi="Times New Roman" w:cs="Times New Roman"/>
          <w:sz w:val="24"/>
          <w:szCs w:val="24"/>
        </w:rPr>
        <w:t xml:space="preserve"> человек;</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9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24.03.2020 № 77-п</w:t>
      </w:r>
      <w:r w:rsidR="00FB016E"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соотношение средней заработной платы социальных работников и средней заработной платы в Новосибирской области возрастет с 51,5% в 2013 году до 100% в 2018 году (в соответствии с </w:t>
      </w:r>
      <w:hyperlink r:id="rId593" w:history="1">
        <w:r w:rsidRPr="00E1279E">
          <w:rPr>
            <w:rFonts w:ascii="Times New Roman" w:hAnsi="Times New Roman" w:cs="Times New Roman"/>
            <w:sz w:val="24"/>
            <w:szCs w:val="24"/>
          </w:rPr>
          <w:t>Указом</w:t>
        </w:r>
      </w:hyperlink>
      <w:r w:rsidRPr="00E1279E">
        <w:rPr>
          <w:rFonts w:ascii="Times New Roman" w:hAnsi="Times New Roman" w:cs="Times New Roman"/>
          <w:sz w:val="24"/>
          <w:szCs w:val="24"/>
        </w:rPr>
        <w:t xml:space="preserve"> Президента Российской Федерации от 07.05.2012 № 597 "О мероприятиях по реализации государственной социальной политики") с сохранением данного уровня в 2019 - 2021 годах";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30.11.2018 </w:t>
      </w:r>
      <w:hyperlink r:id="rId594"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595"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 увеличится с 98% в 2013 году до 100% в 2017 году с сохранением данного уровня в 2018 - 2021 годах;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31.08.2015 </w:t>
      </w:r>
      <w:hyperlink r:id="rId596" w:history="1">
        <w:r w:rsidRPr="00E1279E">
          <w:rPr>
            <w:rFonts w:ascii="Times New Roman" w:hAnsi="Times New Roman" w:cs="Times New Roman"/>
            <w:sz w:val="24"/>
            <w:szCs w:val="24"/>
          </w:rPr>
          <w:t>№ 327-п</w:t>
        </w:r>
      </w:hyperlink>
      <w:r w:rsidRPr="00E1279E">
        <w:rPr>
          <w:rFonts w:ascii="Times New Roman" w:hAnsi="Times New Roman" w:cs="Times New Roman"/>
          <w:sz w:val="24"/>
          <w:szCs w:val="24"/>
        </w:rPr>
        <w:t xml:space="preserve">, от 27.03.2018 </w:t>
      </w:r>
      <w:hyperlink r:id="rId597"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598"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средняя численность получателей услуг на одного социального работника увеличится с 8,1 человека в 2014 году до 10,5 человека в 2019 году с сохранением данного уровня в 2020 и 2021 годах;</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59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доля некоммерческих организаций (за исключением государственных и муниципальных организаций), оказывающих социальные услуги, от общего количества организаций, оказывающих социальные услуги в Новосибирской области, увеличится с 6,7% в 2016 году до </w:t>
      </w:r>
      <w:r w:rsidR="00A80F7D" w:rsidRPr="00E1279E">
        <w:rPr>
          <w:rFonts w:ascii="Times New Roman" w:hAnsi="Times New Roman" w:cs="Times New Roman"/>
          <w:sz w:val="24"/>
          <w:szCs w:val="24"/>
        </w:rPr>
        <w:t>30</w:t>
      </w:r>
      <w:r w:rsidRPr="00E1279E">
        <w:rPr>
          <w:rFonts w:ascii="Times New Roman" w:hAnsi="Times New Roman" w:cs="Times New Roman"/>
          <w:sz w:val="24"/>
          <w:szCs w:val="24"/>
        </w:rPr>
        <w:t>% в 2021 году</w:t>
      </w:r>
      <w:r w:rsidR="00A80F7D"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600"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01" w:history="1">
        <w:r w:rsidRPr="00E1279E">
          <w:rPr>
            <w:rFonts w:ascii="Times New Roman" w:hAnsi="Times New Roman" w:cs="Times New Roman"/>
            <w:sz w:val="24"/>
            <w:szCs w:val="24"/>
          </w:rPr>
          <w:t>№ 110-п</w:t>
        </w:r>
      </w:hyperlink>
      <w:r w:rsidR="00A80F7D"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A80F7D" w:rsidRPr="00E1279E" w:rsidRDefault="00A80F7D" w:rsidP="00A80F7D">
      <w:pPr>
        <w:pStyle w:val="ConsPlusNormal"/>
        <w:ind w:firstLine="709"/>
        <w:jc w:val="both"/>
        <w:rPr>
          <w:rFonts w:ascii="Times New Roman" w:hAnsi="Times New Roman" w:cs="Times New Roman"/>
          <w:sz w:val="24"/>
          <w:szCs w:val="24"/>
        </w:rPr>
      </w:pPr>
      <w:r w:rsidRPr="00E1279E">
        <w:rPr>
          <w:rFonts w:ascii="Times New Roman" w:hAnsi="Times New Roman" w:cs="Times New Roman"/>
          <w:sz w:val="24"/>
          <w:szCs w:val="24"/>
        </w:rPr>
        <w:t xml:space="preserve">численность лиц, которым фактически предоставлена региональная социальная </w:t>
      </w:r>
      <w:r w:rsidRPr="00E1279E">
        <w:rPr>
          <w:rFonts w:ascii="Times New Roman" w:hAnsi="Times New Roman" w:cs="Times New Roman"/>
          <w:sz w:val="24"/>
          <w:szCs w:val="24"/>
        </w:rPr>
        <w:lastRenderedPageBreak/>
        <w:t>доплата к пенсии в отчетном году, составит 100 000 получателей в 2020 году, 99 000 получателей в 2021 году.</w:t>
      </w:r>
    </w:p>
    <w:p w:rsidR="00A80F7D" w:rsidRPr="00E1279E" w:rsidRDefault="00A80F7D" w:rsidP="00A80F7D">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60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результате реализации государственной программы планируется: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бедности среди получателей мер социальной поддержки на основе расширения сферы применения адресного принципа ее предоставления;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удовлетворение к 2022 году потребностей граждан пожилого возраста и инвалидов, включая детей-инвалидов, в постоянном постороннем уходе в сфере социального обслуживания населения;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603"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04"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 в том числе в целях профилактики правонарушений;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60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преобладание к 2022 году семейных форм устройства детей, оставшихся без попечения родителей;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606"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07"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создание прозрачной и конкурентной системы государственной поддержки социально ориентированных некоммерческих организаций.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Оценка эффективности реализации основного мероприятия "Реализация комплекса мер "Мир добрый к детям", реализуемого при финансовой поддержке Фонда осуществляется в соответствии со следующими показателями: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60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численности детей, отобранных у родителей при непосредственной угрозе жизни или здоровью детей, со 105 детей в 2012 году до 75 детей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численности родителей, лишенных родительских прав в связи с жестоким обращением с детьми, с 30 человек в 2012 году до 20 человек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численности несовершеннолетних - потерпевших от преступных посягательств, в том числе сексуального характера, с 2318 человек в 2012 году до 2200 человек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внедрение к 2015 году 6 новых технологий по профилактике жестокого обращения с детьми и оказанию помощи детям, подвергшимся насилию;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числа семей, охваченных мероприятиями профилактической направленности, до 35000 семей к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числа получивших реабилитационную помощь детей, пострадавших от жестокого обращения, до 800 к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привлечение к реализации мероприятий 300 волонтеров к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Оценка эффективности реализации основного мероприятия "Реализация комплекса мер "За равные возможности", реализуемого при финансовой поддержке Фонда осуществляется в соответствии со следующими показателями: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удельного веса получивших реабилитационные услуги детей-инвалидов раннего возраста в общей численности детей-инвалидов с 85% в 2012 году до 95%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удельного веса получивших реабилитационные услуги детей до трех лет с ограниченными возможностями здоровья в общей численности детей до 3 лет с ограниченными возможностями здоровья с 26% в 2012 году до 50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удельного веса детей-инвалидов, систематически занимающихся физкультурой, спортом, творчеством, в общей численности детей-инвалидов с 10% в 2012 году до 30%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удельного веса детей-инвалидов, получивших услуги по оздоровлению и </w:t>
      </w:r>
      <w:r w:rsidRPr="00E1279E">
        <w:rPr>
          <w:rFonts w:ascii="Times New Roman" w:hAnsi="Times New Roman" w:cs="Times New Roman"/>
          <w:sz w:val="24"/>
          <w:szCs w:val="24"/>
        </w:rPr>
        <w:lastRenderedPageBreak/>
        <w:t>отдыху, в общей численности детей-инвалидов с 60% в 2012 году до 85%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удельного веса семей с детьми-инвалидами, получивших социальные услуги (группы кратковременного и дневного пребывания, домашний помощник и другие) на период занятости родителей, в общей численности семей с детьми-инвалидами с 35% в 2012 году до 50%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численности трудоустроенных родителей (одного из родителей), воспитывающих детей-инвалидов, до 17 человек к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числа привлеченных некоммерческих организаций к решению проблем детей-инвалидов с 5 в 2012 году до 15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численности волонтеров, оказывающих услуги детям-инвалидам и семьям с детьми-инвалидами, с 75 в 2012 году до 130 в 2015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Оценка эффективности реализации основного мероприятия "Реализация комплекса мер "В интересах детей", реализуемого при финансовой поддержке Фонда, осуществляется в соответствии со следующими показателями: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0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удельного веса детей-сирот и детей, оставшихся без попечения родителей, в общей численности детей в возрасте 0 - 17 лет с 2,3% в 2013 году до 1,7%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удельного веса детей-сирот и детей, оставшихся без попечения родителей, устроенных в семьи, в общей численности детей-сирот и детей, оставшихся без попечения родителей, с 77,7% в 2013 году до 86,0%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численности детей, родители которых лишены родительских прав, с 1150 детей в 2013 году до 696 детей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удельного веса отказов от новорожденных в общей численности родившихся детей с 0,3% в 2013 году до 0,26%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уменьшение численности детей-сирот и детей, оставшихся без попечения родителей, переданных на воспитание в семьи, с 2253 детей в 2013 году до 1650 детей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доли семей, находящихся в социально опасном положении, в общей численности семей, состоящих на учете в органах социальной защиты населения, с 3,9% в 2013 году до 1,55%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 в ред. </w:t>
      </w:r>
      <w:hyperlink r:id="rId61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семей с детьми, охваченных первичной профилактикой, от общего числа семей с детьми, состоящих на учете в органах социального обслуживания семей с детьми, с 48,5% в 2013 году до 53,5%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внедрение в практику работы организаций социального обслуживания Новосибирской области инновационных услуг и технологий работы, направленных на профилактику социального сиротства, семейного неблагополучия, работу с семьями и детьми;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(абзац введен </w:t>
      </w:r>
      <w:hyperlink r:id="rId61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количество организаций социального обслуживания в Новосибирской области, внедривших новые технологии работы с семьями и детьми, к 2017 году составит 45;</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1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число специалистов, работающих с семьями и детьми, обученных новым формам и технологиям работы с семьями и детьми, направленным на профилактику социального сиротства, семейного неблагополучия, составит к 2017 году 375.</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Оценка эффективности реализации основного мероприятия "Реализация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 реализуемого при финансовой поддержке Фонда, осуществляется в соответствии со следующими показателями: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усиление межведомственного взаимодействия по профилактике совершения несовершеннолетними правонарушений и преступлений;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сокращение численности несовершеннолетних, совершивших преступления, с 1571 в 2014 году до 1390 к концу 2017 года;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сокращение численности несовершеннолетних, состоящих на учете в комиссиях по делам несовершеннолетних и защите их прав, на 10% ежегодно;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снижение уровня совершения повторных преступлений и </w:t>
      </w:r>
      <w:proofErr w:type="gramStart"/>
      <w:r w:rsidRPr="00E1279E">
        <w:rPr>
          <w:rFonts w:ascii="Times New Roman" w:hAnsi="Times New Roman" w:cs="Times New Roman"/>
          <w:sz w:val="24"/>
          <w:szCs w:val="24"/>
        </w:rPr>
        <w:t>правонарушений</w:t>
      </w:r>
      <w:proofErr w:type="gramEnd"/>
      <w:r w:rsidRPr="00E1279E">
        <w:rPr>
          <w:rFonts w:ascii="Times New Roman" w:hAnsi="Times New Roman" w:cs="Times New Roman"/>
          <w:sz w:val="24"/>
          <w:szCs w:val="24"/>
        </w:rPr>
        <w:t xml:space="preserve"> осужденных несовершеннолетних, состоящих на учете в уголовно-исполнительных инспекциях, с 2,46% в 2014 году до 2,22% к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численности несовершеннолетних, состоящих на учете в подразделениях по делам несовершеннолетних органов внутренних дел, с 4601 в 2014 году до 3988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удельного веса несовершеннолетних, совершивших преступления или принявших в них участие, в общей численности несовершеннолетних с 8% в 2014 году до 6,2%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снижение удельного веса несовершеннолетних, совершивших преступление повторно, в общей численности несовершеннолетних, совершивших преступление, с 26,4% в 2014 году до 20,4% в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количества учреждений и служб, внедривших инновационные </w:t>
      </w:r>
      <w:r w:rsidRPr="00E1279E">
        <w:rPr>
          <w:rFonts w:ascii="Times New Roman" w:hAnsi="Times New Roman" w:cs="Times New Roman"/>
          <w:sz w:val="24"/>
          <w:szCs w:val="24"/>
        </w:rPr>
        <w:lastRenderedPageBreak/>
        <w:t>программы и технологии, до 6 служб;</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2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создание в комиссиях по делам несовершеннолетних и защите их прав единой региональной информационной системы выявления и учета детей, оказавшихся в социально опасном положении;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3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числа специалистов, обученных новым формам и технологиям работы с несовершеннолетними, вступившими в конфликт с законом, до 100 к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3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создание в 7 организациях условий для внедрения инновационных программ сопровождения, реабилитации и </w:t>
      </w:r>
      <w:proofErr w:type="spellStart"/>
      <w:r w:rsidRPr="00E1279E">
        <w:rPr>
          <w:rFonts w:ascii="Times New Roman" w:hAnsi="Times New Roman" w:cs="Times New Roman"/>
          <w:sz w:val="24"/>
          <w:szCs w:val="24"/>
        </w:rPr>
        <w:t>ресоциализации</w:t>
      </w:r>
      <w:proofErr w:type="spellEnd"/>
      <w:r w:rsidRPr="00E1279E">
        <w:rPr>
          <w:rFonts w:ascii="Times New Roman" w:hAnsi="Times New Roman" w:cs="Times New Roman"/>
          <w:sz w:val="24"/>
          <w:szCs w:val="24"/>
        </w:rPr>
        <w:t xml:space="preserve"> несовершеннолетних, находящихся в конфликте с законом;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3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расширение сферы социальных услуг и видов социальной адресной помощи семьям с несовершеннолетними осужденными;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3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численности несовершеннолетних, находящихся в конфликте с законом, охваченных услугами по </w:t>
      </w:r>
      <w:proofErr w:type="spellStart"/>
      <w:r w:rsidRPr="00E1279E">
        <w:rPr>
          <w:rFonts w:ascii="Times New Roman" w:hAnsi="Times New Roman" w:cs="Times New Roman"/>
          <w:sz w:val="24"/>
          <w:szCs w:val="24"/>
        </w:rPr>
        <w:t>ресоциализации</w:t>
      </w:r>
      <w:proofErr w:type="spellEnd"/>
      <w:r w:rsidRPr="00E1279E">
        <w:rPr>
          <w:rFonts w:ascii="Times New Roman" w:hAnsi="Times New Roman" w:cs="Times New Roman"/>
          <w:sz w:val="24"/>
          <w:szCs w:val="24"/>
        </w:rPr>
        <w:t>, до 600 человек к 2017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3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связи с реализацией мероприятий в сфере обеспечения доступности приоритетных объектов и услуг для инвалидов и других маломобильных групп населения в рамках государственной </w:t>
      </w:r>
      <w:hyperlink r:id="rId635"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Российской Федерации "Доступная среда" на 2011 - 2020 годы, утвержденной постановлением Правительства Российской Федерации от 01.12.2015 № 1297 "Об утверждении государственной программы Российской Федерации "Доступная среда" на 2011 - 2020 годы", приводятся показатели, позволяющие достичь следующих результатов: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3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 в ред. </w:t>
      </w:r>
      <w:hyperlink r:id="rId63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с 39,2% в 2015 году до 100% в 2020 году с сохранением данного уровня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3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 в ред. постановлений Правительства Новосибирской области от 06.06.2017 </w:t>
      </w:r>
      <w:hyperlink r:id="rId639" w:history="1">
        <w:r w:rsidRPr="00E1279E">
          <w:rPr>
            <w:rFonts w:ascii="Times New Roman" w:hAnsi="Times New Roman" w:cs="Times New Roman"/>
            <w:sz w:val="24"/>
            <w:szCs w:val="24"/>
          </w:rPr>
          <w:t>№ 211-п</w:t>
        </w:r>
      </w:hyperlink>
      <w:r w:rsidRPr="00E1279E">
        <w:rPr>
          <w:rFonts w:ascii="Times New Roman" w:hAnsi="Times New Roman" w:cs="Times New Roman"/>
          <w:sz w:val="24"/>
          <w:szCs w:val="24"/>
        </w:rPr>
        <w:t xml:space="preserve">, от 27.03.2018 </w:t>
      </w:r>
      <w:hyperlink r:id="rId640"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641"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25.03.2019 </w:t>
      </w:r>
      <w:hyperlink r:id="rId642"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24.03.2020 </w:t>
      </w:r>
      <w:hyperlink r:id="rId643"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 с 31,8% в 2015 году до 100% в 2020 году с сохранением данного уровня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44"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 в ред. постановлений Правительства Новосибирской области от 27.03.2018 </w:t>
      </w:r>
      <w:hyperlink r:id="rId645"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46"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24.03.2020 </w:t>
      </w:r>
      <w:hyperlink r:id="rId647"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доли приоритетных объектов, доступных для инвалидов и других маломобильных групп населения в сфере здравоохранения, в общем количестве </w:t>
      </w:r>
      <w:r w:rsidRPr="00E1279E">
        <w:rPr>
          <w:rFonts w:ascii="Times New Roman" w:hAnsi="Times New Roman" w:cs="Times New Roman"/>
          <w:sz w:val="24"/>
          <w:szCs w:val="24"/>
        </w:rPr>
        <w:lastRenderedPageBreak/>
        <w:t xml:space="preserve">приоритетных объектов в сфере здравоохранения с 34,5% в 2015 году до </w:t>
      </w:r>
      <w:r w:rsidR="00FB0ACD" w:rsidRPr="00E1279E">
        <w:rPr>
          <w:rFonts w:ascii="Times New Roman" w:hAnsi="Times New Roman" w:cs="Times New Roman"/>
          <w:sz w:val="24"/>
          <w:szCs w:val="24"/>
        </w:rPr>
        <w:t>56,2</w:t>
      </w:r>
      <w:r w:rsidRPr="00E1279E">
        <w:rPr>
          <w:rFonts w:ascii="Times New Roman" w:hAnsi="Times New Roman" w:cs="Times New Roman"/>
          <w:sz w:val="24"/>
          <w:szCs w:val="24"/>
        </w:rPr>
        <w:t>%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4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 в ред. постановлений Правительства Новосибирской области от 27.03.2018 </w:t>
      </w:r>
      <w:hyperlink r:id="rId649"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50"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24.03.2020 </w:t>
      </w:r>
      <w:hyperlink r:id="rId651" w:history="1">
        <w:r w:rsidRPr="00E1279E">
          <w:rPr>
            <w:rFonts w:ascii="Times New Roman" w:hAnsi="Times New Roman" w:cs="Times New Roman"/>
            <w:sz w:val="24"/>
            <w:szCs w:val="24"/>
          </w:rPr>
          <w:t>№ 77-п</w:t>
        </w:r>
      </w:hyperlink>
      <w:r w:rsidR="00FB0ACD"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доли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с 29,8% в 2015 году до </w:t>
      </w:r>
      <w:r w:rsidR="00FB0ACD" w:rsidRPr="00E1279E">
        <w:rPr>
          <w:rFonts w:ascii="Times New Roman" w:hAnsi="Times New Roman" w:cs="Times New Roman"/>
          <w:sz w:val="24"/>
          <w:szCs w:val="24"/>
        </w:rPr>
        <w:t>60,3</w:t>
      </w:r>
      <w:r w:rsidRPr="00E1279E">
        <w:rPr>
          <w:rFonts w:ascii="Times New Roman" w:hAnsi="Times New Roman" w:cs="Times New Roman"/>
          <w:sz w:val="24"/>
          <w:szCs w:val="24"/>
        </w:rPr>
        <w:t>%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5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 в ред. постановлений Правительства Новосибирской области от 27.03.2018 </w:t>
      </w:r>
      <w:hyperlink r:id="rId653"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54"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 xml:space="preserve">, от 24.03.2020 </w:t>
      </w:r>
      <w:hyperlink r:id="rId655" w:history="1">
        <w:r w:rsidRPr="00E1279E">
          <w:rPr>
            <w:rFonts w:ascii="Times New Roman" w:hAnsi="Times New Roman" w:cs="Times New Roman"/>
            <w:sz w:val="24"/>
            <w:szCs w:val="24"/>
          </w:rPr>
          <w:t>№ 77-п</w:t>
        </w:r>
      </w:hyperlink>
      <w:r w:rsidR="00FB0ACD"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доли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с 34,3% в 2015 году </w:t>
      </w:r>
      <w:r w:rsidR="00FB0ACD" w:rsidRPr="00E1279E">
        <w:rPr>
          <w:rFonts w:ascii="Times New Roman" w:hAnsi="Times New Roman" w:cs="Times New Roman"/>
          <w:sz w:val="24"/>
          <w:szCs w:val="24"/>
        </w:rPr>
        <w:t>до 97,14% в 2021 году</w:t>
      </w:r>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5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06.12.2016 № 397-п; в ред. постановлений Правительства Новосибирской области от 27.03.2018 </w:t>
      </w:r>
      <w:hyperlink r:id="rId657"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58" w:history="1">
        <w:r w:rsidRPr="00E1279E">
          <w:rPr>
            <w:rFonts w:ascii="Times New Roman" w:hAnsi="Times New Roman" w:cs="Times New Roman"/>
            <w:sz w:val="24"/>
            <w:szCs w:val="24"/>
          </w:rPr>
          <w:t>№ 110-п</w:t>
        </w:r>
      </w:hyperlink>
      <w:r w:rsidR="00FB0ACD"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доли дошкольных образовательных организаций, в которых создана универсальная </w:t>
      </w:r>
      <w:proofErr w:type="spellStart"/>
      <w:r w:rsidRPr="00E1279E">
        <w:rPr>
          <w:rFonts w:ascii="Times New Roman" w:hAnsi="Times New Roman" w:cs="Times New Roman"/>
          <w:sz w:val="24"/>
          <w:szCs w:val="24"/>
        </w:rPr>
        <w:t>безбарьерная</w:t>
      </w:r>
      <w:proofErr w:type="spellEnd"/>
      <w:r w:rsidRPr="00E1279E">
        <w:rPr>
          <w:rFonts w:ascii="Times New Roman" w:hAnsi="Times New Roman" w:cs="Times New Roman"/>
          <w:sz w:val="24"/>
          <w:szCs w:val="24"/>
        </w:rPr>
        <w:t xml:space="preserve"> среда для инклюзивного образования детей-инвалидов, в общем количестве дошкольных образовательных организаций до 19,0%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5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 в ред. постановлений Правительства Новосибирской области от 27.03.2018 </w:t>
      </w:r>
      <w:hyperlink r:id="rId660"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24.03.2020 </w:t>
      </w:r>
      <w:hyperlink r:id="rId661"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увеличение доли общеобразовательных организаций, в которых создана универсальная </w:t>
      </w:r>
      <w:proofErr w:type="spellStart"/>
      <w:r w:rsidRPr="00E1279E">
        <w:rPr>
          <w:rFonts w:ascii="Times New Roman" w:hAnsi="Times New Roman" w:cs="Times New Roman"/>
          <w:sz w:val="24"/>
          <w:szCs w:val="24"/>
        </w:rPr>
        <w:t>безбарьерная</w:t>
      </w:r>
      <w:proofErr w:type="spellEnd"/>
      <w:r w:rsidRPr="00E1279E">
        <w:rPr>
          <w:rFonts w:ascii="Times New Roman" w:hAnsi="Times New Roman" w:cs="Times New Roman"/>
          <w:sz w:val="24"/>
          <w:szCs w:val="24"/>
        </w:rPr>
        <w:t xml:space="preserve"> среда для инклюзивного образования детей-инвалидов, в общем количестве общеобразовательных организаций до 30,0%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6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 в ред. постановлений Правительства Новосибирской области от 27.03.2018 </w:t>
      </w:r>
      <w:hyperlink r:id="rId663"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24.03.2020 </w:t>
      </w:r>
      <w:hyperlink r:id="rId664"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до 100,0%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665"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24.03.2020 </w:t>
      </w:r>
      <w:hyperlink r:id="rId666"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детей-инвалидов в возрасте от 5 до 18 лет, получающих дополнительное образование, от общей численности детей-инвалидов данного возраста до 55,0%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6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 в ред. постановлений Правительства Новосибирской области от 27.03.2018 </w:t>
      </w:r>
      <w:hyperlink r:id="rId668"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24.03.2020 </w:t>
      </w:r>
      <w:hyperlink r:id="rId669"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детей-инвалидов в возрасте от 1,5 до 7 лет, охваченных дошкольным образованием, от общей численности детей-инвалидов данного возраста до 100,0%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7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 в ред. постановлений Правительства Новосибирской области от 27.03.2018 </w:t>
      </w:r>
      <w:hyperlink r:id="rId671"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24.03.2020 </w:t>
      </w:r>
      <w:hyperlink r:id="rId672"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лиц с ограниченными возможностями здоровья и инвалидов от 6 до 18 лет, систематически занимающихся физической культурой и спортом, в общей численности данной категории населения до 92,0% в 2021 году.</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7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 в ред. постановлений Правительства Новосибирской области от 27.03.2018 </w:t>
      </w:r>
      <w:hyperlink r:id="rId674"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30.11.2018 </w:t>
      </w:r>
      <w:hyperlink r:id="rId675"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 xml:space="preserve">, от 24.03.2020 </w:t>
      </w:r>
      <w:hyperlink r:id="rId676" w:history="1">
        <w:r w:rsidRPr="00E1279E">
          <w:rPr>
            <w:rFonts w:ascii="Times New Roman" w:hAnsi="Times New Roman" w:cs="Times New Roman"/>
            <w:sz w:val="24"/>
            <w:szCs w:val="24"/>
          </w:rPr>
          <w:t>№ 77-п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В целях контроля реализации государственной программы и своевременного принятия мер по повышению эффективности реализации государственной программы министерством осуществляется оценка результативности и эффективности реализации государственной программы путем соотнесения фактически достигнутых значений показателей реализации мероприятий и запланированных значений целевых индикаторов, установленных государственной программой.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Применяемые сокращения: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ГАСУ НСО - государственное автономное стационарное учреждение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ГАСУСО НСО - государственное автономное стационарное учреждение социального обслуживания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НСО - государственное автономное учреждение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ССО НСО - государственное автономное учреждение стационарного социального обслуживания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СО НСО - государственное автономное учреждение социального обслуживания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677"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 НСО - государственное бюджетное учреждение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ГБУК НСО - государственное бюджетное учреждение культуры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ГРБС - главные распорядители бюджетных средств;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ДОУ - детские оздоровительные учреждения государственной и муниципальной форм собственности;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ДОУСОНО - детские оздоровительные учреждения социально ориентированных некоммерческих организаций;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МБУ - муниципальное бюджетное учреждение;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НГТУ - Новосибирский государственный технический университет;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СанПиН - санитарно-эпидемиологические правила и нормативы;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ГАУ ДО НСО - государственное автономное учреждение дополнительного образования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7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 - детский оздоровительный лагерь.</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67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25.03.2019 № 110-п)</w:t>
      </w:r>
    </w:p>
    <w:p w:rsidR="00875AA3" w:rsidRPr="00E1279E" w:rsidRDefault="00875AA3" w:rsidP="00FB0ACD">
      <w:pPr>
        <w:pStyle w:val="ConsPlusNormal"/>
        <w:jc w:val="both"/>
        <w:rPr>
          <w:rFonts w:ascii="Times New Roman" w:hAnsi="Times New Roman" w:cs="Times New Roman"/>
          <w:sz w:val="24"/>
          <w:szCs w:val="24"/>
        </w:rPr>
      </w:pPr>
    </w:p>
    <w:p w:rsidR="00FB0ACD" w:rsidRPr="00E1279E" w:rsidRDefault="00FB0ACD" w:rsidP="00FB0ACD">
      <w:pPr>
        <w:pStyle w:val="ConsPlusNormal"/>
        <w:jc w:val="both"/>
        <w:rPr>
          <w:rFonts w:ascii="Times New Roman" w:hAnsi="Times New Roman" w:cs="Times New Roman"/>
          <w:sz w:val="24"/>
          <w:szCs w:val="24"/>
        </w:rPr>
      </w:pPr>
    </w:p>
    <w:p w:rsidR="00FB0ACD" w:rsidRPr="00E1279E" w:rsidRDefault="00FB0ACD" w:rsidP="00FB0ACD">
      <w:pPr>
        <w:pStyle w:val="ConsPlusNormal"/>
        <w:jc w:val="both"/>
        <w:rPr>
          <w:rFonts w:ascii="Times New Roman" w:hAnsi="Times New Roman" w:cs="Times New Roman"/>
          <w:sz w:val="24"/>
          <w:szCs w:val="24"/>
        </w:rPr>
      </w:pPr>
    </w:p>
    <w:p w:rsidR="00FB0ACD" w:rsidRPr="00E1279E" w:rsidRDefault="00FB0ACD" w:rsidP="00FB0ACD">
      <w:pPr>
        <w:pStyle w:val="ConsPlusNormal"/>
        <w:jc w:val="both"/>
        <w:rPr>
          <w:rFonts w:ascii="Times New Roman" w:hAnsi="Times New Roman" w:cs="Times New Roman"/>
          <w:sz w:val="24"/>
          <w:szCs w:val="24"/>
        </w:rPr>
      </w:pPr>
    </w:p>
    <w:p w:rsidR="00FB0ACD" w:rsidRPr="00E1279E" w:rsidRDefault="00FB0ACD" w:rsidP="00FB0ACD">
      <w:pPr>
        <w:pStyle w:val="ConsPlusNormal"/>
        <w:jc w:val="both"/>
        <w:rPr>
          <w:rFonts w:ascii="Times New Roman" w:hAnsi="Times New Roman" w:cs="Times New Roman"/>
          <w:sz w:val="24"/>
          <w:szCs w:val="24"/>
        </w:rPr>
      </w:pPr>
    </w:p>
    <w:p w:rsidR="00875AA3" w:rsidRPr="00E1279E" w:rsidRDefault="00875AA3" w:rsidP="00FB0ACD">
      <w:pPr>
        <w:pStyle w:val="ConsPlusNormal"/>
        <w:jc w:val="both"/>
        <w:rPr>
          <w:rFonts w:ascii="Times New Roman" w:hAnsi="Times New Roman" w:cs="Times New Roman"/>
          <w:sz w:val="24"/>
          <w:szCs w:val="24"/>
        </w:rPr>
      </w:pPr>
    </w:p>
    <w:p w:rsidR="00875AA3" w:rsidRPr="00E1279E" w:rsidRDefault="00875AA3" w:rsidP="00FB0ACD">
      <w:pPr>
        <w:pStyle w:val="ConsPlusNormal"/>
        <w:jc w:val="both"/>
        <w:rPr>
          <w:rFonts w:ascii="Times New Roman" w:hAnsi="Times New Roman" w:cs="Times New Roman"/>
          <w:sz w:val="24"/>
          <w:szCs w:val="24"/>
        </w:rPr>
      </w:pPr>
    </w:p>
    <w:p w:rsidR="00875AA3" w:rsidRPr="00E1279E" w:rsidRDefault="00875AA3" w:rsidP="00FB0ACD">
      <w:pPr>
        <w:pStyle w:val="ConsPlusNormal"/>
        <w:jc w:val="both"/>
        <w:rPr>
          <w:rFonts w:ascii="Times New Roman" w:hAnsi="Times New Roman" w:cs="Times New Roman"/>
          <w:sz w:val="24"/>
          <w:szCs w:val="24"/>
        </w:rPr>
      </w:pPr>
    </w:p>
    <w:p w:rsidR="00875AA3" w:rsidRPr="00E1279E" w:rsidRDefault="00875AA3" w:rsidP="00FB0ACD">
      <w:pPr>
        <w:pStyle w:val="ConsPlusNormal"/>
        <w:jc w:val="both"/>
        <w:rPr>
          <w:rFonts w:ascii="Times New Roman" w:hAnsi="Times New Roman" w:cs="Times New Roman"/>
          <w:sz w:val="24"/>
          <w:szCs w:val="24"/>
        </w:rPr>
      </w:pPr>
    </w:p>
    <w:p w:rsidR="002C136C" w:rsidRPr="00E1279E" w:rsidRDefault="002C136C" w:rsidP="00FB0ACD">
      <w:pPr>
        <w:pStyle w:val="ConsPlusNormal"/>
        <w:jc w:val="both"/>
        <w:outlineLvl w:val="1"/>
        <w:rPr>
          <w:rFonts w:ascii="Times New Roman" w:hAnsi="Times New Roman" w:cs="Times New Roman"/>
          <w:sz w:val="24"/>
          <w:szCs w:val="24"/>
        </w:rPr>
      </w:pPr>
    </w:p>
    <w:p w:rsidR="002C136C" w:rsidRPr="00E1279E" w:rsidRDefault="002C136C" w:rsidP="00FB0ACD">
      <w:pPr>
        <w:pStyle w:val="ConsPlusNormal"/>
        <w:jc w:val="both"/>
        <w:outlineLvl w:val="1"/>
        <w:rPr>
          <w:rFonts w:ascii="Times New Roman" w:hAnsi="Times New Roman" w:cs="Times New Roman"/>
          <w:sz w:val="24"/>
          <w:szCs w:val="24"/>
        </w:rPr>
      </w:pPr>
    </w:p>
    <w:p w:rsidR="002C136C" w:rsidRPr="00E1279E" w:rsidRDefault="002C136C" w:rsidP="00FB0ACD">
      <w:pPr>
        <w:pStyle w:val="ConsPlusNormal"/>
        <w:jc w:val="both"/>
        <w:outlineLvl w:val="1"/>
        <w:rPr>
          <w:rFonts w:ascii="Times New Roman" w:hAnsi="Times New Roman" w:cs="Times New Roman"/>
          <w:sz w:val="24"/>
          <w:szCs w:val="24"/>
        </w:rPr>
      </w:pPr>
    </w:p>
    <w:p w:rsidR="00FB0ACD" w:rsidRPr="00E1279E" w:rsidRDefault="00FB0ACD">
      <w:pPr>
        <w:autoSpaceDE/>
        <w:autoSpaceDN/>
        <w:spacing w:after="200" w:line="276" w:lineRule="auto"/>
        <w:rPr>
          <w:sz w:val="24"/>
          <w:szCs w:val="24"/>
        </w:rPr>
      </w:pPr>
      <w:r w:rsidRPr="00E1279E">
        <w:rPr>
          <w:sz w:val="24"/>
          <w:szCs w:val="24"/>
        </w:rPr>
        <w:br w:type="page"/>
      </w:r>
    </w:p>
    <w:p w:rsidR="00FB0ACD" w:rsidRPr="00E1279E" w:rsidRDefault="00FB0ACD" w:rsidP="00FB0ACD">
      <w:pPr>
        <w:pStyle w:val="ConsPlusNormal"/>
        <w:jc w:val="both"/>
        <w:outlineLvl w:val="1"/>
        <w:rPr>
          <w:rFonts w:ascii="Times New Roman" w:hAnsi="Times New Roman" w:cs="Times New Roman"/>
          <w:sz w:val="24"/>
          <w:szCs w:val="24"/>
        </w:rPr>
        <w:sectPr w:rsidR="00FB0ACD" w:rsidRPr="00E1279E">
          <w:pgSz w:w="11905" w:h="16838"/>
          <w:pgMar w:top="1134" w:right="850" w:bottom="1134" w:left="1701" w:header="0" w:footer="0" w:gutter="0"/>
          <w:cols w:space="720"/>
        </w:sectPr>
      </w:pPr>
    </w:p>
    <w:p w:rsidR="00FB0ACD" w:rsidRPr="00E1279E" w:rsidRDefault="00FB0ACD" w:rsidP="00FB0ACD">
      <w:pPr>
        <w:adjustRightInd w:val="0"/>
        <w:ind w:left="10490"/>
        <w:jc w:val="center"/>
        <w:rPr>
          <w:sz w:val="28"/>
          <w:szCs w:val="28"/>
        </w:rPr>
      </w:pPr>
      <w:r w:rsidRPr="00E1279E">
        <w:rPr>
          <w:sz w:val="28"/>
          <w:szCs w:val="28"/>
        </w:rPr>
        <w:lastRenderedPageBreak/>
        <w:t>ПРИЛОЖЕНИЕ № 1</w:t>
      </w:r>
    </w:p>
    <w:p w:rsidR="00FB0ACD" w:rsidRPr="00E1279E" w:rsidRDefault="00FB0ACD" w:rsidP="00FB0ACD">
      <w:pPr>
        <w:adjustRightInd w:val="0"/>
        <w:ind w:left="10490"/>
        <w:jc w:val="center"/>
        <w:rPr>
          <w:sz w:val="28"/>
          <w:szCs w:val="28"/>
        </w:rPr>
      </w:pPr>
      <w:r w:rsidRPr="00E1279E">
        <w:rPr>
          <w:sz w:val="28"/>
          <w:szCs w:val="28"/>
        </w:rPr>
        <w:t>к государственной программе Новосибирской области «Развитие системы социальной поддержки населения и улучшение социального положения семей с детьми в Новосибирской области»</w:t>
      </w:r>
    </w:p>
    <w:p w:rsidR="00FB0ACD" w:rsidRPr="00E1279E" w:rsidRDefault="00FB0ACD" w:rsidP="00FB0ACD">
      <w:pPr>
        <w:adjustRightInd w:val="0"/>
        <w:ind w:left="10490"/>
        <w:jc w:val="center"/>
        <w:rPr>
          <w:sz w:val="28"/>
          <w:szCs w:val="28"/>
        </w:rPr>
      </w:pPr>
    </w:p>
    <w:p w:rsidR="00FB0ACD" w:rsidRPr="00E1279E" w:rsidRDefault="00FB0ACD" w:rsidP="00FB0ACD">
      <w:pPr>
        <w:adjustRightInd w:val="0"/>
        <w:ind w:left="10490"/>
        <w:jc w:val="center"/>
        <w:rPr>
          <w:sz w:val="28"/>
          <w:szCs w:val="28"/>
        </w:rPr>
      </w:pPr>
    </w:p>
    <w:p w:rsidR="00FB0ACD" w:rsidRPr="00E1279E" w:rsidRDefault="00FB0ACD" w:rsidP="00FB0ACD">
      <w:pPr>
        <w:pStyle w:val="ConsPlusNormal"/>
        <w:jc w:val="center"/>
        <w:rPr>
          <w:rFonts w:ascii="Times New Roman" w:hAnsi="Times New Roman" w:cs="Times New Roman"/>
          <w:b/>
          <w:sz w:val="28"/>
          <w:szCs w:val="28"/>
        </w:rPr>
      </w:pPr>
      <w:r w:rsidRPr="00E1279E">
        <w:rPr>
          <w:rFonts w:ascii="Times New Roman" w:hAnsi="Times New Roman" w:cs="Times New Roman"/>
          <w:b/>
          <w:sz w:val="28"/>
          <w:szCs w:val="28"/>
        </w:rPr>
        <w:t>ЦЕЛИ, ЗАДАЧИ И ЦЕЛЕВЫЕ ИНДИКАТОРЫ</w:t>
      </w:r>
    </w:p>
    <w:p w:rsidR="00FB0ACD" w:rsidRPr="00E1279E" w:rsidRDefault="00FB0ACD" w:rsidP="00FB0ACD">
      <w:pPr>
        <w:pStyle w:val="ConsPlusNormal"/>
        <w:jc w:val="center"/>
        <w:rPr>
          <w:rFonts w:ascii="Times New Roman" w:hAnsi="Times New Roman" w:cs="Times New Roman"/>
          <w:b/>
          <w:sz w:val="28"/>
          <w:szCs w:val="28"/>
        </w:rPr>
      </w:pPr>
      <w:r w:rsidRPr="00E1279E">
        <w:rPr>
          <w:rFonts w:ascii="Times New Roman" w:hAnsi="Times New Roman" w:cs="Times New Roman"/>
          <w:b/>
          <w:sz w:val="28"/>
          <w:szCs w:val="28"/>
        </w:rPr>
        <w:t>государственной программы Новосибирской области</w:t>
      </w:r>
    </w:p>
    <w:p w:rsidR="00FB0ACD" w:rsidRPr="00E1279E" w:rsidRDefault="00FB0ACD" w:rsidP="00FB0ACD">
      <w:pPr>
        <w:pStyle w:val="a7"/>
        <w:jc w:val="center"/>
        <w:rPr>
          <w:rFonts w:ascii="Times New Roman" w:hAnsi="Times New Roman"/>
          <w:b/>
          <w:sz w:val="28"/>
          <w:szCs w:val="28"/>
        </w:rPr>
      </w:pPr>
    </w:p>
    <w:p w:rsidR="00FB0ACD" w:rsidRPr="00E1279E" w:rsidRDefault="00FB0ACD" w:rsidP="00FB0ACD">
      <w:pPr>
        <w:pStyle w:val="a7"/>
        <w:jc w:val="center"/>
        <w:rPr>
          <w:rFonts w:ascii="Times New Roman" w:hAnsi="Times New Roman"/>
          <w:b/>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553"/>
        <w:gridCol w:w="992"/>
        <w:gridCol w:w="850"/>
        <w:gridCol w:w="850"/>
        <w:gridCol w:w="851"/>
        <w:gridCol w:w="851"/>
        <w:gridCol w:w="851"/>
        <w:gridCol w:w="850"/>
        <w:gridCol w:w="851"/>
        <w:gridCol w:w="851"/>
        <w:gridCol w:w="851"/>
        <w:gridCol w:w="1699"/>
      </w:tblGrid>
      <w:tr w:rsidR="00FB0ACD" w:rsidRPr="00E1279E" w:rsidTr="00FB0ACD">
        <w:trPr>
          <w:trHeight w:val="20"/>
        </w:trPr>
        <w:tc>
          <w:tcPr>
            <w:tcW w:w="2409" w:type="dxa"/>
            <w:vMerge w:val="restart"/>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Цель/задачи, требующие решения для достижения цели</w:t>
            </w:r>
          </w:p>
        </w:tc>
        <w:tc>
          <w:tcPr>
            <w:tcW w:w="2553" w:type="dxa"/>
            <w:vMerge w:val="restart"/>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 xml:space="preserve">Наименование </w:t>
            </w:r>
          </w:p>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целевого индикатора</w:t>
            </w:r>
          </w:p>
        </w:tc>
        <w:tc>
          <w:tcPr>
            <w:tcW w:w="992" w:type="dxa"/>
            <w:vMerge w:val="restart"/>
            <w:shd w:val="clear" w:color="auto" w:fill="auto"/>
          </w:tcPr>
          <w:p w:rsidR="00FB0ACD" w:rsidRPr="00E1279E" w:rsidRDefault="00FB0ACD" w:rsidP="00FB0ACD">
            <w:pPr>
              <w:pStyle w:val="a7"/>
              <w:widowControl w:val="0"/>
              <w:ind w:left="-113" w:right="-113"/>
              <w:jc w:val="center"/>
              <w:rPr>
                <w:rFonts w:ascii="Times New Roman" w:hAnsi="Times New Roman"/>
                <w:sz w:val="20"/>
                <w:szCs w:val="20"/>
              </w:rPr>
            </w:pPr>
            <w:r w:rsidRPr="00E1279E">
              <w:rPr>
                <w:rFonts w:ascii="Times New Roman" w:hAnsi="Times New Roman"/>
                <w:sz w:val="20"/>
                <w:szCs w:val="20"/>
              </w:rPr>
              <w:t>Единица измерения</w:t>
            </w:r>
          </w:p>
        </w:tc>
        <w:tc>
          <w:tcPr>
            <w:tcW w:w="7656" w:type="dxa"/>
            <w:gridSpan w:val="9"/>
            <w:shd w:val="clear" w:color="auto" w:fill="auto"/>
          </w:tcPr>
          <w:p w:rsidR="00FB0ACD" w:rsidRPr="00E1279E" w:rsidRDefault="00FB0ACD" w:rsidP="00FB0ACD">
            <w:pPr>
              <w:pStyle w:val="a7"/>
              <w:widowControl w:val="0"/>
              <w:jc w:val="center"/>
              <w:rPr>
                <w:rFonts w:ascii="Times New Roman" w:hAnsi="Times New Roman"/>
                <w:sz w:val="20"/>
                <w:szCs w:val="20"/>
              </w:rPr>
            </w:pPr>
            <w:r w:rsidRPr="00E1279E">
              <w:rPr>
                <w:rFonts w:ascii="Times New Roman" w:hAnsi="Times New Roman"/>
                <w:sz w:val="20"/>
                <w:szCs w:val="20"/>
              </w:rPr>
              <w:t>Значение целевого индикатора</w:t>
            </w:r>
          </w:p>
        </w:tc>
        <w:tc>
          <w:tcPr>
            <w:tcW w:w="1699" w:type="dxa"/>
            <w:vMerge w:val="restart"/>
            <w:shd w:val="clear" w:color="auto" w:fill="auto"/>
          </w:tcPr>
          <w:p w:rsidR="00FB0ACD" w:rsidRPr="00E1279E" w:rsidRDefault="00FB0ACD" w:rsidP="00FB0ACD">
            <w:pPr>
              <w:pStyle w:val="a7"/>
              <w:widowControl w:val="0"/>
              <w:jc w:val="center"/>
              <w:rPr>
                <w:rFonts w:ascii="Times New Roman" w:hAnsi="Times New Roman"/>
                <w:sz w:val="20"/>
                <w:szCs w:val="20"/>
              </w:rPr>
            </w:pPr>
            <w:r w:rsidRPr="00E1279E">
              <w:rPr>
                <w:rFonts w:ascii="Times New Roman" w:hAnsi="Times New Roman"/>
                <w:sz w:val="20"/>
                <w:szCs w:val="20"/>
              </w:rPr>
              <w:t>Примечание</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sz w:val="20"/>
                <w:szCs w:val="20"/>
              </w:rPr>
            </w:pPr>
          </w:p>
        </w:tc>
        <w:tc>
          <w:tcPr>
            <w:tcW w:w="2553" w:type="dxa"/>
            <w:vMerge/>
            <w:shd w:val="clear" w:color="auto" w:fill="auto"/>
          </w:tcPr>
          <w:p w:rsidR="00FB0ACD" w:rsidRPr="00E1279E" w:rsidRDefault="00FB0ACD" w:rsidP="00FB0ACD">
            <w:pPr>
              <w:pStyle w:val="a7"/>
              <w:widowControl w:val="0"/>
              <w:snapToGrid w:val="0"/>
              <w:ind w:left="-57"/>
              <w:jc w:val="both"/>
              <w:rPr>
                <w:rFonts w:ascii="Times New Roman" w:hAnsi="Times New Roman"/>
                <w:sz w:val="20"/>
                <w:szCs w:val="20"/>
              </w:rPr>
            </w:pPr>
          </w:p>
        </w:tc>
        <w:tc>
          <w:tcPr>
            <w:tcW w:w="992" w:type="dxa"/>
            <w:vMerge/>
            <w:shd w:val="clear" w:color="auto" w:fill="auto"/>
          </w:tcPr>
          <w:p w:rsidR="00FB0ACD" w:rsidRPr="00E1279E" w:rsidRDefault="00FB0ACD" w:rsidP="00FB0ACD">
            <w:pPr>
              <w:pStyle w:val="a7"/>
              <w:widowControl w:val="0"/>
              <w:snapToGrid w:val="0"/>
              <w:ind w:left="-57"/>
              <w:jc w:val="center"/>
              <w:rPr>
                <w:rFonts w:ascii="Times New Roman" w:hAnsi="Times New Roman"/>
                <w:sz w:val="20"/>
                <w:szCs w:val="20"/>
              </w:rPr>
            </w:pPr>
          </w:p>
        </w:tc>
        <w:tc>
          <w:tcPr>
            <w:tcW w:w="7656" w:type="dxa"/>
            <w:gridSpan w:val="9"/>
            <w:shd w:val="clear" w:color="auto" w:fill="auto"/>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в том числе по годам</w:t>
            </w:r>
          </w:p>
        </w:tc>
        <w:tc>
          <w:tcPr>
            <w:tcW w:w="1699" w:type="dxa"/>
            <w:vMerge/>
            <w:shd w:val="clear" w:color="auto" w:fill="auto"/>
          </w:tcPr>
          <w:p w:rsidR="00FB0ACD" w:rsidRPr="00E1279E" w:rsidRDefault="00FB0ACD" w:rsidP="00FB0ACD">
            <w:pPr>
              <w:pStyle w:val="a7"/>
              <w:widowControl w:val="0"/>
              <w:snapToGrid w:val="0"/>
              <w:ind w:left="-57"/>
              <w:jc w:val="both"/>
              <w:rPr>
                <w:rFonts w:ascii="Times New Roman" w:hAnsi="Times New Roman"/>
                <w:sz w:val="20"/>
                <w:szCs w:val="20"/>
              </w:rPr>
            </w:pP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sz w:val="20"/>
                <w:szCs w:val="20"/>
              </w:rPr>
            </w:pPr>
          </w:p>
        </w:tc>
        <w:tc>
          <w:tcPr>
            <w:tcW w:w="2553" w:type="dxa"/>
            <w:vMerge/>
            <w:shd w:val="clear" w:color="auto" w:fill="auto"/>
          </w:tcPr>
          <w:p w:rsidR="00FB0ACD" w:rsidRPr="00E1279E" w:rsidRDefault="00FB0ACD" w:rsidP="00FB0ACD">
            <w:pPr>
              <w:pStyle w:val="a7"/>
              <w:widowControl w:val="0"/>
              <w:snapToGrid w:val="0"/>
              <w:ind w:left="-57"/>
              <w:jc w:val="both"/>
              <w:rPr>
                <w:rFonts w:ascii="Times New Roman" w:hAnsi="Times New Roman"/>
                <w:sz w:val="20"/>
                <w:szCs w:val="20"/>
              </w:rPr>
            </w:pPr>
          </w:p>
        </w:tc>
        <w:tc>
          <w:tcPr>
            <w:tcW w:w="992" w:type="dxa"/>
            <w:vMerge/>
            <w:shd w:val="clear" w:color="auto" w:fill="auto"/>
          </w:tcPr>
          <w:p w:rsidR="00FB0ACD" w:rsidRPr="00E1279E" w:rsidRDefault="00FB0ACD" w:rsidP="00FB0ACD">
            <w:pPr>
              <w:pStyle w:val="a7"/>
              <w:widowControl w:val="0"/>
              <w:snapToGrid w:val="0"/>
              <w:ind w:left="-57"/>
              <w:jc w:val="center"/>
              <w:rPr>
                <w:rFonts w:ascii="Times New Roman" w:hAnsi="Times New Roman"/>
                <w:sz w:val="20"/>
                <w:szCs w:val="20"/>
              </w:rPr>
            </w:pP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vertAlign w:val="superscript"/>
              </w:rPr>
            </w:pPr>
            <w:r w:rsidRPr="00E1279E">
              <w:rPr>
                <w:rFonts w:ascii="Times New Roman" w:hAnsi="Times New Roman"/>
                <w:sz w:val="20"/>
                <w:szCs w:val="20"/>
              </w:rPr>
              <w:t>2013</w:t>
            </w:r>
            <w:r w:rsidRPr="00E1279E">
              <w:rPr>
                <w:rFonts w:ascii="Times New Roman" w:hAnsi="Times New Roman"/>
                <w:sz w:val="20"/>
                <w:szCs w:val="20"/>
                <w:vertAlign w:val="superscript"/>
              </w:rPr>
              <w:t>1</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2014</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2015</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2016</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2017</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2018</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2019</w:t>
            </w:r>
          </w:p>
        </w:tc>
        <w:tc>
          <w:tcPr>
            <w:tcW w:w="851" w:type="dxa"/>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2020</w:t>
            </w:r>
          </w:p>
        </w:tc>
        <w:tc>
          <w:tcPr>
            <w:tcW w:w="851" w:type="dxa"/>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2021</w:t>
            </w:r>
          </w:p>
        </w:tc>
        <w:tc>
          <w:tcPr>
            <w:tcW w:w="1699" w:type="dxa"/>
            <w:vMerge/>
            <w:shd w:val="clear" w:color="auto" w:fill="auto"/>
          </w:tcPr>
          <w:p w:rsidR="00FB0ACD" w:rsidRPr="00E1279E" w:rsidRDefault="00FB0ACD" w:rsidP="00FB0ACD">
            <w:pPr>
              <w:pStyle w:val="a7"/>
              <w:widowControl w:val="0"/>
              <w:snapToGrid w:val="0"/>
              <w:ind w:left="-57"/>
              <w:jc w:val="both"/>
              <w:rPr>
                <w:rFonts w:ascii="Times New Roman" w:hAnsi="Times New Roman"/>
                <w:sz w:val="20"/>
                <w:szCs w:val="20"/>
              </w:rPr>
            </w:pPr>
          </w:p>
        </w:tc>
      </w:tr>
      <w:tr w:rsidR="00FB0ACD" w:rsidRPr="00E1279E" w:rsidTr="00FB0ACD">
        <w:trPr>
          <w:trHeight w:val="20"/>
        </w:trPr>
        <w:tc>
          <w:tcPr>
            <w:tcW w:w="2409" w:type="dxa"/>
            <w:shd w:val="clear" w:color="auto" w:fill="auto"/>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1</w:t>
            </w:r>
          </w:p>
        </w:tc>
        <w:tc>
          <w:tcPr>
            <w:tcW w:w="2553" w:type="dxa"/>
            <w:shd w:val="clear" w:color="auto" w:fill="auto"/>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2</w:t>
            </w:r>
          </w:p>
        </w:tc>
        <w:tc>
          <w:tcPr>
            <w:tcW w:w="992" w:type="dxa"/>
            <w:shd w:val="clear" w:color="auto" w:fill="auto"/>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3</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4</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5</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6</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7</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8</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9</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10</w:t>
            </w:r>
          </w:p>
        </w:tc>
        <w:tc>
          <w:tcPr>
            <w:tcW w:w="851" w:type="dxa"/>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11</w:t>
            </w:r>
          </w:p>
        </w:tc>
        <w:tc>
          <w:tcPr>
            <w:tcW w:w="851" w:type="dxa"/>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12</w:t>
            </w:r>
          </w:p>
        </w:tc>
        <w:tc>
          <w:tcPr>
            <w:tcW w:w="1699" w:type="dxa"/>
            <w:shd w:val="clear" w:color="auto" w:fill="auto"/>
          </w:tcPr>
          <w:p w:rsidR="00FB0ACD" w:rsidRPr="00E1279E" w:rsidRDefault="00FB0ACD" w:rsidP="00FB0ACD">
            <w:pPr>
              <w:pStyle w:val="a7"/>
              <w:widowControl w:val="0"/>
              <w:snapToGrid w:val="0"/>
              <w:ind w:left="-57"/>
              <w:jc w:val="center"/>
              <w:rPr>
                <w:rFonts w:ascii="Times New Roman" w:hAnsi="Times New Roman"/>
                <w:sz w:val="20"/>
                <w:szCs w:val="20"/>
              </w:rPr>
            </w:pPr>
            <w:r w:rsidRPr="00E1279E">
              <w:rPr>
                <w:rFonts w:ascii="Times New Roman" w:hAnsi="Times New Roman"/>
                <w:sz w:val="20"/>
                <w:szCs w:val="20"/>
              </w:rPr>
              <w:t>13</w:t>
            </w:r>
          </w:p>
        </w:tc>
      </w:tr>
      <w:tr w:rsidR="00FB0ACD" w:rsidRPr="00E1279E" w:rsidTr="00FB0ACD">
        <w:trPr>
          <w:trHeight w:val="20"/>
        </w:trPr>
        <w:tc>
          <w:tcPr>
            <w:tcW w:w="15309" w:type="dxa"/>
            <w:gridSpan w:val="13"/>
          </w:tcPr>
          <w:p w:rsidR="00FB0ACD" w:rsidRPr="00E1279E" w:rsidRDefault="00FB0ACD" w:rsidP="00FB0ACD">
            <w:pPr>
              <w:pStyle w:val="ConsPlusNormal"/>
              <w:jc w:val="center"/>
              <w:rPr>
                <w:rFonts w:ascii="Times New Roman" w:hAnsi="Times New Roman" w:cs="Times New Roman"/>
              </w:rPr>
            </w:pPr>
            <w:r w:rsidRPr="00E1279E">
              <w:rPr>
                <w:rFonts w:ascii="Times New Roman" w:hAnsi="Times New Roman" w:cs="Times New Roman"/>
              </w:rPr>
              <w:t>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r>
      <w:tr w:rsidR="00FB0ACD" w:rsidRPr="00E1279E" w:rsidTr="00FB0ACD">
        <w:trPr>
          <w:trHeight w:val="20"/>
        </w:trPr>
        <w:tc>
          <w:tcPr>
            <w:tcW w:w="2409" w:type="dxa"/>
            <w:shd w:val="clear" w:color="auto" w:fill="auto"/>
          </w:tcPr>
          <w:p w:rsidR="00FB0ACD" w:rsidRPr="00E1279E" w:rsidRDefault="00FB0ACD" w:rsidP="00FB0ACD">
            <w:pPr>
              <w:pStyle w:val="a6"/>
              <w:widowControl w:val="0"/>
              <w:spacing w:before="0" w:after="0" w:line="240" w:lineRule="auto"/>
              <w:ind w:left="-57"/>
              <w:rPr>
                <w:rFonts w:ascii="Times New Roman" w:hAnsi="Times New Roman" w:cs="Times New Roman"/>
                <w:sz w:val="20"/>
                <w:szCs w:val="20"/>
              </w:rPr>
            </w:pPr>
            <w:r w:rsidRPr="00E1279E">
              <w:rPr>
                <w:rFonts w:ascii="Times New Roman" w:hAnsi="Times New Roman" w:cs="Times New Roman"/>
                <w:i w:val="0"/>
                <w:sz w:val="20"/>
                <w:szCs w:val="20"/>
              </w:rPr>
              <w:t xml:space="preserve">Цель 1. Улучшение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 путем создания комплексных условий для благополучия детей и подростков, обеспечения дружественных семье и </w:t>
            </w:r>
            <w:r w:rsidRPr="00E1279E">
              <w:rPr>
                <w:rFonts w:ascii="Times New Roman" w:hAnsi="Times New Roman" w:cs="Times New Roman"/>
                <w:i w:val="0"/>
                <w:sz w:val="20"/>
                <w:szCs w:val="20"/>
              </w:rPr>
              <w:lastRenderedPageBreak/>
              <w:t>детству общественных отношений и инфраструктуры жизнедеятельности</w:t>
            </w:r>
          </w:p>
        </w:tc>
        <w:tc>
          <w:tcPr>
            <w:tcW w:w="2553" w:type="dxa"/>
            <w:shd w:val="clear" w:color="auto" w:fill="auto"/>
          </w:tcPr>
          <w:p w:rsidR="00FB0ACD" w:rsidRPr="00E1279E" w:rsidRDefault="00FB0ACD" w:rsidP="00FB0ACD">
            <w:pPr>
              <w:pStyle w:val="a6"/>
              <w:widowControl w:val="0"/>
              <w:spacing w:before="0" w:after="0" w:line="240" w:lineRule="auto"/>
              <w:ind w:left="-57"/>
              <w:rPr>
                <w:rFonts w:ascii="Times New Roman" w:hAnsi="Times New Roman" w:cs="Times New Roman"/>
                <w:sz w:val="20"/>
                <w:szCs w:val="20"/>
              </w:rPr>
            </w:pPr>
          </w:p>
        </w:tc>
        <w:tc>
          <w:tcPr>
            <w:tcW w:w="992" w:type="dxa"/>
            <w:shd w:val="clear" w:color="auto" w:fill="auto"/>
          </w:tcPr>
          <w:p w:rsidR="00FB0ACD" w:rsidRPr="00E1279E" w:rsidRDefault="00FB0ACD" w:rsidP="00FB0ACD">
            <w:pPr>
              <w:widowControl w:val="0"/>
              <w:ind w:left="-57"/>
              <w:jc w:val="center"/>
            </w:pP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p>
        </w:tc>
        <w:tc>
          <w:tcPr>
            <w:tcW w:w="851" w:type="dxa"/>
          </w:tcPr>
          <w:p w:rsidR="00FB0ACD" w:rsidRPr="00E1279E" w:rsidRDefault="00FB0ACD" w:rsidP="00FB0ACD">
            <w:pPr>
              <w:pStyle w:val="ConsPlusCell"/>
              <w:ind w:left="-57"/>
              <w:jc w:val="center"/>
              <w:rPr>
                <w:rFonts w:ascii="Times New Roman" w:hAnsi="Times New Roman" w:cs="Times New Roman"/>
              </w:rPr>
            </w:pPr>
          </w:p>
        </w:tc>
        <w:tc>
          <w:tcPr>
            <w:tcW w:w="851" w:type="dxa"/>
          </w:tcPr>
          <w:p w:rsidR="00FB0ACD" w:rsidRPr="00E1279E" w:rsidRDefault="00FB0ACD" w:rsidP="00FB0ACD">
            <w:pPr>
              <w:pStyle w:val="ConsPlusCell"/>
              <w:ind w:left="-57"/>
              <w:jc w:val="center"/>
              <w:rPr>
                <w:rFonts w:ascii="Times New Roman" w:hAnsi="Times New Roman" w:cs="Times New Roman"/>
              </w:rPr>
            </w:pPr>
          </w:p>
        </w:tc>
        <w:tc>
          <w:tcPr>
            <w:tcW w:w="1699" w:type="dxa"/>
            <w:shd w:val="clear" w:color="auto" w:fill="auto"/>
          </w:tcPr>
          <w:p w:rsidR="00FB0ACD" w:rsidRPr="00E1279E" w:rsidRDefault="00FB0ACD" w:rsidP="00FB0ACD">
            <w:pPr>
              <w:pStyle w:val="ConsPlusCell"/>
              <w:ind w:left="-57"/>
              <w:jc w:val="center"/>
              <w:rPr>
                <w:rFonts w:ascii="Times New Roman" w:hAnsi="Times New Roman" w:cs="Times New Roman"/>
              </w:rPr>
            </w:pPr>
          </w:p>
        </w:tc>
      </w:tr>
      <w:tr w:rsidR="00FB0ACD" w:rsidRPr="00E1279E" w:rsidTr="00FB0ACD">
        <w:trPr>
          <w:trHeight w:val="20"/>
        </w:trPr>
        <w:tc>
          <w:tcPr>
            <w:tcW w:w="2409" w:type="dxa"/>
            <w:vMerge w:val="restart"/>
            <w:shd w:val="clear" w:color="auto" w:fill="auto"/>
          </w:tcPr>
          <w:p w:rsidR="00FB0ACD" w:rsidRPr="00E1279E" w:rsidRDefault="00FB0ACD" w:rsidP="00FB0ACD">
            <w:pPr>
              <w:pStyle w:val="a7"/>
              <w:widowControl w:val="0"/>
              <w:snapToGrid w:val="0"/>
              <w:ind w:left="-57"/>
              <w:jc w:val="both"/>
              <w:rPr>
                <w:rFonts w:ascii="Times New Roman" w:hAnsi="Times New Roman"/>
                <w:bCs/>
                <w:color w:val="000000"/>
                <w:sz w:val="20"/>
                <w:szCs w:val="20"/>
              </w:rPr>
            </w:pPr>
            <w:r w:rsidRPr="00E1279E">
              <w:rPr>
                <w:rFonts w:ascii="Times New Roman" w:hAnsi="Times New Roman"/>
                <w:color w:val="000000"/>
                <w:sz w:val="20"/>
                <w:szCs w:val="20"/>
              </w:rPr>
              <w:t>Задача</w:t>
            </w:r>
            <w:r w:rsidRPr="00E1279E">
              <w:rPr>
                <w:rFonts w:ascii="Times New Roman" w:hAnsi="Times New Roman"/>
                <w:bCs/>
                <w:color w:val="000000"/>
                <w:sz w:val="20"/>
                <w:szCs w:val="20"/>
              </w:rPr>
              <w:t> 1.1.</w:t>
            </w:r>
          </w:p>
          <w:p w:rsidR="00FB0ACD" w:rsidRPr="00E1279E" w:rsidRDefault="00FB0ACD" w:rsidP="00FB0ACD">
            <w:pPr>
              <w:pStyle w:val="a7"/>
              <w:widowControl w:val="0"/>
              <w:snapToGrid w:val="0"/>
              <w:ind w:left="-57"/>
              <w:rPr>
                <w:rFonts w:ascii="Times New Roman" w:hAnsi="Times New Roman"/>
                <w:sz w:val="20"/>
                <w:szCs w:val="20"/>
              </w:rPr>
            </w:pPr>
            <w:r w:rsidRPr="00E1279E">
              <w:rPr>
                <w:rFonts w:ascii="Times New Roman" w:hAnsi="Times New Roman"/>
                <w:sz w:val="20"/>
                <w:szCs w:val="20"/>
              </w:rPr>
              <w:t xml:space="preserve">Улучшение качества жизни </w:t>
            </w:r>
            <w:r w:rsidRPr="00E1279E">
              <w:rPr>
                <w:rFonts w:ascii="Times New Roman" w:hAnsi="Times New Roman"/>
                <w:bCs/>
                <w:color w:val="000000"/>
                <w:sz w:val="20"/>
                <w:szCs w:val="20"/>
              </w:rPr>
              <w:t xml:space="preserve">семей с детьми, детей, в том числе </w:t>
            </w:r>
            <w:r w:rsidRPr="00E1279E">
              <w:rPr>
                <w:rFonts w:ascii="Times New Roman" w:eastAsia="Calibri" w:hAnsi="Times New Roman"/>
                <w:bCs/>
                <w:color w:val="000000"/>
                <w:sz w:val="20"/>
                <w:szCs w:val="20"/>
              </w:rPr>
              <w:t xml:space="preserve">детей-инвалидов, </w:t>
            </w:r>
            <w:r w:rsidRPr="00E1279E">
              <w:rPr>
                <w:rFonts w:ascii="Times New Roman" w:hAnsi="Times New Roman"/>
                <w:sz w:val="20"/>
                <w:szCs w:val="20"/>
              </w:rPr>
              <w:t>детей-сирот и детей, оставшихся без попечения родителей</w:t>
            </w: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t>1. Доля семей с детьми, находящихся в социально опасном положении, в общей численности семей с детьми, состоящих на учете в органах социальной защиты населения Новосибирской области</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3,9</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3,8</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2,37</w:t>
            </w:r>
          </w:p>
        </w:tc>
        <w:tc>
          <w:tcPr>
            <w:tcW w:w="851" w:type="dxa"/>
            <w:shd w:val="clear" w:color="auto" w:fill="auto"/>
          </w:tcPr>
          <w:p w:rsidR="00FB0ACD" w:rsidRPr="00E1279E" w:rsidRDefault="00FB0ACD" w:rsidP="00FB0ACD">
            <w:pPr>
              <w:widowControl w:val="0"/>
              <w:jc w:val="center"/>
            </w:pPr>
            <w:r w:rsidRPr="00E1279E">
              <w:t>1,97</w:t>
            </w:r>
          </w:p>
        </w:tc>
        <w:tc>
          <w:tcPr>
            <w:tcW w:w="851" w:type="dxa"/>
            <w:shd w:val="clear" w:color="auto" w:fill="auto"/>
          </w:tcPr>
          <w:p w:rsidR="00FB0ACD" w:rsidRPr="00E1279E" w:rsidRDefault="00FB0ACD" w:rsidP="00FB0ACD">
            <w:pPr>
              <w:widowControl w:val="0"/>
              <w:jc w:val="center"/>
            </w:pPr>
            <w:r w:rsidRPr="00E1279E">
              <w:t>1,55</w:t>
            </w:r>
          </w:p>
        </w:tc>
        <w:tc>
          <w:tcPr>
            <w:tcW w:w="850" w:type="dxa"/>
            <w:shd w:val="clear" w:color="auto" w:fill="auto"/>
          </w:tcPr>
          <w:p w:rsidR="00FB0ACD" w:rsidRPr="00E1279E" w:rsidRDefault="00FB0ACD" w:rsidP="00FB0ACD">
            <w:pPr>
              <w:widowControl w:val="0"/>
              <w:jc w:val="center"/>
            </w:pPr>
            <w:r w:rsidRPr="00E1279E">
              <w:t>1,54</w:t>
            </w:r>
          </w:p>
        </w:tc>
        <w:tc>
          <w:tcPr>
            <w:tcW w:w="851" w:type="dxa"/>
            <w:shd w:val="clear" w:color="auto" w:fill="auto"/>
          </w:tcPr>
          <w:p w:rsidR="00FB0ACD" w:rsidRPr="00E1279E" w:rsidRDefault="00FB0ACD" w:rsidP="00FB0ACD">
            <w:pPr>
              <w:widowControl w:val="0"/>
              <w:jc w:val="center"/>
            </w:pPr>
            <w:r w:rsidRPr="00E1279E">
              <w:t>1,53</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1,52</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1,51</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t>2. Численность семей с детьми, испытывающими трудности в социальной адаптации, охваченных социальным обслуживанием</w:t>
            </w:r>
          </w:p>
        </w:tc>
        <w:tc>
          <w:tcPr>
            <w:tcW w:w="992" w:type="dxa"/>
            <w:shd w:val="clear" w:color="auto" w:fill="auto"/>
          </w:tcPr>
          <w:p w:rsidR="00FB0ACD" w:rsidRPr="00E1279E" w:rsidRDefault="00FB0ACD" w:rsidP="00FB0ACD">
            <w:pPr>
              <w:widowControl w:val="0"/>
              <w:ind w:left="-57"/>
              <w:jc w:val="center"/>
            </w:pPr>
            <w:r w:rsidRPr="00E1279E">
              <w:t>семья</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0" w:type="dxa"/>
            <w:shd w:val="clear" w:color="auto" w:fill="auto"/>
          </w:tcPr>
          <w:p w:rsidR="00FB0ACD" w:rsidRPr="00E1279E" w:rsidRDefault="00FB0ACD" w:rsidP="00FB0ACD">
            <w:pPr>
              <w:widowControl w:val="0"/>
              <w:jc w:val="center"/>
            </w:pPr>
            <w:r w:rsidRPr="00E1279E">
              <w:t>4446</w:t>
            </w:r>
          </w:p>
        </w:tc>
        <w:tc>
          <w:tcPr>
            <w:tcW w:w="851" w:type="dxa"/>
            <w:shd w:val="clear" w:color="auto" w:fill="auto"/>
          </w:tcPr>
          <w:p w:rsidR="00FB0ACD" w:rsidRPr="00E1279E" w:rsidRDefault="00FB0ACD" w:rsidP="00FB0ACD">
            <w:pPr>
              <w:widowControl w:val="0"/>
              <w:jc w:val="center"/>
            </w:pPr>
            <w:r w:rsidRPr="00E1279E">
              <w:t>4000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3970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3940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в 2019 году. Базовое значение – факт 2018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firstLine="34"/>
              <w:rPr>
                <w:rFonts w:ascii="Times New Roman" w:hAnsi="Times New Roman"/>
                <w:sz w:val="20"/>
                <w:szCs w:val="20"/>
              </w:rPr>
            </w:pPr>
            <w:r w:rsidRPr="00E1279E">
              <w:rPr>
                <w:rFonts w:ascii="Times New Roman" w:hAnsi="Times New Roman"/>
                <w:sz w:val="20"/>
                <w:szCs w:val="20"/>
              </w:rPr>
              <w:t>3. Доля детей-инвалидов, получивших социальные и реабилитационные услуги, в общем количестве детей-инвалидов, проживающих в Новосибирской области</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83,8</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84,0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84,0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85,0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85,0</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86,0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86,5</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87,0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87,3</w:t>
            </w:r>
          </w:p>
        </w:tc>
        <w:tc>
          <w:tcPr>
            <w:tcW w:w="1699" w:type="dxa"/>
            <w:shd w:val="clear" w:color="auto" w:fill="auto"/>
          </w:tcPr>
          <w:p w:rsidR="00FB0ACD" w:rsidRPr="00E1279E" w:rsidRDefault="00FB0ACD" w:rsidP="00FB0ACD">
            <w:pPr>
              <w:pStyle w:val="ConsPlusCell"/>
              <w:ind w:left="-57"/>
              <w:jc w:val="center"/>
              <w:rPr>
                <w:rFonts w:ascii="Times New Roman" w:hAnsi="Times New Roman" w:cs="Times New Roman"/>
              </w:rPr>
            </w:pP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firstLine="34"/>
              <w:rPr>
                <w:rFonts w:ascii="Times New Roman" w:hAnsi="Times New Roman"/>
                <w:sz w:val="20"/>
                <w:szCs w:val="20"/>
              </w:rPr>
            </w:pPr>
            <w:r w:rsidRPr="00E1279E">
              <w:rPr>
                <w:rFonts w:ascii="Times New Roman" w:hAnsi="Times New Roman"/>
                <w:sz w:val="20"/>
                <w:szCs w:val="20"/>
              </w:rPr>
              <w:t xml:space="preserve">4. 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w:t>
            </w:r>
            <w:r w:rsidRPr="00E1279E">
              <w:rPr>
                <w:rFonts w:ascii="Times New Roman" w:hAnsi="Times New Roman"/>
                <w:sz w:val="20"/>
                <w:szCs w:val="20"/>
              </w:rPr>
              <w:lastRenderedPageBreak/>
              <w:t>выплатой</w:t>
            </w:r>
          </w:p>
        </w:tc>
        <w:tc>
          <w:tcPr>
            <w:tcW w:w="992" w:type="dxa"/>
            <w:shd w:val="clear" w:color="auto" w:fill="auto"/>
          </w:tcPr>
          <w:p w:rsidR="00FB0ACD" w:rsidRPr="00E1279E" w:rsidRDefault="00FB0ACD" w:rsidP="00FB0ACD">
            <w:pPr>
              <w:widowControl w:val="0"/>
              <w:ind w:left="-57"/>
              <w:jc w:val="center"/>
            </w:pPr>
            <w:r w:rsidRPr="00E1279E">
              <w:lastRenderedPageBreak/>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1699" w:type="dxa"/>
            <w:shd w:val="clear" w:color="auto" w:fill="auto"/>
          </w:tcPr>
          <w:p w:rsidR="00FB0ACD" w:rsidRPr="00E1279E" w:rsidRDefault="00FB0ACD" w:rsidP="00FB0ACD">
            <w:pPr>
              <w:pStyle w:val="ConsPlusCell"/>
              <w:ind w:left="-57"/>
              <w:jc w:val="center"/>
              <w:rPr>
                <w:rFonts w:ascii="Times New Roman" w:hAnsi="Times New Roman" w:cs="Times New Roman"/>
              </w:rPr>
            </w:pP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firstLine="34"/>
              <w:rPr>
                <w:rFonts w:ascii="Times New Roman" w:hAnsi="Times New Roman"/>
                <w:sz w:val="20"/>
                <w:szCs w:val="20"/>
              </w:rPr>
            </w:pPr>
            <w:r w:rsidRPr="00E1279E">
              <w:rPr>
                <w:rFonts w:ascii="Times New Roman" w:hAnsi="Times New Roman"/>
                <w:sz w:val="20"/>
                <w:szCs w:val="20"/>
              </w:rPr>
              <w:t>5.Число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tc>
        <w:tc>
          <w:tcPr>
            <w:tcW w:w="992" w:type="dxa"/>
            <w:shd w:val="clear" w:color="auto" w:fill="auto"/>
          </w:tcPr>
          <w:p w:rsidR="00FB0ACD" w:rsidRPr="00E1279E" w:rsidRDefault="00FB0ACD" w:rsidP="00FB0ACD">
            <w:pPr>
              <w:widowControl w:val="0"/>
              <w:ind w:left="-57"/>
              <w:jc w:val="center"/>
            </w:pPr>
            <w:r w:rsidRPr="00E1279E">
              <w:t>получатели</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12 079</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17 000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17 500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в 2020 году. Базовое значение – факт 2019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6. Отношение численности третьих или последующих детей (родных, усыновленных), родившихся в отчетном финансовом году, к численности детей указанной категории, родившихся в году, предшествующем отчетному году, в Новосибирской области*</w:t>
            </w:r>
          </w:p>
        </w:tc>
        <w:tc>
          <w:tcPr>
            <w:tcW w:w="992" w:type="dxa"/>
            <w:shd w:val="clear" w:color="auto" w:fill="auto"/>
          </w:tcPr>
          <w:p w:rsidR="00FB0ACD" w:rsidRPr="00E1279E" w:rsidRDefault="00FB0ACD" w:rsidP="00FB0ACD">
            <w:pPr>
              <w:widowControl w:val="0"/>
              <w:ind w:left="-57"/>
              <w:jc w:val="center"/>
            </w:pPr>
            <w:r w:rsidRPr="00E1279E">
              <w:t>условных единиц</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1,035</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1,035</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1,035</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исключен с 2019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FFFFFF"/>
          </w:tcPr>
          <w:p w:rsidR="00FB0ACD" w:rsidRPr="00E1279E" w:rsidRDefault="00FB0ACD" w:rsidP="00FB0ACD">
            <w:pPr>
              <w:pStyle w:val="a7"/>
              <w:widowControl w:val="0"/>
              <w:ind w:left="-57"/>
              <w:rPr>
                <w:rFonts w:ascii="Times New Roman" w:hAnsi="Times New Roman"/>
                <w:sz w:val="20"/>
                <w:szCs w:val="20"/>
                <w:vertAlign w:val="superscript"/>
              </w:rPr>
            </w:pPr>
            <w:r w:rsidRPr="00E1279E">
              <w:rPr>
                <w:rFonts w:ascii="Times New Roman" w:hAnsi="Times New Roman"/>
                <w:sz w:val="20"/>
                <w:szCs w:val="20"/>
              </w:rPr>
              <w:t>7. Суммарный коэффициент рождаемости</w:t>
            </w:r>
            <w:r w:rsidRPr="00E1279E">
              <w:rPr>
                <w:rFonts w:ascii="Times New Roman" w:hAnsi="Times New Roman"/>
                <w:sz w:val="20"/>
                <w:szCs w:val="20"/>
                <w:vertAlign w:val="superscript"/>
              </w:rPr>
              <w:t>*</w:t>
            </w:r>
          </w:p>
        </w:tc>
        <w:tc>
          <w:tcPr>
            <w:tcW w:w="992" w:type="dxa"/>
            <w:shd w:val="clear" w:color="auto" w:fill="auto"/>
          </w:tcPr>
          <w:p w:rsidR="00FB0ACD" w:rsidRPr="00E1279E" w:rsidRDefault="00FB0ACD" w:rsidP="00FB0ACD">
            <w:pPr>
              <w:widowControl w:val="0"/>
              <w:ind w:left="-57"/>
              <w:jc w:val="center"/>
            </w:pPr>
            <w:r w:rsidRPr="00E1279E">
              <w:t>единиц</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lang w:eastAsia="ru-RU"/>
              </w:rPr>
              <w:t>1,626</w:t>
            </w:r>
          </w:p>
        </w:tc>
        <w:tc>
          <w:tcPr>
            <w:tcW w:w="851" w:type="dxa"/>
            <w:shd w:val="clear" w:color="auto" w:fill="auto"/>
          </w:tcPr>
          <w:p w:rsidR="00FB0ACD" w:rsidRPr="00E1279E" w:rsidRDefault="00FB0ACD" w:rsidP="00FB0ACD">
            <w:pPr>
              <w:widowControl w:val="0"/>
              <w:jc w:val="center"/>
            </w:pPr>
            <w:r w:rsidRPr="00E1279E">
              <w:t>1,682</w:t>
            </w:r>
          </w:p>
        </w:tc>
        <w:tc>
          <w:tcPr>
            <w:tcW w:w="851" w:type="dxa"/>
          </w:tcPr>
          <w:p w:rsidR="00FB0ACD" w:rsidRPr="00E1279E" w:rsidRDefault="00FB0ACD" w:rsidP="00FB0ACD">
            <w:pPr>
              <w:widowControl w:val="0"/>
              <w:jc w:val="center"/>
            </w:pPr>
            <w:r w:rsidRPr="00E1279E">
              <w:t>1,708</w:t>
            </w:r>
          </w:p>
        </w:tc>
        <w:tc>
          <w:tcPr>
            <w:tcW w:w="851" w:type="dxa"/>
          </w:tcPr>
          <w:p w:rsidR="00FB0ACD" w:rsidRPr="00E1279E" w:rsidRDefault="00FB0ACD" w:rsidP="00FB0ACD">
            <w:pPr>
              <w:widowControl w:val="0"/>
              <w:jc w:val="center"/>
            </w:pPr>
            <w:r w:rsidRPr="00E1279E">
              <w:t>1,727</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РП</w:t>
            </w:r>
            <w:r w:rsidRPr="00E1279E">
              <w:rPr>
                <w:rFonts w:ascii="Times New Roman" w:hAnsi="Times New Roman" w:cs="Times New Roman"/>
                <w:sz w:val="22"/>
                <w:szCs w:val="22"/>
              </w:rPr>
              <w:t xml:space="preserve">. </w:t>
            </w:r>
            <w:r w:rsidRPr="00E1279E">
              <w:rPr>
                <w:rFonts w:ascii="Times New Roman" w:hAnsi="Times New Roman" w:cs="Times New Roman"/>
              </w:rPr>
              <w:t>Целевой индикатор введен в 2019 году. Базовое значение – факт за 2018 год</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FFFFFF"/>
          </w:tcPr>
          <w:p w:rsidR="00FB0ACD" w:rsidRPr="00E1279E" w:rsidRDefault="00FB0ACD" w:rsidP="00FB0ACD">
            <w:pPr>
              <w:pStyle w:val="a7"/>
              <w:widowControl w:val="0"/>
              <w:ind w:left="-57"/>
              <w:rPr>
                <w:rFonts w:ascii="Times New Roman" w:hAnsi="Times New Roman"/>
                <w:sz w:val="20"/>
                <w:szCs w:val="20"/>
                <w:vertAlign w:val="superscript"/>
              </w:rPr>
            </w:pPr>
            <w:r w:rsidRPr="00E1279E">
              <w:rPr>
                <w:rFonts w:ascii="Times New Roman" w:hAnsi="Times New Roman"/>
                <w:sz w:val="20"/>
                <w:szCs w:val="20"/>
              </w:rPr>
              <w:t>8. Суммарный коэффициент рождаемости вторых детей</w:t>
            </w:r>
            <w:r w:rsidRPr="00E1279E">
              <w:rPr>
                <w:rFonts w:ascii="Times New Roman" w:hAnsi="Times New Roman"/>
                <w:sz w:val="20"/>
                <w:szCs w:val="20"/>
                <w:vertAlign w:val="superscript"/>
              </w:rPr>
              <w:t>*</w:t>
            </w:r>
          </w:p>
        </w:tc>
        <w:tc>
          <w:tcPr>
            <w:tcW w:w="992" w:type="dxa"/>
            <w:shd w:val="clear" w:color="auto" w:fill="auto"/>
          </w:tcPr>
          <w:p w:rsidR="00FB0ACD" w:rsidRPr="00E1279E" w:rsidRDefault="00FB0ACD" w:rsidP="00FB0ACD">
            <w:pPr>
              <w:widowControl w:val="0"/>
              <w:ind w:left="-57"/>
              <w:jc w:val="center"/>
            </w:pPr>
            <w:r w:rsidRPr="00E1279E">
              <w:t>единиц</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lang w:eastAsia="ru-RU"/>
              </w:rPr>
            </w:pPr>
            <w:r w:rsidRPr="00E1279E">
              <w:rPr>
                <w:rFonts w:ascii="Times New Roman" w:hAnsi="Times New Roman" w:cs="Times New Roman"/>
                <w:lang w:eastAsia="ru-RU"/>
              </w:rPr>
              <w:t>-</w:t>
            </w:r>
          </w:p>
        </w:tc>
        <w:tc>
          <w:tcPr>
            <w:tcW w:w="851" w:type="dxa"/>
            <w:shd w:val="clear" w:color="auto" w:fill="auto"/>
          </w:tcPr>
          <w:p w:rsidR="00FB0ACD" w:rsidRPr="00E1279E" w:rsidRDefault="00FB0ACD" w:rsidP="00FB0ACD">
            <w:pPr>
              <w:widowControl w:val="0"/>
              <w:jc w:val="center"/>
            </w:pPr>
            <w:r w:rsidRPr="00E1279E">
              <w:t>0,540</w:t>
            </w:r>
          </w:p>
        </w:tc>
        <w:tc>
          <w:tcPr>
            <w:tcW w:w="851" w:type="dxa"/>
          </w:tcPr>
          <w:p w:rsidR="00FB0ACD" w:rsidRPr="00E1279E" w:rsidRDefault="00FB0ACD" w:rsidP="00FB0ACD">
            <w:pPr>
              <w:widowControl w:val="0"/>
              <w:jc w:val="center"/>
            </w:pPr>
            <w:r w:rsidRPr="00E1279E">
              <w:t>0,572</w:t>
            </w:r>
          </w:p>
        </w:tc>
        <w:tc>
          <w:tcPr>
            <w:tcW w:w="851" w:type="dxa"/>
          </w:tcPr>
          <w:p w:rsidR="00FB0ACD" w:rsidRPr="00E1279E" w:rsidRDefault="00FB0ACD" w:rsidP="00FB0ACD">
            <w:pPr>
              <w:widowControl w:val="0"/>
              <w:jc w:val="center"/>
            </w:pPr>
            <w:r w:rsidRPr="00E1279E">
              <w:t>0,580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РП</w:t>
            </w:r>
            <w:r w:rsidRPr="00E1279E">
              <w:rPr>
                <w:rFonts w:ascii="Times New Roman" w:hAnsi="Times New Roman" w:cs="Times New Roman"/>
                <w:sz w:val="22"/>
                <w:szCs w:val="22"/>
              </w:rPr>
              <w:t xml:space="preserve">. </w:t>
            </w:r>
            <w:r w:rsidRPr="00E1279E">
              <w:rPr>
                <w:rFonts w:ascii="Times New Roman" w:hAnsi="Times New Roman" w:cs="Times New Roman"/>
              </w:rPr>
              <w:t>Целевой индикатор введен в 2020году. Базовое значение - 2019 год</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FFFFFF"/>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9. Суммарный коэффициент рождаемости третьих и последующих детей*</w:t>
            </w:r>
          </w:p>
        </w:tc>
        <w:tc>
          <w:tcPr>
            <w:tcW w:w="992" w:type="dxa"/>
            <w:shd w:val="clear" w:color="auto" w:fill="auto"/>
          </w:tcPr>
          <w:p w:rsidR="00FB0ACD" w:rsidRPr="00E1279E" w:rsidRDefault="00FB0ACD" w:rsidP="00FB0ACD">
            <w:pPr>
              <w:widowControl w:val="0"/>
              <w:ind w:left="-57"/>
              <w:jc w:val="center"/>
            </w:pPr>
            <w:r w:rsidRPr="00E1279E">
              <w:t>единиц</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lang w:eastAsia="ru-RU"/>
              </w:rPr>
            </w:pPr>
            <w:r w:rsidRPr="00E1279E">
              <w:rPr>
                <w:rFonts w:ascii="Times New Roman" w:hAnsi="Times New Roman" w:cs="Times New Roman"/>
                <w:lang w:eastAsia="ru-RU"/>
              </w:rPr>
              <w:t>-</w:t>
            </w:r>
          </w:p>
        </w:tc>
        <w:tc>
          <w:tcPr>
            <w:tcW w:w="851" w:type="dxa"/>
            <w:shd w:val="clear" w:color="auto" w:fill="auto"/>
          </w:tcPr>
          <w:p w:rsidR="00FB0ACD" w:rsidRPr="00E1279E" w:rsidRDefault="00FB0ACD" w:rsidP="00FB0ACD">
            <w:pPr>
              <w:widowControl w:val="0"/>
              <w:jc w:val="center"/>
            </w:pPr>
            <w:r w:rsidRPr="00E1279E">
              <w:t>0,329</w:t>
            </w:r>
          </w:p>
        </w:tc>
        <w:tc>
          <w:tcPr>
            <w:tcW w:w="851" w:type="dxa"/>
          </w:tcPr>
          <w:p w:rsidR="00FB0ACD" w:rsidRPr="00E1279E" w:rsidRDefault="00FB0ACD" w:rsidP="00FB0ACD">
            <w:pPr>
              <w:widowControl w:val="0"/>
              <w:jc w:val="center"/>
            </w:pPr>
            <w:r w:rsidRPr="00E1279E">
              <w:t>0,385</w:t>
            </w:r>
          </w:p>
        </w:tc>
        <w:tc>
          <w:tcPr>
            <w:tcW w:w="851" w:type="dxa"/>
          </w:tcPr>
          <w:p w:rsidR="00FB0ACD" w:rsidRPr="00E1279E" w:rsidRDefault="00FB0ACD" w:rsidP="00FB0ACD">
            <w:pPr>
              <w:widowControl w:val="0"/>
              <w:jc w:val="center"/>
            </w:pPr>
            <w:r w:rsidRPr="00E1279E">
              <w:t>0,414</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РП</w:t>
            </w:r>
            <w:r w:rsidRPr="00E1279E">
              <w:rPr>
                <w:rFonts w:ascii="Times New Roman" w:hAnsi="Times New Roman" w:cs="Times New Roman"/>
                <w:sz w:val="22"/>
                <w:szCs w:val="22"/>
              </w:rPr>
              <w:t xml:space="preserve">. </w:t>
            </w:r>
            <w:r w:rsidRPr="00E1279E">
              <w:rPr>
                <w:rFonts w:ascii="Times New Roman" w:hAnsi="Times New Roman" w:cs="Times New Roman"/>
              </w:rPr>
              <w:t>Целевой индикатор введен в 2020году. Базовое значение - 2019 год</w:t>
            </w:r>
          </w:p>
        </w:tc>
      </w:tr>
      <w:tr w:rsidR="00FB0ACD" w:rsidRPr="00E1279E" w:rsidTr="00FB0ACD">
        <w:trPr>
          <w:trHeight w:val="20"/>
        </w:trPr>
        <w:tc>
          <w:tcPr>
            <w:tcW w:w="2409" w:type="dxa"/>
            <w:vMerge/>
            <w:tcBorders>
              <w:bottom w:val="nil"/>
            </w:tcBorders>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tcBorders>
              <w:bottom w:val="single" w:sz="4" w:space="0" w:color="auto"/>
            </w:tcBorders>
            <w:shd w:val="clear" w:color="auto" w:fill="FFFFFF"/>
          </w:tcPr>
          <w:p w:rsidR="00FB0ACD" w:rsidRPr="00E1279E" w:rsidRDefault="00FB0ACD" w:rsidP="00FB0ACD">
            <w:pPr>
              <w:ind w:left="-57" w:right="-57"/>
            </w:pPr>
            <w:r w:rsidRPr="00E1279E">
              <w:t xml:space="preserve">10. Коэффициент рождаемости в возрастной </w:t>
            </w:r>
            <w:r w:rsidRPr="00E1279E">
              <w:lastRenderedPageBreak/>
              <w:t xml:space="preserve">группе 25-29 лет (число родившихся на 1000 женщин соответствующего </w:t>
            </w:r>
            <w:proofErr w:type="gramStart"/>
            <w:r w:rsidRPr="00E1279E">
              <w:t>возраста)*</w:t>
            </w:r>
            <w:proofErr w:type="gramEnd"/>
          </w:p>
        </w:tc>
        <w:tc>
          <w:tcPr>
            <w:tcW w:w="992" w:type="dxa"/>
            <w:shd w:val="clear" w:color="auto" w:fill="auto"/>
          </w:tcPr>
          <w:p w:rsidR="00FB0ACD" w:rsidRPr="00E1279E" w:rsidRDefault="00FB0ACD" w:rsidP="00FB0ACD">
            <w:pPr>
              <w:widowControl w:val="0"/>
              <w:ind w:left="-57"/>
              <w:jc w:val="center"/>
            </w:pPr>
            <w:r w:rsidRPr="00E1279E">
              <w:rPr>
                <w:szCs w:val="24"/>
              </w:rPr>
              <w:lastRenderedPageBreak/>
              <w:t>человек</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adjustRightInd w:val="0"/>
              <w:jc w:val="center"/>
            </w:pPr>
            <w:r w:rsidRPr="00E1279E">
              <w:rPr>
                <w:szCs w:val="24"/>
              </w:rPr>
              <w:t>94,7</w:t>
            </w:r>
          </w:p>
        </w:tc>
        <w:tc>
          <w:tcPr>
            <w:tcW w:w="851" w:type="dxa"/>
            <w:shd w:val="clear" w:color="auto" w:fill="auto"/>
          </w:tcPr>
          <w:p w:rsidR="00FB0ACD" w:rsidRPr="00E1279E" w:rsidRDefault="00FB0ACD" w:rsidP="00FB0ACD">
            <w:pPr>
              <w:adjustRightInd w:val="0"/>
              <w:jc w:val="center"/>
            </w:pPr>
            <w:r w:rsidRPr="00E1279E">
              <w:rPr>
                <w:szCs w:val="24"/>
              </w:rPr>
              <w:t>102,9</w:t>
            </w:r>
          </w:p>
        </w:tc>
        <w:tc>
          <w:tcPr>
            <w:tcW w:w="851" w:type="dxa"/>
          </w:tcPr>
          <w:p w:rsidR="00FB0ACD" w:rsidRPr="00E1279E" w:rsidRDefault="00FB0ACD" w:rsidP="00FB0ACD">
            <w:pPr>
              <w:adjustRightInd w:val="0"/>
              <w:jc w:val="center"/>
            </w:pPr>
            <w:r w:rsidRPr="00E1279E">
              <w:rPr>
                <w:szCs w:val="24"/>
              </w:rPr>
              <w:t>105,2</w:t>
            </w:r>
          </w:p>
        </w:tc>
        <w:tc>
          <w:tcPr>
            <w:tcW w:w="851" w:type="dxa"/>
          </w:tcPr>
          <w:p w:rsidR="00FB0ACD" w:rsidRPr="00E1279E" w:rsidRDefault="00FB0ACD" w:rsidP="00FB0ACD">
            <w:pPr>
              <w:adjustRightInd w:val="0"/>
              <w:jc w:val="center"/>
            </w:pPr>
            <w:r w:rsidRPr="00E1279E">
              <w:rPr>
                <w:szCs w:val="24"/>
              </w:rPr>
              <w:t>107</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РП</w:t>
            </w:r>
            <w:r w:rsidRPr="00E1279E">
              <w:rPr>
                <w:rFonts w:ascii="Times New Roman" w:hAnsi="Times New Roman" w:cs="Times New Roman"/>
                <w:sz w:val="22"/>
                <w:szCs w:val="22"/>
              </w:rPr>
              <w:t>.</w:t>
            </w:r>
            <w:r w:rsidRPr="00E1279E">
              <w:rPr>
                <w:rFonts w:ascii="Times New Roman" w:hAnsi="Times New Roman" w:cs="Times New Roman"/>
                <w:szCs w:val="22"/>
              </w:rPr>
              <w:t xml:space="preserve"> Целевой </w:t>
            </w:r>
            <w:r w:rsidRPr="00E1279E">
              <w:rPr>
                <w:rFonts w:ascii="Times New Roman" w:hAnsi="Times New Roman" w:cs="Times New Roman"/>
                <w:szCs w:val="22"/>
              </w:rPr>
              <w:lastRenderedPageBreak/>
              <w:t>индикатор введен в 2019 году</w:t>
            </w:r>
            <w:r w:rsidRPr="00E1279E">
              <w:rPr>
                <w:rFonts w:ascii="Times New Roman" w:hAnsi="Times New Roman" w:cs="Times New Roman"/>
                <w:sz w:val="22"/>
                <w:szCs w:val="22"/>
              </w:rPr>
              <w:t xml:space="preserve">. </w:t>
            </w:r>
            <w:r w:rsidRPr="00E1279E">
              <w:rPr>
                <w:rFonts w:ascii="Times New Roman" w:hAnsi="Times New Roman" w:cs="Times New Roman"/>
              </w:rPr>
              <w:t>Базовое значение – факт 2018 года</w:t>
            </w:r>
          </w:p>
        </w:tc>
      </w:tr>
      <w:tr w:rsidR="00FB0ACD" w:rsidRPr="00E1279E" w:rsidTr="00FB0ACD">
        <w:trPr>
          <w:trHeight w:val="20"/>
        </w:trPr>
        <w:tc>
          <w:tcPr>
            <w:tcW w:w="2409" w:type="dxa"/>
            <w:vMerge/>
            <w:tcBorders>
              <w:top w:val="nil"/>
              <w:bottom w:val="nil"/>
            </w:tcBorders>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tcBorders>
              <w:top w:val="single" w:sz="4" w:space="0" w:color="auto"/>
            </w:tcBorders>
            <w:shd w:val="clear" w:color="auto" w:fill="FFFFFF"/>
          </w:tcPr>
          <w:p w:rsidR="00FB0ACD" w:rsidRPr="00E1279E" w:rsidRDefault="00FB0ACD" w:rsidP="00FB0ACD">
            <w:pPr>
              <w:ind w:left="-57" w:right="-57"/>
            </w:pPr>
            <w:r w:rsidRPr="00E1279E">
              <w:t xml:space="preserve">11. Коэффициент рождаемости в возрастной группе 30-34 лет (число родившихся на 1000 женщин соответствующего </w:t>
            </w:r>
            <w:proofErr w:type="gramStart"/>
            <w:r w:rsidRPr="00E1279E">
              <w:t>возраста)*</w:t>
            </w:r>
            <w:proofErr w:type="gramEnd"/>
          </w:p>
        </w:tc>
        <w:tc>
          <w:tcPr>
            <w:tcW w:w="992" w:type="dxa"/>
            <w:shd w:val="clear" w:color="auto" w:fill="auto"/>
          </w:tcPr>
          <w:p w:rsidR="00FB0ACD" w:rsidRPr="00E1279E" w:rsidRDefault="00FB0ACD" w:rsidP="00FB0ACD">
            <w:pPr>
              <w:widowControl w:val="0"/>
              <w:ind w:left="-57"/>
              <w:jc w:val="center"/>
            </w:pPr>
            <w:r w:rsidRPr="00E1279E">
              <w:rPr>
                <w:szCs w:val="24"/>
              </w:rPr>
              <w:t>человек</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widowControl w:val="0"/>
              <w:jc w:val="center"/>
              <w:rPr>
                <w:szCs w:val="24"/>
              </w:rPr>
            </w:pPr>
            <w:r w:rsidRPr="00E1279E">
              <w:rPr>
                <w:szCs w:val="24"/>
              </w:rPr>
              <w:t>82</w:t>
            </w:r>
          </w:p>
        </w:tc>
        <w:tc>
          <w:tcPr>
            <w:tcW w:w="851" w:type="dxa"/>
            <w:shd w:val="clear" w:color="auto" w:fill="auto"/>
          </w:tcPr>
          <w:p w:rsidR="00FB0ACD" w:rsidRPr="00E1279E" w:rsidRDefault="00FB0ACD" w:rsidP="00FB0ACD">
            <w:pPr>
              <w:widowControl w:val="0"/>
              <w:jc w:val="center"/>
            </w:pPr>
            <w:r w:rsidRPr="00E1279E">
              <w:rPr>
                <w:szCs w:val="24"/>
              </w:rPr>
              <w:t>90,1</w:t>
            </w:r>
          </w:p>
        </w:tc>
        <w:tc>
          <w:tcPr>
            <w:tcW w:w="851" w:type="dxa"/>
          </w:tcPr>
          <w:p w:rsidR="00FB0ACD" w:rsidRPr="00E1279E" w:rsidRDefault="00FB0ACD" w:rsidP="00FB0ACD">
            <w:pPr>
              <w:widowControl w:val="0"/>
              <w:jc w:val="center"/>
            </w:pPr>
            <w:r w:rsidRPr="00E1279E">
              <w:rPr>
                <w:szCs w:val="24"/>
              </w:rPr>
              <w:t>94,5</w:t>
            </w:r>
          </w:p>
        </w:tc>
        <w:tc>
          <w:tcPr>
            <w:tcW w:w="851" w:type="dxa"/>
          </w:tcPr>
          <w:p w:rsidR="00FB0ACD" w:rsidRPr="00E1279E" w:rsidRDefault="00FB0ACD" w:rsidP="00FB0ACD">
            <w:pPr>
              <w:widowControl w:val="0"/>
              <w:jc w:val="center"/>
            </w:pPr>
            <w:r w:rsidRPr="00E1279E">
              <w:rPr>
                <w:szCs w:val="24"/>
              </w:rPr>
              <w:t>98,4</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РП. Целевой индикатор введен в 2019 году. Базовое значение – факт 2018 года</w:t>
            </w:r>
          </w:p>
        </w:tc>
      </w:tr>
      <w:tr w:rsidR="00FB0ACD" w:rsidRPr="00E1279E" w:rsidTr="00FB0ACD">
        <w:trPr>
          <w:trHeight w:val="20"/>
        </w:trPr>
        <w:tc>
          <w:tcPr>
            <w:tcW w:w="2409" w:type="dxa"/>
            <w:tcBorders>
              <w:top w:val="nil"/>
            </w:tcBorders>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FFFFFF"/>
          </w:tcPr>
          <w:p w:rsidR="00FB0ACD" w:rsidRPr="00E1279E" w:rsidRDefault="00FB0ACD" w:rsidP="00FB0ACD">
            <w:pPr>
              <w:ind w:left="-57" w:right="-57"/>
            </w:pPr>
            <w:r w:rsidRPr="00E1279E">
              <w:t xml:space="preserve">12. Коэффициент рождаемости в возрастной группе 35-39 лет (число родившихся на 1000 женщин соответствующего </w:t>
            </w:r>
            <w:proofErr w:type="gramStart"/>
            <w:r w:rsidRPr="00E1279E">
              <w:t>возраста)*</w:t>
            </w:r>
            <w:proofErr w:type="gramEnd"/>
          </w:p>
        </w:tc>
        <w:tc>
          <w:tcPr>
            <w:tcW w:w="992" w:type="dxa"/>
            <w:shd w:val="clear" w:color="auto" w:fill="auto"/>
          </w:tcPr>
          <w:p w:rsidR="00FB0ACD" w:rsidRPr="00E1279E" w:rsidRDefault="00FB0ACD" w:rsidP="00FB0ACD">
            <w:pPr>
              <w:widowControl w:val="0"/>
              <w:ind w:left="-57"/>
              <w:jc w:val="center"/>
              <w:rPr>
                <w:szCs w:val="24"/>
              </w:rPr>
            </w:pPr>
            <w:r w:rsidRPr="00E1279E">
              <w:rPr>
                <w:szCs w:val="24"/>
              </w:rPr>
              <w:t>человек</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widowControl w:val="0"/>
              <w:jc w:val="center"/>
              <w:rPr>
                <w:szCs w:val="24"/>
              </w:rPr>
            </w:pPr>
            <w:r w:rsidRPr="00E1279E">
              <w:rPr>
                <w:szCs w:val="24"/>
              </w:rPr>
              <w:t>-</w:t>
            </w:r>
          </w:p>
        </w:tc>
        <w:tc>
          <w:tcPr>
            <w:tcW w:w="851" w:type="dxa"/>
            <w:shd w:val="clear" w:color="auto" w:fill="auto"/>
          </w:tcPr>
          <w:p w:rsidR="00FB0ACD" w:rsidRPr="00E1279E" w:rsidRDefault="00FB0ACD" w:rsidP="00FB0ACD">
            <w:pPr>
              <w:widowControl w:val="0"/>
              <w:jc w:val="center"/>
              <w:rPr>
                <w:szCs w:val="24"/>
              </w:rPr>
            </w:pPr>
            <w:r w:rsidRPr="00E1279E">
              <w:rPr>
                <w:szCs w:val="24"/>
              </w:rPr>
              <w:t>41,5</w:t>
            </w:r>
          </w:p>
        </w:tc>
        <w:tc>
          <w:tcPr>
            <w:tcW w:w="851" w:type="dxa"/>
          </w:tcPr>
          <w:p w:rsidR="00FB0ACD" w:rsidRPr="00E1279E" w:rsidRDefault="00FB0ACD" w:rsidP="00FB0ACD">
            <w:pPr>
              <w:widowControl w:val="0"/>
              <w:jc w:val="center"/>
              <w:rPr>
                <w:szCs w:val="24"/>
              </w:rPr>
            </w:pPr>
            <w:r w:rsidRPr="00E1279E">
              <w:rPr>
                <w:szCs w:val="24"/>
              </w:rPr>
              <w:t>46,08</w:t>
            </w:r>
          </w:p>
        </w:tc>
        <w:tc>
          <w:tcPr>
            <w:tcW w:w="851" w:type="dxa"/>
          </w:tcPr>
          <w:p w:rsidR="00FB0ACD" w:rsidRPr="00E1279E" w:rsidRDefault="00FB0ACD" w:rsidP="00FB0ACD">
            <w:pPr>
              <w:widowControl w:val="0"/>
              <w:jc w:val="center"/>
              <w:rPr>
                <w:szCs w:val="24"/>
              </w:rPr>
            </w:pPr>
            <w:r w:rsidRPr="00E1279E">
              <w:rPr>
                <w:szCs w:val="24"/>
              </w:rPr>
              <w:t>48,3</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РП</w:t>
            </w:r>
            <w:r w:rsidRPr="00E1279E">
              <w:rPr>
                <w:rFonts w:ascii="Times New Roman" w:hAnsi="Times New Roman" w:cs="Times New Roman"/>
                <w:sz w:val="22"/>
                <w:szCs w:val="22"/>
              </w:rPr>
              <w:t xml:space="preserve">. </w:t>
            </w:r>
            <w:r w:rsidRPr="00E1279E">
              <w:rPr>
                <w:rFonts w:ascii="Times New Roman" w:hAnsi="Times New Roman" w:cs="Times New Roman"/>
              </w:rPr>
              <w:t>Целевой индикатор введен в 2020году. Базовое значение – факт 2019 год</w:t>
            </w:r>
          </w:p>
        </w:tc>
      </w:tr>
      <w:tr w:rsidR="00FB0ACD" w:rsidRPr="00E1279E" w:rsidTr="00FB0ACD">
        <w:trPr>
          <w:trHeight w:val="20"/>
        </w:trPr>
        <w:tc>
          <w:tcPr>
            <w:tcW w:w="2409" w:type="dxa"/>
            <w:vMerge w:val="restart"/>
            <w:shd w:val="clear" w:color="auto" w:fill="auto"/>
          </w:tcPr>
          <w:p w:rsidR="00FB0ACD" w:rsidRPr="00E1279E" w:rsidRDefault="00FB0ACD" w:rsidP="00FB0ACD">
            <w:pPr>
              <w:pStyle w:val="a7"/>
              <w:widowControl w:val="0"/>
              <w:snapToGrid w:val="0"/>
              <w:ind w:left="-57"/>
              <w:rPr>
                <w:rFonts w:ascii="Times New Roman" w:eastAsia="Calibri" w:hAnsi="Times New Roman"/>
                <w:sz w:val="20"/>
                <w:szCs w:val="20"/>
              </w:rPr>
            </w:pPr>
            <w:r w:rsidRPr="00E1279E">
              <w:rPr>
                <w:rFonts w:ascii="Times New Roman" w:hAnsi="Times New Roman"/>
                <w:color w:val="000000"/>
                <w:sz w:val="20"/>
                <w:szCs w:val="20"/>
              </w:rPr>
              <w:t>Задача</w:t>
            </w:r>
            <w:r w:rsidRPr="00E1279E">
              <w:rPr>
                <w:rFonts w:ascii="Times New Roman" w:hAnsi="Times New Roman"/>
                <w:bCs/>
                <w:color w:val="000000"/>
                <w:sz w:val="20"/>
                <w:szCs w:val="20"/>
              </w:rPr>
              <w:t> 1.2.</w:t>
            </w:r>
          </w:p>
          <w:p w:rsidR="00FB0ACD" w:rsidRPr="00E1279E" w:rsidRDefault="00FB0ACD" w:rsidP="00FB0ACD">
            <w:pPr>
              <w:pStyle w:val="a7"/>
              <w:widowControl w:val="0"/>
              <w:snapToGrid w:val="0"/>
              <w:ind w:left="-57"/>
              <w:rPr>
                <w:rFonts w:ascii="Times New Roman" w:hAnsi="Times New Roman"/>
                <w:color w:val="000000"/>
                <w:sz w:val="20"/>
                <w:szCs w:val="20"/>
              </w:rPr>
            </w:pPr>
            <w:r w:rsidRPr="00E1279E">
              <w:rPr>
                <w:rFonts w:ascii="Times New Roman" w:eastAsia="Calibri" w:hAnsi="Times New Roman"/>
                <w:sz w:val="20"/>
                <w:szCs w:val="20"/>
              </w:rPr>
              <w:t>Повышение доступности и качества отдыха, оздоровления и занятости детей</w:t>
            </w:r>
          </w:p>
        </w:tc>
        <w:tc>
          <w:tcPr>
            <w:tcW w:w="2553" w:type="dxa"/>
            <w:shd w:val="clear" w:color="auto" w:fill="auto"/>
          </w:tcPr>
          <w:p w:rsidR="00FB0ACD" w:rsidRPr="00E1279E" w:rsidRDefault="00FB0ACD" w:rsidP="00FB0ACD">
            <w:pPr>
              <w:widowControl w:val="0"/>
              <w:adjustRightInd w:val="0"/>
              <w:ind w:left="-57" w:right="-57"/>
              <w:contextualSpacing/>
            </w:pPr>
            <w:r w:rsidRPr="00E1279E">
              <w:t>13. Доля оздоровленных детей, находящихся в трудной жизненной ситуации, от численности детей в возрасте 7-17 лет, проживающих в Новосибирской области, находящихся в трудной жизненной ситуации, подлежащих оздоровлению, в текущем году</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right="-57"/>
              <w:contextualSpacing/>
              <w:jc w:val="center"/>
            </w:pPr>
            <w:r w:rsidRPr="00E1279E">
              <w:t>63,8</w:t>
            </w:r>
          </w:p>
        </w:tc>
        <w:tc>
          <w:tcPr>
            <w:tcW w:w="850" w:type="dxa"/>
            <w:shd w:val="clear" w:color="auto" w:fill="auto"/>
          </w:tcPr>
          <w:p w:rsidR="00FB0ACD" w:rsidRPr="00E1279E" w:rsidRDefault="00FB0ACD" w:rsidP="00FB0ACD">
            <w:pPr>
              <w:widowControl w:val="0"/>
              <w:ind w:left="-57" w:right="-57"/>
              <w:jc w:val="center"/>
            </w:pPr>
            <w:r w:rsidRPr="00E1279E">
              <w:t>61,0</w:t>
            </w:r>
          </w:p>
        </w:tc>
        <w:tc>
          <w:tcPr>
            <w:tcW w:w="851" w:type="dxa"/>
            <w:shd w:val="clear" w:color="auto" w:fill="auto"/>
          </w:tcPr>
          <w:p w:rsidR="00FB0ACD" w:rsidRPr="00E1279E" w:rsidRDefault="00FB0ACD" w:rsidP="00FB0ACD">
            <w:pPr>
              <w:widowControl w:val="0"/>
              <w:ind w:left="-57" w:right="-57"/>
              <w:jc w:val="center"/>
            </w:pPr>
            <w:r w:rsidRPr="00E1279E">
              <w:t>52,02</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56,6</w:t>
            </w:r>
          </w:p>
        </w:tc>
        <w:tc>
          <w:tcPr>
            <w:tcW w:w="851" w:type="dxa"/>
            <w:shd w:val="clear" w:color="auto" w:fill="auto"/>
          </w:tcPr>
          <w:p w:rsidR="00FB0ACD" w:rsidRPr="00E1279E" w:rsidRDefault="00FB0ACD" w:rsidP="00FB0ACD">
            <w:pPr>
              <w:widowControl w:val="0"/>
              <w:ind w:left="-57"/>
              <w:jc w:val="center"/>
            </w:pPr>
            <w:r w:rsidRPr="00E1279E">
              <w:t>56,6</w:t>
            </w:r>
          </w:p>
        </w:tc>
        <w:tc>
          <w:tcPr>
            <w:tcW w:w="850" w:type="dxa"/>
            <w:shd w:val="clear" w:color="auto" w:fill="auto"/>
          </w:tcPr>
          <w:p w:rsidR="00FB0ACD" w:rsidRPr="00E1279E" w:rsidRDefault="00FB0ACD" w:rsidP="00FB0ACD">
            <w:pPr>
              <w:widowControl w:val="0"/>
              <w:ind w:left="-57"/>
              <w:jc w:val="center"/>
            </w:pPr>
            <w:r w:rsidRPr="00E1279E">
              <w:t>56,6</w:t>
            </w:r>
          </w:p>
        </w:tc>
        <w:tc>
          <w:tcPr>
            <w:tcW w:w="851" w:type="dxa"/>
            <w:shd w:val="clear" w:color="auto" w:fill="auto"/>
          </w:tcPr>
          <w:p w:rsidR="00FB0ACD" w:rsidRPr="00E1279E" w:rsidRDefault="00FB0ACD" w:rsidP="00FB0ACD">
            <w:pPr>
              <w:widowControl w:val="0"/>
              <w:ind w:left="-57"/>
              <w:jc w:val="center"/>
            </w:pPr>
            <w:r w:rsidRPr="00E1279E">
              <w:t>56,6</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1,3</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57,6</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Численность оздоровленных детей в возрасте 7-17 лет, находящихся в трудной жизненной </w:t>
            </w:r>
            <w:proofErr w:type="gramStart"/>
            <w:r w:rsidRPr="00E1279E">
              <w:rPr>
                <w:rFonts w:ascii="Times New Roman" w:hAnsi="Times New Roman" w:cs="Times New Roman"/>
              </w:rPr>
              <w:t>ситуации,  на</w:t>
            </w:r>
            <w:proofErr w:type="gramEnd"/>
            <w:r w:rsidRPr="00E1279E">
              <w:rPr>
                <w:rFonts w:ascii="Times New Roman" w:hAnsi="Times New Roman" w:cs="Times New Roman"/>
              </w:rPr>
              <w:t xml:space="preserve"> планируемый год:</w:t>
            </w:r>
            <w:r w:rsidRPr="00E1279E">
              <w:t xml:space="preserve"> </w:t>
            </w:r>
            <w:r w:rsidRPr="00E1279E">
              <w:rPr>
                <w:rFonts w:ascii="Times New Roman" w:hAnsi="Times New Roman" w:cs="Times New Roman"/>
              </w:rPr>
              <w:t>2013 год – 59 528 детей;</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2014 год – не менее 50 540 детей;</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2015-2019 гг. – не менее 48 515 детей в год;  </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2020 – 1 201 ребенок;   </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2021 год – 55 000 детей</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adjustRightInd w:val="0"/>
              <w:ind w:left="-57"/>
              <w:contextualSpacing/>
            </w:pPr>
            <w:r w:rsidRPr="00E1279E">
              <w:t xml:space="preserve">14. Доля детей, ежегодно отдохнувших в </w:t>
            </w:r>
            <w:r w:rsidRPr="00E1279E">
              <w:lastRenderedPageBreak/>
              <w:t>оздоровительных учреждениях различных типов, в общей численности детей в возрасте 7</w:t>
            </w:r>
            <w:r w:rsidRPr="00E1279E">
              <w:noBreakHyphen/>
              <w:t>17 лет Новосибирской области</w:t>
            </w:r>
          </w:p>
        </w:tc>
        <w:tc>
          <w:tcPr>
            <w:tcW w:w="992" w:type="dxa"/>
            <w:shd w:val="clear" w:color="auto" w:fill="auto"/>
          </w:tcPr>
          <w:p w:rsidR="00FB0ACD" w:rsidRPr="00E1279E" w:rsidRDefault="00FB0ACD" w:rsidP="00FB0ACD">
            <w:pPr>
              <w:widowControl w:val="0"/>
              <w:ind w:left="-57"/>
              <w:jc w:val="center"/>
            </w:pPr>
            <w:r w:rsidRPr="00E1279E">
              <w:lastRenderedPageBreak/>
              <w:t>%</w:t>
            </w:r>
          </w:p>
        </w:tc>
        <w:tc>
          <w:tcPr>
            <w:tcW w:w="850" w:type="dxa"/>
            <w:shd w:val="clear" w:color="auto" w:fill="auto"/>
          </w:tcPr>
          <w:p w:rsidR="00FB0ACD" w:rsidRPr="00E1279E" w:rsidRDefault="00FB0ACD" w:rsidP="00FB0ACD">
            <w:pPr>
              <w:widowControl w:val="0"/>
              <w:ind w:left="-57"/>
              <w:jc w:val="center"/>
            </w:pPr>
            <w:r w:rsidRPr="00E1279E">
              <w:t>36,0</w:t>
            </w:r>
          </w:p>
        </w:tc>
        <w:tc>
          <w:tcPr>
            <w:tcW w:w="850" w:type="dxa"/>
            <w:shd w:val="clear" w:color="auto" w:fill="auto"/>
          </w:tcPr>
          <w:p w:rsidR="00FB0ACD" w:rsidRPr="00E1279E" w:rsidRDefault="00FB0ACD" w:rsidP="00FB0ACD">
            <w:pPr>
              <w:widowControl w:val="0"/>
              <w:ind w:left="-57"/>
              <w:jc w:val="center"/>
            </w:pPr>
            <w:r w:rsidRPr="00E1279E">
              <w:t>33,5</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2013 год – 94 755 детей;</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lastRenderedPageBreak/>
              <w:t>2014 год – 87 968 детей.</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исключен с 2015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adjustRightInd w:val="0"/>
              <w:ind w:left="-57"/>
              <w:contextualSpacing/>
            </w:pPr>
            <w:r w:rsidRPr="00E1279E">
              <w:t>15.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widowControl w:val="0"/>
              <w:ind w:left="-57"/>
              <w:jc w:val="center"/>
            </w:pPr>
            <w:r w:rsidRPr="00E1279E">
              <w:t>45,8</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46,0</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46,0</w:t>
            </w:r>
          </w:p>
        </w:tc>
        <w:tc>
          <w:tcPr>
            <w:tcW w:w="851" w:type="dxa"/>
            <w:shd w:val="clear" w:color="auto" w:fill="auto"/>
          </w:tcPr>
          <w:p w:rsidR="00FB0ACD" w:rsidRPr="00E1279E" w:rsidRDefault="00FB0ACD" w:rsidP="00FB0ACD">
            <w:pPr>
              <w:widowControl w:val="0"/>
              <w:ind w:left="-57"/>
              <w:jc w:val="center"/>
            </w:pPr>
            <w:r w:rsidRPr="00E1279E">
              <w:t>46,0</w:t>
            </w:r>
          </w:p>
        </w:tc>
        <w:tc>
          <w:tcPr>
            <w:tcW w:w="850" w:type="dxa"/>
            <w:shd w:val="clear" w:color="auto" w:fill="auto"/>
          </w:tcPr>
          <w:p w:rsidR="00FB0ACD" w:rsidRPr="00E1279E" w:rsidRDefault="00FB0ACD" w:rsidP="00FB0ACD">
            <w:pPr>
              <w:widowControl w:val="0"/>
              <w:ind w:left="-57"/>
              <w:jc w:val="center"/>
            </w:pPr>
            <w:r w:rsidRPr="00E1279E">
              <w:t>46,0</w:t>
            </w:r>
          </w:p>
        </w:tc>
        <w:tc>
          <w:tcPr>
            <w:tcW w:w="851" w:type="dxa"/>
            <w:shd w:val="clear" w:color="auto" w:fill="auto"/>
          </w:tcPr>
          <w:p w:rsidR="00FB0ACD" w:rsidRPr="00E1279E" w:rsidRDefault="00FB0ACD" w:rsidP="00FB0ACD">
            <w:pPr>
              <w:widowControl w:val="0"/>
              <w:ind w:left="-57"/>
              <w:jc w:val="center"/>
            </w:pPr>
            <w:r w:rsidRPr="00E1279E">
              <w:t>46,0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0,9</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45,0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с 2015 года. Базовое значение – факт 2014 года.</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Численность детей школьного возраста, охваченных всеми видами отдыха и оздоровления, на планируемый год:</w:t>
            </w:r>
            <w:r w:rsidRPr="00E1279E">
              <w:t xml:space="preserve"> </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2015-2019 гг. –134 100 детей в год; </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2020 – 2 900 детей;</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2021 год – 148 000 детей.</w:t>
            </w:r>
          </w:p>
          <w:p w:rsidR="00FB0ACD" w:rsidRPr="00E1279E" w:rsidRDefault="00FB0ACD" w:rsidP="00FB0ACD">
            <w:pPr>
              <w:pStyle w:val="ConsPlusCell"/>
              <w:ind w:left="-57"/>
              <w:rPr>
                <w:rFonts w:ascii="Times New Roman" w:hAnsi="Times New Roman"/>
              </w:rPr>
            </w:pPr>
            <w:r w:rsidRPr="00E1279E">
              <w:rPr>
                <w:rFonts w:ascii="Times New Roman" w:hAnsi="Times New Roman"/>
              </w:rPr>
              <w:t>Общая численность детей школьного возраста Новосибирской области:</w:t>
            </w:r>
          </w:p>
          <w:p w:rsidR="00FB0ACD" w:rsidRPr="00E1279E" w:rsidRDefault="00FB0ACD" w:rsidP="00FB0ACD">
            <w:pPr>
              <w:pStyle w:val="ConsPlusCell"/>
              <w:ind w:left="-57"/>
              <w:rPr>
                <w:rFonts w:ascii="Times New Roman" w:hAnsi="Times New Roman"/>
              </w:rPr>
            </w:pPr>
            <w:r w:rsidRPr="00E1279E">
              <w:rPr>
                <w:rFonts w:ascii="Times New Roman" w:hAnsi="Times New Roman"/>
              </w:rPr>
              <w:t>2015-2019 г. - 291 521 детей в год;</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rPr>
              <w:t>2020-2021 г. - 329 146 детей в год</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16. Количество ДОУ и </w:t>
            </w:r>
            <w:r w:rsidRPr="00E1279E">
              <w:rPr>
                <w:rFonts w:ascii="Times New Roman" w:hAnsi="Times New Roman" w:cs="Times New Roman"/>
              </w:rPr>
              <w:lastRenderedPageBreak/>
              <w:t>ДОУСОНО, в которых проведены работы по реконструкции, капитальному и текущему ремонту (ежегодно)</w:t>
            </w:r>
          </w:p>
        </w:tc>
        <w:tc>
          <w:tcPr>
            <w:tcW w:w="992" w:type="dxa"/>
            <w:shd w:val="clear" w:color="auto" w:fill="auto"/>
          </w:tcPr>
          <w:p w:rsidR="00FB0ACD" w:rsidRPr="00E1279E" w:rsidRDefault="00FB0ACD" w:rsidP="00FB0ACD">
            <w:pPr>
              <w:pStyle w:val="ConsPlusCell"/>
              <w:ind w:left="-113" w:right="-113"/>
              <w:jc w:val="center"/>
              <w:rPr>
                <w:rFonts w:ascii="Times New Roman" w:hAnsi="Times New Roman" w:cs="Times New Roman"/>
              </w:rPr>
            </w:pPr>
            <w:r w:rsidRPr="00E1279E">
              <w:rPr>
                <w:rFonts w:ascii="Times New Roman" w:hAnsi="Times New Roman" w:cs="Times New Roman"/>
              </w:rPr>
              <w:lastRenderedPageBreak/>
              <w:t>учреждени</w:t>
            </w:r>
            <w:r w:rsidRPr="00E1279E">
              <w:rPr>
                <w:rFonts w:ascii="Times New Roman" w:hAnsi="Times New Roman" w:cs="Times New Roman"/>
              </w:rPr>
              <w:lastRenderedPageBreak/>
              <w:t>е</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lastRenderedPageBreak/>
              <w:t>27</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21</w:t>
            </w:r>
          </w:p>
        </w:tc>
        <w:tc>
          <w:tcPr>
            <w:tcW w:w="851" w:type="dxa"/>
            <w:shd w:val="clear" w:color="auto" w:fill="auto"/>
          </w:tcPr>
          <w:p w:rsidR="00FB0ACD" w:rsidRPr="00E1279E" w:rsidRDefault="00FB0ACD" w:rsidP="00FB0ACD">
            <w:pPr>
              <w:widowControl w:val="0"/>
              <w:ind w:left="-57" w:right="-57"/>
              <w:jc w:val="center"/>
            </w:pPr>
            <w:r w:rsidRPr="00E1279E">
              <w:t>5</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Целевой </w:t>
            </w:r>
            <w:r w:rsidRPr="00E1279E">
              <w:rPr>
                <w:rFonts w:ascii="Times New Roman" w:hAnsi="Times New Roman" w:cs="Times New Roman"/>
              </w:rPr>
              <w:lastRenderedPageBreak/>
              <w:t xml:space="preserve">индикатор исключен с 2016 года </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17. Доля ДОУ и ДОУСОНО, в которых проведены работы по реконструкции, капитальному и текущему ремонту (ежегодно)</w:t>
            </w:r>
          </w:p>
        </w:tc>
        <w:tc>
          <w:tcPr>
            <w:tcW w:w="992" w:type="dxa"/>
            <w:shd w:val="clear" w:color="auto" w:fill="auto"/>
          </w:tcPr>
          <w:p w:rsidR="00FB0ACD" w:rsidRPr="00E1279E" w:rsidRDefault="00FB0ACD" w:rsidP="00FB0ACD">
            <w:pPr>
              <w:pStyle w:val="ConsPlusCell"/>
              <w:ind w:left="-57" w:righ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widowControl w:val="0"/>
              <w:ind w:left="-57" w:right="-57"/>
              <w:jc w:val="center"/>
            </w:pPr>
            <w:r w:rsidRPr="00E1279E">
              <w:t>7,59</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10,13</w:t>
            </w:r>
          </w:p>
        </w:tc>
        <w:tc>
          <w:tcPr>
            <w:tcW w:w="851" w:type="dxa"/>
            <w:shd w:val="clear" w:color="auto" w:fill="auto"/>
          </w:tcPr>
          <w:p w:rsidR="00FB0ACD" w:rsidRPr="00E1279E" w:rsidRDefault="00FB0ACD" w:rsidP="00FB0ACD">
            <w:pPr>
              <w:widowControl w:val="0"/>
              <w:ind w:left="-57"/>
              <w:jc w:val="center"/>
            </w:pPr>
            <w:r w:rsidRPr="00E1279E">
              <w:t>7,59</w:t>
            </w:r>
          </w:p>
        </w:tc>
        <w:tc>
          <w:tcPr>
            <w:tcW w:w="850" w:type="dxa"/>
            <w:shd w:val="clear" w:color="auto" w:fill="auto"/>
          </w:tcPr>
          <w:p w:rsidR="00FB0ACD" w:rsidRPr="00E1279E" w:rsidRDefault="00FB0ACD" w:rsidP="00FB0ACD">
            <w:pPr>
              <w:widowControl w:val="0"/>
              <w:ind w:left="-57"/>
              <w:jc w:val="center"/>
            </w:pPr>
            <w:r w:rsidRPr="00E1279E">
              <w:t>35,9</w:t>
            </w:r>
          </w:p>
        </w:tc>
        <w:tc>
          <w:tcPr>
            <w:tcW w:w="851" w:type="dxa"/>
            <w:shd w:val="clear" w:color="auto" w:fill="auto"/>
          </w:tcPr>
          <w:p w:rsidR="00FB0ACD" w:rsidRPr="00E1279E" w:rsidRDefault="00FB0ACD" w:rsidP="00FB0ACD">
            <w:pPr>
              <w:widowControl w:val="0"/>
              <w:ind w:left="-57"/>
              <w:jc w:val="center"/>
            </w:pPr>
            <w:r w:rsidRPr="00E1279E">
              <w:t>9,5</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7,7</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1,5</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с 2016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tabs>
                <w:tab w:val="left" w:pos="5812"/>
              </w:tabs>
              <w:ind w:left="-57"/>
            </w:pPr>
            <w:r w:rsidRPr="00E1279E">
              <w:t xml:space="preserve">18. Доля </w:t>
            </w:r>
            <w:r w:rsidRPr="00E1279E">
              <w:rPr>
                <w:color w:val="000000"/>
              </w:rPr>
              <w:t>ДОУ и ДОУСОНО</w:t>
            </w:r>
            <w:r w:rsidRPr="00E1279E">
              <w:t>, соответствующих требованиям СанПиН (в текущем году от общего количества ДОУ и ДОУСОНО)</w:t>
            </w:r>
          </w:p>
        </w:tc>
        <w:tc>
          <w:tcPr>
            <w:tcW w:w="992"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85,0</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87,0</w:t>
            </w:r>
          </w:p>
        </w:tc>
        <w:tc>
          <w:tcPr>
            <w:tcW w:w="851" w:type="dxa"/>
            <w:shd w:val="clear" w:color="auto" w:fill="auto"/>
          </w:tcPr>
          <w:p w:rsidR="00FB0ACD" w:rsidRPr="00E1279E" w:rsidRDefault="00FB0ACD" w:rsidP="00FB0ACD">
            <w:pPr>
              <w:widowControl w:val="0"/>
              <w:ind w:left="-57"/>
              <w:jc w:val="center"/>
            </w:pPr>
            <w:r w:rsidRPr="00E1279E">
              <w:t>87,0</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исключен с 2016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jc w:val="both"/>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3"/>
              <w:widowControl w:val="0"/>
              <w:tabs>
                <w:tab w:val="left" w:pos="5812"/>
              </w:tabs>
              <w:spacing w:after="0" w:line="240" w:lineRule="auto"/>
              <w:ind w:left="-57"/>
              <w:rPr>
                <w:rFonts w:ascii="Times New Roman" w:hAnsi="Times New Roman"/>
                <w:sz w:val="20"/>
                <w:szCs w:val="20"/>
              </w:rPr>
            </w:pPr>
            <w:r w:rsidRPr="00E1279E">
              <w:rPr>
                <w:rFonts w:ascii="Times New Roman" w:hAnsi="Times New Roman"/>
                <w:sz w:val="20"/>
                <w:szCs w:val="20"/>
              </w:rPr>
              <w:t xml:space="preserve">19. Доля </w:t>
            </w:r>
            <w:r w:rsidRPr="00E1279E">
              <w:rPr>
                <w:rFonts w:ascii="Times New Roman" w:hAnsi="Times New Roman"/>
                <w:color w:val="000000"/>
                <w:sz w:val="20"/>
                <w:szCs w:val="20"/>
              </w:rPr>
              <w:t>ДОУ и ДОУСОНО</w:t>
            </w:r>
            <w:r w:rsidRPr="00E1279E">
              <w:rPr>
                <w:rFonts w:ascii="Times New Roman" w:hAnsi="Times New Roman"/>
                <w:sz w:val="20"/>
                <w:szCs w:val="20"/>
              </w:rPr>
              <w:t xml:space="preserve">, соответствующих требованиям безопасности (в текущем году от общего количества </w:t>
            </w:r>
            <w:r w:rsidRPr="00E1279E">
              <w:rPr>
                <w:rFonts w:ascii="Times New Roman" w:hAnsi="Times New Roman"/>
                <w:color w:val="000000"/>
                <w:sz w:val="20"/>
                <w:szCs w:val="20"/>
              </w:rPr>
              <w:t>ДОУ и ДОУСОНО</w:t>
            </w:r>
            <w:r w:rsidRPr="00E1279E">
              <w:rPr>
                <w:rFonts w:ascii="Times New Roman" w:hAnsi="Times New Roman"/>
                <w:sz w:val="20"/>
                <w:szCs w:val="20"/>
              </w:rPr>
              <w:t>)</w:t>
            </w:r>
          </w:p>
        </w:tc>
        <w:tc>
          <w:tcPr>
            <w:tcW w:w="992"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85,0</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87,0</w:t>
            </w:r>
          </w:p>
        </w:tc>
        <w:tc>
          <w:tcPr>
            <w:tcW w:w="851" w:type="dxa"/>
            <w:shd w:val="clear" w:color="auto" w:fill="auto"/>
          </w:tcPr>
          <w:p w:rsidR="00FB0ACD" w:rsidRPr="00E1279E" w:rsidRDefault="00FB0ACD" w:rsidP="00FB0ACD">
            <w:pPr>
              <w:widowControl w:val="0"/>
              <w:ind w:left="-57"/>
              <w:jc w:val="center"/>
            </w:pPr>
            <w:r w:rsidRPr="00E1279E">
              <w:t>87,0</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исключен с 2016 года</w:t>
            </w:r>
          </w:p>
        </w:tc>
      </w:tr>
      <w:tr w:rsidR="00FB0ACD" w:rsidRPr="00E1279E" w:rsidTr="00FB0ACD">
        <w:trPr>
          <w:trHeight w:val="20"/>
        </w:trPr>
        <w:tc>
          <w:tcPr>
            <w:tcW w:w="2409" w:type="dxa"/>
            <w:vMerge w:val="restart"/>
            <w:shd w:val="clear" w:color="auto" w:fill="auto"/>
          </w:tcPr>
          <w:p w:rsidR="00FB0ACD" w:rsidRPr="00E1279E" w:rsidRDefault="00FB0ACD" w:rsidP="00FB0ACD">
            <w:pPr>
              <w:widowControl w:val="0"/>
              <w:adjustRightInd w:val="0"/>
              <w:ind w:left="-57" w:firstLine="10"/>
              <w:rPr>
                <w:rFonts w:eastAsia="Calibri"/>
              </w:rPr>
            </w:pPr>
            <w:r w:rsidRPr="00E1279E">
              <w:rPr>
                <w:rFonts w:eastAsia="Calibri"/>
                <w:color w:val="000000"/>
              </w:rPr>
              <w:t>Задача</w:t>
            </w:r>
            <w:r w:rsidRPr="00E1279E">
              <w:rPr>
                <w:rFonts w:eastAsia="Calibri"/>
                <w:bCs/>
                <w:color w:val="000000"/>
              </w:rPr>
              <w:t> 1.3.</w:t>
            </w:r>
          </w:p>
          <w:p w:rsidR="00FB0ACD" w:rsidRPr="00E1279E" w:rsidRDefault="00FB0ACD" w:rsidP="00FB0ACD">
            <w:pPr>
              <w:widowControl w:val="0"/>
              <w:adjustRightInd w:val="0"/>
              <w:ind w:left="-57" w:firstLine="10"/>
            </w:pPr>
            <w:r w:rsidRPr="00E1279E">
              <w:t xml:space="preserve">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w:t>
            </w:r>
          </w:p>
          <w:p w:rsidR="00FB0ACD" w:rsidRPr="00E1279E" w:rsidRDefault="00FB0ACD" w:rsidP="00FB0ACD">
            <w:pPr>
              <w:widowControl w:val="0"/>
              <w:adjustRightInd w:val="0"/>
              <w:ind w:left="-57" w:firstLine="10"/>
              <w:rPr>
                <w:bCs/>
                <w:color w:val="000000"/>
              </w:rPr>
            </w:pPr>
            <w:r w:rsidRPr="00E1279E">
              <w:rPr>
                <w:bCs/>
              </w:rPr>
              <w:t xml:space="preserve">Создание условий для совершенствования системы профилактики преступности и правонарушений несовершеннолетних, </w:t>
            </w:r>
            <w:r w:rsidRPr="00E1279E">
              <w:rPr>
                <w:bCs/>
              </w:rPr>
              <w:lastRenderedPageBreak/>
              <w:t>социализации и реабилитации несовершеннолетних, находящихся в конфликте с законом</w:t>
            </w: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lastRenderedPageBreak/>
              <w:t>20. Доля детей-сирот и детей, оставшихся без попечения родителей, устроенных в семьи, от общей численности детей этой категории</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77,7</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77,9</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85,6</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87,5</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91,0</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92,34</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92,39</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92,39</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92,4</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p>
        </w:tc>
      </w:tr>
      <w:tr w:rsidR="00FB0ACD" w:rsidRPr="00E1279E" w:rsidTr="00FB0ACD">
        <w:trPr>
          <w:trHeight w:val="20"/>
        </w:trPr>
        <w:tc>
          <w:tcPr>
            <w:tcW w:w="2409" w:type="dxa"/>
            <w:vMerge/>
            <w:shd w:val="clear" w:color="auto" w:fill="auto"/>
          </w:tcPr>
          <w:p w:rsidR="00FB0ACD" w:rsidRPr="00E1279E" w:rsidRDefault="00FB0ACD" w:rsidP="00FB0ACD">
            <w:pPr>
              <w:widowControl w:val="0"/>
              <w:adjustRightInd w:val="0"/>
              <w:ind w:left="-57" w:firstLine="10"/>
              <w:jc w:val="both"/>
              <w:rPr>
                <w:rFonts w:eastAsia="Calibri"/>
                <w:color w:val="000000"/>
              </w:rPr>
            </w:pP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t xml:space="preserve">21. Доля граждан, обеспеченных жилыми помещениями в соответствии с Федеральным законом от 21.12.1996 № 159-ФЗ «О дополнительных гарантиях по социальной поддержке детей-сирот и </w:t>
            </w:r>
            <w:r w:rsidRPr="00E1279E">
              <w:lastRenderedPageBreak/>
              <w:t>детей, оставшихся без попечения родителей», от общего числа лиц данной категории, нуждающихся в жилых помещениях, право на обеспечение жилыми помещениями у которых уже возникло и не реализовано</w:t>
            </w:r>
          </w:p>
        </w:tc>
        <w:tc>
          <w:tcPr>
            <w:tcW w:w="992" w:type="dxa"/>
            <w:shd w:val="clear" w:color="auto" w:fill="auto"/>
          </w:tcPr>
          <w:p w:rsidR="00FB0ACD" w:rsidRPr="00E1279E" w:rsidRDefault="00FB0ACD" w:rsidP="00FB0ACD">
            <w:pPr>
              <w:widowControl w:val="0"/>
              <w:ind w:left="-57"/>
              <w:jc w:val="center"/>
            </w:pPr>
            <w:r w:rsidRPr="00E1279E">
              <w:lastRenderedPageBreak/>
              <w:t>%</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0" w:type="dxa"/>
            <w:shd w:val="clear" w:color="auto" w:fill="auto"/>
          </w:tcPr>
          <w:p w:rsidR="00FB0ACD" w:rsidRPr="00E1279E" w:rsidRDefault="00FB0ACD" w:rsidP="00FB0ACD">
            <w:pPr>
              <w:widowControl w:val="0"/>
              <w:adjustRightInd w:val="0"/>
              <w:jc w:val="center"/>
              <w:outlineLvl w:val="0"/>
            </w:pPr>
            <w:r w:rsidRPr="00E1279E">
              <w:t>25,1</w:t>
            </w:r>
          </w:p>
        </w:tc>
        <w:tc>
          <w:tcPr>
            <w:tcW w:w="851" w:type="dxa"/>
            <w:shd w:val="clear" w:color="auto" w:fill="auto"/>
          </w:tcPr>
          <w:p w:rsidR="00FB0ACD" w:rsidRPr="00E1279E" w:rsidRDefault="00FB0ACD" w:rsidP="00FB0ACD">
            <w:pPr>
              <w:widowControl w:val="0"/>
              <w:adjustRightInd w:val="0"/>
              <w:jc w:val="center"/>
              <w:outlineLvl w:val="0"/>
            </w:pPr>
            <w:r w:rsidRPr="00E1279E">
              <w:t>9,0</w:t>
            </w:r>
          </w:p>
        </w:tc>
        <w:tc>
          <w:tcPr>
            <w:tcW w:w="851" w:type="dxa"/>
            <w:shd w:val="clear" w:color="auto" w:fill="auto"/>
          </w:tcPr>
          <w:p w:rsidR="00FB0ACD" w:rsidRPr="00E1279E" w:rsidRDefault="00FB0ACD" w:rsidP="00FB0ACD">
            <w:pPr>
              <w:widowControl w:val="0"/>
              <w:adjustRightInd w:val="0"/>
              <w:jc w:val="center"/>
              <w:outlineLvl w:val="0"/>
            </w:pPr>
            <w:r w:rsidRPr="00E1279E">
              <w:t>9,0</w:t>
            </w:r>
          </w:p>
        </w:tc>
        <w:tc>
          <w:tcPr>
            <w:tcW w:w="851" w:type="dxa"/>
            <w:shd w:val="clear" w:color="auto" w:fill="auto"/>
          </w:tcPr>
          <w:p w:rsidR="00FB0ACD" w:rsidRPr="00E1279E" w:rsidRDefault="00FB0ACD" w:rsidP="00FB0ACD">
            <w:pPr>
              <w:widowControl w:val="0"/>
              <w:adjustRightInd w:val="0"/>
              <w:jc w:val="center"/>
              <w:outlineLvl w:val="0"/>
            </w:pPr>
            <w:r w:rsidRPr="00E1279E">
              <w:t>9,0**</w:t>
            </w:r>
          </w:p>
        </w:tc>
        <w:tc>
          <w:tcPr>
            <w:tcW w:w="850" w:type="dxa"/>
            <w:shd w:val="clear" w:color="auto" w:fill="auto"/>
          </w:tcPr>
          <w:p w:rsidR="00FB0ACD" w:rsidRPr="00E1279E" w:rsidRDefault="00FB0ACD" w:rsidP="00FB0ACD">
            <w:pPr>
              <w:widowControl w:val="0"/>
              <w:adjustRightInd w:val="0"/>
              <w:jc w:val="center"/>
              <w:outlineLvl w:val="0"/>
            </w:pPr>
            <w:r w:rsidRPr="00E1279E">
              <w:t>8,0</w:t>
            </w:r>
          </w:p>
        </w:tc>
        <w:tc>
          <w:tcPr>
            <w:tcW w:w="851" w:type="dxa"/>
            <w:shd w:val="clear" w:color="auto" w:fill="auto"/>
          </w:tcPr>
          <w:p w:rsidR="00FB0ACD" w:rsidRPr="00E1279E" w:rsidRDefault="00FB0ACD" w:rsidP="00FB0ACD">
            <w:pPr>
              <w:widowControl w:val="0"/>
              <w:adjustRightInd w:val="0"/>
              <w:jc w:val="center"/>
              <w:outlineLvl w:val="0"/>
            </w:pPr>
            <w:r w:rsidRPr="00E1279E">
              <w:t>7,0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6,8</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8,1</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с 2015 года</w:t>
            </w:r>
          </w:p>
        </w:tc>
      </w:tr>
      <w:tr w:rsidR="00FB0ACD" w:rsidRPr="00E1279E" w:rsidTr="00FB0ACD">
        <w:trPr>
          <w:trHeight w:val="20"/>
        </w:trPr>
        <w:tc>
          <w:tcPr>
            <w:tcW w:w="2409" w:type="dxa"/>
            <w:vMerge/>
            <w:shd w:val="clear" w:color="auto" w:fill="auto"/>
          </w:tcPr>
          <w:p w:rsidR="00FB0ACD" w:rsidRPr="00E1279E" w:rsidRDefault="00FB0ACD" w:rsidP="00FB0ACD">
            <w:pPr>
              <w:widowControl w:val="0"/>
              <w:adjustRightInd w:val="0"/>
              <w:ind w:left="-57" w:firstLine="10"/>
              <w:jc w:val="both"/>
              <w:rPr>
                <w:rFonts w:eastAsia="Calibri"/>
                <w:color w:val="000000"/>
              </w:rPr>
            </w:pP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t>22. Численность граждан, не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на конец календарного года</w:t>
            </w:r>
          </w:p>
        </w:tc>
        <w:tc>
          <w:tcPr>
            <w:tcW w:w="992" w:type="dxa"/>
            <w:shd w:val="clear" w:color="auto" w:fill="auto"/>
          </w:tcPr>
          <w:p w:rsidR="00FB0ACD" w:rsidRPr="00E1279E" w:rsidRDefault="00FB0ACD" w:rsidP="00FB0ACD">
            <w:pPr>
              <w:widowControl w:val="0"/>
              <w:ind w:left="-57" w:right="-57"/>
              <w:jc w:val="center"/>
            </w:pPr>
            <w:r w:rsidRPr="00E1279E">
              <w:t>человек</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0" w:type="dxa"/>
            <w:shd w:val="clear" w:color="auto" w:fill="auto"/>
          </w:tcPr>
          <w:p w:rsidR="00FB0ACD" w:rsidRPr="00E1279E" w:rsidRDefault="00FB0ACD" w:rsidP="00FB0ACD">
            <w:pPr>
              <w:widowControl w:val="0"/>
              <w:jc w:val="center"/>
            </w:pPr>
            <w:r w:rsidRPr="00E1279E">
              <w:t>2388</w:t>
            </w:r>
          </w:p>
        </w:tc>
        <w:tc>
          <w:tcPr>
            <w:tcW w:w="851" w:type="dxa"/>
            <w:shd w:val="clear" w:color="auto" w:fill="auto"/>
          </w:tcPr>
          <w:p w:rsidR="00FB0ACD" w:rsidRPr="00E1279E" w:rsidRDefault="00FB0ACD" w:rsidP="00FB0ACD">
            <w:pPr>
              <w:widowControl w:val="0"/>
              <w:jc w:val="center"/>
            </w:pPr>
            <w:r w:rsidRPr="00E1279E">
              <w:t>3100</w:t>
            </w:r>
          </w:p>
        </w:tc>
        <w:tc>
          <w:tcPr>
            <w:tcW w:w="851" w:type="dxa"/>
            <w:shd w:val="clear" w:color="auto" w:fill="auto"/>
          </w:tcPr>
          <w:p w:rsidR="00FB0ACD" w:rsidRPr="00E1279E" w:rsidRDefault="00FB0ACD" w:rsidP="00FB0ACD">
            <w:pPr>
              <w:widowControl w:val="0"/>
              <w:jc w:val="center"/>
            </w:pPr>
            <w:r w:rsidRPr="00E1279E">
              <w:t>2900</w:t>
            </w:r>
          </w:p>
        </w:tc>
        <w:tc>
          <w:tcPr>
            <w:tcW w:w="851" w:type="dxa"/>
            <w:shd w:val="clear" w:color="auto" w:fill="auto"/>
          </w:tcPr>
          <w:p w:rsidR="00FB0ACD" w:rsidRPr="00E1279E" w:rsidRDefault="00FB0ACD" w:rsidP="00FB0ACD">
            <w:pPr>
              <w:widowControl w:val="0"/>
              <w:jc w:val="center"/>
            </w:pPr>
            <w:r w:rsidRPr="00E1279E">
              <w:t>4300</w:t>
            </w:r>
          </w:p>
        </w:tc>
        <w:tc>
          <w:tcPr>
            <w:tcW w:w="850" w:type="dxa"/>
            <w:shd w:val="clear" w:color="auto" w:fill="auto"/>
          </w:tcPr>
          <w:p w:rsidR="00FB0ACD" w:rsidRPr="00E1279E" w:rsidRDefault="00FB0ACD" w:rsidP="00FB0ACD">
            <w:pPr>
              <w:widowControl w:val="0"/>
              <w:jc w:val="center"/>
            </w:pPr>
            <w:r w:rsidRPr="00E1279E">
              <w:t>4200</w:t>
            </w:r>
          </w:p>
        </w:tc>
        <w:tc>
          <w:tcPr>
            <w:tcW w:w="851" w:type="dxa"/>
            <w:shd w:val="clear" w:color="auto" w:fill="auto"/>
          </w:tcPr>
          <w:p w:rsidR="00FB0ACD" w:rsidRPr="00E1279E" w:rsidRDefault="00FB0ACD" w:rsidP="00FB0ACD">
            <w:pPr>
              <w:widowControl w:val="0"/>
              <w:jc w:val="center"/>
            </w:pPr>
            <w:r w:rsidRPr="00E1279E">
              <w:t>4700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5200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5100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с 2015 года</w:t>
            </w:r>
          </w:p>
        </w:tc>
      </w:tr>
      <w:tr w:rsidR="00FB0ACD" w:rsidRPr="00E1279E" w:rsidTr="00FB0ACD">
        <w:trPr>
          <w:trHeight w:val="20"/>
        </w:trPr>
        <w:tc>
          <w:tcPr>
            <w:tcW w:w="2409" w:type="dxa"/>
            <w:vMerge/>
            <w:shd w:val="clear" w:color="auto" w:fill="auto"/>
          </w:tcPr>
          <w:p w:rsidR="00FB0ACD" w:rsidRPr="00E1279E" w:rsidRDefault="00FB0ACD" w:rsidP="00FB0ACD">
            <w:pPr>
              <w:widowControl w:val="0"/>
              <w:adjustRightInd w:val="0"/>
              <w:ind w:left="-57" w:firstLine="10"/>
              <w:jc w:val="both"/>
              <w:rPr>
                <w:rFonts w:eastAsia="Calibri"/>
                <w:color w:val="000000"/>
              </w:rPr>
            </w:pP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t>23.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992" w:type="dxa"/>
            <w:shd w:val="clear" w:color="auto" w:fill="auto"/>
          </w:tcPr>
          <w:p w:rsidR="00FB0ACD" w:rsidRPr="00E1279E" w:rsidRDefault="00FB0ACD" w:rsidP="00FB0ACD">
            <w:pPr>
              <w:widowControl w:val="0"/>
              <w:ind w:left="-57" w:right="-57"/>
              <w:jc w:val="center"/>
            </w:pPr>
            <w:r w:rsidRPr="00E1279E">
              <w:t>человек</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1" w:type="dxa"/>
            <w:shd w:val="clear" w:color="auto" w:fill="auto"/>
          </w:tcPr>
          <w:p w:rsidR="00FB0ACD" w:rsidRPr="00E1279E" w:rsidRDefault="00FB0ACD" w:rsidP="00FB0ACD">
            <w:pPr>
              <w:widowControl w:val="0"/>
              <w:jc w:val="center"/>
            </w:pPr>
            <w:r w:rsidRPr="00E1279E">
              <w:t>272</w:t>
            </w:r>
          </w:p>
        </w:tc>
        <w:tc>
          <w:tcPr>
            <w:tcW w:w="851" w:type="dxa"/>
            <w:shd w:val="clear" w:color="auto" w:fill="auto"/>
          </w:tcPr>
          <w:p w:rsidR="00FB0ACD" w:rsidRPr="00E1279E" w:rsidRDefault="00FB0ACD" w:rsidP="00FB0ACD">
            <w:pPr>
              <w:widowControl w:val="0"/>
              <w:jc w:val="center"/>
            </w:pPr>
            <w:r w:rsidRPr="00E1279E">
              <w:t>280</w:t>
            </w:r>
          </w:p>
        </w:tc>
        <w:tc>
          <w:tcPr>
            <w:tcW w:w="851" w:type="dxa"/>
            <w:shd w:val="clear" w:color="auto" w:fill="auto"/>
          </w:tcPr>
          <w:p w:rsidR="00FB0ACD" w:rsidRPr="00E1279E" w:rsidRDefault="00FB0ACD" w:rsidP="00FB0ACD">
            <w:pPr>
              <w:widowControl w:val="0"/>
              <w:jc w:val="center"/>
            </w:pPr>
            <w:r w:rsidRPr="00E1279E">
              <w:t>321</w:t>
            </w:r>
          </w:p>
        </w:tc>
        <w:tc>
          <w:tcPr>
            <w:tcW w:w="850" w:type="dxa"/>
            <w:shd w:val="clear" w:color="auto" w:fill="auto"/>
          </w:tcPr>
          <w:p w:rsidR="00FB0ACD" w:rsidRPr="00E1279E" w:rsidRDefault="00FB0ACD" w:rsidP="00FB0ACD">
            <w:pPr>
              <w:widowControl w:val="0"/>
              <w:jc w:val="center"/>
            </w:pPr>
            <w:r w:rsidRPr="00E1279E">
              <w:t>324</w:t>
            </w:r>
          </w:p>
        </w:tc>
        <w:tc>
          <w:tcPr>
            <w:tcW w:w="851" w:type="dxa"/>
            <w:shd w:val="clear" w:color="auto" w:fill="auto"/>
          </w:tcPr>
          <w:p w:rsidR="00FB0ACD" w:rsidRPr="00E1279E" w:rsidRDefault="00FB0ACD" w:rsidP="00FB0ACD">
            <w:pPr>
              <w:widowControl w:val="0"/>
              <w:jc w:val="center"/>
            </w:pPr>
            <w:r w:rsidRPr="00E1279E">
              <w:t>308</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323</w:t>
            </w:r>
          </w:p>
        </w:tc>
        <w:tc>
          <w:tcPr>
            <w:tcW w:w="851" w:type="dxa"/>
          </w:tcPr>
          <w:p w:rsidR="00FB0ACD" w:rsidRPr="00E1279E" w:rsidRDefault="00FB0ACD" w:rsidP="00FB0ACD">
            <w:pPr>
              <w:pStyle w:val="ConsPlusCell"/>
              <w:jc w:val="center"/>
              <w:rPr>
                <w:rFonts w:ascii="Times New Roman" w:hAnsi="Times New Roman" w:cs="Times New Roman"/>
              </w:rPr>
            </w:pPr>
            <w:r w:rsidRPr="00E1279E">
              <w:rPr>
                <w:rFonts w:ascii="Times New Roman" w:hAnsi="Times New Roman" w:cs="Times New Roman"/>
              </w:rPr>
              <w:t>422</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Значения целевого индикатора включают число детей-сирот и детей, оставшихся без попечения родителей, лиц из числа детей сирот и детей, оставшихся без попечения родителей, обеспеченных благоустроенными жилыми помещениями специализирован</w:t>
            </w:r>
            <w:r w:rsidRPr="00E1279E">
              <w:rPr>
                <w:rFonts w:ascii="Times New Roman" w:hAnsi="Times New Roman" w:cs="Times New Roman"/>
              </w:rPr>
              <w:lastRenderedPageBreak/>
              <w:t>ного жилищного фонда в рамках реализации государственной программы Российской Федерации «Социальная поддержка граждан» за счет средств федерального бюджета:</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2019 год – 172 человек,</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2020 год – 162 человека,</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2021 год – 203 человека.</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с 2015 года</w:t>
            </w:r>
          </w:p>
        </w:tc>
      </w:tr>
      <w:tr w:rsidR="00FB0ACD" w:rsidRPr="00E1279E" w:rsidTr="00FB0ACD">
        <w:trPr>
          <w:trHeight w:val="20"/>
        </w:trPr>
        <w:tc>
          <w:tcPr>
            <w:tcW w:w="2409" w:type="dxa"/>
            <w:vMerge/>
            <w:shd w:val="clear" w:color="auto" w:fill="auto"/>
          </w:tcPr>
          <w:p w:rsidR="00FB0ACD" w:rsidRPr="00E1279E" w:rsidRDefault="00FB0ACD" w:rsidP="00FB0ACD">
            <w:pPr>
              <w:widowControl w:val="0"/>
              <w:adjustRightInd w:val="0"/>
              <w:ind w:left="-57" w:firstLine="10"/>
              <w:jc w:val="both"/>
              <w:rPr>
                <w:rFonts w:eastAsia="Calibri"/>
                <w:color w:val="000000"/>
              </w:rPr>
            </w:pP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t xml:space="preserve">24.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w:t>
            </w:r>
            <w:proofErr w:type="gramStart"/>
            <w:r w:rsidRPr="00E1279E">
              <w:lastRenderedPageBreak/>
              <w:t>итогом)*</w:t>
            </w:r>
            <w:proofErr w:type="gramEnd"/>
          </w:p>
        </w:tc>
        <w:tc>
          <w:tcPr>
            <w:tcW w:w="992" w:type="dxa"/>
            <w:shd w:val="clear" w:color="auto" w:fill="auto"/>
          </w:tcPr>
          <w:p w:rsidR="00FB0ACD" w:rsidRPr="00E1279E" w:rsidRDefault="00FB0ACD" w:rsidP="00FB0ACD">
            <w:pPr>
              <w:widowControl w:val="0"/>
              <w:ind w:left="-57" w:right="-57"/>
              <w:jc w:val="center"/>
            </w:pPr>
            <w:r w:rsidRPr="00E1279E">
              <w:lastRenderedPageBreak/>
              <w:t xml:space="preserve">Человек </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1"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0"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1372</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1534</w:t>
            </w:r>
          </w:p>
        </w:tc>
        <w:tc>
          <w:tcPr>
            <w:tcW w:w="851" w:type="dxa"/>
          </w:tcPr>
          <w:p w:rsidR="00FB0ACD" w:rsidRPr="00E1279E" w:rsidRDefault="00FB0ACD" w:rsidP="00FB0ACD">
            <w:pPr>
              <w:pStyle w:val="ConsPlusCell"/>
              <w:jc w:val="center"/>
              <w:rPr>
                <w:rFonts w:ascii="Times New Roman" w:hAnsi="Times New Roman" w:cs="Times New Roman"/>
              </w:rPr>
            </w:pPr>
            <w:r w:rsidRPr="00E1279E">
              <w:rPr>
                <w:rFonts w:ascii="Times New Roman" w:hAnsi="Times New Roman" w:cs="Times New Roman"/>
              </w:rPr>
              <w:t>1737</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Целевой индикатор введен с 2020 года. Показатель отражает нарастающим итогом численность детей-сирот и детей, оставшихся без попечения родителей, лиц из числа детей сирот и детей, оставшихся без попечения родителей, </w:t>
            </w:r>
            <w:r w:rsidRPr="00E1279E">
              <w:rPr>
                <w:rFonts w:ascii="Times New Roman" w:hAnsi="Times New Roman" w:cs="Times New Roman"/>
              </w:rPr>
              <w:lastRenderedPageBreak/>
              <w:t xml:space="preserve">обеспеченных благоустроенными жилыми помещениями специализированного жилищного фонда в рамках реализации государственной программы Российской Федерации «Социальная поддержка граждан» за счет средств федерального </w:t>
            </w:r>
            <w:proofErr w:type="gramStart"/>
            <w:r w:rsidRPr="00E1279E">
              <w:rPr>
                <w:rFonts w:ascii="Times New Roman" w:hAnsi="Times New Roman" w:cs="Times New Roman"/>
              </w:rPr>
              <w:t>бюджета,  в</w:t>
            </w:r>
            <w:proofErr w:type="gramEnd"/>
            <w:r w:rsidRPr="00E1279E">
              <w:rPr>
                <w:rFonts w:ascii="Times New Roman" w:hAnsi="Times New Roman" w:cs="Times New Roman"/>
              </w:rPr>
              <w:t xml:space="preserve"> том числе:</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2020 год – 162 человека,</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2021 год – 203 человека.</w:t>
            </w:r>
          </w:p>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Базовое значение – факт 2019 года</w:t>
            </w:r>
          </w:p>
        </w:tc>
      </w:tr>
      <w:tr w:rsidR="00FB0ACD" w:rsidRPr="00E1279E" w:rsidTr="00FB0ACD">
        <w:trPr>
          <w:trHeight w:val="20"/>
        </w:trPr>
        <w:tc>
          <w:tcPr>
            <w:tcW w:w="2409" w:type="dxa"/>
            <w:vMerge/>
            <w:shd w:val="clear" w:color="auto" w:fill="auto"/>
          </w:tcPr>
          <w:p w:rsidR="00FB0ACD" w:rsidRPr="00E1279E" w:rsidRDefault="00FB0ACD" w:rsidP="00FB0ACD">
            <w:pPr>
              <w:widowControl w:val="0"/>
              <w:adjustRightInd w:val="0"/>
              <w:ind w:left="-57" w:firstLine="10"/>
              <w:jc w:val="both"/>
              <w:rPr>
                <w:rFonts w:eastAsia="Calibri"/>
                <w:color w:val="000000"/>
              </w:rPr>
            </w:pPr>
          </w:p>
        </w:tc>
        <w:tc>
          <w:tcPr>
            <w:tcW w:w="2553" w:type="dxa"/>
            <w:shd w:val="clear" w:color="auto" w:fill="auto"/>
          </w:tcPr>
          <w:p w:rsidR="00FB0ACD" w:rsidRPr="00E1279E" w:rsidRDefault="00FB0ACD" w:rsidP="00FB0ACD">
            <w:pPr>
              <w:widowControl w:val="0"/>
              <w:shd w:val="clear" w:color="auto" w:fill="FFFFFF"/>
              <w:tabs>
                <w:tab w:val="left" w:pos="709"/>
              </w:tabs>
              <w:ind w:left="-57"/>
            </w:pPr>
            <w:r w:rsidRPr="00E1279E">
              <w:t xml:space="preserve">25.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w:t>
            </w:r>
            <w:r w:rsidRPr="00E1279E">
              <w:lastRenderedPageBreak/>
              <w:t>реабилитации</w:t>
            </w:r>
          </w:p>
        </w:tc>
        <w:tc>
          <w:tcPr>
            <w:tcW w:w="992" w:type="dxa"/>
            <w:shd w:val="clear" w:color="auto" w:fill="auto"/>
          </w:tcPr>
          <w:p w:rsidR="00FB0ACD" w:rsidRPr="00E1279E" w:rsidRDefault="00FB0ACD" w:rsidP="00FB0ACD">
            <w:pPr>
              <w:widowControl w:val="0"/>
              <w:ind w:left="-57" w:right="-57"/>
              <w:jc w:val="center"/>
            </w:pPr>
            <w:r w:rsidRPr="00E1279E">
              <w:lastRenderedPageBreak/>
              <w:t>%</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16,6</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rPr>
              <w:t>13,3</w:t>
            </w:r>
          </w:p>
        </w:tc>
        <w:tc>
          <w:tcPr>
            <w:tcW w:w="850" w:type="dxa"/>
            <w:shd w:val="clear" w:color="auto" w:fill="auto"/>
          </w:tcPr>
          <w:p w:rsidR="00FB0ACD" w:rsidRPr="00E1279E" w:rsidRDefault="00FB0ACD" w:rsidP="00FB0ACD">
            <w:pPr>
              <w:pStyle w:val="a7"/>
              <w:widowControl w:val="0"/>
              <w:ind w:left="-57"/>
              <w:jc w:val="center"/>
              <w:rPr>
                <w:rFonts w:ascii="Times New Roman" w:hAnsi="Times New Roman"/>
                <w:sz w:val="20"/>
                <w:szCs w:val="20"/>
                <w:lang w:val="en-US"/>
              </w:rPr>
            </w:pPr>
            <w:r w:rsidRPr="00E1279E">
              <w:rPr>
                <w:rFonts w:ascii="Times New Roman" w:hAnsi="Times New Roman"/>
                <w:sz w:val="20"/>
                <w:szCs w:val="20"/>
              </w:rPr>
              <w:t>3,4</w:t>
            </w:r>
          </w:p>
        </w:tc>
        <w:tc>
          <w:tcPr>
            <w:tcW w:w="851" w:type="dxa"/>
            <w:shd w:val="clear" w:color="auto" w:fill="auto"/>
          </w:tcPr>
          <w:p w:rsidR="00FB0ACD" w:rsidRPr="00E1279E" w:rsidRDefault="00FB0ACD" w:rsidP="00FB0ACD">
            <w:pPr>
              <w:pStyle w:val="a7"/>
              <w:widowControl w:val="0"/>
              <w:ind w:left="-57"/>
              <w:jc w:val="center"/>
              <w:rPr>
                <w:rFonts w:ascii="Times New Roman" w:hAnsi="Times New Roman"/>
                <w:sz w:val="20"/>
                <w:szCs w:val="20"/>
              </w:rPr>
            </w:pPr>
            <w:r w:rsidRPr="00E1279E">
              <w:rPr>
                <w:rFonts w:ascii="Times New Roman" w:hAnsi="Times New Roman"/>
                <w:sz w:val="20"/>
                <w:szCs w:val="20"/>
                <w:lang w:val="en-US"/>
              </w:rPr>
              <w:t>3</w:t>
            </w:r>
            <w:r w:rsidRPr="00E1279E">
              <w:rPr>
                <w:rFonts w:ascii="Times New Roman" w:hAnsi="Times New Roman"/>
                <w:sz w:val="20"/>
                <w:szCs w:val="20"/>
              </w:rPr>
              <w:t>,</w:t>
            </w:r>
            <w:r w:rsidRPr="00E1279E">
              <w:rPr>
                <w:rFonts w:ascii="Times New Roman" w:hAnsi="Times New Roman"/>
                <w:sz w:val="20"/>
                <w:szCs w:val="20"/>
                <w:lang w:val="en-US"/>
              </w:rPr>
              <w:t>1</w:t>
            </w:r>
          </w:p>
        </w:tc>
        <w:tc>
          <w:tcPr>
            <w:tcW w:w="851" w:type="dxa"/>
          </w:tcPr>
          <w:p w:rsidR="00FB0ACD" w:rsidRPr="00E1279E" w:rsidRDefault="00FB0ACD" w:rsidP="00FB0ACD">
            <w:pPr>
              <w:pStyle w:val="ConsPlusCell"/>
              <w:ind w:left="-57"/>
              <w:jc w:val="center"/>
              <w:rPr>
                <w:rFonts w:ascii="Times New Roman" w:hAnsi="Times New Roman" w:cs="Times New Roman"/>
                <w:lang w:val="en-US"/>
              </w:rPr>
            </w:pPr>
            <w:r w:rsidRPr="00E1279E">
              <w:rPr>
                <w:rFonts w:ascii="Times New Roman" w:hAnsi="Times New Roman" w:cs="Times New Roman"/>
                <w:lang w:val="en-US"/>
              </w:rPr>
              <w:t>3</w:t>
            </w:r>
            <w:r w:rsidRPr="00E1279E">
              <w:rPr>
                <w:rFonts w:ascii="Times New Roman" w:hAnsi="Times New Roman" w:cs="Times New Roman"/>
              </w:rPr>
              <w:t>,</w:t>
            </w:r>
            <w:r w:rsidRPr="00E1279E">
              <w:rPr>
                <w:rFonts w:ascii="Times New Roman" w:hAnsi="Times New Roman" w:cs="Times New Roman"/>
                <w:lang w:val="en-US"/>
              </w:rPr>
              <w:t>1</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3,1</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с 2017 года</w:t>
            </w:r>
          </w:p>
        </w:tc>
      </w:tr>
      <w:tr w:rsidR="00FB0ACD" w:rsidRPr="00E1279E" w:rsidTr="00FB0ACD">
        <w:trPr>
          <w:trHeight w:val="20"/>
        </w:trPr>
        <w:tc>
          <w:tcPr>
            <w:tcW w:w="2409" w:type="dxa"/>
            <w:shd w:val="clear" w:color="auto" w:fill="auto"/>
          </w:tcPr>
          <w:p w:rsidR="00FB0ACD" w:rsidRPr="00E1279E" w:rsidRDefault="00FB0ACD" w:rsidP="00FB0ACD">
            <w:pPr>
              <w:pStyle w:val="a6"/>
              <w:widowControl w:val="0"/>
              <w:spacing w:before="0" w:after="0" w:line="240" w:lineRule="auto"/>
              <w:ind w:left="-57"/>
              <w:rPr>
                <w:rFonts w:ascii="Times New Roman" w:hAnsi="Times New Roman" w:cs="Times New Roman"/>
                <w:sz w:val="20"/>
                <w:szCs w:val="20"/>
                <w:lang w:eastAsia="ru-RU"/>
              </w:rPr>
            </w:pPr>
            <w:r w:rsidRPr="00E1279E">
              <w:rPr>
                <w:rFonts w:ascii="Times New Roman" w:hAnsi="Times New Roman" w:cs="Times New Roman"/>
                <w:i w:val="0"/>
                <w:sz w:val="20"/>
                <w:szCs w:val="20"/>
              </w:rPr>
              <w:t>Цель 2. Организация эффективной системы социальной поддержки населения, в том числе социального обслуживания отдельных категорий граждан</w:t>
            </w:r>
          </w:p>
        </w:tc>
        <w:tc>
          <w:tcPr>
            <w:tcW w:w="2553" w:type="dxa"/>
            <w:shd w:val="clear" w:color="auto" w:fill="auto"/>
          </w:tcPr>
          <w:p w:rsidR="00FB0ACD" w:rsidRPr="00E1279E" w:rsidRDefault="00FB0ACD" w:rsidP="00FB0ACD">
            <w:pPr>
              <w:widowControl w:val="0"/>
              <w:ind w:left="-57"/>
            </w:pPr>
            <w:r w:rsidRPr="00E1279E">
              <w:t>26. Степень обеспеченности выплатами граждан, имеющих право на меры социальной поддержки, из числа обратившихся за предоставлением мер социальной поддержки</w:t>
            </w:r>
          </w:p>
        </w:tc>
        <w:tc>
          <w:tcPr>
            <w:tcW w:w="992" w:type="dxa"/>
            <w:shd w:val="clear" w:color="auto" w:fill="auto"/>
          </w:tcPr>
          <w:p w:rsidR="00FB0ACD" w:rsidRPr="00E1279E" w:rsidRDefault="00FB0ACD" w:rsidP="00FB0ACD">
            <w:pPr>
              <w:pStyle w:val="ConsPlusCell"/>
              <w:ind w:left="-57" w:righ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widowControl w:val="0"/>
              <w:ind w:left="-57"/>
              <w:jc w:val="center"/>
            </w:pPr>
            <w:r w:rsidRPr="00E1279E">
              <w:t>100,0</w:t>
            </w:r>
          </w:p>
        </w:tc>
        <w:tc>
          <w:tcPr>
            <w:tcW w:w="851" w:type="dxa"/>
            <w:shd w:val="clear" w:color="auto" w:fill="auto"/>
          </w:tcPr>
          <w:p w:rsidR="00FB0ACD" w:rsidRPr="00E1279E" w:rsidRDefault="00FB0ACD" w:rsidP="00FB0ACD">
            <w:pPr>
              <w:widowControl w:val="0"/>
              <w:ind w:left="-57"/>
              <w:jc w:val="center"/>
            </w:pPr>
            <w:r w:rsidRPr="00E1279E">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в 2019 году. Базовое значение – 2018 год</w:t>
            </w:r>
          </w:p>
        </w:tc>
      </w:tr>
      <w:tr w:rsidR="00FB0ACD" w:rsidRPr="00E1279E" w:rsidTr="00FB0ACD">
        <w:trPr>
          <w:trHeight w:val="20"/>
        </w:trPr>
        <w:tc>
          <w:tcPr>
            <w:tcW w:w="2409" w:type="dxa"/>
            <w:vMerge w:val="restart"/>
            <w:shd w:val="clear" w:color="auto" w:fill="auto"/>
          </w:tcPr>
          <w:p w:rsidR="00FB0ACD" w:rsidRPr="00E1279E" w:rsidRDefault="00FB0ACD" w:rsidP="00FB0ACD">
            <w:pPr>
              <w:pStyle w:val="a7"/>
              <w:widowControl w:val="0"/>
              <w:snapToGrid w:val="0"/>
              <w:ind w:left="-57"/>
              <w:rPr>
                <w:rFonts w:ascii="Times New Roman" w:eastAsia="Calibri" w:hAnsi="Times New Roman"/>
                <w:bCs/>
                <w:color w:val="000000"/>
                <w:sz w:val="20"/>
                <w:szCs w:val="20"/>
              </w:rPr>
            </w:pPr>
            <w:r w:rsidRPr="00E1279E">
              <w:rPr>
                <w:rFonts w:ascii="Times New Roman" w:eastAsia="Calibri" w:hAnsi="Times New Roman"/>
                <w:color w:val="000000"/>
                <w:sz w:val="20"/>
                <w:szCs w:val="20"/>
              </w:rPr>
              <w:t>Задача</w:t>
            </w:r>
            <w:r w:rsidRPr="00E1279E">
              <w:rPr>
                <w:rFonts w:ascii="Times New Roman" w:eastAsia="Calibri" w:hAnsi="Times New Roman"/>
                <w:bCs/>
                <w:color w:val="000000"/>
                <w:sz w:val="20"/>
                <w:szCs w:val="20"/>
              </w:rPr>
              <w:t> 2.1.</w:t>
            </w:r>
          </w:p>
          <w:p w:rsidR="00FB0ACD" w:rsidRPr="00E1279E" w:rsidRDefault="00FB0ACD" w:rsidP="00FB0ACD">
            <w:pPr>
              <w:pStyle w:val="a7"/>
              <w:widowControl w:val="0"/>
              <w:snapToGrid w:val="0"/>
              <w:ind w:left="-57"/>
              <w:rPr>
                <w:rFonts w:ascii="Times New Roman" w:eastAsia="Calibri" w:hAnsi="Times New Roman"/>
                <w:bCs/>
                <w:sz w:val="20"/>
                <w:szCs w:val="20"/>
              </w:rPr>
            </w:pPr>
            <w:r w:rsidRPr="00E1279E">
              <w:rPr>
                <w:rFonts w:ascii="Times New Roman" w:hAnsi="Times New Roman"/>
                <w:sz w:val="20"/>
                <w:szCs w:val="20"/>
              </w:rPr>
              <w:t>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lang w:eastAsia="ru-RU"/>
              </w:rPr>
            </w:pPr>
            <w:r w:rsidRPr="00E1279E">
              <w:rPr>
                <w:rFonts w:ascii="Times New Roman" w:hAnsi="Times New Roman"/>
                <w:sz w:val="20"/>
                <w:szCs w:val="20"/>
                <w:lang w:eastAsia="ru-RU"/>
              </w:rPr>
              <w:t>27. Доля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социально-бытовые условия проживания которых улучшены, от общего количества обратившихся</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100,0</w:t>
            </w:r>
          </w:p>
        </w:tc>
        <w:tc>
          <w:tcPr>
            <w:tcW w:w="850" w:type="dxa"/>
            <w:shd w:val="clear" w:color="auto" w:fill="auto"/>
          </w:tcPr>
          <w:p w:rsidR="00FB0ACD" w:rsidRPr="00E1279E" w:rsidRDefault="00FB0ACD" w:rsidP="00FB0ACD">
            <w:pPr>
              <w:widowControl w:val="0"/>
              <w:adjustRightInd w:val="0"/>
              <w:ind w:left="-57"/>
              <w:jc w:val="center"/>
            </w:pPr>
            <w:r w:rsidRPr="00E1279E">
              <w:t>100,0</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0" w:type="dxa"/>
            <w:shd w:val="clear" w:color="auto" w:fill="auto"/>
          </w:tcPr>
          <w:p w:rsidR="00FB0ACD" w:rsidRPr="00E1279E" w:rsidRDefault="00FB0ACD" w:rsidP="00FB0ACD">
            <w:pPr>
              <w:widowControl w:val="0"/>
              <w:adjustRightInd w:val="0"/>
              <w:ind w:left="-57"/>
              <w:jc w:val="center"/>
            </w:pPr>
            <w:r w:rsidRPr="00E1279E">
              <w:t>100,0</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jc w:val="both"/>
              <w:rPr>
                <w:rFonts w:ascii="Times New Roman" w:hAnsi="Times New Roman" w:cs="Times New Roman"/>
              </w:rPr>
            </w:pPr>
            <w:r w:rsidRPr="00E1279E">
              <w:rPr>
                <w:rFonts w:ascii="Times New Roman" w:hAnsi="Times New Roman" w:cs="Times New Roman"/>
              </w:rPr>
              <w:t>Целевой индикатор исключен с 2020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eastAsia="Calibri"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lang w:eastAsia="ru-RU"/>
              </w:rPr>
            </w:pPr>
            <w:r w:rsidRPr="00E1279E">
              <w:rPr>
                <w:rFonts w:ascii="Times New Roman" w:hAnsi="Times New Roman"/>
                <w:sz w:val="20"/>
                <w:szCs w:val="20"/>
                <w:lang w:eastAsia="ru-RU"/>
              </w:rPr>
              <w:t>28. Количество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получивших денежную выплату на улучшение социально-бытовых условий</w:t>
            </w:r>
          </w:p>
        </w:tc>
        <w:tc>
          <w:tcPr>
            <w:tcW w:w="992" w:type="dxa"/>
            <w:shd w:val="clear" w:color="auto" w:fill="auto"/>
          </w:tcPr>
          <w:p w:rsidR="00FB0ACD" w:rsidRPr="00E1279E" w:rsidRDefault="00FB0ACD" w:rsidP="00FB0ACD">
            <w:pPr>
              <w:widowControl w:val="0"/>
              <w:ind w:left="-57"/>
              <w:jc w:val="center"/>
            </w:pPr>
            <w:r w:rsidRPr="00E1279E">
              <w:t>человек</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154</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250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150</w:t>
            </w:r>
          </w:p>
        </w:tc>
        <w:tc>
          <w:tcPr>
            <w:tcW w:w="1699" w:type="dxa"/>
            <w:shd w:val="clear" w:color="auto" w:fill="auto"/>
          </w:tcPr>
          <w:p w:rsidR="00FB0ACD" w:rsidRPr="00E1279E" w:rsidRDefault="00FB0ACD" w:rsidP="00FB0ACD">
            <w:pPr>
              <w:pStyle w:val="ConsPlusCell"/>
              <w:ind w:left="-57"/>
              <w:jc w:val="both"/>
              <w:rPr>
                <w:rFonts w:ascii="Times New Roman" w:hAnsi="Times New Roman" w:cs="Times New Roman"/>
              </w:rPr>
            </w:pPr>
            <w:r w:rsidRPr="00E1279E">
              <w:rPr>
                <w:rFonts w:ascii="Times New Roman" w:hAnsi="Times New Roman" w:cs="Times New Roman"/>
              </w:rPr>
              <w:t>Целевой индикатор введен в 2020 году</w:t>
            </w:r>
          </w:p>
        </w:tc>
      </w:tr>
      <w:tr w:rsidR="00FB0ACD" w:rsidRPr="00E1279E" w:rsidTr="00FB0ACD">
        <w:trPr>
          <w:trHeight w:val="138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lang w:eastAsia="ru-RU"/>
              </w:rPr>
            </w:pPr>
            <w:r w:rsidRPr="00E1279E">
              <w:rPr>
                <w:rFonts w:ascii="Times New Roman" w:hAnsi="Times New Roman"/>
                <w:sz w:val="20"/>
                <w:szCs w:val="20"/>
                <w:lang w:eastAsia="ru-RU"/>
              </w:rPr>
              <w:t>29. Количество граждан пожилого возраста, вовлеченных в мероприятия по поддержанию их социальной активности и адаптации (нарастающим итогом)</w:t>
            </w:r>
          </w:p>
        </w:tc>
        <w:tc>
          <w:tcPr>
            <w:tcW w:w="992" w:type="dxa"/>
            <w:shd w:val="clear" w:color="auto" w:fill="auto"/>
          </w:tcPr>
          <w:p w:rsidR="00FB0ACD" w:rsidRPr="00E1279E" w:rsidRDefault="00FB0ACD" w:rsidP="00FB0ACD">
            <w:pPr>
              <w:widowControl w:val="0"/>
              <w:ind w:left="-57" w:right="-57"/>
              <w:jc w:val="center"/>
            </w:pPr>
            <w:r w:rsidRPr="00E1279E">
              <w:t>человек</w:t>
            </w:r>
          </w:p>
        </w:tc>
        <w:tc>
          <w:tcPr>
            <w:tcW w:w="850" w:type="dxa"/>
            <w:shd w:val="clear" w:color="auto" w:fill="auto"/>
          </w:tcPr>
          <w:p w:rsidR="00FB0ACD" w:rsidRPr="00E1279E" w:rsidRDefault="00FB0ACD" w:rsidP="00FB0ACD">
            <w:pPr>
              <w:widowControl w:val="0"/>
              <w:adjustRightInd w:val="0"/>
              <w:ind w:left="-57"/>
              <w:jc w:val="center"/>
            </w:pPr>
            <w:r w:rsidRPr="00E1279E">
              <w:t>81560</w:t>
            </w:r>
          </w:p>
        </w:tc>
        <w:tc>
          <w:tcPr>
            <w:tcW w:w="850" w:type="dxa"/>
            <w:shd w:val="clear" w:color="auto" w:fill="auto"/>
          </w:tcPr>
          <w:p w:rsidR="00FB0ACD" w:rsidRPr="00E1279E" w:rsidRDefault="00FB0ACD" w:rsidP="00FB0ACD">
            <w:pPr>
              <w:widowControl w:val="0"/>
              <w:adjustRightInd w:val="0"/>
              <w:ind w:left="-57"/>
              <w:jc w:val="center"/>
            </w:pPr>
            <w:r w:rsidRPr="00E1279E">
              <w:t>93140</w:t>
            </w:r>
          </w:p>
        </w:tc>
        <w:tc>
          <w:tcPr>
            <w:tcW w:w="851" w:type="dxa"/>
            <w:shd w:val="clear" w:color="auto" w:fill="auto"/>
          </w:tcPr>
          <w:p w:rsidR="00FB0ACD" w:rsidRPr="00E1279E" w:rsidRDefault="00FB0ACD" w:rsidP="00FB0ACD">
            <w:pPr>
              <w:widowControl w:val="0"/>
              <w:adjustRightInd w:val="0"/>
              <w:ind w:left="-57"/>
              <w:jc w:val="center"/>
            </w:pPr>
            <w:r w:rsidRPr="00E1279E">
              <w:t>102400</w:t>
            </w:r>
          </w:p>
        </w:tc>
        <w:tc>
          <w:tcPr>
            <w:tcW w:w="851" w:type="dxa"/>
            <w:shd w:val="clear" w:color="auto" w:fill="auto"/>
          </w:tcPr>
          <w:p w:rsidR="00FB0ACD" w:rsidRPr="00E1279E" w:rsidRDefault="00FB0ACD" w:rsidP="00FB0ACD">
            <w:pPr>
              <w:widowControl w:val="0"/>
              <w:ind w:left="-57"/>
              <w:jc w:val="center"/>
            </w:pPr>
            <w:r w:rsidRPr="00E1279E">
              <w:t>110250</w:t>
            </w:r>
          </w:p>
        </w:tc>
        <w:tc>
          <w:tcPr>
            <w:tcW w:w="851" w:type="dxa"/>
            <w:shd w:val="clear" w:color="auto" w:fill="auto"/>
          </w:tcPr>
          <w:p w:rsidR="00FB0ACD" w:rsidRPr="00E1279E" w:rsidRDefault="00FB0ACD" w:rsidP="00FB0ACD">
            <w:pPr>
              <w:widowControl w:val="0"/>
              <w:ind w:left="-57"/>
              <w:jc w:val="center"/>
            </w:pPr>
            <w:r w:rsidRPr="00E1279E">
              <w:t>118100</w:t>
            </w:r>
          </w:p>
        </w:tc>
        <w:tc>
          <w:tcPr>
            <w:tcW w:w="850" w:type="dxa"/>
            <w:shd w:val="clear" w:color="auto" w:fill="auto"/>
          </w:tcPr>
          <w:p w:rsidR="00FB0ACD" w:rsidRPr="00E1279E" w:rsidRDefault="00FB0ACD" w:rsidP="00FB0ACD">
            <w:pPr>
              <w:widowControl w:val="0"/>
              <w:ind w:left="-57"/>
              <w:jc w:val="center"/>
            </w:pPr>
            <w:r w:rsidRPr="00E1279E">
              <w:t>128863</w:t>
            </w:r>
          </w:p>
        </w:tc>
        <w:tc>
          <w:tcPr>
            <w:tcW w:w="851" w:type="dxa"/>
            <w:shd w:val="clear" w:color="auto" w:fill="auto"/>
          </w:tcPr>
          <w:p w:rsidR="00FB0ACD" w:rsidRPr="00E1279E" w:rsidRDefault="00FB0ACD" w:rsidP="00FB0ACD">
            <w:pPr>
              <w:widowControl w:val="0"/>
              <w:adjustRightInd w:val="0"/>
              <w:ind w:left="-57"/>
              <w:jc w:val="center"/>
            </w:pPr>
            <w:r w:rsidRPr="00E1279E">
              <w:t>136713</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257156</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297886</w:t>
            </w:r>
          </w:p>
        </w:tc>
        <w:tc>
          <w:tcPr>
            <w:tcW w:w="1699" w:type="dxa"/>
            <w:vMerge w:val="restart"/>
            <w:shd w:val="clear" w:color="auto" w:fill="auto"/>
          </w:tcPr>
          <w:p w:rsidR="00FB0ACD" w:rsidRPr="00E1279E" w:rsidRDefault="00FB0ACD" w:rsidP="00FB0ACD">
            <w:pPr>
              <w:pStyle w:val="ConsPlusCell"/>
              <w:ind w:left="-57"/>
              <w:rPr>
                <w:rFonts w:ascii="Times New Roman" w:hAnsi="Times New Roman" w:cs="Times New Roman"/>
              </w:rPr>
            </w:pPr>
          </w:p>
        </w:tc>
      </w:tr>
      <w:tr w:rsidR="00FB0ACD" w:rsidRPr="00E1279E" w:rsidTr="00FB0ACD">
        <w:trPr>
          <w:trHeight w:val="256"/>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lang w:eastAsia="ru-RU"/>
              </w:rPr>
            </w:pPr>
            <w:r w:rsidRPr="00E1279E">
              <w:rPr>
                <w:rFonts w:ascii="Times New Roman" w:hAnsi="Times New Roman"/>
                <w:sz w:val="20"/>
                <w:szCs w:val="20"/>
                <w:lang w:eastAsia="ru-RU"/>
              </w:rPr>
              <w:t>29.1 Количество граждан пожилого возраста, вовлеченных в мероприятия по поддержанию их социальной активности и </w:t>
            </w:r>
            <w:proofErr w:type="gramStart"/>
            <w:r w:rsidRPr="00E1279E">
              <w:rPr>
                <w:rFonts w:ascii="Times New Roman" w:hAnsi="Times New Roman"/>
                <w:sz w:val="20"/>
                <w:szCs w:val="20"/>
                <w:lang w:eastAsia="ru-RU"/>
              </w:rPr>
              <w:t>адаптации  (</w:t>
            </w:r>
            <w:proofErr w:type="gramEnd"/>
            <w:r w:rsidRPr="00E1279E">
              <w:rPr>
                <w:rFonts w:ascii="Times New Roman" w:hAnsi="Times New Roman"/>
                <w:sz w:val="20"/>
                <w:szCs w:val="20"/>
                <w:lang w:eastAsia="ru-RU"/>
              </w:rPr>
              <w:t>ежегодно)</w:t>
            </w:r>
          </w:p>
        </w:tc>
        <w:tc>
          <w:tcPr>
            <w:tcW w:w="992" w:type="dxa"/>
            <w:shd w:val="clear" w:color="auto" w:fill="auto"/>
          </w:tcPr>
          <w:p w:rsidR="00FB0ACD" w:rsidRPr="00E1279E" w:rsidRDefault="00FB0ACD" w:rsidP="00FB0ACD">
            <w:pPr>
              <w:widowControl w:val="0"/>
              <w:ind w:left="-57" w:right="-57"/>
              <w:jc w:val="center"/>
            </w:pPr>
            <w:r w:rsidRPr="00E1279E">
              <w:t>человек</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jc w:val="center"/>
            </w:pPr>
          </w:p>
        </w:tc>
        <w:tc>
          <w:tcPr>
            <w:tcW w:w="851" w:type="dxa"/>
            <w:shd w:val="clear" w:color="auto" w:fill="auto"/>
          </w:tcPr>
          <w:p w:rsidR="00FB0ACD" w:rsidRPr="00E1279E" w:rsidRDefault="00FB0ACD" w:rsidP="00FB0ACD">
            <w:pPr>
              <w:widowControl w:val="0"/>
              <w:adjustRightInd w:val="0"/>
              <w:ind w:left="-57"/>
              <w:jc w:val="center"/>
            </w:pPr>
            <w:r w:rsidRPr="00E1279E">
              <w:t>83947</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44346</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40730</w:t>
            </w:r>
          </w:p>
        </w:tc>
        <w:tc>
          <w:tcPr>
            <w:tcW w:w="1699" w:type="dxa"/>
            <w:vMerge/>
            <w:shd w:val="clear" w:color="auto" w:fill="auto"/>
          </w:tcPr>
          <w:p w:rsidR="00FB0ACD" w:rsidRPr="00E1279E" w:rsidRDefault="00FB0ACD" w:rsidP="00FB0ACD">
            <w:pPr>
              <w:pStyle w:val="ConsPlusCell"/>
              <w:ind w:left="-57"/>
              <w:rPr>
                <w:rFonts w:ascii="Times New Roman" w:hAnsi="Times New Roman" w:cs="Times New Roman"/>
              </w:rPr>
            </w:pPr>
          </w:p>
        </w:tc>
      </w:tr>
      <w:tr w:rsidR="00FB0ACD" w:rsidRPr="00E1279E" w:rsidTr="00FB0ACD">
        <w:trPr>
          <w:trHeight w:val="20"/>
        </w:trPr>
        <w:tc>
          <w:tcPr>
            <w:tcW w:w="2409" w:type="dxa"/>
            <w:vMerge/>
            <w:tcBorders>
              <w:bottom w:val="nil"/>
            </w:tcBorders>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lang w:eastAsia="ru-RU"/>
              </w:rPr>
            </w:pPr>
            <w:r w:rsidRPr="00E1279E">
              <w:rPr>
                <w:rFonts w:ascii="Times New Roman" w:hAnsi="Times New Roman"/>
                <w:sz w:val="20"/>
                <w:szCs w:val="20"/>
                <w:lang w:eastAsia="ru-RU"/>
              </w:rPr>
              <w:t>30.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tc>
        <w:tc>
          <w:tcPr>
            <w:tcW w:w="992" w:type="dxa"/>
            <w:shd w:val="clear" w:color="auto" w:fill="auto"/>
          </w:tcPr>
          <w:p w:rsidR="00FB0ACD" w:rsidRPr="00E1279E" w:rsidRDefault="00FB0ACD" w:rsidP="00FB0ACD">
            <w:pPr>
              <w:widowControl w:val="0"/>
              <w:ind w:left="-57" w:righ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в 2020 году. Базовое значение – факт 2019 года</w:t>
            </w:r>
          </w:p>
        </w:tc>
      </w:tr>
      <w:tr w:rsidR="00FB0ACD" w:rsidRPr="00E1279E" w:rsidTr="00FB0ACD">
        <w:trPr>
          <w:trHeight w:val="1416"/>
        </w:trPr>
        <w:tc>
          <w:tcPr>
            <w:tcW w:w="2409" w:type="dxa"/>
            <w:tcBorders>
              <w:top w:val="nil"/>
            </w:tcBorders>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lang w:eastAsia="ru-RU"/>
              </w:rPr>
            </w:pPr>
            <w:r w:rsidRPr="00E1279E">
              <w:rPr>
                <w:rFonts w:ascii="Times New Roman" w:hAnsi="Times New Roman"/>
                <w:sz w:val="20"/>
                <w:szCs w:val="20"/>
                <w:lang w:eastAsia="ru-RU"/>
              </w:rPr>
              <w:t>31.Охват лиц старше трудоспособного возраста, признанных нуждающимися в социальном обслуживании, системой долговременного ухода*</w:t>
            </w:r>
          </w:p>
        </w:tc>
        <w:tc>
          <w:tcPr>
            <w:tcW w:w="992" w:type="dxa"/>
            <w:shd w:val="clear" w:color="auto" w:fill="auto"/>
          </w:tcPr>
          <w:p w:rsidR="00FB0ACD" w:rsidRPr="00E1279E" w:rsidRDefault="00FB0ACD" w:rsidP="00FB0ACD">
            <w:pPr>
              <w:widowControl w:val="0"/>
              <w:ind w:left="-57" w:righ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12,0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Целевой индикатор введен в 2020 году. Целевой индикатор предусматривает количество лиц старше 65 лет, проживающих в Новосибирской области, в отношении которых проведена типизация. Плановое значение показателя на </w:t>
            </w:r>
            <w:r w:rsidRPr="00E1279E">
              <w:rPr>
                <w:rFonts w:ascii="Times New Roman" w:hAnsi="Times New Roman" w:cs="Times New Roman"/>
              </w:rPr>
              <w:lastRenderedPageBreak/>
              <w:t>2021 год будет уточнено после внесения изменений в государственную программу Российской Федерации «Социальная поддержка граждан», утвержденную Постановлением Правительства Российской Федерации от </w:t>
            </w:r>
            <w:r w:rsidRPr="00E1279E">
              <w:rPr>
                <w:rFonts w:ascii="Times New Roman" w:hAnsi="Times New Roman"/>
                <w:szCs w:val="24"/>
                <w:lang w:eastAsia="ru-RU"/>
              </w:rPr>
              <w:t>15.04.2014 № 296</w:t>
            </w:r>
          </w:p>
        </w:tc>
      </w:tr>
      <w:tr w:rsidR="00FB0ACD" w:rsidRPr="00E1279E" w:rsidTr="00FB0ACD">
        <w:trPr>
          <w:trHeight w:val="20"/>
        </w:trPr>
        <w:tc>
          <w:tcPr>
            <w:tcW w:w="2409" w:type="dxa"/>
            <w:vMerge w:val="restart"/>
            <w:shd w:val="clear" w:color="auto" w:fill="auto"/>
          </w:tcPr>
          <w:p w:rsidR="00FB0ACD" w:rsidRPr="00E1279E" w:rsidRDefault="00FB0ACD" w:rsidP="00FB0ACD">
            <w:pPr>
              <w:pStyle w:val="a7"/>
              <w:widowControl w:val="0"/>
              <w:snapToGrid w:val="0"/>
              <w:ind w:left="-57"/>
              <w:rPr>
                <w:rFonts w:ascii="Times New Roman" w:eastAsia="Calibri" w:hAnsi="Times New Roman"/>
                <w:bCs/>
                <w:color w:val="000000"/>
                <w:sz w:val="20"/>
                <w:szCs w:val="20"/>
              </w:rPr>
            </w:pPr>
            <w:r w:rsidRPr="00E1279E">
              <w:rPr>
                <w:rFonts w:ascii="Times New Roman" w:eastAsia="Calibri" w:hAnsi="Times New Roman"/>
                <w:color w:val="000000"/>
                <w:sz w:val="20"/>
                <w:szCs w:val="20"/>
              </w:rPr>
              <w:lastRenderedPageBreak/>
              <w:t>Задача</w:t>
            </w:r>
            <w:r w:rsidRPr="00E1279E">
              <w:rPr>
                <w:rFonts w:ascii="Times New Roman" w:eastAsia="Calibri" w:hAnsi="Times New Roman"/>
                <w:bCs/>
                <w:color w:val="000000"/>
                <w:sz w:val="20"/>
                <w:szCs w:val="20"/>
              </w:rPr>
              <w:t> 2.2.</w:t>
            </w:r>
          </w:p>
          <w:p w:rsidR="00FB0ACD" w:rsidRPr="00E1279E" w:rsidRDefault="00FB0ACD" w:rsidP="00FB0ACD">
            <w:pPr>
              <w:pStyle w:val="a7"/>
              <w:widowControl w:val="0"/>
              <w:snapToGrid w:val="0"/>
              <w:ind w:left="-57"/>
              <w:rPr>
                <w:rFonts w:ascii="Times New Roman" w:eastAsia="Calibri" w:hAnsi="Times New Roman"/>
                <w:bCs/>
                <w:sz w:val="20"/>
                <w:szCs w:val="20"/>
              </w:rPr>
            </w:pPr>
            <w:r w:rsidRPr="00E1279E">
              <w:rPr>
                <w:rFonts w:ascii="Times New Roman" w:hAnsi="Times New Roman"/>
                <w:sz w:val="20"/>
                <w:szCs w:val="20"/>
              </w:rPr>
              <w:t>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lang w:eastAsia="ru-RU"/>
              </w:rPr>
            </w:pPr>
            <w:r w:rsidRPr="00E1279E">
              <w:rPr>
                <w:rFonts w:ascii="Times New Roman" w:hAnsi="Times New Roman"/>
                <w:sz w:val="20"/>
                <w:szCs w:val="20"/>
              </w:rPr>
              <w:t>32. </w:t>
            </w:r>
            <w:r w:rsidRPr="00E1279E">
              <w:rPr>
                <w:rFonts w:ascii="Times New Roman" w:hAnsi="Times New Roman"/>
                <w:w w:val="102"/>
                <w:sz w:val="20"/>
                <w:szCs w:val="20"/>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9,8</w:t>
            </w:r>
          </w:p>
        </w:tc>
        <w:tc>
          <w:tcPr>
            <w:tcW w:w="850" w:type="dxa"/>
            <w:shd w:val="clear" w:color="auto" w:fill="auto"/>
          </w:tcPr>
          <w:p w:rsidR="00FB0ACD" w:rsidRPr="00E1279E" w:rsidRDefault="00FB0ACD" w:rsidP="00FB0ACD">
            <w:pPr>
              <w:widowControl w:val="0"/>
              <w:adjustRightInd w:val="0"/>
              <w:ind w:left="-57"/>
              <w:jc w:val="center"/>
            </w:pPr>
            <w:r w:rsidRPr="00E1279E">
              <w:t>30,9</w:t>
            </w:r>
          </w:p>
        </w:tc>
        <w:tc>
          <w:tcPr>
            <w:tcW w:w="851" w:type="dxa"/>
            <w:shd w:val="clear" w:color="auto" w:fill="auto"/>
          </w:tcPr>
          <w:p w:rsidR="00FB0ACD" w:rsidRPr="00E1279E" w:rsidRDefault="00FB0ACD" w:rsidP="00FB0ACD">
            <w:pPr>
              <w:widowControl w:val="0"/>
              <w:ind w:left="-57"/>
              <w:jc w:val="center"/>
            </w:pPr>
            <w:r w:rsidRPr="00E1279E">
              <w:t>30,9</w:t>
            </w:r>
          </w:p>
        </w:tc>
        <w:tc>
          <w:tcPr>
            <w:tcW w:w="851" w:type="dxa"/>
            <w:shd w:val="clear" w:color="auto" w:fill="auto"/>
          </w:tcPr>
          <w:p w:rsidR="00FB0ACD" w:rsidRPr="00E1279E" w:rsidRDefault="00FB0ACD" w:rsidP="00FB0ACD">
            <w:pPr>
              <w:widowControl w:val="0"/>
              <w:ind w:left="-57"/>
              <w:jc w:val="center"/>
            </w:pPr>
            <w:r w:rsidRPr="00E1279E">
              <w:t>44,4</w:t>
            </w:r>
          </w:p>
        </w:tc>
        <w:tc>
          <w:tcPr>
            <w:tcW w:w="851" w:type="dxa"/>
            <w:shd w:val="clear" w:color="auto" w:fill="auto"/>
          </w:tcPr>
          <w:p w:rsidR="00FB0ACD" w:rsidRPr="00E1279E" w:rsidRDefault="00FB0ACD" w:rsidP="00FB0ACD">
            <w:pPr>
              <w:widowControl w:val="0"/>
              <w:ind w:left="-57"/>
              <w:jc w:val="center"/>
            </w:pPr>
            <w:r w:rsidRPr="00E1279E">
              <w:t>54,2</w:t>
            </w:r>
          </w:p>
        </w:tc>
        <w:tc>
          <w:tcPr>
            <w:tcW w:w="850" w:type="dxa"/>
            <w:shd w:val="clear" w:color="auto" w:fill="auto"/>
          </w:tcPr>
          <w:p w:rsidR="00FB0ACD" w:rsidRPr="00E1279E" w:rsidRDefault="00FB0ACD" w:rsidP="00FB0ACD">
            <w:pPr>
              <w:widowControl w:val="0"/>
              <w:ind w:left="-57"/>
              <w:jc w:val="center"/>
            </w:pPr>
            <w:r w:rsidRPr="00E1279E">
              <w:t>60,1</w:t>
            </w:r>
          </w:p>
        </w:tc>
        <w:tc>
          <w:tcPr>
            <w:tcW w:w="851" w:type="dxa"/>
            <w:shd w:val="clear" w:color="auto" w:fill="auto"/>
          </w:tcPr>
          <w:p w:rsidR="00FB0ACD" w:rsidRPr="00E1279E" w:rsidRDefault="00FB0ACD" w:rsidP="00FB0ACD">
            <w:pPr>
              <w:widowControl w:val="0"/>
              <w:ind w:left="-57"/>
              <w:jc w:val="center"/>
            </w:pPr>
            <w:r w:rsidRPr="00E1279E">
              <w:t>65,9***</w:t>
            </w:r>
          </w:p>
        </w:tc>
        <w:tc>
          <w:tcPr>
            <w:tcW w:w="851" w:type="dxa"/>
          </w:tcPr>
          <w:p w:rsidR="00FB0ACD" w:rsidRPr="00E1279E" w:rsidRDefault="00FB0ACD" w:rsidP="00FB0ACD">
            <w:pPr>
              <w:widowControl w:val="0"/>
              <w:adjustRightInd w:val="0"/>
              <w:ind w:left="-57"/>
              <w:jc w:val="center"/>
            </w:pPr>
            <w:r w:rsidRPr="00E1279E">
              <w:t>67,7</w:t>
            </w:r>
          </w:p>
        </w:tc>
        <w:tc>
          <w:tcPr>
            <w:tcW w:w="851" w:type="dxa"/>
          </w:tcPr>
          <w:p w:rsidR="00FB0ACD" w:rsidRPr="00E1279E" w:rsidRDefault="00FB0ACD" w:rsidP="00FB0ACD">
            <w:pPr>
              <w:widowControl w:val="0"/>
              <w:adjustRightInd w:val="0"/>
              <w:ind w:left="-57"/>
              <w:jc w:val="center"/>
            </w:pPr>
            <w:r w:rsidRPr="00E1279E">
              <w:t>68,7</w:t>
            </w:r>
          </w:p>
        </w:tc>
        <w:tc>
          <w:tcPr>
            <w:tcW w:w="1699" w:type="dxa"/>
            <w:shd w:val="clear" w:color="auto" w:fill="auto"/>
          </w:tcPr>
          <w:p w:rsidR="00FB0ACD" w:rsidRPr="00E1279E" w:rsidRDefault="00FB0ACD" w:rsidP="00FB0ACD">
            <w:pPr>
              <w:widowControl w:val="0"/>
              <w:adjustRightInd w:val="0"/>
              <w:ind w:left="-57"/>
            </w:pPr>
            <w:r w:rsidRPr="00E1279E">
              <w:rPr>
                <w:szCs w:val="28"/>
              </w:rPr>
              <w:t xml:space="preserve">Базовое </w:t>
            </w:r>
            <w:proofErr w:type="gramStart"/>
            <w:r w:rsidRPr="00E1279E">
              <w:rPr>
                <w:szCs w:val="28"/>
              </w:rPr>
              <w:t>значение  –</w:t>
            </w:r>
            <w:proofErr w:type="gramEnd"/>
            <w:r w:rsidRPr="00E1279E">
              <w:rPr>
                <w:szCs w:val="28"/>
              </w:rPr>
              <w:t xml:space="preserve"> 2018 год.</w:t>
            </w:r>
          </w:p>
          <w:p w:rsidR="00FB0ACD" w:rsidRPr="00E1279E" w:rsidRDefault="00FB0ACD" w:rsidP="00FB0ACD">
            <w:pPr>
              <w:widowControl w:val="0"/>
              <w:adjustRightInd w:val="0"/>
              <w:ind w:left="-57"/>
            </w:pPr>
            <w:r w:rsidRPr="00E1279E">
              <w:t xml:space="preserve">Начиная с 01.01.2020 применяется новая методика расчета значения целевого индикатора </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eastAsia="Calibri"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33. Доля инвалидов, положительно оценивающих отношение населения к проблемам инвалидов, в общей численности опрошенных инвалидов</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44,5</w:t>
            </w:r>
          </w:p>
        </w:tc>
        <w:tc>
          <w:tcPr>
            <w:tcW w:w="851" w:type="dxa"/>
            <w:shd w:val="clear" w:color="auto" w:fill="auto"/>
          </w:tcPr>
          <w:p w:rsidR="00FB0ACD" w:rsidRPr="00E1279E" w:rsidRDefault="00FB0ACD" w:rsidP="00FB0ACD">
            <w:pPr>
              <w:widowControl w:val="0"/>
              <w:ind w:left="-57"/>
              <w:jc w:val="center"/>
            </w:pPr>
            <w:r w:rsidRPr="00E1279E">
              <w:t>50,1</w:t>
            </w:r>
          </w:p>
        </w:tc>
        <w:tc>
          <w:tcPr>
            <w:tcW w:w="851" w:type="dxa"/>
            <w:shd w:val="clear" w:color="auto" w:fill="auto"/>
          </w:tcPr>
          <w:p w:rsidR="00FB0ACD" w:rsidRPr="00E1279E" w:rsidRDefault="00FB0ACD" w:rsidP="00FB0ACD">
            <w:pPr>
              <w:widowControl w:val="0"/>
              <w:ind w:left="-57"/>
              <w:jc w:val="center"/>
            </w:pPr>
            <w:r w:rsidRPr="00E1279E">
              <w:t>50,6</w:t>
            </w:r>
          </w:p>
        </w:tc>
        <w:tc>
          <w:tcPr>
            <w:tcW w:w="850" w:type="dxa"/>
            <w:shd w:val="clear" w:color="auto" w:fill="auto"/>
          </w:tcPr>
          <w:p w:rsidR="00FB0ACD" w:rsidRPr="00E1279E" w:rsidRDefault="00FB0ACD" w:rsidP="00FB0ACD">
            <w:pPr>
              <w:widowControl w:val="0"/>
              <w:ind w:left="-57"/>
              <w:jc w:val="center"/>
            </w:pPr>
            <w:r w:rsidRPr="00E1279E">
              <w:t>51,2</w:t>
            </w:r>
          </w:p>
        </w:tc>
        <w:tc>
          <w:tcPr>
            <w:tcW w:w="851" w:type="dxa"/>
            <w:shd w:val="clear" w:color="auto" w:fill="auto"/>
          </w:tcPr>
          <w:p w:rsidR="00FB0ACD" w:rsidRPr="00E1279E" w:rsidRDefault="00FB0ACD" w:rsidP="00FB0ACD">
            <w:pPr>
              <w:widowControl w:val="0"/>
              <w:ind w:left="-57"/>
              <w:jc w:val="center"/>
            </w:pPr>
            <w:r w:rsidRPr="00E1279E">
              <w:t>51,8</w:t>
            </w:r>
          </w:p>
        </w:tc>
        <w:tc>
          <w:tcPr>
            <w:tcW w:w="851" w:type="dxa"/>
          </w:tcPr>
          <w:p w:rsidR="00FB0ACD" w:rsidRPr="00E1279E" w:rsidRDefault="00FB0ACD" w:rsidP="00FB0ACD">
            <w:pPr>
              <w:widowControl w:val="0"/>
              <w:adjustRightInd w:val="0"/>
              <w:ind w:left="-57"/>
              <w:jc w:val="center"/>
            </w:pPr>
            <w:r w:rsidRPr="00E1279E">
              <w:t>52,5</w:t>
            </w:r>
          </w:p>
        </w:tc>
        <w:tc>
          <w:tcPr>
            <w:tcW w:w="851" w:type="dxa"/>
          </w:tcPr>
          <w:p w:rsidR="00FB0ACD" w:rsidRPr="00E1279E" w:rsidRDefault="00FB0ACD" w:rsidP="00FB0ACD">
            <w:pPr>
              <w:widowControl w:val="0"/>
              <w:adjustRightInd w:val="0"/>
              <w:ind w:left="-57"/>
              <w:jc w:val="center"/>
            </w:pPr>
            <w:r w:rsidRPr="00E1279E">
              <w:t>53,0</w:t>
            </w:r>
          </w:p>
        </w:tc>
        <w:tc>
          <w:tcPr>
            <w:tcW w:w="1699" w:type="dxa"/>
            <w:shd w:val="clear" w:color="auto" w:fill="auto"/>
          </w:tcPr>
          <w:p w:rsidR="00FB0ACD" w:rsidRPr="00E1279E" w:rsidRDefault="00FB0ACD" w:rsidP="00FB0ACD">
            <w:pPr>
              <w:widowControl w:val="0"/>
              <w:adjustRightInd w:val="0"/>
              <w:ind w:left="-57"/>
              <w:rPr>
                <w:strike/>
              </w:rPr>
            </w:pPr>
            <w:r w:rsidRPr="00E1279E">
              <w:t xml:space="preserve">Целевой индикатор введен с 2016 года. </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eastAsia="Calibri"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 xml:space="preserve">34. Доля приоритетных объектов, доступных для инвалидов и других маломобильных групп населения в сфере </w:t>
            </w:r>
            <w:r w:rsidRPr="00E1279E">
              <w:rPr>
                <w:rFonts w:ascii="Times New Roman" w:hAnsi="Times New Roman"/>
                <w:sz w:val="20"/>
                <w:szCs w:val="20"/>
              </w:rPr>
              <w:lastRenderedPageBreak/>
              <w:t>социальной защиты, в общем количестве приоритетных объектов в сфере социальной защиты</w:t>
            </w:r>
          </w:p>
        </w:tc>
        <w:tc>
          <w:tcPr>
            <w:tcW w:w="992" w:type="dxa"/>
            <w:shd w:val="clear" w:color="auto" w:fill="auto"/>
          </w:tcPr>
          <w:p w:rsidR="00FB0ACD" w:rsidRPr="00E1279E" w:rsidRDefault="00FB0ACD" w:rsidP="00FB0ACD">
            <w:pPr>
              <w:widowControl w:val="0"/>
              <w:ind w:left="-57"/>
              <w:jc w:val="center"/>
            </w:pPr>
            <w:r w:rsidRPr="00E1279E">
              <w:lastRenderedPageBreak/>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39,2</w:t>
            </w:r>
          </w:p>
        </w:tc>
        <w:tc>
          <w:tcPr>
            <w:tcW w:w="851" w:type="dxa"/>
            <w:shd w:val="clear" w:color="auto" w:fill="auto"/>
          </w:tcPr>
          <w:p w:rsidR="00FB0ACD" w:rsidRPr="00E1279E" w:rsidRDefault="00FB0ACD" w:rsidP="00FB0ACD">
            <w:pPr>
              <w:widowControl w:val="0"/>
              <w:ind w:left="-57"/>
              <w:jc w:val="center"/>
            </w:pPr>
            <w:r w:rsidRPr="00E1279E">
              <w:t>52,4</w:t>
            </w:r>
          </w:p>
        </w:tc>
        <w:tc>
          <w:tcPr>
            <w:tcW w:w="851" w:type="dxa"/>
            <w:shd w:val="clear" w:color="auto" w:fill="auto"/>
          </w:tcPr>
          <w:p w:rsidR="00FB0ACD" w:rsidRPr="00E1279E" w:rsidRDefault="00FB0ACD" w:rsidP="00FB0ACD">
            <w:pPr>
              <w:widowControl w:val="0"/>
              <w:ind w:left="-57"/>
              <w:jc w:val="center"/>
            </w:pPr>
            <w:r w:rsidRPr="00E1279E">
              <w:t>63,4</w:t>
            </w:r>
          </w:p>
        </w:tc>
        <w:tc>
          <w:tcPr>
            <w:tcW w:w="850" w:type="dxa"/>
            <w:shd w:val="clear" w:color="auto" w:fill="auto"/>
          </w:tcPr>
          <w:p w:rsidR="00FB0ACD" w:rsidRPr="00E1279E" w:rsidRDefault="00FB0ACD" w:rsidP="00FB0ACD">
            <w:pPr>
              <w:widowControl w:val="0"/>
              <w:ind w:left="-57"/>
              <w:jc w:val="center"/>
            </w:pPr>
            <w:r w:rsidRPr="00E1279E">
              <w:t>77,4</w:t>
            </w:r>
          </w:p>
        </w:tc>
        <w:tc>
          <w:tcPr>
            <w:tcW w:w="851" w:type="dxa"/>
            <w:shd w:val="clear" w:color="auto" w:fill="auto"/>
          </w:tcPr>
          <w:p w:rsidR="00FB0ACD" w:rsidRPr="00E1279E" w:rsidRDefault="00FB0ACD" w:rsidP="00FB0ACD">
            <w:pPr>
              <w:widowControl w:val="0"/>
              <w:ind w:left="-57"/>
              <w:jc w:val="center"/>
            </w:pPr>
            <w:r w:rsidRPr="00E1279E">
              <w:t>83,9</w:t>
            </w:r>
          </w:p>
        </w:tc>
        <w:tc>
          <w:tcPr>
            <w:tcW w:w="851" w:type="dxa"/>
          </w:tcPr>
          <w:p w:rsidR="00FB0ACD" w:rsidRPr="00E1279E" w:rsidRDefault="00FB0ACD" w:rsidP="00FB0ACD">
            <w:pPr>
              <w:widowControl w:val="0"/>
              <w:adjustRightInd w:val="0"/>
              <w:ind w:left="-57"/>
              <w:jc w:val="center"/>
            </w:pPr>
            <w:r w:rsidRPr="00E1279E">
              <w:t>100,0</w:t>
            </w:r>
          </w:p>
        </w:tc>
        <w:tc>
          <w:tcPr>
            <w:tcW w:w="851" w:type="dxa"/>
          </w:tcPr>
          <w:p w:rsidR="00FB0ACD" w:rsidRPr="00E1279E" w:rsidRDefault="00FB0ACD" w:rsidP="00FB0ACD">
            <w:pPr>
              <w:widowControl w:val="0"/>
              <w:adjustRightInd w:val="0"/>
              <w:ind w:left="-57"/>
              <w:jc w:val="center"/>
            </w:pPr>
            <w:r w:rsidRPr="00E1279E">
              <w:t>100,0</w:t>
            </w:r>
          </w:p>
        </w:tc>
        <w:tc>
          <w:tcPr>
            <w:tcW w:w="1699" w:type="dxa"/>
            <w:shd w:val="clear" w:color="auto" w:fill="auto"/>
          </w:tcPr>
          <w:p w:rsidR="00FB0ACD" w:rsidRPr="00E1279E" w:rsidRDefault="00FB0ACD" w:rsidP="00FB0ACD">
            <w:pPr>
              <w:widowControl w:val="0"/>
              <w:adjustRightInd w:val="0"/>
              <w:ind w:left="-57"/>
            </w:pPr>
            <w:r w:rsidRPr="00E1279E">
              <w:t xml:space="preserve">Целевой индикатор введен с 2016 года. Начиная с 01.01.2020 </w:t>
            </w:r>
            <w:r w:rsidRPr="00E1279E">
              <w:lastRenderedPageBreak/>
              <w:t>применяется новая методика расчета значения целевого индикатора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eastAsia="Calibri"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35.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31,8</w:t>
            </w:r>
          </w:p>
        </w:tc>
        <w:tc>
          <w:tcPr>
            <w:tcW w:w="851" w:type="dxa"/>
            <w:shd w:val="clear" w:color="auto" w:fill="auto"/>
          </w:tcPr>
          <w:p w:rsidR="00FB0ACD" w:rsidRPr="00E1279E" w:rsidRDefault="00FB0ACD" w:rsidP="00FB0ACD">
            <w:pPr>
              <w:widowControl w:val="0"/>
              <w:ind w:left="-57"/>
              <w:jc w:val="center"/>
            </w:pPr>
            <w:r w:rsidRPr="00E1279E">
              <w:t>37,4</w:t>
            </w:r>
          </w:p>
        </w:tc>
        <w:tc>
          <w:tcPr>
            <w:tcW w:w="851" w:type="dxa"/>
            <w:shd w:val="clear" w:color="auto" w:fill="auto"/>
          </w:tcPr>
          <w:p w:rsidR="00FB0ACD" w:rsidRPr="00E1279E" w:rsidRDefault="00FB0ACD" w:rsidP="00FB0ACD">
            <w:pPr>
              <w:widowControl w:val="0"/>
              <w:ind w:left="-57"/>
              <w:jc w:val="center"/>
            </w:pPr>
            <w:r w:rsidRPr="00E1279E">
              <w:t>47,2</w:t>
            </w:r>
          </w:p>
        </w:tc>
        <w:tc>
          <w:tcPr>
            <w:tcW w:w="850" w:type="dxa"/>
            <w:shd w:val="clear" w:color="auto" w:fill="auto"/>
          </w:tcPr>
          <w:p w:rsidR="00FB0ACD" w:rsidRPr="00E1279E" w:rsidRDefault="00FB0ACD" w:rsidP="00FB0ACD">
            <w:pPr>
              <w:widowControl w:val="0"/>
              <w:ind w:left="-57"/>
              <w:jc w:val="center"/>
            </w:pPr>
            <w:r w:rsidRPr="00E1279E">
              <w:t>57,0</w:t>
            </w:r>
          </w:p>
        </w:tc>
        <w:tc>
          <w:tcPr>
            <w:tcW w:w="851" w:type="dxa"/>
            <w:shd w:val="clear" w:color="auto" w:fill="auto"/>
          </w:tcPr>
          <w:p w:rsidR="00FB0ACD" w:rsidRPr="00E1279E" w:rsidRDefault="00FB0ACD" w:rsidP="00FB0ACD">
            <w:pPr>
              <w:widowControl w:val="0"/>
              <w:ind w:left="-57"/>
              <w:jc w:val="center"/>
            </w:pPr>
            <w:r w:rsidRPr="00E1279E">
              <w:t>93,2</w:t>
            </w:r>
          </w:p>
        </w:tc>
        <w:tc>
          <w:tcPr>
            <w:tcW w:w="851" w:type="dxa"/>
          </w:tcPr>
          <w:p w:rsidR="00FB0ACD" w:rsidRPr="00E1279E" w:rsidRDefault="00FB0ACD" w:rsidP="00FB0ACD">
            <w:pPr>
              <w:widowControl w:val="0"/>
              <w:adjustRightInd w:val="0"/>
              <w:ind w:left="-57"/>
              <w:jc w:val="center"/>
            </w:pPr>
            <w:r w:rsidRPr="00E1279E">
              <w:t>100,0</w:t>
            </w:r>
          </w:p>
        </w:tc>
        <w:tc>
          <w:tcPr>
            <w:tcW w:w="851" w:type="dxa"/>
          </w:tcPr>
          <w:p w:rsidR="00FB0ACD" w:rsidRPr="00E1279E" w:rsidRDefault="00FB0ACD" w:rsidP="00FB0ACD">
            <w:pPr>
              <w:widowControl w:val="0"/>
              <w:adjustRightInd w:val="0"/>
              <w:ind w:left="-57"/>
              <w:jc w:val="center"/>
            </w:pPr>
            <w:r w:rsidRPr="00E1279E">
              <w:t>100,0</w:t>
            </w:r>
          </w:p>
        </w:tc>
        <w:tc>
          <w:tcPr>
            <w:tcW w:w="1699" w:type="dxa"/>
            <w:shd w:val="clear" w:color="auto" w:fill="auto"/>
          </w:tcPr>
          <w:p w:rsidR="00FB0ACD" w:rsidRPr="00E1279E" w:rsidRDefault="00FB0ACD" w:rsidP="00FB0ACD">
            <w:pPr>
              <w:widowControl w:val="0"/>
              <w:adjustRightInd w:val="0"/>
              <w:ind w:left="-57"/>
            </w:pPr>
            <w:r w:rsidRPr="00E1279E">
              <w:t>Целевой индикатор введен с 2016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eastAsia="Calibri"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36.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34,5</w:t>
            </w:r>
          </w:p>
        </w:tc>
        <w:tc>
          <w:tcPr>
            <w:tcW w:w="851" w:type="dxa"/>
            <w:shd w:val="clear" w:color="auto" w:fill="auto"/>
          </w:tcPr>
          <w:p w:rsidR="00FB0ACD" w:rsidRPr="00E1279E" w:rsidRDefault="00FB0ACD" w:rsidP="00FB0ACD">
            <w:pPr>
              <w:widowControl w:val="0"/>
              <w:ind w:left="-57"/>
              <w:jc w:val="center"/>
            </w:pPr>
            <w:r w:rsidRPr="00E1279E">
              <w:t>45,4</w:t>
            </w:r>
          </w:p>
        </w:tc>
        <w:tc>
          <w:tcPr>
            <w:tcW w:w="851" w:type="dxa"/>
            <w:shd w:val="clear" w:color="auto" w:fill="auto"/>
          </w:tcPr>
          <w:p w:rsidR="00FB0ACD" w:rsidRPr="00E1279E" w:rsidRDefault="00FB0ACD" w:rsidP="00FB0ACD">
            <w:pPr>
              <w:widowControl w:val="0"/>
              <w:ind w:left="-57"/>
              <w:jc w:val="center"/>
            </w:pPr>
            <w:r w:rsidRPr="00E1279E">
              <w:t>55,2</w:t>
            </w:r>
          </w:p>
        </w:tc>
        <w:tc>
          <w:tcPr>
            <w:tcW w:w="850" w:type="dxa"/>
            <w:shd w:val="clear" w:color="auto" w:fill="auto"/>
          </w:tcPr>
          <w:p w:rsidR="00FB0ACD" w:rsidRPr="00E1279E" w:rsidRDefault="00FB0ACD" w:rsidP="00FB0ACD">
            <w:pPr>
              <w:widowControl w:val="0"/>
              <w:ind w:left="-57"/>
              <w:jc w:val="center"/>
            </w:pPr>
            <w:r w:rsidRPr="00E1279E">
              <w:t>65,0</w:t>
            </w:r>
          </w:p>
        </w:tc>
        <w:tc>
          <w:tcPr>
            <w:tcW w:w="851" w:type="dxa"/>
            <w:shd w:val="clear" w:color="auto" w:fill="auto"/>
          </w:tcPr>
          <w:p w:rsidR="00FB0ACD" w:rsidRPr="00E1279E" w:rsidRDefault="00FB0ACD" w:rsidP="00FB0ACD">
            <w:pPr>
              <w:widowControl w:val="0"/>
              <w:ind w:left="-57"/>
              <w:jc w:val="center"/>
            </w:pPr>
            <w:r w:rsidRPr="00E1279E">
              <w:t>55,4</w:t>
            </w:r>
          </w:p>
        </w:tc>
        <w:tc>
          <w:tcPr>
            <w:tcW w:w="851" w:type="dxa"/>
          </w:tcPr>
          <w:p w:rsidR="00FB0ACD" w:rsidRPr="00E1279E" w:rsidRDefault="00FB0ACD" w:rsidP="00FB0ACD">
            <w:pPr>
              <w:widowControl w:val="0"/>
              <w:adjustRightInd w:val="0"/>
              <w:ind w:left="-57"/>
              <w:jc w:val="center"/>
            </w:pPr>
            <w:r w:rsidRPr="00E1279E">
              <w:t>55,6</w:t>
            </w:r>
          </w:p>
        </w:tc>
        <w:tc>
          <w:tcPr>
            <w:tcW w:w="851" w:type="dxa"/>
          </w:tcPr>
          <w:p w:rsidR="00FB0ACD" w:rsidRPr="00E1279E" w:rsidRDefault="00FB0ACD" w:rsidP="00FB0ACD">
            <w:pPr>
              <w:widowControl w:val="0"/>
              <w:adjustRightInd w:val="0"/>
              <w:ind w:left="-57"/>
              <w:jc w:val="center"/>
            </w:pPr>
            <w:r w:rsidRPr="00E1279E">
              <w:t>56,2</w:t>
            </w:r>
          </w:p>
        </w:tc>
        <w:tc>
          <w:tcPr>
            <w:tcW w:w="1699" w:type="dxa"/>
            <w:shd w:val="clear" w:color="auto" w:fill="auto"/>
          </w:tcPr>
          <w:p w:rsidR="00FB0ACD" w:rsidRPr="00E1279E" w:rsidRDefault="00FB0ACD" w:rsidP="00FB0ACD">
            <w:pPr>
              <w:widowControl w:val="0"/>
              <w:adjustRightInd w:val="0"/>
              <w:ind w:left="-57"/>
            </w:pPr>
            <w:r w:rsidRPr="00E1279E">
              <w:t>Целевой индикатор введен с 2016 года. Начиная с 01.01.2020 применяется новая методика расчета значения целевого индикатора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eastAsia="Calibri"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37.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29,8</w:t>
            </w:r>
          </w:p>
        </w:tc>
        <w:tc>
          <w:tcPr>
            <w:tcW w:w="851" w:type="dxa"/>
            <w:shd w:val="clear" w:color="auto" w:fill="auto"/>
          </w:tcPr>
          <w:p w:rsidR="00FB0ACD" w:rsidRPr="00E1279E" w:rsidRDefault="00FB0ACD" w:rsidP="00FB0ACD">
            <w:pPr>
              <w:widowControl w:val="0"/>
              <w:ind w:left="-57"/>
              <w:jc w:val="center"/>
            </w:pPr>
            <w:r w:rsidRPr="00E1279E">
              <w:t>36,8</w:t>
            </w:r>
          </w:p>
        </w:tc>
        <w:tc>
          <w:tcPr>
            <w:tcW w:w="851" w:type="dxa"/>
            <w:shd w:val="clear" w:color="auto" w:fill="auto"/>
          </w:tcPr>
          <w:p w:rsidR="00FB0ACD" w:rsidRPr="00E1279E" w:rsidRDefault="00FB0ACD" w:rsidP="00FB0ACD">
            <w:pPr>
              <w:widowControl w:val="0"/>
              <w:ind w:left="-57"/>
              <w:jc w:val="center"/>
            </w:pPr>
            <w:r w:rsidRPr="00E1279E">
              <w:t>46,6</w:t>
            </w:r>
          </w:p>
        </w:tc>
        <w:tc>
          <w:tcPr>
            <w:tcW w:w="850" w:type="dxa"/>
            <w:shd w:val="clear" w:color="auto" w:fill="auto"/>
          </w:tcPr>
          <w:p w:rsidR="00FB0ACD" w:rsidRPr="00E1279E" w:rsidRDefault="00FB0ACD" w:rsidP="00FB0ACD">
            <w:pPr>
              <w:widowControl w:val="0"/>
              <w:ind w:left="-57"/>
              <w:jc w:val="center"/>
            </w:pPr>
            <w:r w:rsidRPr="00E1279E">
              <w:t>56,4</w:t>
            </w:r>
          </w:p>
        </w:tc>
        <w:tc>
          <w:tcPr>
            <w:tcW w:w="851" w:type="dxa"/>
            <w:shd w:val="clear" w:color="auto" w:fill="auto"/>
          </w:tcPr>
          <w:p w:rsidR="00FB0ACD" w:rsidRPr="00E1279E" w:rsidRDefault="00FB0ACD" w:rsidP="00FB0ACD">
            <w:pPr>
              <w:widowControl w:val="0"/>
              <w:ind w:left="-57"/>
              <w:jc w:val="center"/>
            </w:pPr>
            <w:r w:rsidRPr="00E1279E">
              <w:t>66,3</w:t>
            </w:r>
          </w:p>
        </w:tc>
        <w:tc>
          <w:tcPr>
            <w:tcW w:w="851" w:type="dxa"/>
            <w:shd w:val="clear" w:color="auto" w:fill="auto"/>
          </w:tcPr>
          <w:p w:rsidR="00FB0ACD" w:rsidRPr="00E1279E" w:rsidRDefault="00FB0ACD" w:rsidP="00FB0ACD">
            <w:pPr>
              <w:widowControl w:val="0"/>
              <w:adjustRightInd w:val="0"/>
              <w:ind w:left="-57"/>
              <w:jc w:val="center"/>
            </w:pPr>
            <w:r w:rsidRPr="00E1279E">
              <w:t>58,1</w:t>
            </w:r>
          </w:p>
        </w:tc>
        <w:tc>
          <w:tcPr>
            <w:tcW w:w="851" w:type="dxa"/>
          </w:tcPr>
          <w:p w:rsidR="00FB0ACD" w:rsidRPr="00E1279E" w:rsidRDefault="00FB0ACD" w:rsidP="00FB0ACD">
            <w:pPr>
              <w:widowControl w:val="0"/>
              <w:adjustRightInd w:val="0"/>
              <w:ind w:left="-57"/>
              <w:jc w:val="center"/>
            </w:pPr>
            <w:r w:rsidRPr="00E1279E">
              <w:t>60,3</w:t>
            </w:r>
          </w:p>
        </w:tc>
        <w:tc>
          <w:tcPr>
            <w:tcW w:w="1699" w:type="dxa"/>
            <w:shd w:val="clear" w:color="auto" w:fill="auto"/>
          </w:tcPr>
          <w:p w:rsidR="00FB0ACD" w:rsidRPr="00E1279E" w:rsidRDefault="00FB0ACD" w:rsidP="00FB0ACD">
            <w:pPr>
              <w:widowControl w:val="0"/>
              <w:adjustRightInd w:val="0"/>
              <w:ind w:left="-57"/>
            </w:pPr>
            <w:r w:rsidRPr="00E1279E">
              <w:t>Целевой индикатор введен с 2016 года. Начиная с 01.01.2020 применяется новая методика расчета значения целевого индикатора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eastAsia="Calibri"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 xml:space="preserve">38. Доля приоритетных объектов, доступных для инвалидов и других маломобильных групп населения в сфере физической культуры и спорта, в общем количестве </w:t>
            </w:r>
            <w:r w:rsidRPr="00E1279E">
              <w:rPr>
                <w:rFonts w:ascii="Times New Roman" w:hAnsi="Times New Roman"/>
                <w:sz w:val="20"/>
                <w:szCs w:val="20"/>
              </w:rPr>
              <w:lastRenderedPageBreak/>
              <w:t>приоритетных объектов</w:t>
            </w:r>
          </w:p>
        </w:tc>
        <w:tc>
          <w:tcPr>
            <w:tcW w:w="992" w:type="dxa"/>
            <w:shd w:val="clear" w:color="auto" w:fill="auto"/>
          </w:tcPr>
          <w:p w:rsidR="00FB0ACD" w:rsidRPr="00E1279E" w:rsidRDefault="00FB0ACD" w:rsidP="00FB0ACD">
            <w:pPr>
              <w:widowControl w:val="0"/>
              <w:ind w:left="-57"/>
              <w:jc w:val="center"/>
            </w:pPr>
            <w:r w:rsidRPr="00E1279E">
              <w:lastRenderedPageBreak/>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34,3</w:t>
            </w:r>
          </w:p>
        </w:tc>
        <w:tc>
          <w:tcPr>
            <w:tcW w:w="851" w:type="dxa"/>
            <w:shd w:val="clear" w:color="auto" w:fill="auto"/>
          </w:tcPr>
          <w:p w:rsidR="00FB0ACD" w:rsidRPr="00E1279E" w:rsidRDefault="00FB0ACD" w:rsidP="00FB0ACD">
            <w:pPr>
              <w:widowControl w:val="0"/>
              <w:ind w:left="-57"/>
              <w:jc w:val="center"/>
            </w:pPr>
            <w:r w:rsidRPr="00E1279E">
              <w:t>49,8</w:t>
            </w:r>
          </w:p>
        </w:tc>
        <w:tc>
          <w:tcPr>
            <w:tcW w:w="851" w:type="dxa"/>
            <w:shd w:val="clear" w:color="auto" w:fill="auto"/>
          </w:tcPr>
          <w:p w:rsidR="00FB0ACD" w:rsidRPr="00E1279E" w:rsidRDefault="00FB0ACD" w:rsidP="00FB0ACD">
            <w:pPr>
              <w:widowControl w:val="0"/>
              <w:ind w:left="-57"/>
              <w:jc w:val="center"/>
            </w:pPr>
            <w:r w:rsidRPr="00E1279E">
              <w:t>59,6</w:t>
            </w:r>
          </w:p>
        </w:tc>
        <w:tc>
          <w:tcPr>
            <w:tcW w:w="850" w:type="dxa"/>
            <w:shd w:val="clear" w:color="auto" w:fill="auto"/>
          </w:tcPr>
          <w:p w:rsidR="00FB0ACD" w:rsidRPr="00E1279E" w:rsidRDefault="00FB0ACD" w:rsidP="00FB0ACD">
            <w:pPr>
              <w:widowControl w:val="0"/>
              <w:ind w:left="-57"/>
              <w:jc w:val="center"/>
            </w:pPr>
            <w:r w:rsidRPr="00E1279E">
              <w:t>69,4</w:t>
            </w:r>
          </w:p>
        </w:tc>
        <w:tc>
          <w:tcPr>
            <w:tcW w:w="851" w:type="dxa"/>
            <w:shd w:val="clear" w:color="auto" w:fill="auto"/>
          </w:tcPr>
          <w:p w:rsidR="00FB0ACD" w:rsidRPr="00E1279E" w:rsidRDefault="00FB0ACD" w:rsidP="00FB0ACD">
            <w:pPr>
              <w:widowControl w:val="0"/>
              <w:ind w:left="-57"/>
              <w:jc w:val="center"/>
            </w:pPr>
            <w:r w:rsidRPr="00E1279E">
              <w:t>94,3</w:t>
            </w:r>
          </w:p>
        </w:tc>
        <w:tc>
          <w:tcPr>
            <w:tcW w:w="851" w:type="dxa"/>
          </w:tcPr>
          <w:p w:rsidR="00FB0ACD" w:rsidRPr="00E1279E" w:rsidRDefault="00FB0ACD" w:rsidP="00FB0ACD">
            <w:pPr>
              <w:widowControl w:val="0"/>
              <w:adjustRightInd w:val="0"/>
              <w:ind w:left="-57"/>
              <w:jc w:val="center"/>
            </w:pPr>
            <w:r w:rsidRPr="00E1279E">
              <w:t>94,3</w:t>
            </w:r>
          </w:p>
        </w:tc>
        <w:tc>
          <w:tcPr>
            <w:tcW w:w="851" w:type="dxa"/>
          </w:tcPr>
          <w:p w:rsidR="00FB0ACD" w:rsidRPr="00E1279E" w:rsidRDefault="00FB0ACD" w:rsidP="00FB0ACD">
            <w:pPr>
              <w:widowControl w:val="0"/>
              <w:adjustRightInd w:val="0"/>
              <w:ind w:left="-57"/>
              <w:jc w:val="center"/>
            </w:pPr>
            <w:r w:rsidRPr="00E1279E">
              <w:t>97,14</w:t>
            </w:r>
          </w:p>
        </w:tc>
        <w:tc>
          <w:tcPr>
            <w:tcW w:w="1699" w:type="dxa"/>
            <w:shd w:val="clear" w:color="auto" w:fill="auto"/>
          </w:tcPr>
          <w:p w:rsidR="00FB0ACD" w:rsidRPr="00E1279E" w:rsidRDefault="00FB0ACD" w:rsidP="00FB0ACD">
            <w:pPr>
              <w:widowControl w:val="0"/>
              <w:adjustRightInd w:val="0"/>
              <w:ind w:left="-57"/>
            </w:pPr>
            <w:r w:rsidRPr="00E1279E">
              <w:t>Целевой индикатор введен с 2016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39. Доля инвалидов, получивших социальные услуги по различным направлениям в организациях негосударственного сектора, от общего количества инвалидов, имеющих индивидуальную программу реабилитации инвалида</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12,0</w:t>
            </w:r>
          </w:p>
        </w:tc>
        <w:tc>
          <w:tcPr>
            <w:tcW w:w="850" w:type="dxa"/>
            <w:shd w:val="clear" w:color="auto" w:fill="auto"/>
          </w:tcPr>
          <w:p w:rsidR="00FB0ACD" w:rsidRPr="00E1279E" w:rsidRDefault="00FB0ACD" w:rsidP="00FB0ACD">
            <w:pPr>
              <w:widowControl w:val="0"/>
              <w:adjustRightInd w:val="0"/>
              <w:ind w:left="-57"/>
              <w:jc w:val="center"/>
            </w:pPr>
            <w:r w:rsidRPr="00E1279E">
              <w:t>12,0</w:t>
            </w:r>
          </w:p>
        </w:tc>
        <w:tc>
          <w:tcPr>
            <w:tcW w:w="851" w:type="dxa"/>
            <w:shd w:val="clear" w:color="auto" w:fill="auto"/>
          </w:tcPr>
          <w:p w:rsidR="00FB0ACD" w:rsidRPr="00E1279E" w:rsidRDefault="00FB0ACD" w:rsidP="00FB0ACD">
            <w:pPr>
              <w:widowControl w:val="0"/>
              <w:adjustRightInd w:val="0"/>
              <w:ind w:left="-57"/>
              <w:jc w:val="center"/>
            </w:pPr>
            <w:r w:rsidRPr="00E1279E">
              <w:t>12,0</w:t>
            </w:r>
          </w:p>
        </w:tc>
        <w:tc>
          <w:tcPr>
            <w:tcW w:w="851" w:type="dxa"/>
            <w:shd w:val="clear" w:color="auto" w:fill="auto"/>
          </w:tcPr>
          <w:p w:rsidR="00FB0ACD" w:rsidRPr="00E1279E" w:rsidRDefault="00FB0ACD" w:rsidP="00FB0ACD">
            <w:pPr>
              <w:widowControl w:val="0"/>
              <w:adjustRightInd w:val="0"/>
              <w:ind w:left="-57"/>
              <w:jc w:val="center"/>
            </w:pPr>
            <w:r w:rsidRPr="00E1279E">
              <w:t>12,0</w:t>
            </w:r>
          </w:p>
        </w:tc>
        <w:tc>
          <w:tcPr>
            <w:tcW w:w="851" w:type="dxa"/>
            <w:shd w:val="clear" w:color="auto" w:fill="auto"/>
          </w:tcPr>
          <w:p w:rsidR="00FB0ACD" w:rsidRPr="00E1279E" w:rsidRDefault="00FB0ACD" w:rsidP="00FB0ACD">
            <w:pPr>
              <w:widowControl w:val="0"/>
              <w:adjustRightInd w:val="0"/>
              <w:ind w:left="-57"/>
              <w:jc w:val="center"/>
            </w:pPr>
            <w:r w:rsidRPr="00E1279E">
              <w:t>12,0</w:t>
            </w:r>
          </w:p>
        </w:tc>
        <w:tc>
          <w:tcPr>
            <w:tcW w:w="850" w:type="dxa"/>
            <w:shd w:val="clear" w:color="auto" w:fill="auto"/>
          </w:tcPr>
          <w:p w:rsidR="00FB0ACD" w:rsidRPr="00E1279E" w:rsidRDefault="00FB0ACD" w:rsidP="00FB0ACD">
            <w:pPr>
              <w:widowControl w:val="0"/>
              <w:adjustRightInd w:val="0"/>
              <w:ind w:left="-57"/>
              <w:jc w:val="center"/>
            </w:pPr>
            <w:r w:rsidRPr="00E1279E">
              <w:t>12,0</w:t>
            </w:r>
          </w:p>
        </w:tc>
        <w:tc>
          <w:tcPr>
            <w:tcW w:w="851" w:type="dxa"/>
            <w:shd w:val="clear" w:color="auto" w:fill="auto"/>
          </w:tcPr>
          <w:p w:rsidR="00FB0ACD" w:rsidRPr="00E1279E" w:rsidRDefault="00FB0ACD" w:rsidP="00FB0ACD">
            <w:pPr>
              <w:widowControl w:val="0"/>
              <w:adjustRightInd w:val="0"/>
              <w:ind w:left="-57"/>
              <w:jc w:val="center"/>
            </w:pPr>
            <w:r w:rsidRPr="00E1279E">
              <w:t>12,0</w:t>
            </w:r>
          </w:p>
        </w:tc>
        <w:tc>
          <w:tcPr>
            <w:tcW w:w="851" w:type="dxa"/>
          </w:tcPr>
          <w:p w:rsidR="00FB0ACD" w:rsidRPr="00E1279E" w:rsidRDefault="00FB0ACD" w:rsidP="00FB0ACD">
            <w:pPr>
              <w:widowControl w:val="0"/>
              <w:adjustRightInd w:val="0"/>
              <w:ind w:left="-57"/>
              <w:jc w:val="center"/>
            </w:pPr>
            <w:r w:rsidRPr="00E1279E">
              <w:t>12,0</w:t>
            </w:r>
          </w:p>
        </w:tc>
        <w:tc>
          <w:tcPr>
            <w:tcW w:w="851" w:type="dxa"/>
          </w:tcPr>
          <w:p w:rsidR="00FB0ACD" w:rsidRPr="00E1279E" w:rsidRDefault="00FB0ACD" w:rsidP="00FB0ACD">
            <w:pPr>
              <w:widowControl w:val="0"/>
              <w:adjustRightInd w:val="0"/>
              <w:ind w:left="-57"/>
              <w:jc w:val="center"/>
            </w:pPr>
            <w:r w:rsidRPr="00E1279E">
              <w:t>12,0</w:t>
            </w:r>
          </w:p>
        </w:tc>
        <w:tc>
          <w:tcPr>
            <w:tcW w:w="1699" w:type="dxa"/>
            <w:shd w:val="clear" w:color="auto" w:fill="auto"/>
          </w:tcPr>
          <w:p w:rsidR="00FB0ACD" w:rsidRPr="00E1279E" w:rsidRDefault="00FB0ACD" w:rsidP="00FB0ACD">
            <w:pPr>
              <w:widowControl w:val="0"/>
              <w:adjustRightInd w:val="0"/>
              <w:ind w:left="-57"/>
              <w:jc w:val="center"/>
            </w:pP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pStyle w:val="a7"/>
              <w:widowControl w:val="0"/>
              <w:ind w:left="-57"/>
              <w:rPr>
                <w:rFonts w:ascii="Times New Roman" w:hAnsi="Times New Roman"/>
                <w:sz w:val="20"/>
                <w:szCs w:val="20"/>
              </w:rPr>
            </w:pPr>
            <w:r w:rsidRPr="00E1279E">
              <w:rPr>
                <w:rFonts w:ascii="Times New Roman" w:hAnsi="Times New Roman"/>
                <w:sz w:val="20"/>
                <w:szCs w:val="20"/>
              </w:rPr>
              <w:t xml:space="preserve">40.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w:t>
            </w:r>
          </w:p>
        </w:tc>
        <w:tc>
          <w:tcPr>
            <w:tcW w:w="992" w:type="dxa"/>
            <w:shd w:val="clear" w:color="auto" w:fill="auto"/>
          </w:tcPr>
          <w:p w:rsidR="00FB0ACD" w:rsidRPr="00E1279E" w:rsidRDefault="00FB0ACD" w:rsidP="00FB0ACD">
            <w:pPr>
              <w:widowControl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1"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98,0</w:t>
            </w:r>
          </w:p>
        </w:tc>
        <w:tc>
          <w:tcPr>
            <w:tcW w:w="851" w:type="dxa"/>
            <w:shd w:val="clear" w:color="auto" w:fill="auto"/>
          </w:tcPr>
          <w:p w:rsidR="00FB0ACD" w:rsidRPr="00E1279E" w:rsidRDefault="00FB0ACD" w:rsidP="00FB0ACD">
            <w:pPr>
              <w:widowControl w:val="0"/>
              <w:adjustRightInd w:val="0"/>
              <w:ind w:left="-57"/>
              <w:jc w:val="center"/>
            </w:pPr>
            <w:r w:rsidRPr="00E1279E">
              <w:t>98,0***</w:t>
            </w:r>
          </w:p>
        </w:tc>
        <w:tc>
          <w:tcPr>
            <w:tcW w:w="851" w:type="dxa"/>
          </w:tcPr>
          <w:p w:rsidR="00FB0ACD" w:rsidRPr="00E1279E" w:rsidRDefault="00FB0ACD" w:rsidP="00FB0ACD">
            <w:pPr>
              <w:widowControl w:val="0"/>
              <w:adjustRightInd w:val="0"/>
              <w:ind w:left="-57"/>
              <w:jc w:val="center"/>
            </w:pPr>
            <w:r w:rsidRPr="00E1279E">
              <w:t>98,0***</w:t>
            </w:r>
          </w:p>
        </w:tc>
        <w:tc>
          <w:tcPr>
            <w:tcW w:w="851" w:type="dxa"/>
          </w:tcPr>
          <w:p w:rsidR="00FB0ACD" w:rsidRPr="00E1279E" w:rsidRDefault="00FB0ACD" w:rsidP="00FB0ACD">
            <w:pPr>
              <w:widowControl w:val="0"/>
              <w:adjustRightInd w:val="0"/>
              <w:ind w:left="-57"/>
              <w:jc w:val="center"/>
            </w:pPr>
            <w:r w:rsidRPr="00E1279E">
              <w:t>-</w:t>
            </w:r>
          </w:p>
        </w:tc>
        <w:tc>
          <w:tcPr>
            <w:tcW w:w="1699" w:type="dxa"/>
            <w:shd w:val="clear" w:color="auto" w:fill="auto"/>
          </w:tcPr>
          <w:p w:rsidR="00FB0ACD" w:rsidRPr="00E1279E" w:rsidRDefault="00FB0ACD" w:rsidP="00FB0ACD">
            <w:pPr>
              <w:adjustRightInd w:val="0"/>
              <w:ind w:left="-57" w:right="-57"/>
              <w:rPr>
                <w:sz w:val="28"/>
                <w:szCs w:val="28"/>
              </w:rPr>
            </w:pPr>
            <w:r w:rsidRPr="00E1279E">
              <w:rPr>
                <w:szCs w:val="28"/>
              </w:rPr>
              <w:t xml:space="preserve">Базовое значение – 2018 год </w:t>
            </w:r>
          </w:p>
        </w:tc>
      </w:tr>
      <w:tr w:rsidR="00FB0ACD" w:rsidRPr="00E1279E" w:rsidTr="00FB0ACD">
        <w:trPr>
          <w:trHeight w:val="20"/>
        </w:trPr>
        <w:tc>
          <w:tcPr>
            <w:tcW w:w="2409" w:type="dxa"/>
            <w:vMerge w:val="restart"/>
            <w:shd w:val="clear" w:color="auto" w:fill="auto"/>
          </w:tcPr>
          <w:p w:rsidR="00FB0ACD" w:rsidRPr="00E1279E" w:rsidRDefault="00FB0ACD" w:rsidP="00FB0ACD">
            <w:pPr>
              <w:pStyle w:val="a7"/>
              <w:widowControl w:val="0"/>
              <w:snapToGrid w:val="0"/>
              <w:ind w:left="-57"/>
              <w:rPr>
                <w:rFonts w:ascii="Times New Roman" w:hAnsi="Times New Roman"/>
                <w:bCs/>
                <w:color w:val="000000"/>
                <w:sz w:val="20"/>
                <w:szCs w:val="20"/>
              </w:rPr>
            </w:pPr>
            <w:r w:rsidRPr="00E1279E">
              <w:rPr>
                <w:rFonts w:ascii="Times New Roman" w:hAnsi="Times New Roman"/>
                <w:color w:val="000000"/>
                <w:sz w:val="20"/>
                <w:szCs w:val="20"/>
              </w:rPr>
              <w:t>Задача</w:t>
            </w:r>
            <w:r w:rsidRPr="00E1279E">
              <w:rPr>
                <w:rFonts w:ascii="Times New Roman" w:hAnsi="Times New Roman"/>
                <w:bCs/>
                <w:color w:val="000000"/>
                <w:sz w:val="20"/>
                <w:szCs w:val="20"/>
              </w:rPr>
              <w:t> 2.3.</w:t>
            </w:r>
          </w:p>
          <w:p w:rsidR="00FB0ACD" w:rsidRPr="00E1279E" w:rsidRDefault="00FB0ACD" w:rsidP="00FB0ACD">
            <w:pPr>
              <w:pStyle w:val="a7"/>
              <w:widowControl w:val="0"/>
              <w:snapToGrid w:val="0"/>
              <w:ind w:left="-57"/>
              <w:rPr>
                <w:rFonts w:ascii="Times New Roman" w:hAnsi="Times New Roman"/>
                <w:color w:val="000000"/>
                <w:sz w:val="20"/>
                <w:szCs w:val="20"/>
              </w:rPr>
            </w:pPr>
            <w:r w:rsidRPr="00E1279E">
              <w:rPr>
                <w:rFonts w:ascii="Times New Roman" w:eastAsia="Calibri" w:hAnsi="Times New Roman"/>
                <w:bCs/>
                <w:color w:val="000000"/>
                <w:sz w:val="20"/>
                <w:szCs w:val="20"/>
              </w:rPr>
              <w:t>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tc>
        <w:tc>
          <w:tcPr>
            <w:tcW w:w="2553" w:type="dxa"/>
            <w:shd w:val="clear" w:color="auto" w:fill="auto"/>
          </w:tcPr>
          <w:p w:rsidR="00FB0ACD" w:rsidRPr="00E1279E" w:rsidRDefault="00FB0ACD" w:rsidP="00FB0ACD">
            <w:pPr>
              <w:widowControl w:val="0"/>
              <w:ind w:left="-57"/>
            </w:pPr>
            <w:r w:rsidRPr="00E1279E">
              <w:t>41. Количество оказанной адресной помощи отдельным категориям граждан по различным направлениям</w:t>
            </w:r>
          </w:p>
        </w:tc>
        <w:tc>
          <w:tcPr>
            <w:tcW w:w="992" w:type="dxa"/>
            <w:shd w:val="clear" w:color="auto" w:fill="auto"/>
          </w:tcPr>
          <w:p w:rsidR="00FB0ACD" w:rsidRPr="00E1279E" w:rsidRDefault="00FB0ACD" w:rsidP="00FB0ACD">
            <w:pPr>
              <w:pStyle w:val="ConsPlusCell"/>
              <w:ind w:left="-57" w:right="-57"/>
              <w:jc w:val="center"/>
              <w:rPr>
                <w:rFonts w:ascii="Times New Roman" w:hAnsi="Times New Roman" w:cs="Times New Roman"/>
              </w:rPr>
            </w:pPr>
            <w:r w:rsidRPr="00E1279E">
              <w:rPr>
                <w:rFonts w:ascii="Times New Roman" w:hAnsi="Times New Roman" w:cs="Times New Roman"/>
              </w:rPr>
              <w:t>выплата</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13511</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11625</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10025</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10025</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10025</w:t>
            </w:r>
          </w:p>
        </w:tc>
        <w:tc>
          <w:tcPr>
            <w:tcW w:w="850" w:type="dxa"/>
            <w:shd w:val="clear" w:color="auto" w:fill="auto"/>
          </w:tcPr>
          <w:p w:rsidR="00FB0ACD" w:rsidRPr="00E1279E" w:rsidRDefault="00FB0ACD" w:rsidP="00FB0ACD">
            <w:pPr>
              <w:widowControl w:val="0"/>
              <w:ind w:left="-57"/>
              <w:jc w:val="center"/>
            </w:pPr>
            <w:r w:rsidRPr="00E1279E">
              <w:t>10025</w:t>
            </w:r>
          </w:p>
        </w:tc>
        <w:tc>
          <w:tcPr>
            <w:tcW w:w="851" w:type="dxa"/>
            <w:shd w:val="clear" w:color="auto" w:fill="auto"/>
          </w:tcPr>
          <w:p w:rsidR="00FB0ACD" w:rsidRPr="00E1279E" w:rsidRDefault="00FB0ACD" w:rsidP="00FB0ACD">
            <w:pPr>
              <w:widowControl w:val="0"/>
              <w:ind w:left="-57"/>
              <w:jc w:val="center"/>
            </w:pPr>
            <w:r w:rsidRPr="00E1279E">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исключен с 2019 года</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bCs/>
                <w:color w:val="000000"/>
                <w:sz w:val="20"/>
                <w:szCs w:val="20"/>
              </w:rPr>
            </w:pPr>
          </w:p>
        </w:tc>
        <w:tc>
          <w:tcPr>
            <w:tcW w:w="2553" w:type="dxa"/>
            <w:shd w:val="clear" w:color="auto" w:fill="auto"/>
          </w:tcPr>
          <w:p w:rsidR="00FB0ACD" w:rsidRPr="00E1279E" w:rsidRDefault="00FB0ACD" w:rsidP="00FB0ACD">
            <w:pPr>
              <w:widowControl w:val="0"/>
              <w:ind w:left="-57"/>
            </w:pPr>
            <w:r w:rsidRPr="00E1279E">
              <w:t>42. Количество оказанной адресной социальной помощи гражданам, оказавшимся в трудной жизненной ситуации</w:t>
            </w:r>
          </w:p>
        </w:tc>
        <w:tc>
          <w:tcPr>
            <w:tcW w:w="992" w:type="dxa"/>
            <w:shd w:val="clear" w:color="auto" w:fill="auto"/>
          </w:tcPr>
          <w:p w:rsidR="00FB0ACD" w:rsidRPr="00E1279E" w:rsidRDefault="00FB0ACD" w:rsidP="00FB0ACD">
            <w:pPr>
              <w:pStyle w:val="ConsPlusCell"/>
              <w:ind w:left="-57" w:right="-57"/>
              <w:jc w:val="center"/>
              <w:rPr>
                <w:rFonts w:ascii="Times New Roman" w:hAnsi="Times New Roman" w:cs="Times New Roman"/>
              </w:rPr>
            </w:pPr>
            <w:r w:rsidRPr="00E1279E">
              <w:rPr>
                <w:rFonts w:ascii="Times New Roman" w:hAnsi="Times New Roman" w:cs="Times New Roman"/>
              </w:rPr>
              <w:t>выплата</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1"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w:t>
            </w:r>
          </w:p>
        </w:tc>
        <w:tc>
          <w:tcPr>
            <w:tcW w:w="850" w:type="dxa"/>
            <w:shd w:val="clear" w:color="auto" w:fill="auto"/>
          </w:tcPr>
          <w:p w:rsidR="00FB0ACD" w:rsidRPr="00E1279E" w:rsidRDefault="00FB0ACD" w:rsidP="00FB0ACD">
            <w:pPr>
              <w:widowControl w:val="0"/>
              <w:ind w:left="-57"/>
              <w:jc w:val="center"/>
            </w:pPr>
            <w:r w:rsidRPr="00E1279E">
              <w:t>-</w:t>
            </w:r>
          </w:p>
        </w:tc>
        <w:tc>
          <w:tcPr>
            <w:tcW w:w="851" w:type="dxa"/>
            <w:shd w:val="clear" w:color="auto" w:fill="auto"/>
          </w:tcPr>
          <w:p w:rsidR="00FB0ACD" w:rsidRPr="00E1279E" w:rsidRDefault="00FB0ACD" w:rsidP="00FB0ACD">
            <w:pPr>
              <w:widowControl w:val="0"/>
              <w:ind w:left="-57"/>
              <w:jc w:val="center"/>
            </w:pPr>
            <w:r w:rsidRPr="00E1279E">
              <w:t>5875</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5875</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9984</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в 2019 году</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tabs>
                <w:tab w:val="left" w:pos="601"/>
              </w:tabs>
              <w:ind w:left="-57"/>
            </w:pPr>
            <w:r w:rsidRPr="00E1279E">
              <w:t xml:space="preserve">43. Количество сотрудников социальных служб, опеки и попечительства, сотрудников министерства труда и социального развития Новосибирской области и учреждений, </w:t>
            </w:r>
            <w:r w:rsidRPr="00E1279E">
              <w:lastRenderedPageBreak/>
              <w:t>подведомственных министерству труда и социального развития Новосибирской области, прошедших профессиональную реабилитацию</w:t>
            </w:r>
          </w:p>
        </w:tc>
        <w:tc>
          <w:tcPr>
            <w:tcW w:w="992" w:type="dxa"/>
            <w:shd w:val="clear" w:color="auto" w:fill="auto"/>
          </w:tcPr>
          <w:p w:rsidR="00FB0ACD" w:rsidRPr="00E1279E" w:rsidRDefault="00FB0ACD" w:rsidP="00FB0ACD">
            <w:pPr>
              <w:widowControl w:val="0"/>
              <w:ind w:left="-57" w:right="-57"/>
              <w:jc w:val="center"/>
            </w:pPr>
            <w:r w:rsidRPr="00E1279E">
              <w:lastRenderedPageBreak/>
              <w:t>человек</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1300</w:t>
            </w:r>
          </w:p>
        </w:tc>
        <w:tc>
          <w:tcPr>
            <w:tcW w:w="850" w:type="dxa"/>
            <w:shd w:val="clear" w:color="auto" w:fill="auto"/>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1300</w:t>
            </w:r>
          </w:p>
        </w:tc>
        <w:tc>
          <w:tcPr>
            <w:tcW w:w="851" w:type="dxa"/>
            <w:shd w:val="clear" w:color="auto" w:fill="auto"/>
          </w:tcPr>
          <w:p w:rsidR="00FB0ACD" w:rsidRPr="00E1279E" w:rsidRDefault="00FB0ACD" w:rsidP="00FB0ACD">
            <w:pPr>
              <w:widowControl w:val="0"/>
              <w:ind w:left="-57"/>
              <w:jc w:val="center"/>
            </w:pPr>
            <w:r w:rsidRPr="00E1279E">
              <w:t>1100</w:t>
            </w:r>
          </w:p>
        </w:tc>
        <w:tc>
          <w:tcPr>
            <w:tcW w:w="851" w:type="dxa"/>
            <w:shd w:val="clear" w:color="auto" w:fill="auto"/>
          </w:tcPr>
          <w:p w:rsidR="00FB0ACD" w:rsidRPr="00E1279E" w:rsidRDefault="00FB0ACD" w:rsidP="00FB0ACD">
            <w:pPr>
              <w:widowControl w:val="0"/>
              <w:ind w:left="-57"/>
              <w:jc w:val="center"/>
            </w:pPr>
            <w:r w:rsidRPr="00E1279E">
              <w:t>1100</w:t>
            </w:r>
          </w:p>
        </w:tc>
        <w:tc>
          <w:tcPr>
            <w:tcW w:w="851" w:type="dxa"/>
            <w:shd w:val="clear" w:color="auto" w:fill="auto"/>
          </w:tcPr>
          <w:p w:rsidR="00FB0ACD" w:rsidRPr="00E1279E" w:rsidRDefault="00FB0ACD" w:rsidP="00FB0ACD">
            <w:pPr>
              <w:widowControl w:val="0"/>
              <w:ind w:left="-57"/>
              <w:jc w:val="center"/>
            </w:pPr>
            <w:r w:rsidRPr="00E1279E">
              <w:t>1100</w:t>
            </w:r>
          </w:p>
        </w:tc>
        <w:tc>
          <w:tcPr>
            <w:tcW w:w="850" w:type="dxa"/>
            <w:shd w:val="clear" w:color="auto" w:fill="auto"/>
          </w:tcPr>
          <w:p w:rsidR="00FB0ACD" w:rsidRPr="00E1279E" w:rsidRDefault="00FB0ACD" w:rsidP="00FB0ACD">
            <w:pPr>
              <w:widowControl w:val="0"/>
              <w:ind w:left="-57"/>
              <w:jc w:val="center"/>
            </w:pPr>
            <w:r w:rsidRPr="00E1279E">
              <w:t>790</w:t>
            </w:r>
          </w:p>
        </w:tc>
        <w:tc>
          <w:tcPr>
            <w:tcW w:w="851" w:type="dxa"/>
            <w:shd w:val="clear" w:color="auto" w:fill="auto"/>
          </w:tcPr>
          <w:p w:rsidR="00FB0ACD" w:rsidRPr="00E1279E" w:rsidRDefault="00FB0ACD" w:rsidP="00FB0ACD">
            <w:pPr>
              <w:widowControl w:val="0"/>
              <w:ind w:left="-57"/>
              <w:jc w:val="center"/>
            </w:pPr>
            <w:r w:rsidRPr="00E1279E">
              <w:t>510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96</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190</w:t>
            </w:r>
          </w:p>
        </w:tc>
        <w:tc>
          <w:tcPr>
            <w:tcW w:w="1699" w:type="dxa"/>
            <w:shd w:val="clear" w:color="auto" w:fill="auto"/>
          </w:tcPr>
          <w:p w:rsidR="00FB0ACD" w:rsidRPr="00E1279E" w:rsidRDefault="00FB0ACD" w:rsidP="00FB0ACD">
            <w:pPr>
              <w:pStyle w:val="ConsPlusCell"/>
              <w:ind w:left="-57"/>
              <w:jc w:val="center"/>
              <w:rPr>
                <w:rFonts w:ascii="Times New Roman" w:hAnsi="Times New Roman" w:cs="Times New Roman"/>
              </w:rPr>
            </w:pP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adjustRightInd w:val="0"/>
              <w:ind w:left="-57"/>
              <w:rPr>
                <w:color w:val="000000"/>
                <w:vertAlign w:val="superscript"/>
              </w:rPr>
            </w:pPr>
            <w:r w:rsidRPr="00E1279E">
              <w:t>44. </w:t>
            </w:r>
            <w:r w:rsidRPr="00E1279E">
              <w:rPr>
                <w:color w:val="000000"/>
              </w:rPr>
              <w:t>Соотношение средней заработной платы социальных работников и средней заработной платы в Новосибирской области</w:t>
            </w:r>
            <w:r w:rsidRPr="00E1279E">
              <w:rPr>
                <w:color w:val="000000"/>
                <w:vertAlign w:val="superscript"/>
              </w:rPr>
              <w:t>*</w:t>
            </w:r>
          </w:p>
        </w:tc>
        <w:tc>
          <w:tcPr>
            <w:tcW w:w="992"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51,5</w:t>
            </w:r>
          </w:p>
        </w:tc>
        <w:tc>
          <w:tcPr>
            <w:tcW w:w="850" w:type="dxa"/>
            <w:shd w:val="clear" w:color="auto" w:fill="auto"/>
          </w:tcPr>
          <w:p w:rsidR="00FB0ACD" w:rsidRPr="00E1279E" w:rsidRDefault="00FB0ACD" w:rsidP="00FB0ACD">
            <w:pPr>
              <w:widowControl w:val="0"/>
              <w:adjustRightInd w:val="0"/>
              <w:ind w:left="-57"/>
              <w:jc w:val="center"/>
            </w:pPr>
            <w:r w:rsidRPr="00E1279E">
              <w:t>58,0</w:t>
            </w:r>
          </w:p>
        </w:tc>
        <w:tc>
          <w:tcPr>
            <w:tcW w:w="851" w:type="dxa"/>
            <w:shd w:val="clear" w:color="auto" w:fill="auto"/>
          </w:tcPr>
          <w:p w:rsidR="00FB0ACD" w:rsidRPr="00E1279E" w:rsidRDefault="00FB0ACD" w:rsidP="00FB0ACD">
            <w:pPr>
              <w:widowControl w:val="0"/>
              <w:adjustRightInd w:val="0"/>
              <w:ind w:left="-57"/>
              <w:jc w:val="center"/>
            </w:pPr>
            <w:r w:rsidRPr="00E1279E">
              <w:t>56,0</w:t>
            </w:r>
          </w:p>
        </w:tc>
        <w:tc>
          <w:tcPr>
            <w:tcW w:w="851" w:type="dxa"/>
            <w:shd w:val="clear" w:color="auto" w:fill="auto"/>
          </w:tcPr>
          <w:p w:rsidR="00FB0ACD" w:rsidRPr="00E1279E" w:rsidRDefault="00FB0ACD" w:rsidP="00FB0ACD">
            <w:pPr>
              <w:widowControl w:val="0"/>
              <w:adjustRightInd w:val="0"/>
              <w:ind w:left="-57"/>
              <w:jc w:val="center"/>
            </w:pPr>
            <w:r w:rsidRPr="00E1279E">
              <w:t>79,0</w:t>
            </w:r>
          </w:p>
        </w:tc>
        <w:tc>
          <w:tcPr>
            <w:tcW w:w="851" w:type="dxa"/>
            <w:shd w:val="clear" w:color="auto" w:fill="auto"/>
          </w:tcPr>
          <w:p w:rsidR="00FB0ACD" w:rsidRPr="00E1279E" w:rsidRDefault="00FB0ACD" w:rsidP="00FB0ACD">
            <w:pPr>
              <w:widowControl w:val="0"/>
              <w:adjustRightInd w:val="0"/>
              <w:ind w:left="-57"/>
              <w:jc w:val="center"/>
            </w:pPr>
            <w:r w:rsidRPr="00E1279E">
              <w:t>80,0</w:t>
            </w:r>
          </w:p>
        </w:tc>
        <w:tc>
          <w:tcPr>
            <w:tcW w:w="850" w:type="dxa"/>
            <w:shd w:val="clear" w:color="auto" w:fill="auto"/>
          </w:tcPr>
          <w:p w:rsidR="00FB0ACD" w:rsidRPr="00E1279E" w:rsidRDefault="00FB0ACD" w:rsidP="00FB0ACD">
            <w:pPr>
              <w:widowControl w:val="0"/>
              <w:adjustRightInd w:val="0"/>
              <w:ind w:left="-57"/>
              <w:jc w:val="center"/>
            </w:pPr>
            <w:r w:rsidRPr="00E1279E">
              <w:t>100,0</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Начиная с итогов 2015 года 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пунктом 3 постановления Правительства Российской Федерации от 11.07.2015 № 698 «Об организации </w:t>
            </w:r>
            <w:r w:rsidRPr="00E1279E">
              <w:rPr>
                <w:rFonts w:ascii="Times New Roman" w:hAnsi="Times New Roman" w:cs="Times New Roman"/>
              </w:rPr>
              <w:lastRenderedPageBreak/>
              <w:t>федеральных статистических наблюдений для формирования официальной статистической информации о среднемесячном доходе от трудовой деятельности»</w:t>
            </w: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adjustRightInd w:val="0"/>
              <w:ind w:left="-57"/>
              <w:rPr>
                <w:vertAlign w:val="superscript"/>
              </w:rPr>
            </w:pPr>
            <w:r w:rsidRPr="00E1279E">
              <w:t>45.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r w:rsidRPr="00E1279E">
              <w:rPr>
                <w:vertAlign w:val="superscript"/>
              </w:rPr>
              <w:t>*</w:t>
            </w:r>
          </w:p>
        </w:tc>
        <w:tc>
          <w:tcPr>
            <w:tcW w:w="992"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98,0</w:t>
            </w:r>
          </w:p>
        </w:tc>
        <w:tc>
          <w:tcPr>
            <w:tcW w:w="850" w:type="dxa"/>
            <w:shd w:val="clear" w:color="auto" w:fill="auto"/>
          </w:tcPr>
          <w:p w:rsidR="00FB0ACD" w:rsidRPr="00E1279E" w:rsidRDefault="00FB0ACD" w:rsidP="00FB0ACD">
            <w:pPr>
              <w:widowControl w:val="0"/>
              <w:adjustRightInd w:val="0"/>
              <w:ind w:left="-57"/>
              <w:jc w:val="center"/>
            </w:pPr>
            <w:r w:rsidRPr="00E1279E">
              <w:t>99,0</w:t>
            </w:r>
          </w:p>
        </w:tc>
        <w:tc>
          <w:tcPr>
            <w:tcW w:w="851" w:type="dxa"/>
            <w:shd w:val="clear" w:color="auto" w:fill="auto"/>
          </w:tcPr>
          <w:p w:rsidR="00FB0ACD" w:rsidRPr="00E1279E" w:rsidRDefault="00FB0ACD" w:rsidP="00FB0ACD">
            <w:pPr>
              <w:widowControl w:val="0"/>
              <w:adjustRightInd w:val="0"/>
              <w:ind w:left="-57"/>
              <w:jc w:val="center"/>
            </w:pPr>
            <w:r w:rsidRPr="00E1279E">
              <w:t>99,7</w:t>
            </w:r>
          </w:p>
        </w:tc>
        <w:tc>
          <w:tcPr>
            <w:tcW w:w="851" w:type="dxa"/>
            <w:shd w:val="clear" w:color="auto" w:fill="auto"/>
          </w:tcPr>
          <w:p w:rsidR="00FB0ACD" w:rsidRPr="00E1279E" w:rsidRDefault="00FB0ACD" w:rsidP="00FB0ACD">
            <w:pPr>
              <w:widowControl w:val="0"/>
              <w:adjustRightInd w:val="0"/>
              <w:ind w:left="-57"/>
              <w:jc w:val="center"/>
            </w:pPr>
            <w:r w:rsidRPr="00E1279E">
              <w:t>99,9</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0" w:type="dxa"/>
            <w:shd w:val="clear" w:color="auto" w:fill="auto"/>
          </w:tcPr>
          <w:p w:rsidR="00FB0ACD" w:rsidRPr="00E1279E" w:rsidRDefault="00FB0ACD" w:rsidP="00FB0ACD">
            <w:pPr>
              <w:widowControl w:val="0"/>
              <w:adjustRightInd w:val="0"/>
              <w:ind w:left="-57"/>
              <w:jc w:val="center"/>
            </w:pPr>
            <w:r w:rsidRPr="00E1279E">
              <w:t>100,0</w:t>
            </w:r>
          </w:p>
        </w:tc>
        <w:tc>
          <w:tcPr>
            <w:tcW w:w="851" w:type="dxa"/>
            <w:shd w:val="clear" w:color="auto" w:fill="auto"/>
          </w:tcPr>
          <w:p w:rsidR="00FB0ACD" w:rsidRPr="00E1279E" w:rsidRDefault="00FB0ACD" w:rsidP="00FB0ACD">
            <w:pPr>
              <w:widowControl w:val="0"/>
              <w:adjustRightInd w:val="0"/>
              <w:ind w:left="-57"/>
              <w:jc w:val="center"/>
            </w:pPr>
            <w:r w:rsidRPr="00E1279E">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100,0</w:t>
            </w:r>
          </w:p>
        </w:tc>
        <w:tc>
          <w:tcPr>
            <w:tcW w:w="1699" w:type="dxa"/>
            <w:shd w:val="clear" w:color="auto" w:fill="auto"/>
          </w:tcPr>
          <w:p w:rsidR="00FB0ACD" w:rsidRPr="00E1279E" w:rsidRDefault="00FB0ACD" w:rsidP="00FB0ACD">
            <w:pPr>
              <w:pStyle w:val="ConsPlusCell"/>
              <w:ind w:left="-57"/>
              <w:jc w:val="center"/>
              <w:rPr>
                <w:rFonts w:ascii="Times New Roman" w:hAnsi="Times New Roman" w:cs="Times New Roman"/>
              </w:rPr>
            </w:pPr>
          </w:p>
        </w:tc>
      </w:tr>
      <w:tr w:rsidR="00FB0ACD" w:rsidRPr="00E1279E" w:rsidTr="00FB0ACD">
        <w:trPr>
          <w:trHeight w:val="20"/>
        </w:trPr>
        <w:tc>
          <w:tcPr>
            <w:tcW w:w="2409" w:type="dxa"/>
            <w:vMerge/>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adjustRightInd w:val="0"/>
              <w:ind w:left="-57"/>
            </w:pPr>
            <w:r w:rsidRPr="00E1279E">
              <w:t>46. Средняя численность получателей услуг на одного социального работника</w:t>
            </w:r>
          </w:p>
        </w:tc>
        <w:tc>
          <w:tcPr>
            <w:tcW w:w="992" w:type="dxa"/>
            <w:shd w:val="clear" w:color="auto" w:fill="auto"/>
          </w:tcPr>
          <w:p w:rsidR="00FB0ACD" w:rsidRPr="00E1279E" w:rsidRDefault="00FB0ACD" w:rsidP="00FB0ACD">
            <w:pPr>
              <w:widowControl w:val="0"/>
              <w:adjustRightInd w:val="0"/>
              <w:ind w:left="-57" w:right="-57"/>
              <w:jc w:val="center"/>
            </w:pPr>
            <w:r w:rsidRPr="00E1279E">
              <w:t>человек</w:t>
            </w:r>
          </w:p>
        </w:tc>
        <w:tc>
          <w:tcPr>
            <w:tcW w:w="850" w:type="dxa"/>
            <w:shd w:val="clear" w:color="auto" w:fill="auto"/>
          </w:tcPr>
          <w:p w:rsidR="00FB0ACD" w:rsidRPr="00E1279E" w:rsidRDefault="00FB0ACD" w:rsidP="00FB0ACD">
            <w:pPr>
              <w:widowControl w:val="0"/>
              <w:adjustRightInd w:val="0"/>
              <w:ind w:left="-57"/>
              <w:jc w:val="center"/>
            </w:pPr>
            <w:r w:rsidRPr="00E1279E">
              <w:t>-</w:t>
            </w:r>
          </w:p>
        </w:tc>
        <w:tc>
          <w:tcPr>
            <w:tcW w:w="850" w:type="dxa"/>
            <w:shd w:val="clear" w:color="auto" w:fill="auto"/>
          </w:tcPr>
          <w:p w:rsidR="00FB0ACD" w:rsidRPr="00E1279E" w:rsidRDefault="00FB0ACD" w:rsidP="00FB0ACD">
            <w:pPr>
              <w:widowControl w:val="0"/>
              <w:adjustRightInd w:val="0"/>
              <w:ind w:left="-57"/>
              <w:jc w:val="center"/>
            </w:pPr>
            <w:r w:rsidRPr="00E1279E">
              <w:t>8,1</w:t>
            </w:r>
          </w:p>
        </w:tc>
        <w:tc>
          <w:tcPr>
            <w:tcW w:w="851" w:type="dxa"/>
            <w:shd w:val="clear" w:color="auto" w:fill="auto"/>
          </w:tcPr>
          <w:p w:rsidR="00FB0ACD" w:rsidRPr="00E1279E" w:rsidRDefault="00FB0ACD" w:rsidP="00FB0ACD">
            <w:pPr>
              <w:widowControl w:val="0"/>
              <w:adjustRightInd w:val="0"/>
              <w:ind w:left="-57"/>
              <w:jc w:val="center"/>
            </w:pPr>
            <w:r w:rsidRPr="00E1279E">
              <w:t>9,2</w:t>
            </w:r>
          </w:p>
        </w:tc>
        <w:tc>
          <w:tcPr>
            <w:tcW w:w="851" w:type="dxa"/>
            <w:shd w:val="clear" w:color="auto" w:fill="auto"/>
          </w:tcPr>
          <w:p w:rsidR="00FB0ACD" w:rsidRPr="00E1279E" w:rsidRDefault="00FB0ACD" w:rsidP="00FB0ACD">
            <w:pPr>
              <w:widowControl w:val="0"/>
              <w:adjustRightInd w:val="0"/>
              <w:ind w:left="-57"/>
              <w:jc w:val="center"/>
            </w:pPr>
            <w:r w:rsidRPr="00E1279E">
              <w:t>9,5</w:t>
            </w:r>
          </w:p>
        </w:tc>
        <w:tc>
          <w:tcPr>
            <w:tcW w:w="851" w:type="dxa"/>
            <w:shd w:val="clear" w:color="auto" w:fill="auto"/>
          </w:tcPr>
          <w:p w:rsidR="00FB0ACD" w:rsidRPr="00E1279E" w:rsidRDefault="00FB0ACD" w:rsidP="00FB0ACD">
            <w:pPr>
              <w:widowControl w:val="0"/>
              <w:adjustRightInd w:val="0"/>
              <w:ind w:left="-57"/>
              <w:jc w:val="center"/>
            </w:pPr>
            <w:r w:rsidRPr="00E1279E">
              <w:t>9,9</w:t>
            </w:r>
          </w:p>
        </w:tc>
        <w:tc>
          <w:tcPr>
            <w:tcW w:w="850" w:type="dxa"/>
            <w:shd w:val="clear" w:color="auto" w:fill="auto"/>
          </w:tcPr>
          <w:p w:rsidR="00FB0ACD" w:rsidRPr="00E1279E" w:rsidRDefault="00FB0ACD" w:rsidP="00FB0ACD">
            <w:pPr>
              <w:widowControl w:val="0"/>
              <w:adjustRightInd w:val="0"/>
              <w:ind w:left="-57"/>
              <w:jc w:val="center"/>
            </w:pPr>
            <w:r w:rsidRPr="00E1279E">
              <w:t>9,9</w:t>
            </w:r>
          </w:p>
        </w:tc>
        <w:tc>
          <w:tcPr>
            <w:tcW w:w="851" w:type="dxa"/>
            <w:shd w:val="clear" w:color="auto" w:fill="auto"/>
          </w:tcPr>
          <w:p w:rsidR="00FB0ACD" w:rsidRPr="00E1279E" w:rsidRDefault="00FB0ACD" w:rsidP="00FB0ACD">
            <w:pPr>
              <w:widowControl w:val="0"/>
              <w:adjustRightInd w:val="0"/>
              <w:ind w:left="-57"/>
              <w:jc w:val="center"/>
            </w:pPr>
            <w:r w:rsidRPr="00E1279E">
              <w:t>10,5</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10,5</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10,5</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в 2015 году</w:t>
            </w:r>
          </w:p>
        </w:tc>
      </w:tr>
      <w:tr w:rsidR="00FB0ACD" w:rsidRPr="00E1279E" w:rsidTr="00FB0ACD">
        <w:trPr>
          <w:trHeight w:val="20"/>
        </w:trPr>
        <w:tc>
          <w:tcPr>
            <w:tcW w:w="2409" w:type="dxa"/>
            <w:vMerge/>
            <w:tcBorders>
              <w:bottom w:val="nil"/>
            </w:tcBorders>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ind w:left="-57"/>
              <w:rPr>
                <w:vertAlign w:val="superscript"/>
              </w:rPr>
            </w:pPr>
            <w:r w:rsidRPr="00E1279E">
              <w:t>47. Доля некоммерческих организаций (за исключением государственных и муниципальных организаций), оказывающих социальные услуги, от общего количества организаций, оказывающих социальные услуги, в Новосибирской области</w:t>
            </w:r>
            <w:r w:rsidRPr="00E1279E">
              <w:rPr>
                <w:vertAlign w:val="superscript"/>
              </w:rPr>
              <w:t>*</w:t>
            </w:r>
          </w:p>
        </w:tc>
        <w:tc>
          <w:tcPr>
            <w:tcW w:w="992" w:type="dxa"/>
            <w:shd w:val="clear" w:color="auto" w:fill="auto"/>
          </w:tcPr>
          <w:p w:rsidR="00FB0ACD" w:rsidRPr="00E1279E" w:rsidRDefault="00FB0ACD" w:rsidP="00FB0ACD">
            <w:pPr>
              <w:widowControl w:val="0"/>
              <w:jc w:val="center"/>
            </w:pPr>
            <w:r w:rsidRPr="00E1279E">
              <w:t>%</w:t>
            </w:r>
          </w:p>
        </w:tc>
        <w:tc>
          <w:tcPr>
            <w:tcW w:w="850" w:type="dxa"/>
            <w:shd w:val="clear" w:color="auto" w:fill="auto"/>
          </w:tcPr>
          <w:p w:rsidR="00FB0ACD" w:rsidRPr="00E1279E" w:rsidRDefault="00FB0ACD" w:rsidP="00FB0ACD">
            <w:pPr>
              <w:widowControl w:val="0"/>
              <w:jc w:val="center"/>
            </w:pPr>
            <w:r w:rsidRPr="00E1279E">
              <w:t>-</w:t>
            </w:r>
          </w:p>
        </w:tc>
        <w:tc>
          <w:tcPr>
            <w:tcW w:w="850"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6,7</w:t>
            </w:r>
          </w:p>
        </w:tc>
        <w:tc>
          <w:tcPr>
            <w:tcW w:w="851" w:type="dxa"/>
            <w:shd w:val="clear" w:color="auto" w:fill="auto"/>
          </w:tcPr>
          <w:p w:rsidR="00FB0ACD" w:rsidRPr="00E1279E" w:rsidRDefault="00FB0ACD" w:rsidP="00FB0ACD">
            <w:pPr>
              <w:widowControl w:val="0"/>
              <w:jc w:val="center"/>
            </w:pPr>
            <w:r w:rsidRPr="00E1279E">
              <w:t>19,4</w:t>
            </w:r>
          </w:p>
        </w:tc>
        <w:tc>
          <w:tcPr>
            <w:tcW w:w="850" w:type="dxa"/>
            <w:shd w:val="clear" w:color="auto" w:fill="auto"/>
          </w:tcPr>
          <w:p w:rsidR="00FB0ACD" w:rsidRPr="00E1279E" w:rsidRDefault="00FB0ACD" w:rsidP="00FB0ACD">
            <w:pPr>
              <w:widowControl w:val="0"/>
              <w:jc w:val="center"/>
            </w:pPr>
            <w:r w:rsidRPr="00E1279E">
              <w:t>19,4</w:t>
            </w:r>
          </w:p>
        </w:tc>
        <w:tc>
          <w:tcPr>
            <w:tcW w:w="851" w:type="dxa"/>
            <w:shd w:val="clear" w:color="auto" w:fill="auto"/>
          </w:tcPr>
          <w:p w:rsidR="00FB0ACD" w:rsidRPr="00E1279E" w:rsidRDefault="00FB0ACD" w:rsidP="00FB0ACD">
            <w:pPr>
              <w:widowControl w:val="0"/>
              <w:jc w:val="center"/>
            </w:pPr>
            <w:r w:rsidRPr="00E1279E">
              <w:t>21,0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23,5</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30,0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Целевой индикатор введен в 2017 году</w:t>
            </w:r>
          </w:p>
        </w:tc>
      </w:tr>
      <w:tr w:rsidR="00FB0ACD" w:rsidRPr="00E1279E" w:rsidTr="00FB0ACD">
        <w:trPr>
          <w:trHeight w:val="1150"/>
        </w:trPr>
        <w:tc>
          <w:tcPr>
            <w:tcW w:w="2409" w:type="dxa"/>
            <w:tcBorders>
              <w:top w:val="nil"/>
            </w:tcBorders>
            <w:shd w:val="clear" w:color="auto" w:fill="auto"/>
          </w:tcPr>
          <w:p w:rsidR="00FB0ACD" w:rsidRPr="00E1279E" w:rsidRDefault="00FB0ACD" w:rsidP="00FB0ACD">
            <w:pPr>
              <w:pStyle w:val="a7"/>
              <w:widowControl w:val="0"/>
              <w:snapToGrid w:val="0"/>
              <w:ind w:left="-57"/>
              <w:rPr>
                <w:rFonts w:ascii="Times New Roman" w:hAnsi="Times New Roman"/>
                <w:color w:val="000000"/>
                <w:sz w:val="20"/>
                <w:szCs w:val="20"/>
              </w:rPr>
            </w:pPr>
          </w:p>
        </w:tc>
        <w:tc>
          <w:tcPr>
            <w:tcW w:w="2553" w:type="dxa"/>
            <w:shd w:val="clear" w:color="auto" w:fill="auto"/>
          </w:tcPr>
          <w:p w:rsidR="00FB0ACD" w:rsidRPr="00E1279E" w:rsidRDefault="00FB0ACD" w:rsidP="00FB0ACD">
            <w:pPr>
              <w:widowControl w:val="0"/>
              <w:ind w:left="-57"/>
              <w:rPr>
                <w:vertAlign w:val="superscript"/>
              </w:rPr>
            </w:pPr>
            <w:r w:rsidRPr="00E1279E">
              <w:t>48. Численность лиц, которым фактически предоставлена региональная социальная доплата к пенсии в отчетном году</w:t>
            </w:r>
            <w:r w:rsidRPr="00E1279E">
              <w:rPr>
                <w:vertAlign w:val="superscript"/>
              </w:rPr>
              <w:t>*</w:t>
            </w:r>
          </w:p>
        </w:tc>
        <w:tc>
          <w:tcPr>
            <w:tcW w:w="992" w:type="dxa"/>
            <w:shd w:val="clear" w:color="auto" w:fill="auto"/>
          </w:tcPr>
          <w:p w:rsidR="00FB0ACD" w:rsidRPr="00E1279E" w:rsidRDefault="00FB0ACD" w:rsidP="00FB0ACD">
            <w:pPr>
              <w:widowControl w:val="0"/>
              <w:jc w:val="center"/>
            </w:pPr>
            <w:r w:rsidRPr="00E1279E">
              <w:t>получателей</w:t>
            </w:r>
          </w:p>
        </w:tc>
        <w:tc>
          <w:tcPr>
            <w:tcW w:w="850" w:type="dxa"/>
            <w:shd w:val="clear" w:color="auto" w:fill="auto"/>
          </w:tcPr>
          <w:p w:rsidR="00FB0ACD" w:rsidRPr="00E1279E" w:rsidRDefault="00FB0ACD" w:rsidP="00FB0ACD">
            <w:pPr>
              <w:widowControl w:val="0"/>
              <w:jc w:val="center"/>
            </w:pPr>
            <w:r w:rsidRPr="00E1279E">
              <w:t>-</w:t>
            </w:r>
          </w:p>
        </w:tc>
        <w:tc>
          <w:tcPr>
            <w:tcW w:w="850"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0" w:type="dxa"/>
            <w:shd w:val="clear" w:color="auto" w:fill="auto"/>
          </w:tcPr>
          <w:p w:rsidR="00FB0ACD" w:rsidRPr="00E1279E" w:rsidRDefault="00FB0ACD" w:rsidP="00FB0ACD">
            <w:pPr>
              <w:widowControl w:val="0"/>
              <w:jc w:val="center"/>
            </w:pPr>
            <w:r w:rsidRPr="00E1279E">
              <w:t>-</w:t>
            </w:r>
          </w:p>
        </w:tc>
        <w:tc>
          <w:tcPr>
            <w:tcW w:w="851" w:type="dxa"/>
            <w:shd w:val="clear" w:color="auto" w:fill="auto"/>
          </w:tcPr>
          <w:p w:rsidR="00FB0ACD" w:rsidRPr="00E1279E" w:rsidRDefault="00FB0ACD" w:rsidP="00FB0ACD">
            <w:pPr>
              <w:widowControl w:val="0"/>
              <w:jc w:val="center"/>
            </w:pPr>
            <w:r w:rsidRPr="00E1279E">
              <w:t>-</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100 000</w:t>
            </w:r>
          </w:p>
        </w:tc>
        <w:tc>
          <w:tcPr>
            <w:tcW w:w="851" w:type="dxa"/>
          </w:tcPr>
          <w:p w:rsidR="00FB0ACD" w:rsidRPr="00E1279E" w:rsidRDefault="00FB0ACD" w:rsidP="00FB0ACD">
            <w:pPr>
              <w:pStyle w:val="ConsPlusCell"/>
              <w:ind w:left="-57"/>
              <w:jc w:val="center"/>
              <w:rPr>
                <w:rFonts w:ascii="Times New Roman" w:hAnsi="Times New Roman" w:cs="Times New Roman"/>
              </w:rPr>
            </w:pPr>
            <w:r w:rsidRPr="00E1279E">
              <w:rPr>
                <w:rFonts w:ascii="Times New Roman" w:hAnsi="Times New Roman" w:cs="Times New Roman"/>
              </w:rPr>
              <w:t>99 000</w:t>
            </w:r>
          </w:p>
        </w:tc>
        <w:tc>
          <w:tcPr>
            <w:tcW w:w="1699" w:type="dxa"/>
            <w:shd w:val="clear" w:color="auto" w:fill="auto"/>
          </w:tcPr>
          <w:p w:rsidR="00FB0ACD" w:rsidRPr="00E1279E" w:rsidRDefault="00FB0ACD" w:rsidP="00FB0ACD">
            <w:pPr>
              <w:pStyle w:val="ConsPlusCell"/>
              <w:ind w:left="-57"/>
              <w:rPr>
                <w:rFonts w:ascii="Times New Roman" w:hAnsi="Times New Roman" w:cs="Times New Roman"/>
              </w:rPr>
            </w:pPr>
            <w:r w:rsidRPr="00E1279E">
              <w:rPr>
                <w:rFonts w:ascii="Times New Roman" w:hAnsi="Times New Roman" w:cs="Times New Roman"/>
              </w:rPr>
              <w:t xml:space="preserve">Целевой индикатор введен в 2020 году </w:t>
            </w:r>
          </w:p>
        </w:tc>
      </w:tr>
    </w:tbl>
    <w:p w:rsidR="00FB0ACD" w:rsidRPr="00E1279E" w:rsidRDefault="00FB0ACD" w:rsidP="00FB0ACD">
      <w:pPr>
        <w:pStyle w:val="ConsPlusNormal"/>
        <w:jc w:val="both"/>
        <w:rPr>
          <w:rFonts w:ascii="Times New Roman" w:hAnsi="Times New Roman" w:cs="Times New Roman"/>
          <w:sz w:val="28"/>
          <w:szCs w:val="28"/>
        </w:rPr>
      </w:pPr>
    </w:p>
    <w:p w:rsidR="00FB0ACD" w:rsidRPr="00E1279E" w:rsidRDefault="00FB0ACD" w:rsidP="00FB0ACD">
      <w:pPr>
        <w:adjustRightInd w:val="0"/>
        <w:jc w:val="both"/>
        <w:rPr>
          <w:sz w:val="28"/>
          <w:szCs w:val="28"/>
          <w:vertAlign w:val="superscript"/>
        </w:rPr>
      </w:pPr>
    </w:p>
    <w:p w:rsidR="00FB0ACD" w:rsidRPr="00E1279E" w:rsidRDefault="00FB0ACD" w:rsidP="00FB0ACD">
      <w:pPr>
        <w:adjustRightInd w:val="0"/>
        <w:jc w:val="both"/>
        <w:rPr>
          <w:sz w:val="24"/>
          <w:szCs w:val="28"/>
        </w:rPr>
      </w:pPr>
      <w:r w:rsidRPr="00E1279E">
        <w:rPr>
          <w:sz w:val="28"/>
          <w:szCs w:val="28"/>
          <w:vertAlign w:val="superscript"/>
        </w:rPr>
        <w:t xml:space="preserve">1 </w:t>
      </w:r>
      <w:r w:rsidRPr="00E1279E">
        <w:rPr>
          <w:sz w:val="28"/>
          <w:szCs w:val="28"/>
        </w:rPr>
        <w:t xml:space="preserve">– </w:t>
      </w:r>
      <w:r w:rsidRPr="00E1279E">
        <w:rPr>
          <w:sz w:val="24"/>
          <w:szCs w:val="28"/>
        </w:rPr>
        <w:t>приводится значение целевого индикатора до начала реализации государственной программы;</w:t>
      </w:r>
    </w:p>
    <w:p w:rsidR="00FB0ACD" w:rsidRPr="00E1279E" w:rsidRDefault="00FB0ACD" w:rsidP="00FB0ACD">
      <w:pPr>
        <w:shd w:val="clear" w:color="auto" w:fill="FFFFFF"/>
        <w:tabs>
          <w:tab w:val="left" w:pos="709"/>
        </w:tabs>
        <w:jc w:val="both"/>
        <w:rPr>
          <w:sz w:val="24"/>
          <w:szCs w:val="28"/>
        </w:rPr>
      </w:pPr>
      <w:r w:rsidRPr="00E1279E">
        <w:rPr>
          <w:sz w:val="24"/>
          <w:szCs w:val="28"/>
        </w:rPr>
        <w:t xml:space="preserve">*– целевой индикатор установлен в соответствии с </w:t>
      </w:r>
      <w:r w:rsidRPr="00E1279E">
        <w:rPr>
          <w:sz w:val="24"/>
          <w:szCs w:val="24"/>
        </w:rPr>
        <w:t>постановлением Правительства Российской Федерации от 15.04.2014 № 296</w:t>
      </w:r>
      <w:r w:rsidRPr="00E1279E">
        <w:rPr>
          <w:sz w:val="24"/>
          <w:szCs w:val="28"/>
        </w:rPr>
        <w:t xml:space="preserve"> «</w:t>
      </w:r>
      <w:r w:rsidRPr="00E1279E">
        <w:rPr>
          <w:sz w:val="24"/>
          <w:szCs w:val="24"/>
        </w:rPr>
        <w:t>Об утверждении государственной программы Российской Федерации «Социальная поддержка граждан»;</w:t>
      </w:r>
    </w:p>
    <w:p w:rsidR="00FB0ACD" w:rsidRPr="00E1279E" w:rsidRDefault="00FB0ACD" w:rsidP="00FB0ACD">
      <w:pPr>
        <w:shd w:val="clear" w:color="auto" w:fill="FFFFFF"/>
        <w:tabs>
          <w:tab w:val="left" w:pos="709"/>
        </w:tabs>
        <w:jc w:val="both"/>
        <w:rPr>
          <w:sz w:val="24"/>
          <w:szCs w:val="28"/>
        </w:rPr>
      </w:pPr>
      <w:r w:rsidRPr="00E1279E">
        <w:rPr>
          <w:sz w:val="24"/>
          <w:szCs w:val="28"/>
        </w:rPr>
        <w:t>** – значение целевого индикатора рассчитано исходя из фактического значения численности граждан, не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по состоянию на 31.12.2016, а также запланированного объема финансирования на 2017 год;</w:t>
      </w:r>
    </w:p>
    <w:p w:rsidR="00FB0ACD" w:rsidRPr="00E1279E" w:rsidRDefault="00FB0ACD" w:rsidP="00FB0ACD">
      <w:pPr>
        <w:adjustRightInd w:val="0"/>
        <w:jc w:val="both"/>
        <w:rPr>
          <w:sz w:val="24"/>
          <w:szCs w:val="28"/>
        </w:rPr>
      </w:pPr>
      <w:r w:rsidRPr="00E1279E">
        <w:rPr>
          <w:sz w:val="24"/>
          <w:szCs w:val="28"/>
        </w:rPr>
        <w:t>*** – целевой индикатор установлен на 2019 и 2020 годы в рамках государственной программы Российской Федерации «Доступная среда», утвержденной постановлением Правительства Российской Федерации от 29.03.2019 № 363 «</w:t>
      </w:r>
      <w:r w:rsidRPr="00E1279E">
        <w:rPr>
          <w:sz w:val="24"/>
          <w:szCs w:val="24"/>
        </w:rPr>
        <w:t>Об утверждении государственной программы Российской Федерации «Доступная среда»</w:t>
      </w:r>
      <w:r w:rsidRPr="00E1279E">
        <w:rPr>
          <w:sz w:val="24"/>
          <w:szCs w:val="28"/>
        </w:rPr>
        <w:t>.</w:t>
      </w:r>
    </w:p>
    <w:p w:rsidR="00FB0ACD" w:rsidRPr="00E1279E" w:rsidRDefault="00FB0ACD" w:rsidP="00FB0ACD">
      <w:pPr>
        <w:shd w:val="clear" w:color="auto" w:fill="FFFFFF"/>
        <w:tabs>
          <w:tab w:val="left" w:pos="709"/>
        </w:tabs>
        <w:jc w:val="both"/>
        <w:rPr>
          <w:sz w:val="24"/>
          <w:szCs w:val="28"/>
        </w:rPr>
      </w:pPr>
    </w:p>
    <w:p w:rsidR="00FB0ACD" w:rsidRPr="00E1279E" w:rsidRDefault="00FB0ACD" w:rsidP="00FB0ACD">
      <w:pPr>
        <w:pStyle w:val="ConsPlusNormal"/>
        <w:jc w:val="both"/>
        <w:rPr>
          <w:rFonts w:ascii="Times New Roman" w:hAnsi="Times New Roman" w:cs="Times New Roman"/>
          <w:sz w:val="28"/>
          <w:szCs w:val="28"/>
        </w:rPr>
      </w:pPr>
      <w:r w:rsidRPr="00E1279E">
        <w:rPr>
          <w:rFonts w:ascii="Times New Roman" w:hAnsi="Times New Roman" w:cs="Times New Roman"/>
          <w:sz w:val="28"/>
          <w:szCs w:val="28"/>
        </w:rPr>
        <w:t>Применяемые сокращения:</w:t>
      </w:r>
    </w:p>
    <w:p w:rsidR="00FB0ACD" w:rsidRPr="00E1279E" w:rsidRDefault="00FB0ACD" w:rsidP="00FB0ACD">
      <w:pPr>
        <w:jc w:val="both"/>
        <w:rPr>
          <w:sz w:val="28"/>
          <w:szCs w:val="28"/>
        </w:rPr>
      </w:pPr>
      <w:r w:rsidRPr="00E1279E">
        <w:rPr>
          <w:sz w:val="28"/>
          <w:szCs w:val="28"/>
        </w:rPr>
        <w:t>ДОУ – детские оздоровительные учреждения государственной и муниципальной форм собственности;</w:t>
      </w:r>
    </w:p>
    <w:p w:rsidR="00FB0ACD" w:rsidRPr="00E1279E" w:rsidRDefault="00FB0ACD" w:rsidP="00FB0ACD">
      <w:pPr>
        <w:jc w:val="both"/>
        <w:rPr>
          <w:sz w:val="28"/>
          <w:szCs w:val="28"/>
        </w:rPr>
      </w:pPr>
      <w:r w:rsidRPr="00E1279E">
        <w:rPr>
          <w:sz w:val="28"/>
          <w:szCs w:val="28"/>
        </w:rPr>
        <w:t>ДОУСОНО – детские оздоровительные учреждения социально ориентированных некоммерческих организаций;</w:t>
      </w:r>
    </w:p>
    <w:p w:rsidR="00FB0ACD" w:rsidRPr="00E1279E" w:rsidRDefault="00FB0ACD" w:rsidP="00FB0ACD">
      <w:pPr>
        <w:pStyle w:val="ConsPlusNormal"/>
        <w:jc w:val="both"/>
        <w:rPr>
          <w:rFonts w:ascii="Times New Roman" w:hAnsi="Times New Roman"/>
          <w:spacing w:val="-3"/>
          <w:sz w:val="28"/>
          <w:szCs w:val="28"/>
        </w:rPr>
      </w:pPr>
      <w:r w:rsidRPr="00E1279E">
        <w:rPr>
          <w:rFonts w:ascii="Times New Roman" w:hAnsi="Times New Roman"/>
          <w:spacing w:val="-3"/>
          <w:sz w:val="28"/>
          <w:szCs w:val="28"/>
        </w:rPr>
        <w:t>СанПиН – санитарно-эпидемиологические правила и нормативы.</w:t>
      </w:r>
    </w:p>
    <w:p w:rsidR="00FB0ACD" w:rsidRPr="00E1279E" w:rsidRDefault="00FB0ACD" w:rsidP="00FB0ACD">
      <w:pPr>
        <w:pStyle w:val="ConsPlusNormal"/>
        <w:jc w:val="center"/>
        <w:rPr>
          <w:rFonts w:ascii="Times New Roman" w:hAnsi="Times New Roman" w:cs="Times New Roman"/>
          <w:sz w:val="28"/>
          <w:szCs w:val="28"/>
        </w:rPr>
      </w:pPr>
    </w:p>
    <w:p w:rsidR="00FB0ACD" w:rsidRPr="00E1279E" w:rsidRDefault="00FB0ACD" w:rsidP="00FB0ACD">
      <w:pPr>
        <w:pStyle w:val="ConsPlusNormal"/>
        <w:jc w:val="center"/>
        <w:rPr>
          <w:rFonts w:ascii="Times New Roman" w:hAnsi="Times New Roman" w:cs="Times New Roman"/>
          <w:sz w:val="28"/>
          <w:szCs w:val="28"/>
        </w:rPr>
      </w:pPr>
    </w:p>
    <w:p w:rsidR="00FB0ACD" w:rsidRPr="00E1279E" w:rsidRDefault="00FB0ACD" w:rsidP="00FB0ACD">
      <w:pPr>
        <w:pStyle w:val="ConsPlusNormal"/>
        <w:jc w:val="center"/>
        <w:rPr>
          <w:rFonts w:ascii="Times New Roman" w:hAnsi="Times New Roman" w:cs="Times New Roman"/>
          <w:sz w:val="28"/>
          <w:szCs w:val="28"/>
        </w:rPr>
      </w:pPr>
    </w:p>
    <w:p w:rsidR="002C136C" w:rsidRPr="00E1279E" w:rsidRDefault="00FB0ACD" w:rsidP="00FB0ACD">
      <w:pPr>
        <w:pStyle w:val="ConsPlusNormal"/>
        <w:jc w:val="center"/>
        <w:outlineLvl w:val="1"/>
        <w:rPr>
          <w:rFonts w:ascii="Times New Roman" w:hAnsi="Times New Roman" w:cs="Times New Roman"/>
          <w:sz w:val="24"/>
          <w:szCs w:val="24"/>
        </w:rPr>
      </w:pPr>
      <w:r w:rsidRPr="00E1279E">
        <w:rPr>
          <w:rFonts w:ascii="Times New Roman" w:hAnsi="Times New Roman" w:cs="Times New Roman"/>
          <w:sz w:val="28"/>
          <w:szCs w:val="28"/>
        </w:rPr>
        <w:t>_________</w:t>
      </w:r>
    </w:p>
    <w:p w:rsidR="002C136C" w:rsidRPr="00E1279E" w:rsidRDefault="002C136C" w:rsidP="00FB0ACD">
      <w:pPr>
        <w:pStyle w:val="ConsPlusNormal"/>
        <w:jc w:val="both"/>
        <w:outlineLvl w:val="1"/>
        <w:rPr>
          <w:rFonts w:ascii="Times New Roman" w:hAnsi="Times New Roman" w:cs="Times New Roman"/>
          <w:sz w:val="24"/>
          <w:szCs w:val="24"/>
        </w:rPr>
      </w:pPr>
    </w:p>
    <w:p w:rsidR="002C136C" w:rsidRPr="00E1279E" w:rsidRDefault="002C136C" w:rsidP="00FB0ACD">
      <w:pPr>
        <w:pStyle w:val="ConsPlusNormal"/>
        <w:jc w:val="both"/>
        <w:outlineLvl w:val="1"/>
        <w:rPr>
          <w:rFonts w:ascii="Times New Roman" w:hAnsi="Times New Roman" w:cs="Times New Roman"/>
          <w:sz w:val="24"/>
          <w:szCs w:val="24"/>
        </w:rPr>
      </w:pPr>
    </w:p>
    <w:p w:rsidR="002C136C" w:rsidRPr="00E1279E" w:rsidRDefault="002C136C" w:rsidP="00FB0ACD">
      <w:pPr>
        <w:pStyle w:val="ConsPlusNormal"/>
        <w:jc w:val="both"/>
        <w:outlineLvl w:val="1"/>
        <w:rPr>
          <w:rFonts w:ascii="Times New Roman" w:hAnsi="Times New Roman" w:cs="Times New Roman"/>
          <w:sz w:val="24"/>
          <w:szCs w:val="24"/>
        </w:rPr>
      </w:pPr>
    </w:p>
    <w:p w:rsidR="002C136C" w:rsidRPr="00E1279E" w:rsidRDefault="002C136C" w:rsidP="00FB0ACD">
      <w:pPr>
        <w:pStyle w:val="ConsPlusNormal"/>
        <w:jc w:val="both"/>
        <w:outlineLvl w:val="1"/>
        <w:rPr>
          <w:rFonts w:ascii="Times New Roman" w:hAnsi="Times New Roman" w:cs="Times New Roman"/>
          <w:sz w:val="24"/>
          <w:szCs w:val="24"/>
        </w:rPr>
      </w:pPr>
    </w:p>
    <w:p w:rsidR="002C136C" w:rsidRPr="00E1279E" w:rsidRDefault="002C136C" w:rsidP="00FB0ACD">
      <w:pPr>
        <w:pStyle w:val="ConsPlusNormal"/>
        <w:jc w:val="both"/>
        <w:outlineLvl w:val="1"/>
        <w:rPr>
          <w:rFonts w:ascii="Times New Roman" w:hAnsi="Times New Roman" w:cs="Times New Roman"/>
          <w:sz w:val="24"/>
          <w:szCs w:val="24"/>
        </w:rPr>
      </w:pPr>
    </w:p>
    <w:p w:rsidR="00875AA3" w:rsidRPr="00E1279E" w:rsidRDefault="00875AA3" w:rsidP="00875AA3">
      <w:pPr>
        <w:pStyle w:val="ConsPlusNormal"/>
        <w:jc w:val="right"/>
        <w:outlineLvl w:val="1"/>
        <w:rPr>
          <w:rFonts w:ascii="Times New Roman" w:hAnsi="Times New Roman" w:cs="Times New Roman"/>
          <w:sz w:val="24"/>
          <w:szCs w:val="24"/>
        </w:rPr>
      </w:pPr>
      <w:r w:rsidRPr="00E1279E">
        <w:rPr>
          <w:rFonts w:ascii="Times New Roman" w:hAnsi="Times New Roman" w:cs="Times New Roman"/>
          <w:sz w:val="24"/>
          <w:szCs w:val="24"/>
        </w:rPr>
        <w:lastRenderedPageBreak/>
        <w:t>Приложение № 2</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государственной программе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"Развитие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системы социальной поддержки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населения и улучшение социального</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положения семей с детьми в</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3" w:name="P2905"/>
      <w:bookmarkEnd w:id="3"/>
      <w:r w:rsidRPr="00E1279E">
        <w:rPr>
          <w:rFonts w:ascii="Times New Roman" w:hAnsi="Times New Roman" w:cs="Times New Roman"/>
          <w:sz w:val="24"/>
          <w:szCs w:val="24"/>
        </w:rPr>
        <w:t>ОСНОВНЫЕ МЕРОПРИЯТИЯ</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Новосибирской области</w:t>
      </w:r>
    </w:p>
    <w:p w:rsidR="00875AA3" w:rsidRPr="00E1279E" w:rsidRDefault="00875AA3" w:rsidP="00875AA3">
      <w:pPr>
        <w:rPr>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175"/>
        <w:gridCol w:w="1644"/>
        <w:gridCol w:w="7037"/>
      </w:tblGrid>
      <w:tr w:rsidR="00875AA3" w:rsidRPr="00E1279E" w:rsidTr="00C27A8E">
        <w:tc>
          <w:tcPr>
            <w:tcW w:w="2948"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Наименование основного мероприятия</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Государственные заказчики (ответственные за привлечение средств), исполнители программных мероприятий</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Срок реализации</w:t>
            </w:r>
          </w:p>
        </w:tc>
        <w:tc>
          <w:tcPr>
            <w:tcW w:w="7037"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Ожидаемый результат (краткое описание)</w:t>
            </w:r>
          </w:p>
        </w:tc>
      </w:tr>
      <w:tr w:rsidR="00875AA3" w:rsidRPr="00E1279E" w:rsidTr="00C27A8E">
        <w:tc>
          <w:tcPr>
            <w:tcW w:w="14804" w:type="dxa"/>
            <w:gridSpan w:val="4"/>
          </w:tcPr>
          <w:p w:rsidR="00875AA3" w:rsidRPr="00E1279E" w:rsidRDefault="00875AA3" w:rsidP="00875AA3">
            <w:pPr>
              <w:pStyle w:val="ConsPlusNormal"/>
              <w:jc w:val="center"/>
              <w:outlineLvl w:val="2"/>
              <w:rPr>
                <w:rFonts w:ascii="Times New Roman" w:hAnsi="Times New Roman" w:cs="Times New Roman"/>
                <w:sz w:val="24"/>
                <w:szCs w:val="24"/>
              </w:rPr>
            </w:pPr>
            <w:r w:rsidRPr="00E1279E">
              <w:rPr>
                <w:rFonts w:ascii="Times New Roman" w:hAnsi="Times New Roman" w:cs="Times New Roman"/>
                <w:sz w:val="24"/>
                <w:szCs w:val="24"/>
              </w:rPr>
              <w:t>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r>
      <w:tr w:rsidR="00875AA3" w:rsidRPr="00E1279E" w:rsidTr="00C27A8E">
        <w:tc>
          <w:tcPr>
            <w:tcW w:w="14804" w:type="dxa"/>
            <w:gridSpan w:val="4"/>
          </w:tcPr>
          <w:p w:rsidR="00875AA3" w:rsidRPr="00E1279E" w:rsidRDefault="00875AA3" w:rsidP="00875AA3">
            <w:pPr>
              <w:pStyle w:val="ConsPlusNormal"/>
              <w:jc w:val="center"/>
              <w:outlineLvl w:val="3"/>
              <w:rPr>
                <w:rFonts w:ascii="Times New Roman" w:hAnsi="Times New Roman" w:cs="Times New Roman"/>
                <w:sz w:val="24"/>
                <w:szCs w:val="24"/>
              </w:rPr>
            </w:pPr>
            <w:r w:rsidRPr="00E1279E">
              <w:rPr>
                <w:rFonts w:ascii="Times New Roman" w:hAnsi="Times New Roman" w:cs="Times New Roman"/>
                <w:sz w:val="24"/>
                <w:szCs w:val="24"/>
              </w:rPr>
              <w:t>Цель 1. Улучшение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tc>
      </w:tr>
      <w:tr w:rsidR="00875AA3" w:rsidRPr="00E1279E" w:rsidTr="00C27A8E">
        <w:tc>
          <w:tcPr>
            <w:tcW w:w="14804" w:type="dxa"/>
            <w:gridSpan w:val="4"/>
          </w:tcPr>
          <w:p w:rsidR="00875AA3" w:rsidRPr="00E1279E" w:rsidRDefault="00875AA3" w:rsidP="00875AA3">
            <w:pPr>
              <w:pStyle w:val="ConsPlusNormal"/>
              <w:jc w:val="center"/>
              <w:outlineLvl w:val="4"/>
              <w:rPr>
                <w:rFonts w:ascii="Times New Roman" w:hAnsi="Times New Roman" w:cs="Times New Roman"/>
                <w:sz w:val="24"/>
                <w:szCs w:val="24"/>
              </w:rPr>
            </w:pPr>
            <w:r w:rsidRPr="00E1279E">
              <w:rPr>
                <w:rFonts w:ascii="Times New Roman" w:hAnsi="Times New Roman" w:cs="Times New Roman"/>
                <w:sz w:val="24"/>
                <w:szCs w:val="24"/>
              </w:rPr>
              <w:t>Задача 1.1. Улучшение качества жизни семей с детьми, детей, в том числе детей-инвалидов, детей-сирот и детей, оставшихся без попечения родителей</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1.1.1. Реализация комплекса мер "Мир добрый к детям"</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во взаимодействии с органами местного самоуправления муниципальных образований Новосибирской области, государственные учреждения </w:t>
            </w:r>
            <w:r w:rsidRPr="00E1279E">
              <w:rPr>
                <w:rFonts w:ascii="Times New Roman" w:hAnsi="Times New Roman" w:cs="Times New Roman"/>
                <w:sz w:val="24"/>
                <w:szCs w:val="24"/>
              </w:rPr>
              <w:lastRenderedPageBreak/>
              <w:t xml:space="preserve">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МЗ</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Укрепление института семьи, повышение престижа материнства и отцовства, развитие и сохранение семейных ценностей.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Разработка, внедрение инновационных технологий, направленных на решение проблем детей и семей с детьми, профилактику социального сиротства и жестокого обращения.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Повышение качества реабилитации и доступности социальных </w:t>
            </w:r>
            <w:r w:rsidRPr="00E1279E">
              <w:rPr>
                <w:rFonts w:ascii="Times New Roman" w:hAnsi="Times New Roman" w:cs="Times New Roman"/>
                <w:sz w:val="24"/>
                <w:szCs w:val="24"/>
              </w:rPr>
              <w:lastRenderedPageBreak/>
              <w:t>услуг детям, пострадавшим от жестокого обращения, и членам их семей.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Повышение качества предоставления услуг и улучшение условий проживания воспитанников в специализированных учреждениях</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1.1.2. Реализация комплекса мер "За равные возможности"</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ДФКиС</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 создание и развитие служб на базе действующих организаций.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Создание интегративного пространства для детей-инвалидов и детей с ограниченными возможностями в среде обычных сверстников. Развитие программ поддержки родителей детей-инвалидов и детей с ограниченными возможностями здоровья, вовлечение волонтеров, некоммерческих организаций в оказание услуг детям-инвалидам и семьям с детьми-инвалидами.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Повышение качества предоставления услуг детям-инвалидам на базе государственных учреждений Новосибирской области, подведомственных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1.1.3. Реализация комплекса мер "В интересах детей"</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ООИ</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Государственная социальная поддержка отдельным категориям семей (в том числе многодетным семьям, семьям с детьми-инвалидами, семьям при рождении двух и более детей одновременно):</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выплаты пособий, стипендий; оказание единовременной материальной помощи семьям с детьми по категориям (многодетные семьи, семьи с детьми-инвалидами, семейные воспитательные группы и др.); обеспечение занятости одиноких и многодетных родителей, воспитывающих несовершеннолетних детей, родителей, воспитывающих детей-инвалидов</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1.1.4. Финансовое обеспечение оказания государственных услуг </w:t>
            </w:r>
            <w:r w:rsidRPr="00E1279E">
              <w:rPr>
                <w:rFonts w:ascii="Times New Roman" w:hAnsi="Times New Roman" w:cs="Times New Roman"/>
                <w:sz w:val="24"/>
                <w:szCs w:val="24"/>
              </w:rPr>
              <w:lastRenderedPageBreak/>
              <w:t>государственными учреждениями Новосибирской области, подведомственными МСР</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МСР</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Обеспечение оказания государственных услуг, направленных на улучшение качества жизни семей с детьми, детей, в том числе детей-инвалидов, детей-сирот и детей, оставшихся без попечения </w:t>
            </w:r>
            <w:r w:rsidRPr="00E1279E">
              <w:rPr>
                <w:rFonts w:ascii="Times New Roman" w:hAnsi="Times New Roman" w:cs="Times New Roman"/>
                <w:sz w:val="24"/>
                <w:szCs w:val="24"/>
              </w:rPr>
              <w:lastRenderedPageBreak/>
              <w:t>родителей, государственными учреждениями Новосибирской области, подведомственными МСР</w:t>
            </w:r>
          </w:p>
        </w:tc>
      </w:tr>
      <w:tr w:rsidR="00875AA3" w:rsidRPr="00E1279E" w:rsidTr="00C27A8E">
        <w:tc>
          <w:tcPr>
            <w:tcW w:w="14804" w:type="dxa"/>
            <w:gridSpan w:val="4"/>
          </w:tcPr>
          <w:p w:rsidR="00875AA3" w:rsidRPr="00E1279E" w:rsidRDefault="00875AA3" w:rsidP="00875AA3">
            <w:pPr>
              <w:pStyle w:val="ConsPlusNormal"/>
              <w:jc w:val="center"/>
              <w:outlineLvl w:val="4"/>
              <w:rPr>
                <w:rFonts w:ascii="Times New Roman" w:hAnsi="Times New Roman" w:cs="Times New Roman"/>
                <w:sz w:val="24"/>
                <w:szCs w:val="24"/>
              </w:rPr>
            </w:pPr>
            <w:r w:rsidRPr="00E1279E">
              <w:rPr>
                <w:rFonts w:ascii="Times New Roman" w:hAnsi="Times New Roman" w:cs="Times New Roman"/>
                <w:sz w:val="24"/>
                <w:szCs w:val="24"/>
              </w:rPr>
              <w:lastRenderedPageBreak/>
              <w:t>Задача 1.2. Повышение доступности и качества отдыха, оздоровления и занятости детей</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1.2.1. Реализация современных форм оздоровления детей, семей с детьми, их отдыха и занятости</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МЗ, государственные учреждения Новосибирской области, подведомственные МЗ, МРП, </w:t>
            </w:r>
            <w:proofErr w:type="spellStart"/>
            <w:r w:rsidRPr="00E1279E">
              <w:rPr>
                <w:rFonts w:ascii="Times New Roman" w:hAnsi="Times New Roman" w:cs="Times New Roman"/>
                <w:sz w:val="24"/>
                <w:szCs w:val="24"/>
              </w:rPr>
              <w:t>ДФКиС</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Оздоровление детей, проживающих в Новосибирской области, в том числе из семей группы риска, организация их отдыха и занятости в каникулярное время; профилактика правонарушений среди несовершеннолетних граждан; создание условий для занятия физкультурой и спортом; формирование у детей нравственных ценностей, культуры здоровья, развитие социально активной личности ребенка</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1.2.2. Сохранение, модернизация и развитие объектов ДОУ и ДОУСОНО, включая объекты инфраструктуры</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Проведение реконструкции, капитального ремонта зданий, сооружений, помещений</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1.2.3. Оснащение и благоустройство объектов </w:t>
            </w:r>
            <w:r w:rsidRPr="00E1279E">
              <w:rPr>
                <w:rFonts w:ascii="Times New Roman" w:hAnsi="Times New Roman" w:cs="Times New Roman"/>
                <w:sz w:val="24"/>
                <w:szCs w:val="24"/>
              </w:rPr>
              <w:lastRenderedPageBreak/>
              <w:t>и территорий ДОУ и ДОУСОНО в соответствии с требованиями СанПиН и правилами безопасности</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во взаимодействии с органами </w:t>
            </w:r>
            <w:r w:rsidRPr="00E1279E">
              <w:rPr>
                <w:rFonts w:ascii="Times New Roman" w:hAnsi="Times New Roman" w:cs="Times New Roman"/>
                <w:sz w:val="24"/>
                <w:szCs w:val="24"/>
              </w:rPr>
              <w:lastRenderedPageBreak/>
              <w:t xml:space="preserve">местного самоуправления муниципальных образований Новосибирской области, государственные учреждения 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Оснащение и благоустройство объектов и территорий ДОУ и ДОУСОНО в соответствии с требованиями безопасности и </w:t>
            </w:r>
            <w:r w:rsidRPr="00E1279E">
              <w:rPr>
                <w:rFonts w:ascii="Times New Roman" w:hAnsi="Times New Roman" w:cs="Times New Roman"/>
                <w:sz w:val="24"/>
                <w:szCs w:val="24"/>
              </w:rPr>
              <w:lastRenderedPageBreak/>
              <w:t xml:space="preserve">комфортности, установленными действующими санитарно-эпидемиологическими правилами и </w:t>
            </w:r>
            <w:proofErr w:type="gramStart"/>
            <w:r w:rsidRPr="00E1279E">
              <w:rPr>
                <w:rFonts w:ascii="Times New Roman" w:hAnsi="Times New Roman" w:cs="Times New Roman"/>
                <w:sz w:val="24"/>
                <w:szCs w:val="24"/>
              </w:rPr>
              <w:t>нормативами</w:t>
            </w:r>
            <w:proofErr w:type="gramEnd"/>
            <w:r w:rsidRPr="00E1279E">
              <w:rPr>
                <w:rFonts w:ascii="Times New Roman" w:hAnsi="Times New Roman" w:cs="Times New Roman"/>
                <w:sz w:val="24"/>
                <w:szCs w:val="24"/>
              </w:rPr>
              <w:t xml:space="preserve"> и правилами безопасности</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1.2.4. Финансовое обеспечение оказания государственных услуг государственными учреждениями Новосибирской области, подведомственными МСР</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МСР</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Обеспечение оказания государственных услуг, направленных на повышение доступности и качества отдыха, оздоровления и занятости детей</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1.2.4.а. Финансовое обеспечение оказания государственных услуг (выполнения работ) детскими оздоровительными учреждениями, подведомственными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2016 - 2018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Обеспечение оказания государственных услуг, направленных на повышение доступности и качества отдыха, оздоровления и занятости детей</w:t>
            </w:r>
          </w:p>
        </w:tc>
      </w:tr>
      <w:tr w:rsidR="00875AA3" w:rsidRPr="00E1279E" w:rsidTr="00C27A8E">
        <w:tc>
          <w:tcPr>
            <w:tcW w:w="14804" w:type="dxa"/>
            <w:gridSpan w:val="4"/>
          </w:tcPr>
          <w:p w:rsidR="00875AA3" w:rsidRPr="00E1279E" w:rsidRDefault="00875AA3" w:rsidP="00875AA3">
            <w:pPr>
              <w:pStyle w:val="ConsPlusNormal"/>
              <w:jc w:val="center"/>
              <w:outlineLvl w:val="4"/>
              <w:rPr>
                <w:rFonts w:ascii="Times New Roman" w:hAnsi="Times New Roman" w:cs="Times New Roman"/>
                <w:sz w:val="24"/>
                <w:szCs w:val="24"/>
              </w:rPr>
            </w:pPr>
            <w:r w:rsidRPr="00E1279E">
              <w:rPr>
                <w:rFonts w:ascii="Times New Roman" w:hAnsi="Times New Roman" w:cs="Times New Roman"/>
                <w:sz w:val="24"/>
                <w:szCs w:val="24"/>
              </w:rPr>
              <w:t>Задача 1.3. 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1.3.1. Реализация комплекса мер "Право на выбор" (в том числе </w:t>
            </w:r>
            <w:r w:rsidRPr="00E1279E">
              <w:rPr>
                <w:rFonts w:ascii="Times New Roman" w:hAnsi="Times New Roman" w:cs="Times New Roman"/>
                <w:sz w:val="24"/>
                <w:szCs w:val="24"/>
              </w:rPr>
              <w:lastRenderedPageBreak/>
              <w:t>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во взаимодействии с органами местного самоуправления </w:t>
            </w:r>
            <w:r w:rsidRPr="00E1279E">
              <w:rPr>
                <w:rFonts w:ascii="Times New Roman" w:hAnsi="Times New Roman" w:cs="Times New Roman"/>
                <w:sz w:val="24"/>
                <w:szCs w:val="24"/>
              </w:rPr>
              <w:lastRenderedPageBreak/>
              <w:t xml:space="preserve">муниципальных образований Новосибирской области, государственные учреждения 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Создание на территории Новосибирской области условий для совершенствования системы профилактики преступности и правонарушений несовершеннолетних, в том числе повторных, </w:t>
            </w:r>
            <w:r w:rsidRPr="00E1279E">
              <w:rPr>
                <w:rFonts w:ascii="Times New Roman" w:hAnsi="Times New Roman" w:cs="Times New Roman"/>
                <w:sz w:val="24"/>
                <w:szCs w:val="24"/>
              </w:rPr>
              <w:lastRenderedPageBreak/>
              <w:t>социализации и реабилитации несовершеннолетних, находящихся в конфликте с законом.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Улучшение условий содержания и воспитания детей, являющихся воспитанниками учреждений для детей-сирот и детей, оставшихся без попечения родителей, создание условий для </w:t>
            </w:r>
            <w:proofErr w:type="spellStart"/>
            <w:r w:rsidRPr="00E1279E">
              <w:rPr>
                <w:rFonts w:ascii="Times New Roman" w:hAnsi="Times New Roman" w:cs="Times New Roman"/>
                <w:sz w:val="24"/>
                <w:szCs w:val="24"/>
              </w:rPr>
              <w:t>деинституциализации</w:t>
            </w:r>
            <w:proofErr w:type="spellEnd"/>
            <w:r w:rsidRPr="00E1279E">
              <w:rPr>
                <w:rFonts w:ascii="Times New Roman" w:hAnsi="Times New Roman" w:cs="Times New Roman"/>
                <w:sz w:val="24"/>
                <w:szCs w:val="24"/>
              </w:rPr>
              <w:t xml:space="preserve"> детей-сирот и детей, оставшихся без попечения родителей.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Формирование системы сопровождения выпускников учреждений для детей-сирот и детей, оставшихся без попечения родителей, направленной на их социализацию, включая меры социальной поддержки детям-сиротам и детям, оставшимся без попечения родителей, и лицам из их числа</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1.3.2. Финансовое обеспечение оказания государственных услуг государственными учреждениями Новосибирской области, подведомственными МСР</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МСР</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Обеспечение оказания государственных услуг, направленных на обеспечение и защиту прав, интересов детей-сирот и детей, оставшихся без попечения родителей</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1.3.3. Социальная реабилитация и </w:t>
            </w:r>
            <w:proofErr w:type="spellStart"/>
            <w:r w:rsidRPr="00E1279E">
              <w:rPr>
                <w:rFonts w:ascii="Times New Roman" w:hAnsi="Times New Roman" w:cs="Times New Roman"/>
                <w:sz w:val="24"/>
                <w:szCs w:val="24"/>
              </w:rPr>
              <w:t>ресоциализация</w:t>
            </w:r>
            <w:proofErr w:type="spellEnd"/>
            <w:r w:rsidRPr="00E1279E">
              <w:rPr>
                <w:rFonts w:ascii="Times New Roman" w:hAnsi="Times New Roman" w:cs="Times New Roman"/>
                <w:sz w:val="24"/>
                <w:szCs w:val="24"/>
              </w:rPr>
              <w:t xml:space="preserve">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2017 - 2018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Обеспечение оказания государственных услуг, направленных на реабилитацию и </w:t>
            </w:r>
            <w:proofErr w:type="spellStart"/>
            <w:r w:rsidRPr="00E1279E">
              <w:rPr>
                <w:rFonts w:ascii="Times New Roman" w:hAnsi="Times New Roman" w:cs="Times New Roman"/>
                <w:sz w:val="24"/>
                <w:szCs w:val="24"/>
              </w:rPr>
              <w:t>ресоциализацию</w:t>
            </w:r>
            <w:proofErr w:type="spellEnd"/>
            <w:r w:rsidRPr="00E1279E">
              <w:rPr>
                <w:rFonts w:ascii="Times New Roman" w:hAnsi="Times New Roman" w:cs="Times New Roman"/>
                <w:sz w:val="24"/>
                <w:szCs w:val="24"/>
              </w:rPr>
              <w:t xml:space="preserve">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w:t>
            </w:r>
          </w:p>
        </w:tc>
      </w:tr>
      <w:tr w:rsidR="00875AA3" w:rsidRPr="00E1279E" w:rsidTr="00C27A8E">
        <w:tc>
          <w:tcPr>
            <w:tcW w:w="14804" w:type="dxa"/>
            <w:gridSpan w:val="4"/>
          </w:tcPr>
          <w:p w:rsidR="00875AA3" w:rsidRPr="00E1279E" w:rsidRDefault="00875AA3" w:rsidP="00875AA3">
            <w:pPr>
              <w:pStyle w:val="ConsPlusNormal"/>
              <w:jc w:val="center"/>
              <w:outlineLvl w:val="3"/>
              <w:rPr>
                <w:rFonts w:ascii="Times New Roman" w:hAnsi="Times New Roman" w:cs="Times New Roman"/>
                <w:sz w:val="24"/>
                <w:szCs w:val="24"/>
              </w:rPr>
            </w:pPr>
            <w:r w:rsidRPr="00E1279E">
              <w:rPr>
                <w:rFonts w:ascii="Times New Roman" w:hAnsi="Times New Roman" w:cs="Times New Roman"/>
                <w:sz w:val="24"/>
                <w:szCs w:val="24"/>
              </w:rPr>
              <w:t xml:space="preserve">Цель 2. Организация эффективной системы социальной поддержки населения, в том числе социального обслуживания отдельных категорий </w:t>
            </w:r>
            <w:r w:rsidRPr="00E1279E">
              <w:rPr>
                <w:rFonts w:ascii="Times New Roman" w:hAnsi="Times New Roman" w:cs="Times New Roman"/>
                <w:sz w:val="24"/>
                <w:szCs w:val="24"/>
              </w:rPr>
              <w:lastRenderedPageBreak/>
              <w:t>граждан</w:t>
            </w:r>
          </w:p>
        </w:tc>
      </w:tr>
      <w:tr w:rsidR="00875AA3" w:rsidRPr="00E1279E" w:rsidTr="00C27A8E">
        <w:tc>
          <w:tcPr>
            <w:tcW w:w="14804" w:type="dxa"/>
            <w:gridSpan w:val="4"/>
          </w:tcPr>
          <w:p w:rsidR="00875AA3" w:rsidRPr="00E1279E" w:rsidRDefault="00875AA3" w:rsidP="00875AA3">
            <w:pPr>
              <w:pStyle w:val="ConsPlusNormal"/>
              <w:jc w:val="center"/>
              <w:outlineLvl w:val="4"/>
              <w:rPr>
                <w:rFonts w:ascii="Times New Roman" w:hAnsi="Times New Roman" w:cs="Times New Roman"/>
                <w:sz w:val="24"/>
                <w:szCs w:val="24"/>
              </w:rPr>
            </w:pPr>
            <w:r w:rsidRPr="00E1279E">
              <w:rPr>
                <w:rFonts w:ascii="Times New Roman" w:hAnsi="Times New Roman" w:cs="Times New Roman"/>
                <w:sz w:val="24"/>
                <w:szCs w:val="24"/>
              </w:rPr>
              <w:lastRenderedPageBreak/>
              <w:t>Задача 2.1.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2.1.1. Реализация мер, направленных на укрепление здоровья и социальной защищенности граждан пожилого возраста</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МК</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Выявление проблем граждан пожилого возраста, освоение ранее недоступных </w:t>
            </w:r>
            <w:proofErr w:type="spellStart"/>
            <w:r w:rsidRPr="00E1279E">
              <w:rPr>
                <w:rFonts w:ascii="Times New Roman" w:hAnsi="Times New Roman" w:cs="Times New Roman"/>
                <w:sz w:val="24"/>
                <w:szCs w:val="24"/>
              </w:rPr>
              <w:t>здоровьесберегающих</w:t>
            </w:r>
            <w:proofErr w:type="spellEnd"/>
            <w:r w:rsidRPr="00E1279E">
              <w:rPr>
                <w:rFonts w:ascii="Times New Roman" w:hAnsi="Times New Roman" w:cs="Times New Roman"/>
                <w:sz w:val="24"/>
                <w:szCs w:val="24"/>
              </w:rPr>
              <w:t xml:space="preserve"> технологий, улучшение социально-бытовых условий проживания инвалидов, ветеранов войны и вдов погибших (умерших) участников войны.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ветеранов труда, охваченных санаторно-оздоровительным лечением, создание условий для укрепления здоровья граждан и пропаганда здорового образа жизни у населения Новосибирской области</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2.1.2.а. Реализация мероприятий, направленных на поддержание жизненной активности граждан пожилого возраста, содействие их социальной адаптации и упрочению социальных связей</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религиозная организация "Новосибирская епархия Русской Православной Церкви (Московский Патриархат)"</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Обучение граждан пожилого возраста современным информационным технологиям и навыкам пользования персональным компьютером. Оказание гражданам, проживающим в отдаленных населенных пунктах Новосибирской области, медицинской, консультационной и адресной натуральной помощи, услуг священнослужителей</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2.1.4. Содействие повышению профессионального уровня специалистов социальных служб</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w:t>
            </w:r>
          </w:p>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2016 - 2018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Организация обучения персонала организаций социального обслуживания населения новым технологиям работы</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2.1.5. Финансовое обеспечение оказания государственных услуг государственными </w:t>
            </w:r>
            <w:r w:rsidRPr="00E1279E">
              <w:rPr>
                <w:rFonts w:ascii="Times New Roman" w:hAnsi="Times New Roman" w:cs="Times New Roman"/>
                <w:sz w:val="24"/>
                <w:szCs w:val="24"/>
              </w:rPr>
              <w:lastRenderedPageBreak/>
              <w:t>учреждениями Новосибирской области, подведомственными МСР</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МСР</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Обеспечение оказания государственных услуг по повышению качества жизни граждан пожилого возраста государственными учреждениями Новосибирской области, подведомственными МСР</w:t>
            </w:r>
          </w:p>
        </w:tc>
      </w:tr>
      <w:tr w:rsidR="00875AA3" w:rsidRPr="00E1279E" w:rsidTr="00C27A8E">
        <w:tc>
          <w:tcPr>
            <w:tcW w:w="14804" w:type="dxa"/>
            <w:gridSpan w:val="4"/>
          </w:tcPr>
          <w:p w:rsidR="00875AA3" w:rsidRPr="00E1279E" w:rsidRDefault="00875AA3" w:rsidP="00875AA3">
            <w:pPr>
              <w:pStyle w:val="ConsPlusNormal"/>
              <w:jc w:val="center"/>
              <w:outlineLvl w:val="4"/>
              <w:rPr>
                <w:rFonts w:ascii="Times New Roman" w:hAnsi="Times New Roman" w:cs="Times New Roman"/>
                <w:sz w:val="24"/>
                <w:szCs w:val="24"/>
              </w:rPr>
            </w:pPr>
            <w:r w:rsidRPr="00E1279E">
              <w:rPr>
                <w:rFonts w:ascii="Times New Roman" w:hAnsi="Times New Roman" w:cs="Times New Roman"/>
                <w:sz w:val="24"/>
                <w:szCs w:val="24"/>
              </w:rPr>
              <w:t>Задача 2.2.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2.2.1. Внедрение реабилитационных технологий создания доступной среды для инвалидов и других маломобильных групп населения</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общественные организации инвалидов, </w:t>
            </w:r>
            <w:proofErr w:type="spellStart"/>
            <w:r w:rsidRPr="00E1279E">
              <w:rPr>
                <w:rFonts w:ascii="Times New Roman" w:hAnsi="Times New Roman" w:cs="Times New Roman"/>
                <w:sz w:val="24"/>
                <w:szCs w:val="24"/>
              </w:rPr>
              <w:t>МТЗиТР</w:t>
            </w:r>
            <w:proofErr w:type="spellEnd"/>
            <w:r w:rsidRPr="00E1279E">
              <w:rPr>
                <w:rFonts w:ascii="Times New Roman" w:hAnsi="Times New Roman" w:cs="Times New Roman"/>
                <w:sz w:val="24"/>
                <w:szCs w:val="24"/>
              </w:rPr>
              <w:t>, МК</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Издание и тиражирование методических рекомендаций по социально-психологической, социокультурной, социально-средовой, социально-педагогической реабилитации, социально-бытовой адаптации, физкультурно-оздоровительным и спортивным мероприятиям, содействие внедрению их в практическую деятельность</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2.2.2.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Минтранс НСО, </w:t>
            </w:r>
            <w:proofErr w:type="spellStart"/>
            <w:r w:rsidRPr="00E1279E">
              <w:rPr>
                <w:rFonts w:ascii="Times New Roman" w:hAnsi="Times New Roman" w:cs="Times New Roman"/>
                <w:sz w:val="24"/>
                <w:szCs w:val="24"/>
              </w:rPr>
              <w:t>ДФКиС</w:t>
            </w:r>
            <w:proofErr w:type="spellEnd"/>
            <w:r w:rsidRPr="00E1279E">
              <w:rPr>
                <w:rFonts w:ascii="Times New Roman" w:hAnsi="Times New Roman" w:cs="Times New Roman"/>
                <w:sz w:val="24"/>
                <w:szCs w:val="24"/>
              </w:rPr>
              <w:t xml:space="preserve">, МЗ, МК, </w:t>
            </w:r>
            <w:proofErr w:type="spellStart"/>
            <w:r w:rsidRPr="00E1279E">
              <w:rPr>
                <w:rFonts w:ascii="Times New Roman" w:hAnsi="Times New Roman" w:cs="Times New Roman"/>
                <w:sz w:val="24"/>
                <w:szCs w:val="24"/>
              </w:rPr>
              <w:t>Минобр</w:t>
            </w:r>
            <w:proofErr w:type="spellEnd"/>
            <w:r w:rsidRPr="00E1279E">
              <w:rPr>
                <w:rFonts w:ascii="Times New Roman" w:hAnsi="Times New Roman" w:cs="Times New Roman"/>
                <w:sz w:val="24"/>
                <w:szCs w:val="24"/>
              </w:rPr>
              <w:t xml:space="preserve"> НСО, государственные учреждения 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общественные организации инвалидов, </w:t>
            </w:r>
            <w:proofErr w:type="spellStart"/>
            <w:r w:rsidRPr="00E1279E">
              <w:rPr>
                <w:rFonts w:ascii="Times New Roman" w:hAnsi="Times New Roman" w:cs="Times New Roman"/>
                <w:sz w:val="24"/>
                <w:szCs w:val="24"/>
              </w:rPr>
              <w:t>МТЗиТР</w:t>
            </w:r>
            <w:proofErr w:type="spellEnd"/>
            <w:r w:rsidRPr="00E1279E">
              <w:rPr>
                <w:rFonts w:ascii="Times New Roman" w:hAnsi="Times New Roman" w:cs="Times New Roman"/>
                <w:sz w:val="24"/>
                <w:szCs w:val="24"/>
              </w:rPr>
              <w:t xml:space="preserve"> </w:t>
            </w:r>
            <w:hyperlink w:anchor="P3059" w:history="1">
              <w:r w:rsidRPr="00E1279E">
                <w:rPr>
                  <w:rFonts w:ascii="Times New Roman" w:hAnsi="Times New Roman" w:cs="Times New Roman"/>
                  <w:sz w:val="24"/>
                  <w:szCs w:val="24"/>
                </w:rPr>
                <w:t>&lt;*&gt;</w:t>
              </w:r>
            </w:hyperlink>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Увеличение доли приоритетных объектов, в которых обеспечен беспрепятственный доступ для инвалидов и маломобильных групп населения</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2.2.3. Обеспечение равного доступа инвалидов и маломобильных групп населения к реабилитационным услугам</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государственные учреждения Новосибирской области, подведомственные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МЗ, МК, </w:t>
            </w:r>
            <w:proofErr w:type="spellStart"/>
            <w:r w:rsidRPr="00E1279E">
              <w:rPr>
                <w:rFonts w:ascii="Times New Roman" w:hAnsi="Times New Roman" w:cs="Times New Roman"/>
                <w:sz w:val="24"/>
                <w:szCs w:val="24"/>
              </w:rPr>
              <w:t>Минобр</w:t>
            </w:r>
            <w:proofErr w:type="spellEnd"/>
            <w:r w:rsidRPr="00E1279E">
              <w:rPr>
                <w:rFonts w:ascii="Times New Roman" w:hAnsi="Times New Roman" w:cs="Times New Roman"/>
                <w:sz w:val="24"/>
                <w:szCs w:val="24"/>
              </w:rPr>
              <w:t xml:space="preserve"> НСО, общественные организации инвалидов</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Организация содействия занятости инвалидов и других маломобильных групп населения. Информирование по профилактике возникновения заболеваний, способствующих развитию инвалидности</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2.2.4. Привлечение </w:t>
            </w:r>
            <w:r w:rsidRPr="00E1279E">
              <w:rPr>
                <w:rFonts w:ascii="Times New Roman" w:hAnsi="Times New Roman" w:cs="Times New Roman"/>
                <w:sz w:val="24"/>
                <w:szCs w:val="24"/>
              </w:rPr>
              <w:lastRenderedPageBreak/>
              <w:t>организаций негосударственного сектора (некоммерческих организаций (за исключением государственных (муниципальных) учреждений) к оказанию реабилитационных услуг и оказание содействия инвалидам в обеспечении специальным оборудованием</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w:t>
            </w:r>
            <w:r w:rsidRPr="00E1279E">
              <w:rPr>
                <w:rFonts w:ascii="Times New Roman" w:hAnsi="Times New Roman" w:cs="Times New Roman"/>
                <w:sz w:val="24"/>
                <w:szCs w:val="24"/>
              </w:rPr>
              <w:lastRenderedPageBreak/>
              <w:t>общественные организации инвалидов</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Осуществление мер по совершенствованию оказания </w:t>
            </w:r>
            <w:proofErr w:type="spellStart"/>
            <w:r w:rsidRPr="00E1279E">
              <w:rPr>
                <w:rFonts w:ascii="Times New Roman" w:hAnsi="Times New Roman" w:cs="Times New Roman"/>
                <w:sz w:val="24"/>
                <w:szCs w:val="24"/>
              </w:rPr>
              <w:t>сурдоуслуг</w:t>
            </w:r>
            <w:proofErr w:type="spellEnd"/>
            <w:r w:rsidRPr="00E1279E">
              <w:rPr>
                <w:rFonts w:ascii="Times New Roman" w:hAnsi="Times New Roman" w:cs="Times New Roman"/>
                <w:sz w:val="24"/>
                <w:szCs w:val="24"/>
              </w:rPr>
              <w:t xml:space="preserve">, </w:t>
            </w:r>
            <w:r w:rsidRPr="00E1279E">
              <w:rPr>
                <w:rFonts w:ascii="Times New Roman" w:hAnsi="Times New Roman" w:cs="Times New Roman"/>
                <w:sz w:val="24"/>
                <w:szCs w:val="24"/>
              </w:rPr>
              <w:lastRenderedPageBreak/>
              <w:t>включая работу диспетчерской службы; создание, переоборудование и/или дооборудование специализированных рабочих мест для инвалидов в организациях различных форм собственности (по 1 рабочему месту ежегодно)</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2.2.5. Финансовое обеспечение оказания государственных услуг государственными учреждениями Новосибирской области, подведомственными МСР</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МСР</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Обеспечение оказания государственных услуг по обеспечению беспрепятственного доступа инвалидов и других маломобильных групп населения к приоритетным для них объектам государственными учреждениями Новосибирской области, подведомственными МСР</w:t>
            </w:r>
          </w:p>
        </w:tc>
      </w:tr>
      <w:tr w:rsidR="00875AA3" w:rsidRPr="00E1279E" w:rsidTr="00C27A8E">
        <w:tc>
          <w:tcPr>
            <w:tcW w:w="14804" w:type="dxa"/>
            <w:gridSpan w:val="4"/>
          </w:tcPr>
          <w:p w:rsidR="00875AA3" w:rsidRPr="00E1279E" w:rsidRDefault="00875AA3" w:rsidP="00875AA3">
            <w:pPr>
              <w:pStyle w:val="ConsPlusNormal"/>
              <w:jc w:val="center"/>
              <w:outlineLvl w:val="4"/>
              <w:rPr>
                <w:rFonts w:ascii="Times New Roman" w:hAnsi="Times New Roman" w:cs="Times New Roman"/>
                <w:sz w:val="24"/>
                <w:szCs w:val="24"/>
              </w:rPr>
            </w:pPr>
            <w:r w:rsidRPr="00E1279E">
              <w:rPr>
                <w:rFonts w:ascii="Times New Roman" w:hAnsi="Times New Roman" w:cs="Times New Roman"/>
                <w:sz w:val="24"/>
                <w:szCs w:val="24"/>
              </w:rPr>
              <w:t>Задача 2.3. 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2.3.1. Оказание адресной помощи отдельным категориям граждан по различным направлениям</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Содействие улучшению здоровья и работоспособности ветеранов труда, работников бюджетной сферы, малоимущих граждан, уменьшению нахождения работников бюджетной сферы на листках нетрудоспособности.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Оказание социальной поддержки в виде натуральной помощи малоимущим гражданам и гражданам, находящимся в трудной жизненной ситуации</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2.3.2. Организация и проведение социально значимых мероприятий</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2.3.3. Повышение качества предоставления социальных услуг: повышение квалификации и проведение реабилитации работников социальной сферы, повышение уровня информированности населения о предоставлении государственных услуг в сфере социальной поддержки</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Проведение реабилитации сотрудников социальных служб, опеки и попечительства, сотрудников министерства и его территориальных органов с целью повышения "стрессоустойчивости" и предотвращения "профессионального выгорания" сотрудников.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Повышение уровня информированности населения по вопросам получения социальной поддержки, формирование положительного имиджа системы социальной защиты</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2.3.4. Укрепление материально-технической базы территориальных органов МСР (ремонт помещений, обеспечение пожаробезопасности и другие виды работ, приобретение основных средств)</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МСР</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Укрепление материально-технической базы территориальных органов МСР</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2.3.5. Обеспечение социальных гарантий (в том числе выплат) отдельным категориям </w:t>
            </w:r>
            <w:r w:rsidRPr="00E1279E">
              <w:rPr>
                <w:rFonts w:ascii="Times New Roman" w:hAnsi="Times New Roman" w:cs="Times New Roman"/>
                <w:sz w:val="24"/>
                <w:szCs w:val="24"/>
              </w:rPr>
              <w:lastRenderedPageBreak/>
              <w:t>граждан, в том числе получателям из числа социально уязвимых слоев населения</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Социальная поддержка, улучшение социального положения и повышение уровня материального обеспечения, в том числе малоимущих граждан, проживающих на территории Новосибирской области</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2.3.6. Финансовое обеспечение оказания государственных услуг государственными учреждениями Новосибирской области, подведомственными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Обеспечение возможности получения социальных услуг, предоставляемых гражданам в стационарной и полустационарной формах социального обслуживания на базе государственных учреждений, подведомственных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Обеспечение профилактики правонарушений путем решения вопросов социального обеспечения и адаптации граждан, попавших в трудную жизненную ситуацию, включая лиц, освобожденных из мест лишения свободы, осужденных к наказаниям, не связанным с изоляцией от общества, и лиц без определенного места жительства</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2.3.7. Обеспечение деятельности государственных учреждений, подведомственных </w:t>
            </w:r>
            <w:proofErr w:type="spellStart"/>
            <w:r w:rsidRPr="00E1279E">
              <w:rPr>
                <w:rFonts w:ascii="Times New Roman" w:hAnsi="Times New Roman" w:cs="Times New Roman"/>
                <w:sz w:val="24"/>
                <w:szCs w:val="24"/>
              </w:rPr>
              <w:t>МТиСР</w:t>
            </w:r>
            <w:proofErr w:type="spellEnd"/>
            <w:r w:rsidRPr="00E1279E">
              <w:rPr>
                <w:rFonts w:ascii="Times New Roman" w:hAnsi="Times New Roman" w:cs="Times New Roman"/>
                <w:sz w:val="24"/>
                <w:szCs w:val="24"/>
              </w:rPr>
              <w:t xml:space="preserve"> (МСР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за счет средств 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доходы деятельности</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Повышение качества социальных услуг, предоставляемых гражданам в полустационарной и стационарной формах на базе государственных учреждений, подведомственных </w:t>
            </w:r>
            <w:proofErr w:type="spellStart"/>
            <w:r w:rsidRPr="00E1279E">
              <w:rPr>
                <w:rFonts w:ascii="Times New Roman" w:hAnsi="Times New Roman" w:cs="Times New Roman"/>
                <w:sz w:val="24"/>
                <w:szCs w:val="24"/>
              </w:rPr>
              <w:t>МТиСР</w:t>
            </w:r>
            <w:proofErr w:type="spellEnd"/>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2.3.8. Компенсация поставщикам социальных </w:t>
            </w:r>
            <w:r w:rsidRPr="00E1279E">
              <w:rPr>
                <w:rFonts w:ascii="Times New Roman" w:hAnsi="Times New Roman" w:cs="Times New Roman"/>
                <w:sz w:val="24"/>
                <w:szCs w:val="24"/>
              </w:rPr>
              <w:lastRenderedPageBreak/>
              <w:t>услуг, включенным в реестр поставщиков социальных услуг в Новосибирской области, предоставляющим гражданам социальные услуги, но не участвующим в выполнении государственного задания (заказа)</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 xml:space="preserve">МСР </w:t>
            </w:r>
            <w:hyperlink w:anchor="P3059" w:history="1">
              <w:r w:rsidRPr="00E1279E">
                <w:rPr>
                  <w:rFonts w:ascii="Times New Roman" w:hAnsi="Times New Roman" w:cs="Times New Roman"/>
                  <w:sz w:val="24"/>
                  <w:szCs w:val="24"/>
                </w:rPr>
                <w:t>&lt;*&gt;</w:t>
              </w:r>
            </w:hyperlink>
            <w:r w:rsidRPr="00E1279E">
              <w:rPr>
                <w:rFonts w:ascii="Times New Roman" w:hAnsi="Times New Roman" w:cs="Times New Roman"/>
                <w:sz w:val="24"/>
                <w:szCs w:val="24"/>
              </w:rPr>
              <w:t xml:space="preserve">, </w:t>
            </w:r>
            <w:proofErr w:type="spellStart"/>
            <w:r w:rsidRPr="00E1279E">
              <w:rPr>
                <w:rFonts w:ascii="Times New Roman" w:hAnsi="Times New Roman" w:cs="Times New Roman"/>
                <w:sz w:val="24"/>
                <w:szCs w:val="24"/>
              </w:rPr>
              <w:t>МТиСР</w:t>
            </w:r>
            <w:proofErr w:type="spellEnd"/>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2014 - 2018 гг.</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Обеспечение возможности получения гражданами социальных услуг в некоммерческих организациях - поставщиках социальных </w:t>
            </w:r>
            <w:r w:rsidRPr="00E1279E">
              <w:rPr>
                <w:rFonts w:ascii="Times New Roman" w:hAnsi="Times New Roman" w:cs="Times New Roman"/>
                <w:sz w:val="24"/>
                <w:szCs w:val="24"/>
              </w:rPr>
              <w:lastRenderedPageBreak/>
              <w:t xml:space="preserve">услуг, формирование конкурентной среды в сфере социального обслуживания, в том числе при предоставлении социальных услуг осужденным гражданам, постоянно проживающим на территории Новосибирской области, категория которых предусмотрена </w:t>
            </w:r>
            <w:hyperlink r:id="rId680" w:history="1">
              <w:r w:rsidRPr="00E1279E">
                <w:rPr>
                  <w:rFonts w:ascii="Times New Roman" w:hAnsi="Times New Roman" w:cs="Times New Roman"/>
                  <w:sz w:val="24"/>
                  <w:szCs w:val="24"/>
                </w:rPr>
                <w:t>частью первой статьи 82.1</w:t>
              </w:r>
            </w:hyperlink>
            <w:r w:rsidRPr="00E1279E">
              <w:rPr>
                <w:rFonts w:ascii="Times New Roman" w:hAnsi="Times New Roman" w:cs="Times New Roman"/>
                <w:sz w:val="24"/>
                <w:szCs w:val="24"/>
              </w:rPr>
              <w:t xml:space="preserve"> Уголовного кодекса Российской Федерации, которым отсрочено отбывание наказания в виде лишения свободы, прошедшим курс лечения от наркомании и медицинскую реабилитацию</w:t>
            </w:r>
          </w:p>
        </w:tc>
      </w:tr>
      <w:tr w:rsidR="00875AA3" w:rsidRPr="00E1279E" w:rsidTr="00C27A8E">
        <w:tc>
          <w:tcPr>
            <w:tcW w:w="14804" w:type="dxa"/>
            <w:gridSpan w:val="4"/>
          </w:tcPr>
          <w:p w:rsidR="00875AA3" w:rsidRPr="00E1279E" w:rsidRDefault="00875AA3" w:rsidP="00875AA3">
            <w:pPr>
              <w:pStyle w:val="ConsPlusNormal"/>
              <w:jc w:val="center"/>
              <w:outlineLvl w:val="3"/>
              <w:rPr>
                <w:rFonts w:ascii="Times New Roman" w:hAnsi="Times New Roman" w:cs="Times New Roman"/>
                <w:sz w:val="24"/>
                <w:szCs w:val="24"/>
              </w:rPr>
            </w:pPr>
            <w:proofErr w:type="spellStart"/>
            <w:r w:rsidRPr="00E1279E">
              <w:rPr>
                <w:rFonts w:ascii="Times New Roman" w:hAnsi="Times New Roman" w:cs="Times New Roman"/>
                <w:sz w:val="24"/>
                <w:szCs w:val="24"/>
              </w:rPr>
              <w:lastRenderedPageBreak/>
              <w:t>Общепрограммное</w:t>
            </w:r>
            <w:proofErr w:type="spellEnd"/>
            <w:r w:rsidRPr="00E1279E">
              <w:rPr>
                <w:rFonts w:ascii="Times New Roman" w:hAnsi="Times New Roman" w:cs="Times New Roman"/>
                <w:sz w:val="24"/>
                <w:szCs w:val="24"/>
              </w:rPr>
              <w:t xml:space="preserve"> мероприятие</w:t>
            </w:r>
          </w:p>
        </w:tc>
      </w:tr>
      <w:tr w:rsidR="00875AA3" w:rsidRPr="00E1279E" w:rsidTr="00C27A8E">
        <w:tc>
          <w:tcPr>
            <w:tcW w:w="2948"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Содержание центрального аппарата и территориальных органов государственного заказчика государственной программы</w:t>
            </w:r>
          </w:p>
        </w:tc>
        <w:tc>
          <w:tcPr>
            <w:tcW w:w="317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МСР</w:t>
            </w:r>
          </w:p>
        </w:tc>
        <w:tc>
          <w:tcPr>
            <w:tcW w:w="1644"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2014 г. - 30.03.2018</w:t>
            </w:r>
          </w:p>
        </w:tc>
        <w:tc>
          <w:tcPr>
            <w:tcW w:w="7037" w:type="dxa"/>
          </w:tcPr>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Обеспечение руководства и управления в сфере установленных функций</w:t>
            </w:r>
          </w:p>
        </w:tc>
      </w:tr>
    </w:tbl>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Cs w:val="24"/>
        </w:rPr>
      </w:pPr>
      <w:bookmarkStart w:id="4" w:name="P3059"/>
      <w:bookmarkEnd w:id="4"/>
      <w:r w:rsidRPr="00E1279E">
        <w:rPr>
          <w:rFonts w:ascii="Times New Roman" w:hAnsi="Times New Roman" w:cs="Times New Roman"/>
          <w:szCs w:val="24"/>
        </w:rPr>
        <w:t>&lt;*&gt; Исполнитель основного мероприятия государственной программы до 31.12.2017.</w:t>
      </w:r>
    </w:p>
    <w:p w:rsidR="00875AA3" w:rsidRPr="00E1279E" w:rsidRDefault="00875AA3" w:rsidP="00875AA3">
      <w:pPr>
        <w:pStyle w:val="ConsPlusNormal"/>
        <w:ind w:firstLine="540"/>
        <w:jc w:val="both"/>
        <w:rPr>
          <w:rFonts w:ascii="Times New Roman" w:hAnsi="Times New Roman" w:cs="Times New Roman"/>
          <w:szCs w:val="24"/>
        </w:rPr>
      </w:pP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Применяемые сокращения:</w:t>
      </w: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ДОУ - государственные и муниципальные детские оздоровительные учреждения в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ДОУСОНО - детские оздоровительные учреждения социально ориентированных некоммерческих организаций;</w:t>
      </w:r>
    </w:p>
    <w:p w:rsidR="00875AA3" w:rsidRPr="00E1279E" w:rsidRDefault="00875AA3" w:rsidP="00875AA3">
      <w:pPr>
        <w:pStyle w:val="ConsPlusNormal"/>
        <w:ind w:firstLine="540"/>
        <w:jc w:val="both"/>
        <w:rPr>
          <w:rFonts w:ascii="Times New Roman" w:hAnsi="Times New Roman" w:cs="Times New Roman"/>
          <w:szCs w:val="24"/>
        </w:rPr>
      </w:pPr>
      <w:proofErr w:type="spellStart"/>
      <w:r w:rsidRPr="00E1279E">
        <w:rPr>
          <w:rFonts w:ascii="Times New Roman" w:hAnsi="Times New Roman" w:cs="Times New Roman"/>
          <w:szCs w:val="24"/>
        </w:rPr>
        <w:t>ДФКиС</w:t>
      </w:r>
      <w:proofErr w:type="spellEnd"/>
      <w:r w:rsidRPr="00E1279E">
        <w:rPr>
          <w:rFonts w:ascii="Times New Roman" w:hAnsi="Times New Roman" w:cs="Times New Roman"/>
          <w:szCs w:val="24"/>
        </w:rPr>
        <w:t xml:space="preserve"> - департамент физической культуры и спорта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МЗ - министерство здравоохранения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Минтранс НСО - министерство транспорта и дорожного хозяйства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МК - министерство культуры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proofErr w:type="spellStart"/>
      <w:r w:rsidRPr="00E1279E">
        <w:rPr>
          <w:rFonts w:ascii="Times New Roman" w:hAnsi="Times New Roman" w:cs="Times New Roman"/>
          <w:szCs w:val="24"/>
        </w:rPr>
        <w:t>Минобр</w:t>
      </w:r>
      <w:proofErr w:type="spellEnd"/>
      <w:r w:rsidRPr="00E1279E">
        <w:rPr>
          <w:rFonts w:ascii="Times New Roman" w:hAnsi="Times New Roman" w:cs="Times New Roman"/>
          <w:szCs w:val="24"/>
        </w:rPr>
        <w:t xml:space="preserve"> НСО - министерство образования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МРП - министерство региональной политики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r w:rsidRPr="00E1279E">
        <w:rPr>
          <w:rFonts w:ascii="Times New Roman" w:hAnsi="Times New Roman" w:cs="Times New Roman"/>
          <w:szCs w:val="24"/>
        </w:rPr>
        <w:t>МСР - министерство социального развития Новосибирской области;</w:t>
      </w:r>
    </w:p>
    <w:p w:rsidR="00875AA3" w:rsidRPr="00E1279E" w:rsidRDefault="00875AA3" w:rsidP="00875AA3">
      <w:pPr>
        <w:pStyle w:val="ConsPlusNormal"/>
        <w:ind w:firstLine="540"/>
        <w:jc w:val="both"/>
        <w:rPr>
          <w:rFonts w:ascii="Times New Roman" w:hAnsi="Times New Roman" w:cs="Times New Roman"/>
          <w:szCs w:val="24"/>
        </w:rPr>
      </w:pPr>
      <w:proofErr w:type="spellStart"/>
      <w:r w:rsidRPr="00E1279E">
        <w:rPr>
          <w:rFonts w:ascii="Times New Roman" w:hAnsi="Times New Roman" w:cs="Times New Roman"/>
          <w:szCs w:val="24"/>
        </w:rPr>
        <w:t>МТиСР</w:t>
      </w:r>
      <w:proofErr w:type="spellEnd"/>
      <w:r w:rsidRPr="00E1279E">
        <w:rPr>
          <w:rFonts w:ascii="Times New Roman" w:hAnsi="Times New Roman" w:cs="Times New Roman"/>
          <w:szCs w:val="24"/>
        </w:rPr>
        <w:t xml:space="preserve"> - министерство труда и социального развития Новосибирской области.</w:t>
      </w:r>
    </w:p>
    <w:p w:rsidR="00875AA3" w:rsidRPr="00E1279E" w:rsidRDefault="00875AA3" w:rsidP="00875AA3">
      <w:pPr>
        <w:pStyle w:val="ConsPlusNormal"/>
        <w:jc w:val="right"/>
        <w:outlineLvl w:val="1"/>
        <w:rPr>
          <w:rFonts w:ascii="Times New Roman" w:hAnsi="Times New Roman" w:cs="Times New Roman"/>
          <w:sz w:val="24"/>
          <w:szCs w:val="24"/>
        </w:rPr>
      </w:pPr>
      <w:r w:rsidRPr="00E1279E">
        <w:rPr>
          <w:rFonts w:ascii="Times New Roman" w:hAnsi="Times New Roman" w:cs="Times New Roman"/>
          <w:sz w:val="24"/>
          <w:szCs w:val="24"/>
        </w:rPr>
        <w:lastRenderedPageBreak/>
        <w:t>Приложение № 2.1</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государственной программе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"Развитие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системы социальной поддержки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населения и улучшение социального</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положения семей с детьми в</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5" w:name="P3085"/>
      <w:bookmarkEnd w:id="5"/>
      <w:r w:rsidRPr="00E1279E">
        <w:rPr>
          <w:rFonts w:ascii="Times New Roman" w:hAnsi="Times New Roman" w:cs="Times New Roman"/>
          <w:sz w:val="24"/>
          <w:szCs w:val="24"/>
        </w:rPr>
        <w:t>ОСНОВНЫЕ МЕРОПРИЯТИЯ</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Новосибирской области "Развитие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системы социальной поддержки населения и улучшение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социального положения семей с детьми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594"/>
        <w:gridCol w:w="692"/>
        <w:gridCol w:w="535"/>
        <w:gridCol w:w="598"/>
        <w:gridCol w:w="539"/>
        <w:gridCol w:w="1267"/>
        <w:gridCol w:w="1297"/>
        <w:gridCol w:w="1357"/>
        <w:gridCol w:w="1983"/>
        <w:gridCol w:w="2898"/>
      </w:tblGrid>
      <w:tr w:rsidR="00C27A8E" w:rsidRPr="00E1279E" w:rsidTr="00C27A8E">
        <w:trPr>
          <w:trHeight w:val="315"/>
        </w:trPr>
        <w:tc>
          <w:tcPr>
            <w:tcW w:w="2564" w:type="dxa"/>
            <w:vMerge w:val="restart"/>
            <w:shd w:val="clear" w:color="auto" w:fill="auto"/>
            <w:vAlign w:val="center"/>
            <w:hideMark/>
          </w:tcPr>
          <w:p w:rsidR="00C27A8E" w:rsidRPr="00E1279E" w:rsidRDefault="00C27A8E" w:rsidP="007040C6">
            <w:pPr>
              <w:jc w:val="center"/>
            </w:pPr>
            <w:r w:rsidRPr="00E1279E">
              <w:t>Наименование мероприятия</w:t>
            </w:r>
          </w:p>
        </w:tc>
        <w:tc>
          <w:tcPr>
            <w:tcW w:w="7879" w:type="dxa"/>
            <w:gridSpan w:val="8"/>
            <w:shd w:val="clear" w:color="auto" w:fill="auto"/>
            <w:vAlign w:val="center"/>
            <w:hideMark/>
          </w:tcPr>
          <w:p w:rsidR="00C27A8E" w:rsidRPr="00E1279E" w:rsidRDefault="00C27A8E" w:rsidP="007040C6">
            <w:pPr>
              <w:jc w:val="center"/>
            </w:pPr>
            <w:r w:rsidRPr="00E1279E">
              <w:t>Ресурсное обеспечение</w:t>
            </w:r>
          </w:p>
        </w:tc>
        <w:tc>
          <w:tcPr>
            <w:tcW w:w="1983" w:type="dxa"/>
            <w:vMerge w:val="restart"/>
            <w:shd w:val="clear" w:color="auto" w:fill="auto"/>
            <w:vAlign w:val="center"/>
            <w:hideMark/>
          </w:tcPr>
          <w:p w:rsidR="00C27A8E" w:rsidRPr="00E1279E" w:rsidRDefault="00C27A8E" w:rsidP="007040C6">
            <w:pPr>
              <w:jc w:val="center"/>
            </w:pPr>
            <w:r w:rsidRPr="00E1279E">
              <w:t>ГРБС (ответственный исполнитель)</w:t>
            </w:r>
          </w:p>
        </w:tc>
        <w:tc>
          <w:tcPr>
            <w:tcW w:w="2898" w:type="dxa"/>
            <w:vMerge w:val="restart"/>
            <w:shd w:val="clear" w:color="auto" w:fill="auto"/>
            <w:vAlign w:val="center"/>
            <w:hideMark/>
          </w:tcPr>
          <w:p w:rsidR="00C27A8E" w:rsidRPr="00E1279E" w:rsidRDefault="00C27A8E" w:rsidP="007040C6">
            <w:pPr>
              <w:jc w:val="center"/>
            </w:pPr>
            <w:r w:rsidRPr="00E1279E">
              <w:t>Ожидаемый результат (краткое описание)</w:t>
            </w:r>
          </w:p>
        </w:tc>
      </w:tr>
      <w:tr w:rsidR="00C27A8E" w:rsidRPr="00E1279E" w:rsidTr="00C27A8E">
        <w:trPr>
          <w:trHeight w:val="315"/>
        </w:trPr>
        <w:tc>
          <w:tcPr>
            <w:tcW w:w="2564" w:type="dxa"/>
            <w:vMerge/>
            <w:vAlign w:val="center"/>
            <w:hideMark/>
          </w:tcPr>
          <w:p w:rsidR="00C27A8E" w:rsidRPr="00E1279E" w:rsidRDefault="00C27A8E" w:rsidP="007040C6"/>
        </w:tc>
        <w:tc>
          <w:tcPr>
            <w:tcW w:w="1594" w:type="dxa"/>
            <w:vMerge w:val="restart"/>
            <w:shd w:val="clear" w:color="auto" w:fill="auto"/>
            <w:vAlign w:val="center"/>
            <w:hideMark/>
          </w:tcPr>
          <w:p w:rsidR="00C27A8E" w:rsidRPr="00E1279E" w:rsidRDefault="00C27A8E" w:rsidP="007040C6">
            <w:pPr>
              <w:jc w:val="center"/>
            </w:pPr>
            <w:r w:rsidRPr="00E1279E">
              <w:t>источники</w:t>
            </w:r>
          </w:p>
        </w:tc>
        <w:tc>
          <w:tcPr>
            <w:tcW w:w="2364" w:type="dxa"/>
            <w:gridSpan w:val="4"/>
            <w:shd w:val="clear" w:color="auto" w:fill="auto"/>
            <w:vAlign w:val="center"/>
            <w:hideMark/>
          </w:tcPr>
          <w:p w:rsidR="00C27A8E" w:rsidRPr="00E1279E" w:rsidRDefault="00C27A8E" w:rsidP="007040C6">
            <w:pPr>
              <w:jc w:val="center"/>
            </w:pPr>
            <w:r w:rsidRPr="00E1279E">
              <w:t>код бюджетной классификации</w:t>
            </w:r>
          </w:p>
        </w:tc>
        <w:tc>
          <w:tcPr>
            <w:tcW w:w="3921" w:type="dxa"/>
            <w:gridSpan w:val="3"/>
            <w:shd w:val="clear" w:color="auto" w:fill="auto"/>
            <w:vAlign w:val="center"/>
            <w:hideMark/>
          </w:tcPr>
          <w:p w:rsidR="00C27A8E" w:rsidRPr="00E1279E" w:rsidRDefault="00C27A8E" w:rsidP="007040C6">
            <w:pPr>
              <w:jc w:val="center"/>
            </w:pPr>
            <w:r w:rsidRPr="00E1279E">
              <w:t>по годам реализации, тыс. руб.</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315"/>
        </w:trPr>
        <w:tc>
          <w:tcPr>
            <w:tcW w:w="2564" w:type="dxa"/>
            <w:vMerge/>
            <w:vAlign w:val="center"/>
            <w:hideMark/>
          </w:tcPr>
          <w:p w:rsidR="00C27A8E" w:rsidRPr="00E1279E" w:rsidRDefault="00C27A8E" w:rsidP="007040C6"/>
        </w:tc>
        <w:tc>
          <w:tcPr>
            <w:tcW w:w="1594" w:type="dxa"/>
            <w:vMerge/>
            <w:vAlign w:val="center"/>
            <w:hideMark/>
          </w:tcPr>
          <w:p w:rsidR="00C27A8E" w:rsidRPr="00E1279E" w:rsidRDefault="00C27A8E" w:rsidP="007040C6"/>
        </w:tc>
        <w:tc>
          <w:tcPr>
            <w:tcW w:w="692" w:type="dxa"/>
            <w:shd w:val="clear" w:color="auto" w:fill="auto"/>
            <w:vAlign w:val="center"/>
            <w:hideMark/>
          </w:tcPr>
          <w:p w:rsidR="00C27A8E" w:rsidRPr="00E1279E" w:rsidRDefault="00C27A8E" w:rsidP="007040C6">
            <w:pPr>
              <w:jc w:val="center"/>
            </w:pPr>
            <w:r w:rsidRPr="00E1279E">
              <w:t>ГРБС</w:t>
            </w:r>
          </w:p>
        </w:tc>
        <w:tc>
          <w:tcPr>
            <w:tcW w:w="535" w:type="dxa"/>
            <w:shd w:val="clear" w:color="auto" w:fill="auto"/>
            <w:vAlign w:val="center"/>
            <w:hideMark/>
          </w:tcPr>
          <w:p w:rsidR="00C27A8E" w:rsidRPr="00E1279E" w:rsidRDefault="00C27A8E" w:rsidP="007040C6">
            <w:pPr>
              <w:jc w:val="center"/>
            </w:pPr>
            <w:r w:rsidRPr="00E1279E">
              <w:t>ГП</w:t>
            </w:r>
          </w:p>
        </w:tc>
        <w:tc>
          <w:tcPr>
            <w:tcW w:w="598" w:type="dxa"/>
            <w:shd w:val="clear" w:color="auto" w:fill="auto"/>
            <w:vAlign w:val="center"/>
            <w:hideMark/>
          </w:tcPr>
          <w:p w:rsidR="00C27A8E" w:rsidRPr="00E1279E" w:rsidRDefault="00C27A8E" w:rsidP="007040C6">
            <w:pPr>
              <w:jc w:val="center"/>
            </w:pPr>
            <w:proofErr w:type="spellStart"/>
            <w:r w:rsidRPr="00E1279E">
              <w:t>пГП</w:t>
            </w:r>
            <w:proofErr w:type="spellEnd"/>
          </w:p>
        </w:tc>
        <w:tc>
          <w:tcPr>
            <w:tcW w:w="539" w:type="dxa"/>
            <w:shd w:val="clear" w:color="auto" w:fill="auto"/>
            <w:vAlign w:val="center"/>
            <w:hideMark/>
          </w:tcPr>
          <w:p w:rsidR="00C27A8E" w:rsidRPr="00E1279E" w:rsidRDefault="00C27A8E" w:rsidP="007040C6">
            <w:pPr>
              <w:jc w:val="center"/>
            </w:pPr>
            <w:r w:rsidRPr="00E1279E">
              <w:t>ОМ</w:t>
            </w:r>
          </w:p>
        </w:tc>
        <w:tc>
          <w:tcPr>
            <w:tcW w:w="1267" w:type="dxa"/>
            <w:shd w:val="clear" w:color="auto" w:fill="auto"/>
            <w:vAlign w:val="center"/>
            <w:hideMark/>
          </w:tcPr>
          <w:p w:rsidR="00C27A8E" w:rsidRPr="00E1279E" w:rsidRDefault="00C27A8E" w:rsidP="007040C6">
            <w:pPr>
              <w:jc w:val="center"/>
            </w:pPr>
            <w:r w:rsidRPr="00E1279E">
              <w:t>2019</w:t>
            </w:r>
          </w:p>
        </w:tc>
        <w:tc>
          <w:tcPr>
            <w:tcW w:w="1297" w:type="dxa"/>
            <w:shd w:val="clear" w:color="auto" w:fill="auto"/>
            <w:vAlign w:val="center"/>
            <w:hideMark/>
          </w:tcPr>
          <w:p w:rsidR="00C27A8E" w:rsidRPr="00E1279E" w:rsidRDefault="00C27A8E" w:rsidP="007040C6">
            <w:pPr>
              <w:jc w:val="center"/>
            </w:pPr>
            <w:r w:rsidRPr="00E1279E">
              <w:t>2020</w:t>
            </w:r>
          </w:p>
        </w:tc>
        <w:tc>
          <w:tcPr>
            <w:tcW w:w="1357" w:type="dxa"/>
            <w:shd w:val="clear" w:color="auto" w:fill="auto"/>
            <w:vAlign w:val="center"/>
            <w:hideMark/>
          </w:tcPr>
          <w:p w:rsidR="00C27A8E" w:rsidRPr="00E1279E" w:rsidRDefault="00C27A8E" w:rsidP="007040C6">
            <w:pPr>
              <w:jc w:val="center"/>
            </w:pPr>
            <w:r w:rsidRPr="00E1279E">
              <w:t>2021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315"/>
        </w:trPr>
        <w:tc>
          <w:tcPr>
            <w:tcW w:w="2564" w:type="dxa"/>
            <w:shd w:val="clear" w:color="auto" w:fill="auto"/>
            <w:vAlign w:val="center"/>
            <w:hideMark/>
          </w:tcPr>
          <w:p w:rsidR="00C27A8E" w:rsidRPr="00E1279E" w:rsidRDefault="00C27A8E" w:rsidP="007040C6">
            <w:pPr>
              <w:jc w:val="center"/>
            </w:pPr>
            <w:r w:rsidRPr="00E1279E">
              <w:t>1</w:t>
            </w:r>
          </w:p>
        </w:tc>
        <w:tc>
          <w:tcPr>
            <w:tcW w:w="1594" w:type="dxa"/>
            <w:shd w:val="clear" w:color="auto" w:fill="auto"/>
            <w:vAlign w:val="center"/>
            <w:hideMark/>
          </w:tcPr>
          <w:p w:rsidR="00C27A8E" w:rsidRPr="00E1279E" w:rsidRDefault="00C27A8E" w:rsidP="007040C6">
            <w:pPr>
              <w:jc w:val="center"/>
            </w:pPr>
            <w:r w:rsidRPr="00E1279E">
              <w:t>2</w:t>
            </w:r>
          </w:p>
        </w:tc>
        <w:tc>
          <w:tcPr>
            <w:tcW w:w="692" w:type="dxa"/>
            <w:shd w:val="clear" w:color="auto" w:fill="auto"/>
            <w:vAlign w:val="center"/>
            <w:hideMark/>
          </w:tcPr>
          <w:p w:rsidR="00C27A8E" w:rsidRPr="00E1279E" w:rsidRDefault="00C27A8E" w:rsidP="007040C6">
            <w:pPr>
              <w:jc w:val="center"/>
            </w:pPr>
            <w:r w:rsidRPr="00E1279E">
              <w:t>3</w:t>
            </w:r>
          </w:p>
        </w:tc>
        <w:tc>
          <w:tcPr>
            <w:tcW w:w="535" w:type="dxa"/>
            <w:shd w:val="clear" w:color="auto" w:fill="auto"/>
            <w:vAlign w:val="center"/>
            <w:hideMark/>
          </w:tcPr>
          <w:p w:rsidR="00C27A8E" w:rsidRPr="00E1279E" w:rsidRDefault="00C27A8E" w:rsidP="007040C6">
            <w:pPr>
              <w:jc w:val="center"/>
            </w:pPr>
            <w:r w:rsidRPr="00E1279E">
              <w:t>4</w:t>
            </w:r>
          </w:p>
        </w:tc>
        <w:tc>
          <w:tcPr>
            <w:tcW w:w="598" w:type="dxa"/>
            <w:shd w:val="clear" w:color="auto" w:fill="auto"/>
            <w:vAlign w:val="center"/>
            <w:hideMark/>
          </w:tcPr>
          <w:p w:rsidR="00C27A8E" w:rsidRPr="00E1279E" w:rsidRDefault="00C27A8E" w:rsidP="007040C6">
            <w:pPr>
              <w:jc w:val="center"/>
            </w:pPr>
            <w:r w:rsidRPr="00E1279E">
              <w:t>5</w:t>
            </w:r>
          </w:p>
        </w:tc>
        <w:tc>
          <w:tcPr>
            <w:tcW w:w="539" w:type="dxa"/>
            <w:shd w:val="clear" w:color="auto" w:fill="auto"/>
            <w:vAlign w:val="center"/>
            <w:hideMark/>
          </w:tcPr>
          <w:p w:rsidR="00C27A8E" w:rsidRPr="00E1279E" w:rsidRDefault="00C27A8E" w:rsidP="007040C6">
            <w:pPr>
              <w:jc w:val="center"/>
            </w:pPr>
            <w:r w:rsidRPr="00E1279E">
              <w:t>6</w:t>
            </w:r>
          </w:p>
        </w:tc>
        <w:tc>
          <w:tcPr>
            <w:tcW w:w="1267" w:type="dxa"/>
            <w:shd w:val="clear" w:color="auto" w:fill="auto"/>
            <w:vAlign w:val="center"/>
            <w:hideMark/>
          </w:tcPr>
          <w:p w:rsidR="00C27A8E" w:rsidRPr="00E1279E" w:rsidRDefault="00C27A8E" w:rsidP="007040C6">
            <w:pPr>
              <w:jc w:val="center"/>
            </w:pPr>
            <w:r w:rsidRPr="00E1279E">
              <w:t>7</w:t>
            </w:r>
          </w:p>
        </w:tc>
        <w:tc>
          <w:tcPr>
            <w:tcW w:w="1297" w:type="dxa"/>
            <w:shd w:val="clear" w:color="auto" w:fill="auto"/>
            <w:vAlign w:val="center"/>
            <w:hideMark/>
          </w:tcPr>
          <w:p w:rsidR="00C27A8E" w:rsidRPr="00E1279E" w:rsidRDefault="00C27A8E" w:rsidP="007040C6">
            <w:pPr>
              <w:jc w:val="center"/>
            </w:pPr>
            <w:r w:rsidRPr="00E1279E">
              <w:t>8</w:t>
            </w:r>
          </w:p>
        </w:tc>
        <w:tc>
          <w:tcPr>
            <w:tcW w:w="1357" w:type="dxa"/>
            <w:shd w:val="clear" w:color="auto" w:fill="auto"/>
            <w:vAlign w:val="center"/>
            <w:hideMark/>
          </w:tcPr>
          <w:p w:rsidR="00C27A8E" w:rsidRPr="00E1279E" w:rsidRDefault="00C27A8E" w:rsidP="007040C6">
            <w:pPr>
              <w:jc w:val="center"/>
            </w:pPr>
            <w:r w:rsidRPr="00E1279E">
              <w:t>9</w:t>
            </w:r>
          </w:p>
        </w:tc>
        <w:tc>
          <w:tcPr>
            <w:tcW w:w="1983" w:type="dxa"/>
            <w:shd w:val="clear" w:color="auto" w:fill="auto"/>
            <w:vAlign w:val="center"/>
            <w:hideMark/>
          </w:tcPr>
          <w:p w:rsidR="00C27A8E" w:rsidRPr="00E1279E" w:rsidRDefault="00C27A8E" w:rsidP="007040C6">
            <w:pPr>
              <w:jc w:val="center"/>
            </w:pPr>
            <w:r w:rsidRPr="00E1279E">
              <w:t>10</w:t>
            </w:r>
          </w:p>
        </w:tc>
        <w:tc>
          <w:tcPr>
            <w:tcW w:w="2898" w:type="dxa"/>
            <w:shd w:val="clear" w:color="auto" w:fill="auto"/>
            <w:vAlign w:val="center"/>
            <w:hideMark/>
          </w:tcPr>
          <w:p w:rsidR="00C27A8E" w:rsidRPr="00E1279E" w:rsidRDefault="00C27A8E" w:rsidP="007040C6">
            <w:pPr>
              <w:jc w:val="center"/>
            </w:pPr>
            <w:r w:rsidRPr="00E1279E">
              <w:t>11</w:t>
            </w:r>
          </w:p>
        </w:tc>
      </w:tr>
      <w:tr w:rsidR="00C27A8E" w:rsidRPr="00E1279E" w:rsidTr="00C27A8E">
        <w:trPr>
          <w:trHeight w:val="990"/>
        </w:trPr>
        <w:tc>
          <w:tcPr>
            <w:tcW w:w="15324" w:type="dxa"/>
            <w:gridSpan w:val="11"/>
            <w:shd w:val="clear" w:color="auto" w:fill="auto"/>
            <w:vAlign w:val="center"/>
            <w:hideMark/>
          </w:tcPr>
          <w:p w:rsidR="00C27A8E" w:rsidRPr="00E1279E" w:rsidRDefault="00C27A8E" w:rsidP="007040C6">
            <w:r w:rsidRPr="00E1279E">
              <w:t>Цель 1. Улучшение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tc>
      </w:tr>
      <w:tr w:rsidR="00C27A8E" w:rsidRPr="00E1279E" w:rsidTr="00C27A8E">
        <w:trPr>
          <w:trHeight w:val="840"/>
        </w:trPr>
        <w:tc>
          <w:tcPr>
            <w:tcW w:w="15324" w:type="dxa"/>
            <w:gridSpan w:val="11"/>
            <w:shd w:val="clear" w:color="auto" w:fill="auto"/>
            <w:vAlign w:val="center"/>
            <w:hideMark/>
          </w:tcPr>
          <w:p w:rsidR="00C27A8E" w:rsidRPr="00E1279E" w:rsidRDefault="00C27A8E" w:rsidP="007040C6">
            <w:r w:rsidRPr="00E1279E">
              <w:t>Задача 1.1. Улучшение качества жизни семей с детьми, детей, в том числе детей-инвалидов, детей-сирот и детей, оставшихся без попечения родителей</w:t>
            </w:r>
          </w:p>
        </w:tc>
      </w:tr>
      <w:tr w:rsidR="00C27A8E" w:rsidRPr="00E1279E" w:rsidTr="00C27A8E">
        <w:trPr>
          <w:trHeight w:val="835"/>
        </w:trPr>
        <w:tc>
          <w:tcPr>
            <w:tcW w:w="2564" w:type="dxa"/>
            <w:vMerge w:val="restart"/>
            <w:shd w:val="clear" w:color="auto" w:fill="auto"/>
            <w:hideMark/>
          </w:tcPr>
          <w:p w:rsidR="00C27A8E" w:rsidRPr="00E1279E" w:rsidRDefault="00C27A8E" w:rsidP="007040C6">
            <w:r w:rsidRPr="00E1279E">
              <w:t>1.1.1. Реализация комплекса мер "Мир добрый к детям"</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05</w:t>
            </w:r>
          </w:p>
        </w:tc>
        <w:tc>
          <w:tcPr>
            <w:tcW w:w="1267" w:type="dxa"/>
            <w:shd w:val="clear" w:color="auto" w:fill="auto"/>
            <w:vAlign w:val="center"/>
            <w:hideMark/>
          </w:tcPr>
          <w:p w:rsidR="00C27A8E" w:rsidRPr="00E1279E" w:rsidRDefault="00C27A8E" w:rsidP="007040C6">
            <w:pPr>
              <w:jc w:val="center"/>
            </w:pPr>
            <w:r w:rsidRPr="00E1279E">
              <w:t>8739,1</w:t>
            </w:r>
          </w:p>
        </w:tc>
        <w:tc>
          <w:tcPr>
            <w:tcW w:w="1297" w:type="dxa"/>
            <w:shd w:val="clear" w:color="auto" w:fill="auto"/>
            <w:vAlign w:val="center"/>
            <w:hideMark/>
          </w:tcPr>
          <w:p w:rsidR="00C27A8E" w:rsidRPr="00E1279E" w:rsidRDefault="00C27A8E" w:rsidP="007040C6">
            <w:pPr>
              <w:jc w:val="center"/>
            </w:pPr>
            <w:r w:rsidRPr="00E1279E">
              <w:t>8399,1</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государственные учреждения </w:t>
            </w:r>
            <w:r w:rsidRPr="00E1279E">
              <w:lastRenderedPageBreak/>
              <w:t xml:space="preserve">Новосибирской области, подведомственные </w:t>
            </w:r>
            <w:proofErr w:type="spellStart"/>
            <w:r w:rsidRPr="00E1279E">
              <w:t>МТиСР</w:t>
            </w:r>
            <w:proofErr w:type="spellEnd"/>
            <w:r w:rsidRPr="00E1279E">
              <w:t>, НКО,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lastRenderedPageBreak/>
              <w:t xml:space="preserve">Укрепление института семьи, повышение престижа материнства и отцовства, </w:t>
            </w:r>
            <w:r w:rsidRPr="00E1279E">
              <w:lastRenderedPageBreak/>
              <w:t>развитие и сохранение семейных ценностей. Разработка, внедрение инновационных технологий, направленных на решение проблем детей и семей с детьми, профилактику социального сиротства и жестокого обращения. Повышение качества реабилитации и доступности социальных услуг детям, пострадавшим от жестокого обращения, и членам их семей. Развитие системы обеспечения безопасного детства в Новосибирской области в 2019-2020 годах (реализация мероприятия осуществляется с привлечением средств Фонда поддержки детей, находящихся в трудной жизненной ситуации). С 2021 года основное мероприятие реализуется в рамках основного мероприятия 1.1.1.а</w:t>
            </w:r>
          </w:p>
        </w:tc>
      </w:tr>
      <w:tr w:rsidR="00C27A8E" w:rsidRPr="00E1279E" w:rsidTr="00C27A8E">
        <w:trPr>
          <w:trHeight w:val="21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1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9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4522,7</w:t>
            </w:r>
          </w:p>
        </w:tc>
        <w:tc>
          <w:tcPr>
            <w:tcW w:w="1297" w:type="dxa"/>
            <w:shd w:val="clear" w:color="auto" w:fill="auto"/>
            <w:vAlign w:val="center"/>
            <w:hideMark/>
          </w:tcPr>
          <w:p w:rsidR="00C27A8E" w:rsidRPr="00E1279E" w:rsidRDefault="00C27A8E" w:rsidP="007040C6">
            <w:pPr>
              <w:jc w:val="center"/>
            </w:pPr>
            <w:r w:rsidRPr="00E1279E">
              <w:t>15213,9</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4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175"/>
        </w:trPr>
        <w:tc>
          <w:tcPr>
            <w:tcW w:w="2564" w:type="dxa"/>
            <w:vMerge w:val="restart"/>
            <w:shd w:val="clear" w:color="auto" w:fill="auto"/>
            <w:hideMark/>
          </w:tcPr>
          <w:p w:rsidR="00C27A8E" w:rsidRPr="00E1279E" w:rsidRDefault="00C27A8E" w:rsidP="007040C6">
            <w:r w:rsidRPr="00E1279E">
              <w:t xml:space="preserve">1.1.1.а. Внедрение современных технологий социального обслуживания и социального сопровождения детей и </w:t>
            </w:r>
            <w:proofErr w:type="gramStart"/>
            <w:r w:rsidRPr="00E1279E">
              <w:t>семей  с</w:t>
            </w:r>
            <w:proofErr w:type="gramEnd"/>
            <w:r w:rsidRPr="00E1279E">
              <w:t xml:space="preserve"> детьми</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05</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6761,1</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государственные учреждения Новосибирской области, подведомственные </w:t>
            </w:r>
            <w:proofErr w:type="spellStart"/>
            <w:r w:rsidRPr="00E1279E">
              <w:t>МТиСР</w:t>
            </w:r>
            <w:proofErr w:type="spellEnd"/>
            <w:r w:rsidRPr="00E1279E">
              <w:t>, НКО</w:t>
            </w:r>
          </w:p>
        </w:tc>
        <w:tc>
          <w:tcPr>
            <w:tcW w:w="2898" w:type="dxa"/>
            <w:vMerge w:val="restart"/>
            <w:shd w:val="clear" w:color="auto" w:fill="auto"/>
            <w:hideMark/>
          </w:tcPr>
          <w:p w:rsidR="00C27A8E" w:rsidRPr="00E1279E" w:rsidRDefault="00C27A8E" w:rsidP="007040C6">
            <w:r w:rsidRPr="00E1279E">
              <w:t xml:space="preserve">Укрепление института семьи, повышение престижа материнства и отцовства, развитие и сохранение семейных ценностей. Разработка, внедрение инновационных технологий, направленных на решение проблем детей и семей с </w:t>
            </w:r>
            <w:r w:rsidRPr="00E1279E">
              <w:lastRenderedPageBreak/>
              <w:t xml:space="preserve">детьми, профилактику социального сиротства и жестокого обращения. Повышение качества реабилитации и доступности социальных услуг детям, пострадавшим от жестокого обращения, и членам их семей. </w:t>
            </w:r>
            <w:r w:rsidRPr="00E1279E">
              <w:br/>
              <w:t>Развитие эффективных социальных практик, направленных на сокращение бедности семей с детьми в Новосибирской области в 2021 году (реализация мероприятия осуществляется с привлечением средств Фонда поддержки детей, находящихся в трудной жизненной ситуации)</w:t>
            </w:r>
          </w:p>
        </w:tc>
      </w:tr>
      <w:tr w:rsidR="00C27A8E" w:rsidRPr="00E1279E" w:rsidTr="00C27A8E">
        <w:trPr>
          <w:trHeight w:val="21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1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4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10849,0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4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969"/>
        </w:trPr>
        <w:tc>
          <w:tcPr>
            <w:tcW w:w="2564" w:type="dxa"/>
            <w:vMerge w:val="restart"/>
            <w:shd w:val="clear" w:color="auto" w:fill="auto"/>
            <w:hideMark/>
          </w:tcPr>
          <w:p w:rsidR="00C27A8E" w:rsidRPr="00E1279E" w:rsidRDefault="00C27A8E" w:rsidP="007040C6">
            <w:r w:rsidRPr="00E1279E">
              <w:t>1.1.2. Реализация комплекса мер "За равные возможности"</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06</w:t>
            </w:r>
          </w:p>
        </w:tc>
        <w:tc>
          <w:tcPr>
            <w:tcW w:w="1267" w:type="dxa"/>
            <w:shd w:val="clear" w:color="auto" w:fill="auto"/>
            <w:vAlign w:val="center"/>
            <w:hideMark/>
          </w:tcPr>
          <w:p w:rsidR="00C27A8E" w:rsidRPr="00E1279E" w:rsidRDefault="00C27A8E" w:rsidP="007040C6">
            <w:pPr>
              <w:jc w:val="center"/>
            </w:pPr>
            <w:r w:rsidRPr="00E1279E">
              <w:t>10944,3</w:t>
            </w:r>
          </w:p>
        </w:tc>
        <w:tc>
          <w:tcPr>
            <w:tcW w:w="1297" w:type="dxa"/>
            <w:shd w:val="clear" w:color="auto" w:fill="auto"/>
            <w:vAlign w:val="center"/>
            <w:hideMark/>
          </w:tcPr>
          <w:p w:rsidR="00C27A8E" w:rsidRPr="00E1279E" w:rsidRDefault="00C27A8E" w:rsidP="007040C6">
            <w:pPr>
              <w:jc w:val="center"/>
            </w:pPr>
            <w:r w:rsidRPr="00E1279E">
              <w:t>10944,3</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государственные учреждения Новосибирской области, подведомственные </w:t>
            </w:r>
            <w:proofErr w:type="spellStart"/>
            <w:r w:rsidRPr="00E1279E">
              <w:t>МТиСР</w:t>
            </w:r>
            <w:proofErr w:type="spellEnd"/>
            <w:r w:rsidRPr="00E1279E">
              <w:t xml:space="preserve">, НКО, </w:t>
            </w:r>
            <w:proofErr w:type="spellStart"/>
            <w:r w:rsidRPr="00E1279E">
              <w:t>ЮрЛ</w:t>
            </w:r>
            <w:proofErr w:type="spellEnd"/>
          </w:p>
        </w:tc>
        <w:tc>
          <w:tcPr>
            <w:tcW w:w="2898" w:type="dxa"/>
            <w:vMerge w:val="restart"/>
            <w:shd w:val="clear" w:color="auto" w:fill="auto"/>
            <w:hideMark/>
          </w:tcPr>
          <w:p w:rsidR="00C27A8E" w:rsidRPr="00E1279E" w:rsidRDefault="00C27A8E" w:rsidP="007040C6">
            <w:r w:rsidRPr="00E1279E">
              <w:t xml:space="preserve">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 создание и развитие служб на базе действующих </w:t>
            </w:r>
            <w:r w:rsidRPr="00E1279E">
              <w:lastRenderedPageBreak/>
              <w:t>организаций.</w:t>
            </w:r>
            <w:r w:rsidRPr="00E1279E">
              <w:br/>
              <w:t xml:space="preserve">Создание интегративного пространства для детей-инвалидов и детей с ограниченными возможностями в среде обычных сверстников. Поддержка некоммерческих организаций, оказывающих услуги детям-инвалидам и семьям с детьми-инвалидами. Повышение качества предоставления услуг детям-инвалидам на базе государственных учреждений Новосибирской области, подведомственных </w:t>
            </w:r>
            <w:proofErr w:type="spellStart"/>
            <w:r w:rsidRPr="00E1279E">
              <w:t>МТиСР</w:t>
            </w:r>
            <w:proofErr w:type="spellEnd"/>
            <w:r w:rsidRPr="00E1279E">
              <w:t xml:space="preserve">. </w:t>
            </w:r>
            <w:r w:rsidRPr="00E1279E">
              <w:br/>
              <w:t xml:space="preserve">Формирование современной инфраструктуры служб ранней помощи на территории Новосибирской области и развитие технологий, альтернативных предоставлению услуг в стационарной форме социального обслуживания детям-инвалидам и детям с ограниченными возможностями здоровья на территории Новосибирской области  (реализация мероприятия осуществляется с привлечением средств Фонда поддержки детей, </w:t>
            </w:r>
            <w:r w:rsidRPr="00E1279E">
              <w:lastRenderedPageBreak/>
              <w:t>находящихся в трудной жизненной ситуации). С 2021 года основное мероприятие реализуется в рамках основного мероприятия 1.1.2.а</w:t>
            </w:r>
          </w:p>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6172,1</w:t>
            </w:r>
          </w:p>
        </w:tc>
        <w:tc>
          <w:tcPr>
            <w:tcW w:w="1297" w:type="dxa"/>
            <w:shd w:val="clear" w:color="auto" w:fill="auto"/>
            <w:vAlign w:val="center"/>
            <w:hideMark/>
          </w:tcPr>
          <w:p w:rsidR="00C27A8E" w:rsidRPr="00E1279E" w:rsidRDefault="00C27A8E" w:rsidP="007040C6">
            <w:pPr>
              <w:jc w:val="center"/>
            </w:pPr>
            <w:r w:rsidRPr="00E1279E">
              <w:t>5891,3</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70"/>
        </w:trPr>
        <w:tc>
          <w:tcPr>
            <w:tcW w:w="2564" w:type="dxa"/>
            <w:vMerge w:val="restart"/>
            <w:shd w:val="clear" w:color="auto" w:fill="auto"/>
            <w:hideMark/>
          </w:tcPr>
          <w:p w:rsidR="00C27A8E" w:rsidRPr="00E1279E" w:rsidRDefault="00C27A8E" w:rsidP="007040C6">
            <w:r w:rsidRPr="00E1279E">
              <w:t xml:space="preserve">1.1.2.а. Внедрение эффективных форм работы, направленных на социализацию и реабилитацию детей-инвалидов и детей с ограниченными возможностями здоровья, в том числе с применением </w:t>
            </w:r>
            <w:proofErr w:type="spellStart"/>
            <w:r w:rsidRPr="00E1279E">
              <w:t>стационарозамещающих</w:t>
            </w:r>
            <w:proofErr w:type="spellEnd"/>
            <w:r w:rsidRPr="00E1279E">
              <w:t xml:space="preserve"> технологий</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06</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5942,7</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НКО</w:t>
            </w:r>
          </w:p>
        </w:tc>
        <w:tc>
          <w:tcPr>
            <w:tcW w:w="2898" w:type="dxa"/>
            <w:vMerge w:val="restart"/>
            <w:shd w:val="clear" w:color="auto" w:fill="auto"/>
            <w:hideMark/>
          </w:tcPr>
          <w:p w:rsidR="00C27A8E" w:rsidRPr="00E1279E" w:rsidRDefault="00C27A8E" w:rsidP="007040C6">
            <w:r w:rsidRPr="00E1279E">
              <w:t>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 создание и развитие служб на базе действующих организаций.</w:t>
            </w:r>
            <w:r w:rsidRPr="00E1279E">
              <w:br/>
              <w:t xml:space="preserve">Создание интегративного пространства для детей-инвалидов и детей с ограниченными возможностями в среде обычных сверстников. Поддержка некоммерческих организаций, оказывающих услуги детям-инвалидам и семьям с детьми-инвалидами. Повышение качества предоставления услуг детям-инвалидам на базе государственных учреждений </w:t>
            </w:r>
            <w:r w:rsidRPr="00E1279E">
              <w:lastRenderedPageBreak/>
              <w:t xml:space="preserve">Новосибирской области, подведомственных </w:t>
            </w:r>
            <w:proofErr w:type="spellStart"/>
            <w:r w:rsidRPr="00E1279E">
              <w:t>МТиСР</w:t>
            </w:r>
            <w:proofErr w:type="spellEnd"/>
            <w:r w:rsidRPr="00E1279E">
              <w:t xml:space="preserve">. </w:t>
            </w:r>
            <w:r w:rsidRPr="00E1279E">
              <w:br/>
              <w:t>Формирование современной инфраструктуры служб ранней помощи на территории Новосибирской области и развитие технологий, альтернативных предоставлению услуг в стационарной форме социального обслуживания детям-инвалидам и детям с ограниченными возможностями здоровья на территории Новосибирской области  (реализация мероприятия осуществляется с привлечением средств Фонда поддержки детей, находящихся в трудной жизненной ситуации)</w:t>
            </w:r>
          </w:p>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7524,9</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50"/>
        </w:trPr>
        <w:tc>
          <w:tcPr>
            <w:tcW w:w="2564" w:type="dxa"/>
            <w:vMerge w:val="restart"/>
            <w:shd w:val="clear" w:color="auto" w:fill="auto"/>
            <w:hideMark/>
          </w:tcPr>
          <w:p w:rsidR="00C27A8E" w:rsidRPr="00E1279E" w:rsidRDefault="00C27A8E" w:rsidP="007040C6">
            <w:r w:rsidRPr="00E1279E">
              <w:lastRenderedPageBreak/>
              <w:t>1.1.3. Реализация комплекса мер "В интересах детей"</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07</w:t>
            </w:r>
          </w:p>
        </w:tc>
        <w:tc>
          <w:tcPr>
            <w:tcW w:w="1267" w:type="dxa"/>
            <w:shd w:val="clear" w:color="auto" w:fill="auto"/>
            <w:vAlign w:val="center"/>
            <w:hideMark/>
          </w:tcPr>
          <w:p w:rsidR="00C27A8E" w:rsidRPr="00E1279E" w:rsidRDefault="00C27A8E" w:rsidP="007040C6">
            <w:pPr>
              <w:jc w:val="center"/>
            </w:pPr>
            <w:r w:rsidRPr="00E1279E">
              <w:t>211638,2</w:t>
            </w:r>
          </w:p>
        </w:tc>
        <w:tc>
          <w:tcPr>
            <w:tcW w:w="1297" w:type="dxa"/>
            <w:shd w:val="clear" w:color="auto" w:fill="auto"/>
            <w:vAlign w:val="center"/>
            <w:hideMark/>
          </w:tcPr>
          <w:p w:rsidR="00C27A8E" w:rsidRPr="00E1279E" w:rsidRDefault="00C27A8E" w:rsidP="007040C6">
            <w:pPr>
              <w:jc w:val="center"/>
            </w:pPr>
            <w:r w:rsidRPr="00E1279E">
              <w:t>183516,4</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государственные учреждения Новосибирской области, подведомственные </w:t>
            </w:r>
            <w:proofErr w:type="spellStart"/>
            <w:r w:rsidRPr="00E1279E">
              <w:t>МТиСР</w:t>
            </w:r>
            <w:proofErr w:type="spellEnd"/>
            <w:r w:rsidRPr="00E1279E">
              <w:t>, НКО,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t>Государственная социальная поддержка отдельных категорий семей, в том числе многодетных семей, семей с детьми-инвалидами, семьям при рождении двух и более детей одновременно. Повышение безопасности и комфортности проживания и содержания, повышение качества предоставляемых социально-реабилитационных услуг несовершеннолетним, находящимся в специализированных учреждениях для несовершеннолетних, нуждающихся в социальной реабилитации. С 2021 года основное мероприятие реализуется в рамках основного мероприятия 1.1.3.а</w:t>
            </w:r>
          </w:p>
        </w:tc>
      </w:tr>
      <w:tr w:rsidR="00C27A8E" w:rsidRPr="00E1279E" w:rsidTr="00C27A8E">
        <w:trPr>
          <w:trHeight w:val="135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5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5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6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50"/>
        </w:trPr>
        <w:tc>
          <w:tcPr>
            <w:tcW w:w="2564" w:type="dxa"/>
            <w:vMerge w:val="restart"/>
            <w:shd w:val="clear" w:color="auto" w:fill="auto"/>
            <w:hideMark/>
          </w:tcPr>
          <w:p w:rsidR="00C27A8E" w:rsidRPr="00E1279E" w:rsidRDefault="00C27A8E" w:rsidP="007040C6">
            <w:r w:rsidRPr="00E1279E">
              <w:t xml:space="preserve">1.1.3.а. Предоставление мер государственной социальной поддержки отдельным категориям семей, в том числе </w:t>
            </w:r>
            <w:r w:rsidRPr="00E1279E">
              <w:lastRenderedPageBreak/>
              <w:t>многодетным семьям</w:t>
            </w:r>
          </w:p>
        </w:tc>
        <w:tc>
          <w:tcPr>
            <w:tcW w:w="1594" w:type="dxa"/>
            <w:shd w:val="clear" w:color="auto" w:fill="auto"/>
            <w:vAlign w:val="center"/>
            <w:hideMark/>
          </w:tcPr>
          <w:p w:rsidR="00C27A8E" w:rsidRPr="00E1279E" w:rsidRDefault="00C27A8E" w:rsidP="007040C6">
            <w:r w:rsidRPr="00E1279E">
              <w:lastRenderedPageBreak/>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07</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200713,5</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организации, определяемые заказчиком в соответствии с </w:t>
            </w:r>
            <w:r w:rsidRPr="00E1279E">
              <w:lastRenderedPageBreak/>
              <w:t>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lastRenderedPageBreak/>
              <w:t xml:space="preserve">Государственная социальная поддержка отдельных категорий семей, в том числе многодетных семей, семей с детьми-инвалидами, семьям </w:t>
            </w:r>
            <w:r w:rsidRPr="00E1279E">
              <w:lastRenderedPageBreak/>
              <w:t>при рождении двух и более детей одновременно. Повышение безопасности и комфортности проживания и содержания, повышение качества предоставляемых социально-реабилитационных услуг несовершеннолетним, находящимся в специализированных учреждениях для несовершеннолетних, нуждающихся в социальной реабилитации</w:t>
            </w:r>
          </w:p>
        </w:tc>
      </w:tr>
      <w:tr w:rsidR="00C27A8E" w:rsidRPr="00E1279E" w:rsidTr="00C27A8E">
        <w:trPr>
          <w:trHeight w:val="135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5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5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6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restart"/>
            <w:shd w:val="clear" w:color="auto" w:fill="auto"/>
            <w:hideMark/>
          </w:tcPr>
          <w:p w:rsidR="00C27A8E" w:rsidRPr="00E1279E" w:rsidRDefault="00C27A8E" w:rsidP="007040C6">
            <w:r w:rsidRPr="00E1279E">
              <w:t>1.1.4. Региональный проект «Финансовая поддержка семей при рождении детей»</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Р1</w:t>
            </w:r>
          </w:p>
        </w:tc>
        <w:tc>
          <w:tcPr>
            <w:tcW w:w="1267" w:type="dxa"/>
            <w:shd w:val="clear" w:color="auto" w:fill="auto"/>
            <w:vAlign w:val="center"/>
            <w:hideMark/>
          </w:tcPr>
          <w:p w:rsidR="00C27A8E" w:rsidRPr="00E1279E" w:rsidRDefault="00C27A8E" w:rsidP="007040C6">
            <w:pPr>
              <w:jc w:val="center"/>
            </w:pPr>
            <w:r w:rsidRPr="00E1279E">
              <w:t>2704652,0</w:t>
            </w:r>
          </w:p>
        </w:tc>
        <w:tc>
          <w:tcPr>
            <w:tcW w:w="1297" w:type="dxa"/>
            <w:shd w:val="clear" w:color="auto" w:fill="auto"/>
            <w:vAlign w:val="center"/>
            <w:hideMark/>
          </w:tcPr>
          <w:p w:rsidR="00C27A8E" w:rsidRPr="00E1279E" w:rsidRDefault="00C27A8E" w:rsidP="007040C6">
            <w:pPr>
              <w:jc w:val="center"/>
            </w:pPr>
            <w:r w:rsidRPr="00E1279E">
              <w:t>2827278,2</w:t>
            </w:r>
          </w:p>
        </w:tc>
        <w:tc>
          <w:tcPr>
            <w:tcW w:w="1357" w:type="dxa"/>
            <w:shd w:val="clear" w:color="auto" w:fill="auto"/>
            <w:vAlign w:val="center"/>
            <w:hideMark/>
          </w:tcPr>
          <w:p w:rsidR="00C27A8E" w:rsidRPr="00E1279E" w:rsidRDefault="00C27A8E" w:rsidP="007040C6">
            <w:pPr>
              <w:jc w:val="center"/>
            </w:pPr>
            <w:r w:rsidRPr="00E1279E">
              <w:t>2196309,7</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t>Минимизация последствий изменения материального положения семей в связи с рождением детей, и осуществление долгосрочного планирования личных финансов на всех этапах жизнедеятельности семьи, связанных с рождением детей</w:t>
            </w:r>
          </w:p>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Р1</w:t>
            </w:r>
          </w:p>
        </w:tc>
        <w:tc>
          <w:tcPr>
            <w:tcW w:w="1267" w:type="dxa"/>
            <w:shd w:val="clear" w:color="auto" w:fill="auto"/>
            <w:vAlign w:val="center"/>
            <w:hideMark/>
          </w:tcPr>
          <w:p w:rsidR="00C27A8E" w:rsidRPr="00E1279E" w:rsidRDefault="00C27A8E" w:rsidP="007040C6">
            <w:pPr>
              <w:jc w:val="center"/>
            </w:pPr>
            <w:r w:rsidRPr="00E1279E">
              <w:t>1092889,5</w:t>
            </w:r>
          </w:p>
        </w:tc>
        <w:tc>
          <w:tcPr>
            <w:tcW w:w="1297" w:type="dxa"/>
            <w:shd w:val="clear" w:color="auto" w:fill="auto"/>
            <w:vAlign w:val="center"/>
            <w:hideMark/>
          </w:tcPr>
          <w:p w:rsidR="00C27A8E" w:rsidRPr="00E1279E" w:rsidRDefault="00C27A8E" w:rsidP="007040C6">
            <w:pPr>
              <w:jc w:val="center"/>
            </w:pPr>
            <w:r w:rsidRPr="00E1279E">
              <w:t>3919290,9</w:t>
            </w:r>
          </w:p>
        </w:tc>
        <w:tc>
          <w:tcPr>
            <w:tcW w:w="1357" w:type="dxa"/>
            <w:shd w:val="clear" w:color="auto" w:fill="auto"/>
            <w:vAlign w:val="center"/>
            <w:hideMark/>
          </w:tcPr>
          <w:p w:rsidR="00C27A8E" w:rsidRPr="00E1279E" w:rsidRDefault="00C27A8E" w:rsidP="007040C6">
            <w:pPr>
              <w:jc w:val="center"/>
            </w:pPr>
            <w:r w:rsidRPr="00E1279E">
              <w:t>4317999,2</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315"/>
        </w:trPr>
        <w:tc>
          <w:tcPr>
            <w:tcW w:w="15324" w:type="dxa"/>
            <w:gridSpan w:val="11"/>
            <w:shd w:val="clear" w:color="auto" w:fill="auto"/>
            <w:vAlign w:val="center"/>
            <w:hideMark/>
          </w:tcPr>
          <w:p w:rsidR="00C27A8E" w:rsidRPr="00E1279E" w:rsidRDefault="00C27A8E" w:rsidP="007040C6">
            <w:r w:rsidRPr="00E1279E">
              <w:t>Задача 1.2. Повышение доступности и качества отдыха, оздоровления и занятости детей</w:t>
            </w:r>
          </w:p>
        </w:tc>
      </w:tr>
      <w:tr w:rsidR="00C27A8E" w:rsidRPr="00E1279E" w:rsidTr="00C27A8E">
        <w:trPr>
          <w:trHeight w:val="870"/>
        </w:trPr>
        <w:tc>
          <w:tcPr>
            <w:tcW w:w="2564" w:type="dxa"/>
            <w:vMerge w:val="restart"/>
            <w:shd w:val="clear" w:color="auto" w:fill="auto"/>
            <w:hideMark/>
          </w:tcPr>
          <w:p w:rsidR="00C27A8E" w:rsidRPr="00E1279E" w:rsidRDefault="00C27A8E" w:rsidP="007040C6">
            <w:r w:rsidRPr="00E1279E">
              <w:t>1.2.1. Реализация современных форм оздоровления детей, семей с детьми, их отдыха и занятости</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10</w:t>
            </w:r>
          </w:p>
        </w:tc>
        <w:tc>
          <w:tcPr>
            <w:tcW w:w="1267" w:type="dxa"/>
            <w:shd w:val="clear" w:color="auto" w:fill="auto"/>
            <w:vAlign w:val="center"/>
            <w:hideMark/>
          </w:tcPr>
          <w:p w:rsidR="00C27A8E" w:rsidRPr="00E1279E" w:rsidRDefault="00C27A8E" w:rsidP="007040C6">
            <w:pPr>
              <w:jc w:val="center"/>
            </w:pPr>
            <w:r w:rsidRPr="00E1279E">
              <w:t>441925,7</w:t>
            </w:r>
          </w:p>
        </w:tc>
        <w:tc>
          <w:tcPr>
            <w:tcW w:w="1297" w:type="dxa"/>
            <w:shd w:val="clear" w:color="auto" w:fill="auto"/>
            <w:vAlign w:val="center"/>
            <w:hideMark/>
          </w:tcPr>
          <w:p w:rsidR="00C27A8E" w:rsidRPr="00E1279E" w:rsidRDefault="00C27A8E" w:rsidP="007040C6">
            <w:pPr>
              <w:jc w:val="center"/>
            </w:pPr>
            <w:r w:rsidRPr="00E1279E">
              <w:t>65585,0</w:t>
            </w:r>
          </w:p>
        </w:tc>
        <w:tc>
          <w:tcPr>
            <w:tcW w:w="1357" w:type="dxa"/>
            <w:shd w:val="clear" w:color="auto" w:fill="auto"/>
            <w:vAlign w:val="center"/>
            <w:hideMark/>
          </w:tcPr>
          <w:p w:rsidR="00C27A8E" w:rsidRPr="00E1279E" w:rsidRDefault="00C27A8E" w:rsidP="007040C6">
            <w:pPr>
              <w:jc w:val="center"/>
            </w:pPr>
            <w:r w:rsidRPr="00E1279E">
              <w:t>520850,5</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области</w:t>
            </w:r>
          </w:p>
        </w:tc>
        <w:tc>
          <w:tcPr>
            <w:tcW w:w="2898" w:type="dxa"/>
            <w:vMerge w:val="restart"/>
            <w:shd w:val="clear" w:color="auto" w:fill="auto"/>
            <w:hideMark/>
          </w:tcPr>
          <w:p w:rsidR="00C27A8E" w:rsidRPr="00E1279E" w:rsidRDefault="00C27A8E" w:rsidP="007040C6">
            <w:r w:rsidRPr="00E1279E">
              <w:t>Оздоровление детей, проживающих в Новосибирской области, в том числе из семей группы риска, организация их отдыха и занятости в каникулярное время; создание условий для занятия физкультурой и спортом; формирование у детей нравственных ценностей, культуры здоровья, развитие социально активной личности ребенка</w:t>
            </w:r>
          </w:p>
        </w:tc>
      </w:tr>
      <w:tr w:rsidR="00C27A8E" w:rsidRPr="00E1279E" w:rsidTr="00C27A8E">
        <w:trPr>
          <w:trHeight w:val="8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11540,0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11540,0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6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95"/>
        </w:trPr>
        <w:tc>
          <w:tcPr>
            <w:tcW w:w="2564" w:type="dxa"/>
            <w:vMerge w:val="restart"/>
            <w:shd w:val="clear" w:color="auto" w:fill="auto"/>
            <w:hideMark/>
          </w:tcPr>
          <w:p w:rsidR="00C27A8E" w:rsidRPr="00E1279E" w:rsidRDefault="00C27A8E" w:rsidP="007040C6">
            <w:r w:rsidRPr="00E1279E">
              <w:t>1.2.2. Сохранение, модернизация и развитие объектов ДОУ и ДОУСОНО, включая объекты инфраструктуры</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17</w:t>
            </w:r>
          </w:p>
        </w:tc>
        <w:tc>
          <w:tcPr>
            <w:tcW w:w="1267" w:type="dxa"/>
            <w:shd w:val="clear" w:color="auto" w:fill="auto"/>
            <w:vAlign w:val="center"/>
            <w:hideMark/>
          </w:tcPr>
          <w:p w:rsidR="00C27A8E" w:rsidRPr="00E1279E" w:rsidRDefault="00C27A8E" w:rsidP="007040C6">
            <w:pPr>
              <w:jc w:val="center"/>
            </w:pPr>
            <w:r w:rsidRPr="00E1279E">
              <w:t>41167,1</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24631,7</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области, </w:t>
            </w:r>
            <w:r w:rsidRPr="00E1279E">
              <w:lastRenderedPageBreak/>
              <w:t xml:space="preserve">государственные учреждения Новосибирской области, подведомственные </w:t>
            </w:r>
            <w:proofErr w:type="spellStart"/>
            <w:r w:rsidRPr="00E1279E">
              <w:t>МТиСР</w:t>
            </w:r>
            <w:proofErr w:type="spellEnd"/>
            <w:r w:rsidRPr="00E1279E">
              <w:t>, НКО</w:t>
            </w:r>
          </w:p>
        </w:tc>
        <w:tc>
          <w:tcPr>
            <w:tcW w:w="2898" w:type="dxa"/>
            <w:vMerge w:val="restart"/>
            <w:shd w:val="clear" w:color="auto" w:fill="auto"/>
            <w:hideMark/>
          </w:tcPr>
          <w:p w:rsidR="00C27A8E" w:rsidRPr="00E1279E" w:rsidRDefault="00C27A8E" w:rsidP="007040C6">
            <w:r w:rsidRPr="00E1279E">
              <w:lastRenderedPageBreak/>
              <w:t xml:space="preserve">Проведение реконструкции, капитального ремонта зданий, сооружений, помещений. С 2020 года объекты и территории ДОУ и ДОУСОНО должны соответствовать требованиям правил безопасности в целях комфортного и безопасного </w:t>
            </w:r>
            <w:r w:rsidRPr="00E1279E">
              <w:lastRenderedPageBreak/>
              <w:t xml:space="preserve">отдыха детей. Погашение кредиторской задолженности, сложившейся по итогу 2020 года </w:t>
            </w:r>
          </w:p>
        </w:tc>
      </w:tr>
      <w:tr w:rsidR="00C27A8E" w:rsidRPr="00E1279E" w:rsidTr="00C27A8E">
        <w:trPr>
          <w:trHeight w:val="109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9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9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9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55"/>
        </w:trPr>
        <w:tc>
          <w:tcPr>
            <w:tcW w:w="2564" w:type="dxa"/>
            <w:vMerge w:val="restart"/>
            <w:shd w:val="clear" w:color="auto" w:fill="auto"/>
            <w:vAlign w:val="center"/>
            <w:hideMark/>
          </w:tcPr>
          <w:p w:rsidR="00C27A8E" w:rsidRPr="00E1279E" w:rsidRDefault="00C27A8E" w:rsidP="007040C6">
            <w:r w:rsidRPr="00E1279E">
              <w:t>1.2.3. Оснащение и благоустройство объектов и территорий ДОУ и ДОУСОНО в соответствии с требованиями правил безопасности и СанПиН</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18</w:t>
            </w:r>
          </w:p>
        </w:tc>
        <w:tc>
          <w:tcPr>
            <w:tcW w:w="1267" w:type="dxa"/>
            <w:shd w:val="clear" w:color="auto" w:fill="auto"/>
            <w:vAlign w:val="center"/>
            <w:hideMark/>
          </w:tcPr>
          <w:p w:rsidR="00C27A8E" w:rsidRPr="00E1279E" w:rsidRDefault="00C27A8E" w:rsidP="007040C6">
            <w:pPr>
              <w:jc w:val="center"/>
            </w:pPr>
            <w:r w:rsidRPr="00E1279E">
              <w:t>18148,8</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vAlign w:val="center"/>
            <w:hideMark/>
          </w:tcPr>
          <w:p w:rsidR="00C27A8E" w:rsidRPr="00E1279E" w:rsidRDefault="00C27A8E" w:rsidP="007040C6">
            <w:pPr>
              <w:jc w:val="center"/>
            </w:pP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w:t>
            </w:r>
            <w:proofErr w:type="spellStart"/>
            <w:r w:rsidRPr="00E1279E">
              <w:t>МТиСР</w:t>
            </w:r>
            <w:proofErr w:type="spellEnd"/>
          </w:p>
        </w:tc>
        <w:tc>
          <w:tcPr>
            <w:tcW w:w="2898" w:type="dxa"/>
            <w:vMerge w:val="restart"/>
            <w:shd w:val="clear" w:color="auto" w:fill="auto"/>
            <w:vAlign w:val="center"/>
            <w:hideMark/>
          </w:tcPr>
          <w:p w:rsidR="00C27A8E" w:rsidRPr="00E1279E" w:rsidRDefault="00C27A8E" w:rsidP="007040C6">
            <w:r w:rsidRPr="00E1279E">
              <w:t>Оснащение и благоустройство объектов и территорий ДОУ и ДОУСОНО в соответствии с требованиями правил безопасности в целях комфортного и безопасного отдыха детей. С 2020 года основное мероприятие реализуется в рамках основного мероприятия 1.2.2</w:t>
            </w:r>
          </w:p>
        </w:tc>
      </w:tr>
      <w:tr w:rsidR="00C27A8E" w:rsidRPr="00E1279E" w:rsidTr="00C27A8E">
        <w:trPr>
          <w:trHeight w:val="85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65"/>
        </w:trPr>
        <w:tc>
          <w:tcPr>
            <w:tcW w:w="15324" w:type="dxa"/>
            <w:gridSpan w:val="11"/>
            <w:shd w:val="clear" w:color="auto" w:fill="auto"/>
            <w:vAlign w:val="center"/>
            <w:hideMark/>
          </w:tcPr>
          <w:p w:rsidR="00C27A8E" w:rsidRPr="00E1279E" w:rsidRDefault="00C27A8E" w:rsidP="007040C6">
            <w:r w:rsidRPr="00E1279E">
              <w:lastRenderedPageBreak/>
              <w:t>Задача 1.3. 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tc>
      </w:tr>
      <w:tr w:rsidR="00C27A8E" w:rsidRPr="00E1279E" w:rsidTr="00C27A8E">
        <w:trPr>
          <w:trHeight w:val="2520"/>
        </w:trPr>
        <w:tc>
          <w:tcPr>
            <w:tcW w:w="2564" w:type="dxa"/>
            <w:vMerge w:val="restart"/>
            <w:shd w:val="clear" w:color="auto" w:fill="auto"/>
            <w:vAlign w:val="center"/>
            <w:hideMark/>
          </w:tcPr>
          <w:p w:rsidR="00C27A8E" w:rsidRPr="00E1279E" w:rsidRDefault="00C27A8E" w:rsidP="007040C6">
            <w:r w:rsidRPr="00E1279E">
              <w:t>1.3.1.  Реализация комплекса мер "Право на выбор" (в том числе реализация мер, направленных на обеспечение и защиту прав, интересов детей-сирот и детей, оставшихся без попечения родителей, лиц из числа детей-сирот и детей, оставшихся без попечения родителей)</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2763789,9</w:t>
            </w:r>
          </w:p>
        </w:tc>
        <w:tc>
          <w:tcPr>
            <w:tcW w:w="1297" w:type="dxa"/>
            <w:shd w:val="clear" w:color="auto" w:fill="auto"/>
            <w:vAlign w:val="center"/>
            <w:hideMark/>
          </w:tcPr>
          <w:p w:rsidR="00C27A8E" w:rsidRPr="00E1279E" w:rsidRDefault="00C27A8E" w:rsidP="007040C6">
            <w:pPr>
              <w:jc w:val="center"/>
            </w:pPr>
            <w:r w:rsidRPr="00E1279E">
              <w:t>2893933,5</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vAlign w:val="center"/>
            <w:hideMark/>
          </w:tcPr>
          <w:p w:rsidR="00C27A8E" w:rsidRPr="00E1279E" w:rsidRDefault="00C27A8E" w:rsidP="007040C6">
            <w:pPr>
              <w:jc w:val="center"/>
            </w:pP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области, НКО</w:t>
            </w:r>
          </w:p>
        </w:tc>
        <w:tc>
          <w:tcPr>
            <w:tcW w:w="2898" w:type="dxa"/>
            <w:vMerge w:val="restart"/>
            <w:shd w:val="clear" w:color="auto" w:fill="auto"/>
            <w:vAlign w:val="center"/>
            <w:hideMark/>
          </w:tcPr>
          <w:p w:rsidR="00C27A8E" w:rsidRPr="00E1279E" w:rsidRDefault="00C27A8E" w:rsidP="007040C6">
            <w:r w:rsidRPr="00E1279E">
              <w:t xml:space="preserve">Улучшение условий содержания и воспитания детей, являющихся воспитанниками учреждений для детей-сирот и детей, оставшихся без попечения родителей, создание условий для </w:t>
            </w:r>
            <w:proofErr w:type="spellStart"/>
            <w:r w:rsidRPr="00E1279E">
              <w:t>деинституциализации</w:t>
            </w:r>
            <w:proofErr w:type="spellEnd"/>
            <w:r w:rsidRPr="00E1279E">
              <w:t xml:space="preserve"> детей-сирот и детей, оставшихся без попечения родителей. Формирование системы сопровождения выпускников учреждений для детей-сирот и детей, оставшихся без попечения родителей, направленной на их социализацию, включая меры социальной поддержки детям-сиротам и детям, оставшимся без попечения родителей, и лицам из их числа. Развитие системы подготовки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E1279E">
              <w:t>постинтернатного</w:t>
            </w:r>
            <w:proofErr w:type="spellEnd"/>
            <w:r w:rsidRPr="00E1279E">
              <w:t xml:space="preserve"> сопровождения и адаптации выпускников таких организаций на территории </w:t>
            </w:r>
            <w:r w:rsidRPr="00E1279E">
              <w:lastRenderedPageBreak/>
              <w:t>Новосибирской области, а также организация продуктивной социально значимой деятельности несовершеннолетних, находящихся в конфликте с законом, на территории Новосибирской области (реализация мероприятия осуществляется с привлечением средств Фонда поддержки детей, находящихся в трудной жизненной ситуации). С 2021 года основное мероприятие реализуется в рамках основного мероприятия 1.3.1.а</w:t>
            </w:r>
          </w:p>
        </w:tc>
      </w:tr>
      <w:tr w:rsidR="00C27A8E" w:rsidRPr="00E1279E" w:rsidTr="00C27A8E">
        <w:trPr>
          <w:trHeight w:val="25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202381,7</w:t>
            </w:r>
          </w:p>
        </w:tc>
        <w:tc>
          <w:tcPr>
            <w:tcW w:w="1297" w:type="dxa"/>
            <w:shd w:val="clear" w:color="auto" w:fill="auto"/>
            <w:vAlign w:val="center"/>
            <w:hideMark/>
          </w:tcPr>
          <w:p w:rsidR="00C27A8E" w:rsidRPr="00E1279E" w:rsidRDefault="00C27A8E" w:rsidP="007040C6">
            <w:pPr>
              <w:jc w:val="center"/>
            </w:pPr>
            <w:r w:rsidRPr="00E1279E">
              <w:t>201419,9</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5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5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7675,2</w:t>
            </w:r>
          </w:p>
        </w:tc>
        <w:tc>
          <w:tcPr>
            <w:tcW w:w="1297" w:type="dxa"/>
            <w:shd w:val="clear" w:color="auto" w:fill="auto"/>
            <w:vAlign w:val="center"/>
            <w:hideMark/>
          </w:tcPr>
          <w:p w:rsidR="00C27A8E" w:rsidRPr="00E1279E" w:rsidRDefault="00C27A8E" w:rsidP="007040C6">
            <w:pPr>
              <w:jc w:val="center"/>
            </w:pPr>
            <w:r w:rsidRPr="00E1279E">
              <w:t>5272,5</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7040C6">
        <w:trPr>
          <w:trHeight w:val="2284"/>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520"/>
        </w:trPr>
        <w:tc>
          <w:tcPr>
            <w:tcW w:w="2564" w:type="dxa"/>
            <w:vMerge w:val="restart"/>
            <w:shd w:val="clear" w:color="auto" w:fill="auto"/>
            <w:hideMark/>
          </w:tcPr>
          <w:p w:rsidR="00C27A8E" w:rsidRPr="00E1279E" w:rsidRDefault="00C27A8E" w:rsidP="007040C6">
            <w:r w:rsidRPr="00E1279E">
              <w:t xml:space="preserve">1.3.1.а.  Реализация мер, направленных на обеспечение и защиту прав и интересов несовершеннолетних, в том числе детей-сирот и детей, оставшихся без попечения родителей, лиц из числа детей-сирот и детей, оставшихся без </w:t>
            </w:r>
            <w:r w:rsidRPr="00E1279E">
              <w:lastRenderedPageBreak/>
              <w:t>попечения родителей</w:t>
            </w:r>
          </w:p>
        </w:tc>
        <w:tc>
          <w:tcPr>
            <w:tcW w:w="1594" w:type="dxa"/>
            <w:shd w:val="clear" w:color="auto" w:fill="auto"/>
            <w:vAlign w:val="center"/>
            <w:hideMark/>
          </w:tcPr>
          <w:p w:rsidR="00C27A8E" w:rsidRPr="00E1279E" w:rsidRDefault="00C27A8E" w:rsidP="007040C6">
            <w:r w:rsidRPr="00E1279E">
              <w:lastRenderedPageBreak/>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2888306,8</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области, НКО, МС</w:t>
            </w:r>
          </w:p>
        </w:tc>
        <w:tc>
          <w:tcPr>
            <w:tcW w:w="2898" w:type="dxa"/>
            <w:vMerge w:val="restart"/>
            <w:shd w:val="clear" w:color="auto" w:fill="auto"/>
            <w:hideMark/>
          </w:tcPr>
          <w:p w:rsidR="00C27A8E" w:rsidRPr="00E1279E" w:rsidRDefault="00C27A8E" w:rsidP="007040C6">
            <w:r w:rsidRPr="00E1279E">
              <w:t xml:space="preserve">Улучшение условий содержания и воспитания детей, являющихся воспитанниками учреждений для детей-сирот и детей, оставшихся без попечения родителей, создание условий для </w:t>
            </w:r>
            <w:proofErr w:type="spellStart"/>
            <w:r w:rsidRPr="00E1279E">
              <w:t>деинституциализации</w:t>
            </w:r>
            <w:proofErr w:type="spellEnd"/>
            <w:r w:rsidRPr="00E1279E">
              <w:t xml:space="preserve"> детей-сирот и детей, оставшихся без попечения </w:t>
            </w:r>
            <w:r w:rsidRPr="00E1279E">
              <w:lastRenderedPageBreak/>
              <w:t xml:space="preserve">родителей. Формирование системы сопровождения выпускников учреждений для детей-сирот и детей, оставшихся без попечения родителей, направленной на их социализацию, включая меры социальной поддержки детям-сиротам и детям, оставшимся без попечения родителей, и лицам из их числа. Развитие системы подготовки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E1279E">
              <w:t>постинтернатного</w:t>
            </w:r>
            <w:proofErr w:type="spellEnd"/>
            <w:r w:rsidRPr="00E1279E">
              <w:t xml:space="preserve"> сопровождения и адаптации выпускников таких организаций на территории Новосибирской области, а также организация продуктивной социально значимой деятельности несовершеннолетних, находящихся в конфликте с законом, на территории Новосибирской области (реализация мероприятия осуществляется с привлечением средств Фонда поддержки детей, находящихся в трудной жизненной ситуации)</w:t>
            </w:r>
          </w:p>
        </w:tc>
      </w:tr>
      <w:tr w:rsidR="00C27A8E" w:rsidRPr="00E1279E" w:rsidTr="00C27A8E">
        <w:trPr>
          <w:trHeight w:val="25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124</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148235,8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5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253222,1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5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5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7331,0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7040C6">
        <w:trPr>
          <w:trHeight w:val="3397"/>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45"/>
        </w:trPr>
        <w:tc>
          <w:tcPr>
            <w:tcW w:w="2564" w:type="dxa"/>
            <w:vMerge w:val="restart"/>
            <w:shd w:val="clear" w:color="auto" w:fill="auto"/>
            <w:hideMark/>
          </w:tcPr>
          <w:p w:rsidR="00C27A8E" w:rsidRPr="00E1279E" w:rsidRDefault="00C27A8E" w:rsidP="007040C6">
            <w:r w:rsidRPr="00E1279E">
              <w:t xml:space="preserve">1.3.2. Социальная реабилитация и </w:t>
            </w:r>
            <w:proofErr w:type="spellStart"/>
            <w:r w:rsidRPr="00E1279E">
              <w:t>ресоциализация</w:t>
            </w:r>
            <w:proofErr w:type="spellEnd"/>
            <w:r w:rsidRPr="00E1279E">
              <w:t xml:space="preserve">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03</w:t>
            </w:r>
          </w:p>
        </w:tc>
        <w:tc>
          <w:tcPr>
            <w:tcW w:w="1267" w:type="dxa"/>
            <w:shd w:val="clear" w:color="auto" w:fill="auto"/>
            <w:vAlign w:val="center"/>
            <w:hideMark/>
          </w:tcPr>
          <w:p w:rsidR="00C27A8E" w:rsidRPr="00E1279E" w:rsidRDefault="00C27A8E" w:rsidP="007040C6">
            <w:pPr>
              <w:jc w:val="center"/>
            </w:pPr>
            <w:r w:rsidRPr="00E1279E">
              <w:t>670,0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государственное учреждение Новосибирской области, подведомственное </w:t>
            </w:r>
            <w:proofErr w:type="spellStart"/>
            <w:r w:rsidRPr="00E1279E">
              <w:t>МТиСР</w:t>
            </w:r>
            <w:proofErr w:type="spellEnd"/>
          </w:p>
        </w:tc>
        <w:tc>
          <w:tcPr>
            <w:tcW w:w="2898" w:type="dxa"/>
            <w:vMerge w:val="restart"/>
            <w:shd w:val="clear" w:color="auto" w:fill="auto"/>
            <w:hideMark/>
          </w:tcPr>
          <w:p w:rsidR="00C27A8E" w:rsidRPr="00E1279E" w:rsidRDefault="00C27A8E" w:rsidP="007040C6">
            <w:r w:rsidRPr="00E1279E">
              <w:t xml:space="preserve">Обеспечение оказания услуг, направленных на реабилитацию и </w:t>
            </w:r>
            <w:proofErr w:type="spellStart"/>
            <w:r w:rsidRPr="00E1279E">
              <w:t>ресоциализацию</w:t>
            </w:r>
            <w:proofErr w:type="spellEnd"/>
            <w:r w:rsidRPr="00E1279E">
              <w:t xml:space="preserve">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С 01.01.2020 мероприятие реализуется в рамках основного мероприятия 2.3.5. «Финансовое обеспечение оказания государственных услуг государственными учреждениям и Новосибирской области, подведомственными министерству»</w:t>
            </w:r>
          </w:p>
        </w:tc>
      </w:tr>
      <w:tr w:rsidR="00C27A8E" w:rsidRPr="00E1279E" w:rsidTr="00C27A8E">
        <w:trPr>
          <w:trHeight w:val="17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3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4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4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315"/>
        </w:trPr>
        <w:tc>
          <w:tcPr>
            <w:tcW w:w="15324" w:type="dxa"/>
            <w:gridSpan w:val="11"/>
            <w:shd w:val="clear" w:color="auto" w:fill="auto"/>
            <w:vAlign w:val="center"/>
            <w:hideMark/>
          </w:tcPr>
          <w:p w:rsidR="00C27A8E" w:rsidRPr="00E1279E" w:rsidRDefault="00C27A8E" w:rsidP="007040C6">
            <w:r w:rsidRPr="00E1279E">
              <w:t>Цель 2. Организация эффективной системы социальной поддержки населения, в том числе социального обслуживания отдельных категорий граждан</w:t>
            </w:r>
          </w:p>
        </w:tc>
      </w:tr>
      <w:tr w:rsidR="00C27A8E" w:rsidRPr="00E1279E" w:rsidTr="00C27A8E">
        <w:trPr>
          <w:trHeight w:val="975"/>
        </w:trPr>
        <w:tc>
          <w:tcPr>
            <w:tcW w:w="15324" w:type="dxa"/>
            <w:gridSpan w:val="11"/>
            <w:shd w:val="clear" w:color="auto" w:fill="auto"/>
            <w:vAlign w:val="center"/>
            <w:hideMark/>
          </w:tcPr>
          <w:p w:rsidR="00C27A8E" w:rsidRPr="00E1279E" w:rsidRDefault="00C27A8E" w:rsidP="007040C6">
            <w:r w:rsidRPr="00E1279E">
              <w:t>Задача 2.1.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tc>
      </w:tr>
      <w:tr w:rsidR="00C27A8E" w:rsidRPr="00E1279E" w:rsidTr="00C27A8E">
        <w:trPr>
          <w:trHeight w:val="1005"/>
        </w:trPr>
        <w:tc>
          <w:tcPr>
            <w:tcW w:w="2564" w:type="dxa"/>
            <w:vMerge w:val="restart"/>
            <w:shd w:val="clear" w:color="auto" w:fill="auto"/>
            <w:hideMark/>
          </w:tcPr>
          <w:p w:rsidR="00C27A8E" w:rsidRPr="00E1279E" w:rsidRDefault="00C27A8E" w:rsidP="007040C6">
            <w:r w:rsidRPr="00E1279E">
              <w:t>2.1.1. Реализация мер, направленных на укрепление здоровья и социальной защищенности граждан пожилого возраста</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15</w:t>
            </w:r>
          </w:p>
        </w:tc>
        <w:tc>
          <w:tcPr>
            <w:tcW w:w="1267" w:type="dxa"/>
            <w:shd w:val="clear" w:color="auto" w:fill="auto"/>
            <w:vAlign w:val="center"/>
            <w:hideMark/>
          </w:tcPr>
          <w:p w:rsidR="00C27A8E" w:rsidRPr="00E1279E" w:rsidRDefault="00C27A8E" w:rsidP="007040C6">
            <w:pPr>
              <w:jc w:val="center"/>
            </w:pPr>
            <w:r w:rsidRPr="00E1279E">
              <w:t>18742,1</w:t>
            </w:r>
          </w:p>
        </w:tc>
        <w:tc>
          <w:tcPr>
            <w:tcW w:w="1297" w:type="dxa"/>
            <w:shd w:val="clear" w:color="auto" w:fill="auto"/>
            <w:vAlign w:val="center"/>
            <w:hideMark/>
          </w:tcPr>
          <w:p w:rsidR="00C27A8E" w:rsidRPr="00E1279E" w:rsidRDefault="00C27A8E" w:rsidP="007040C6">
            <w:pPr>
              <w:jc w:val="center"/>
            </w:pPr>
            <w:r w:rsidRPr="00E1279E">
              <w:t>2674,1</w:t>
            </w:r>
          </w:p>
        </w:tc>
        <w:tc>
          <w:tcPr>
            <w:tcW w:w="1357" w:type="dxa"/>
            <w:shd w:val="clear" w:color="auto" w:fill="auto"/>
            <w:vAlign w:val="center"/>
            <w:hideMark/>
          </w:tcPr>
          <w:p w:rsidR="00C27A8E" w:rsidRPr="00E1279E" w:rsidRDefault="00C27A8E" w:rsidP="007040C6">
            <w:pPr>
              <w:jc w:val="center"/>
            </w:pPr>
            <w:r w:rsidRPr="00E1279E">
              <w:t>8669,6</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w:t>
            </w:r>
            <w:proofErr w:type="gramStart"/>
            <w:r w:rsidRPr="00E1279E">
              <w:t>области ,</w:t>
            </w:r>
            <w:proofErr w:type="gramEnd"/>
            <w:r w:rsidRPr="00E1279E">
              <w:t xml:space="preserve"> государственные учреждения Новосибирской области, подведомственные </w:t>
            </w:r>
            <w:proofErr w:type="spellStart"/>
            <w:r w:rsidRPr="00E1279E">
              <w:t>МТиСР</w:t>
            </w:r>
            <w:proofErr w:type="spellEnd"/>
            <w:r w:rsidRPr="00E1279E">
              <w:t>,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t xml:space="preserve">Выявление проблем граждан пожилого возраста, освоение ранее недоступных </w:t>
            </w:r>
            <w:proofErr w:type="spellStart"/>
            <w:r w:rsidRPr="00E1279E">
              <w:t>здоровьесберегающих</w:t>
            </w:r>
            <w:proofErr w:type="spellEnd"/>
            <w:r w:rsidRPr="00E1279E">
              <w:t xml:space="preserve"> технологий. Увеличение доли активистов ветеранского движения, охваченных оздоровительным отдыхом, создание условий для укрепления здоровья граждан и пропаганда здорового образа жизни у населения Новосибирской области</w:t>
            </w:r>
          </w:p>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restart"/>
            <w:shd w:val="clear" w:color="auto" w:fill="auto"/>
            <w:hideMark/>
          </w:tcPr>
          <w:p w:rsidR="00C27A8E" w:rsidRPr="00E1279E" w:rsidRDefault="00C27A8E" w:rsidP="007040C6">
            <w:r w:rsidRPr="00E1279E">
              <w:t xml:space="preserve">2.1.2. Реализация мероприятий, направленных на поддержание жизненной активности </w:t>
            </w:r>
            <w:r w:rsidRPr="00E1279E">
              <w:lastRenderedPageBreak/>
              <w:t>граждан пожилого возраста, содействие их социальной адаптации и упрочению социальных связей</w:t>
            </w:r>
          </w:p>
        </w:tc>
        <w:tc>
          <w:tcPr>
            <w:tcW w:w="1594" w:type="dxa"/>
            <w:shd w:val="clear" w:color="auto" w:fill="auto"/>
            <w:vAlign w:val="center"/>
            <w:hideMark/>
          </w:tcPr>
          <w:p w:rsidR="00C27A8E" w:rsidRPr="00E1279E" w:rsidRDefault="00C27A8E" w:rsidP="007040C6">
            <w:r w:rsidRPr="00E1279E">
              <w:lastRenderedPageBreak/>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09</w:t>
            </w:r>
          </w:p>
        </w:tc>
        <w:tc>
          <w:tcPr>
            <w:tcW w:w="1267" w:type="dxa"/>
            <w:shd w:val="clear" w:color="auto" w:fill="auto"/>
            <w:vAlign w:val="center"/>
            <w:hideMark/>
          </w:tcPr>
          <w:p w:rsidR="00C27A8E" w:rsidRPr="00E1279E" w:rsidRDefault="00C27A8E" w:rsidP="007040C6">
            <w:pPr>
              <w:jc w:val="center"/>
            </w:pPr>
            <w:r w:rsidRPr="00E1279E">
              <w:t>1678,0</w:t>
            </w:r>
          </w:p>
        </w:tc>
        <w:tc>
          <w:tcPr>
            <w:tcW w:w="1297" w:type="dxa"/>
            <w:shd w:val="clear" w:color="auto" w:fill="auto"/>
            <w:vAlign w:val="center"/>
            <w:hideMark/>
          </w:tcPr>
          <w:p w:rsidR="00C27A8E" w:rsidRPr="00E1279E" w:rsidRDefault="00C27A8E" w:rsidP="007040C6">
            <w:pPr>
              <w:jc w:val="center"/>
            </w:pPr>
            <w:r w:rsidRPr="00E1279E">
              <w:t>1070,0</w:t>
            </w:r>
          </w:p>
        </w:tc>
        <w:tc>
          <w:tcPr>
            <w:tcW w:w="1357" w:type="dxa"/>
            <w:shd w:val="clear" w:color="auto" w:fill="auto"/>
            <w:vAlign w:val="center"/>
            <w:hideMark/>
          </w:tcPr>
          <w:p w:rsidR="00C27A8E" w:rsidRPr="00E1279E" w:rsidRDefault="00C27A8E" w:rsidP="007040C6">
            <w:pPr>
              <w:jc w:val="center"/>
            </w:pPr>
            <w:r w:rsidRPr="00E1279E">
              <w:t>1070,0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НКО</w:t>
            </w:r>
          </w:p>
        </w:tc>
        <w:tc>
          <w:tcPr>
            <w:tcW w:w="2898" w:type="dxa"/>
            <w:vMerge w:val="restart"/>
            <w:shd w:val="clear" w:color="auto" w:fill="auto"/>
            <w:hideMark/>
          </w:tcPr>
          <w:p w:rsidR="00C27A8E" w:rsidRPr="00E1279E" w:rsidRDefault="00C27A8E" w:rsidP="007040C6">
            <w:r w:rsidRPr="00E1279E">
              <w:t xml:space="preserve">Ежегодное чествование Героев Советского Союза, Героев Социалистического Труда, Героев России, полных кавалеров орденов Славы и </w:t>
            </w:r>
            <w:r w:rsidRPr="00E1279E">
              <w:lastRenderedPageBreak/>
              <w:t>Трудовой Славы, ветеранов войны и активистов ветеранского движения</w:t>
            </w:r>
          </w:p>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restart"/>
            <w:shd w:val="clear" w:color="auto" w:fill="auto"/>
            <w:hideMark/>
          </w:tcPr>
          <w:p w:rsidR="00C27A8E" w:rsidRPr="00E1279E" w:rsidRDefault="00C27A8E" w:rsidP="007040C6">
            <w:r w:rsidRPr="00E1279E">
              <w:t>2.1.3. Содействие повышению профессионального уровня специалистов социальных служб</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16</w:t>
            </w:r>
          </w:p>
        </w:tc>
        <w:tc>
          <w:tcPr>
            <w:tcW w:w="1267" w:type="dxa"/>
            <w:shd w:val="clear" w:color="auto" w:fill="auto"/>
            <w:vAlign w:val="center"/>
            <w:hideMark/>
          </w:tcPr>
          <w:p w:rsidR="00C27A8E" w:rsidRPr="00E1279E" w:rsidRDefault="00C27A8E" w:rsidP="007040C6">
            <w:pPr>
              <w:jc w:val="center"/>
            </w:pPr>
            <w:r w:rsidRPr="00E1279E">
              <w:t>300,0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p>
        </w:tc>
        <w:tc>
          <w:tcPr>
            <w:tcW w:w="2898" w:type="dxa"/>
            <w:vMerge w:val="restart"/>
            <w:shd w:val="clear" w:color="auto" w:fill="auto"/>
            <w:hideMark/>
          </w:tcPr>
          <w:p w:rsidR="00C27A8E" w:rsidRPr="00E1279E" w:rsidRDefault="00C27A8E" w:rsidP="007040C6">
            <w:r w:rsidRPr="00E1279E">
              <w:t>Повышение значимости социальной работы, рост профессионального мастерства социальных работников. С 2020 года мероприятие реализуется в рамках мероприятия 2.3.2</w:t>
            </w:r>
          </w:p>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475"/>
        </w:trPr>
        <w:tc>
          <w:tcPr>
            <w:tcW w:w="2564" w:type="dxa"/>
            <w:vMerge w:val="restart"/>
            <w:shd w:val="clear" w:color="auto" w:fill="auto"/>
            <w:hideMark/>
          </w:tcPr>
          <w:p w:rsidR="00C27A8E" w:rsidRPr="00E1279E" w:rsidRDefault="00C27A8E" w:rsidP="007040C6">
            <w:r w:rsidRPr="00E1279E">
              <w:t>2.1.4. Региональный проект «Старшее поколение»</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Р3</w:t>
            </w:r>
          </w:p>
        </w:tc>
        <w:tc>
          <w:tcPr>
            <w:tcW w:w="1267" w:type="dxa"/>
            <w:shd w:val="clear" w:color="auto" w:fill="auto"/>
            <w:vAlign w:val="center"/>
            <w:hideMark/>
          </w:tcPr>
          <w:p w:rsidR="00C27A8E" w:rsidRPr="00E1279E" w:rsidRDefault="00C27A8E" w:rsidP="007040C6">
            <w:pPr>
              <w:jc w:val="center"/>
            </w:pPr>
            <w:r w:rsidRPr="00E1279E">
              <w:t>96505,8</w:t>
            </w:r>
          </w:p>
        </w:tc>
        <w:tc>
          <w:tcPr>
            <w:tcW w:w="1297" w:type="dxa"/>
            <w:shd w:val="clear" w:color="auto" w:fill="auto"/>
            <w:vAlign w:val="center"/>
            <w:hideMark/>
          </w:tcPr>
          <w:p w:rsidR="00C27A8E" w:rsidRPr="00E1279E" w:rsidRDefault="00C27A8E" w:rsidP="007040C6">
            <w:pPr>
              <w:jc w:val="center"/>
            </w:pPr>
            <w:r w:rsidRPr="00E1279E">
              <w:t>141823,4</w:t>
            </w:r>
          </w:p>
        </w:tc>
        <w:tc>
          <w:tcPr>
            <w:tcW w:w="1357" w:type="dxa"/>
            <w:shd w:val="clear" w:color="auto" w:fill="auto"/>
            <w:vAlign w:val="center"/>
            <w:hideMark/>
          </w:tcPr>
          <w:p w:rsidR="00C27A8E" w:rsidRPr="00E1279E" w:rsidRDefault="00C27A8E" w:rsidP="007040C6">
            <w:pPr>
              <w:jc w:val="center"/>
            </w:pPr>
            <w:r w:rsidRPr="00E1279E">
              <w:t>105863,5</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области, государственные </w:t>
            </w:r>
            <w:r w:rsidRPr="00E1279E">
              <w:lastRenderedPageBreak/>
              <w:t xml:space="preserve">учреждения Новосибирской области, подведомственные </w:t>
            </w:r>
            <w:proofErr w:type="spellStart"/>
            <w:r w:rsidRPr="00E1279E">
              <w:t>МТиСР</w:t>
            </w:r>
            <w:proofErr w:type="spellEnd"/>
            <w:r w:rsidRPr="00E1279E">
              <w:t>, НКО, МЗ, государственные бюджетные учреждения, подведомственные МЗ, ТФОМС НСО, частные медицинские организации, признанные победителями конкурсного отбора, СМО</w:t>
            </w:r>
          </w:p>
        </w:tc>
        <w:tc>
          <w:tcPr>
            <w:tcW w:w="2898" w:type="dxa"/>
            <w:vMerge w:val="restart"/>
            <w:shd w:val="clear" w:color="auto" w:fill="auto"/>
            <w:hideMark/>
          </w:tcPr>
          <w:p w:rsidR="00C27A8E" w:rsidRPr="00E1279E" w:rsidRDefault="00C27A8E" w:rsidP="007040C6">
            <w:r w:rsidRPr="00E1279E">
              <w:lastRenderedPageBreak/>
              <w:t xml:space="preserve">Организация занятий оздоровительной физкультурой граждан пожилого возраста на базе организаций социального обслуживания, пропаганда здорового образа жизни граждан старшего поколения, улучшение социально-экономического положения и </w:t>
            </w:r>
            <w:r w:rsidRPr="00E1279E">
              <w:lastRenderedPageBreak/>
              <w:t xml:space="preserve">качества жизни граждан старшего поколения, обеспечение </w:t>
            </w:r>
            <w:proofErr w:type="spellStart"/>
            <w:r w:rsidRPr="00E1279E">
              <w:t>стационарозамещающими</w:t>
            </w:r>
            <w:proofErr w:type="spellEnd"/>
            <w:r w:rsidRPr="00E1279E">
              <w:t xml:space="preserve"> формами социального обслуживания граждан пожилого возраста и инвалидов, нуждающихся в стационарном социальном обслуживании. Приобретение автотранспорта для создания мобильных бригад (междисциплинарных бригад) в 10 районах Новосибирской области в целях осуществления доставки пожилых лиц (старше 65 лет), проживающих в сельской местности, в медицинские организации. Финансовая поддержка социально ориентированных общественных организаций, объединяющих различные категории граждан пожилого возраста. Создание системы долговременного ухода за гражданами пожилого возраста и инвалидами на территории муниципальных районов и городских округов Новосибирской области</w:t>
            </w:r>
          </w:p>
        </w:tc>
      </w:tr>
      <w:tr w:rsidR="00C27A8E" w:rsidRPr="00E1279E" w:rsidTr="00C27A8E">
        <w:trPr>
          <w:trHeight w:val="24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Р3</w:t>
            </w:r>
          </w:p>
        </w:tc>
        <w:tc>
          <w:tcPr>
            <w:tcW w:w="1267" w:type="dxa"/>
            <w:shd w:val="clear" w:color="auto" w:fill="auto"/>
            <w:vAlign w:val="center"/>
            <w:hideMark/>
          </w:tcPr>
          <w:p w:rsidR="00C27A8E" w:rsidRPr="00E1279E" w:rsidRDefault="00C27A8E" w:rsidP="007040C6">
            <w:pPr>
              <w:jc w:val="center"/>
            </w:pPr>
            <w:r w:rsidRPr="00E1279E">
              <w:t>19000,0</w:t>
            </w:r>
          </w:p>
        </w:tc>
        <w:tc>
          <w:tcPr>
            <w:tcW w:w="1297" w:type="dxa"/>
            <w:shd w:val="clear" w:color="auto" w:fill="auto"/>
            <w:vAlign w:val="center"/>
            <w:hideMark/>
          </w:tcPr>
          <w:p w:rsidR="00C27A8E" w:rsidRPr="00E1279E" w:rsidRDefault="00C27A8E" w:rsidP="007040C6">
            <w:pPr>
              <w:jc w:val="center"/>
            </w:pPr>
            <w:r w:rsidRPr="00E1279E">
              <w:t>886459,6</w:t>
            </w:r>
          </w:p>
        </w:tc>
        <w:tc>
          <w:tcPr>
            <w:tcW w:w="1357" w:type="dxa"/>
            <w:shd w:val="clear" w:color="auto" w:fill="auto"/>
            <w:vAlign w:val="center"/>
            <w:hideMark/>
          </w:tcPr>
          <w:p w:rsidR="00C27A8E" w:rsidRPr="00E1279E" w:rsidRDefault="00C27A8E" w:rsidP="007040C6">
            <w:pPr>
              <w:jc w:val="center"/>
            </w:pPr>
            <w:r w:rsidRPr="00E1279E">
              <w:t>257147,2</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4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381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7040C6">
        <w:trPr>
          <w:trHeight w:val="2404"/>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10"/>
        </w:trPr>
        <w:tc>
          <w:tcPr>
            <w:tcW w:w="15324" w:type="dxa"/>
            <w:gridSpan w:val="11"/>
            <w:shd w:val="clear" w:color="auto" w:fill="auto"/>
            <w:vAlign w:val="center"/>
            <w:hideMark/>
          </w:tcPr>
          <w:p w:rsidR="00C27A8E" w:rsidRPr="00E1279E" w:rsidRDefault="00C27A8E" w:rsidP="007040C6">
            <w:r w:rsidRPr="00E1279E">
              <w:t>Задача 2.2.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tc>
      </w:tr>
      <w:tr w:rsidR="00C27A8E" w:rsidRPr="00E1279E" w:rsidTr="00C27A8E">
        <w:trPr>
          <w:trHeight w:val="855"/>
        </w:trPr>
        <w:tc>
          <w:tcPr>
            <w:tcW w:w="2564" w:type="dxa"/>
            <w:vMerge w:val="restart"/>
            <w:shd w:val="clear" w:color="auto" w:fill="auto"/>
            <w:hideMark/>
          </w:tcPr>
          <w:p w:rsidR="00C27A8E" w:rsidRPr="00E1279E" w:rsidRDefault="00C27A8E" w:rsidP="007040C6">
            <w:r w:rsidRPr="00E1279E">
              <w:t>2.2.1. Внедрение реабилитационных технологий создания доступной среды для инвалидов и других маломобильных групп населения</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11</w:t>
            </w:r>
          </w:p>
        </w:tc>
        <w:tc>
          <w:tcPr>
            <w:tcW w:w="1267" w:type="dxa"/>
            <w:shd w:val="clear" w:color="auto" w:fill="auto"/>
            <w:vAlign w:val="center"/>
            <w:hideMark/>
          </w:tcPr>
          <w:p w:rsidR="00C27A8E" w:rsidRPr="00E1279E" w:rsidRDefault="00C27A8E" w:rsidP="007040C6">
            <w:pPr>
              <w:jc w:val="center"/>
            </w:pPr>
            <w:r w:rsidRPr="00E1279E">
              <w:t>34,0</w:t>
            </w:r>
          </w:p>
        </w:tc>
        <w:tc>
          <w:tcPr>
            <w:tcW w:w="1297" w:type="dxa"/>
            <w:shd w:val="clear" w:color="auto" w:fill="auto"/>
            <w:vAlign w:val="center"/>
            <w:hideMark/>
          </w:tcPr>
          <w:p w:rsidR="00C27A8E" w:rsidRPr="00E1279E" w:rsidRDefault="00C27A8E" w:rsidP="007040C6">
            <w:pPr>
              <w:jc w:val="center"/>
            </w:pPr>
            <w:r w:rsidRPr="00E1279E">
              <w:t>34,0</w:t>
            </w:r>
          </w:p>
        </w:tc>
        <w:tc>
          <w:tcPr>
            <w:tcW w:w="1357" w:type="dxa"/>
            <w:shd w:val="clear" w:color="auto" w:fill="auto"/>
            <w:vAlign w:val="center"/>
            <w:hideMark/>
          </w:tcPr>
          <w:p w:rsidR="00C27A8E" w:rsidRPr="00E1279E" w:rsidRDefault="00C27A8E" w:rsidP="007040C6">
            <w:pPr>
              <w:jc w:val="center"/>
            </w:pPr>
            <w:r w:rsidRPr="00E1279E">
              <w:t>34,0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НКО, МК,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t>Издание и тиражирование новых реабилитационных технологий и методических рекомендаций по социально-психологической, социокультурной, социально-средовой, социально-педагогической реабилитации, социально-бытовой адаптации, физкультурно-оздоровительным и спортивным мероприятиям, содействие внедрению их в практическую деятельность</w:t>
            </w:r>
          </w:p>
        </w:tc>
      </w:tr>
      <w:tr w:rsidR="00C27A8E" w:rsidRPr="00E1279E" w:rsidTr="00C27A8E">
        <w:trPr>
          <w:trHeight w:val="85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11</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500,0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5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5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2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5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25"/>
        </w:trPr>
        <w:tc>
          <w:tcPr>
            <w:tcW w:w="2564" w:type="dxa"/>
            <w:vMerge w:val="restart"/>
            <w:shd w:val="clear" w:color="auto" w:fill="auto"/>
            <w:hideMark/>
          </w:tcPr>
          <w:p w:rsidR="00C27A8E" w:rsidRPr="00E1279E" w:rsidRDefault="00C27A8E" w:rsidP="007040C6">
            <w:r w:rsidRPr="00E1279E">
              <w:t>2.2.2.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9965,0</w:t>
            </w:r>
          </w:p>
        </w:tc>
        <w:tc>
          <w:tcPr>
            <w:tcW w:w="1297" w:type="dxa"/>
            <w:shd w:val="clear" w:color="auto" w:fill="auto"/>
            <w:vAlign w:val="center"/>
            <w:hideMark/>
          </w:tcPr>
          <w:p w:rsidR="00C27A8E" w:rsidRPr="00E1279E" w:rsidRDefault="00C27A8E" w:rsidP="007040C6">
            <w:pPr>
              <w:jc w:val="center"/>
            </w:pPr>
            <w:r w:rsidRPr="00E1279E">
              <w:t>9665,0</w:t>
            </w:r>
          </w:p>
        </w:tc>
        <w:tc>
          <w:tcPr>
            <w:tcW w:w="1357" w:type="dxa"/>
            <w:shd w:val="clear" w:color="auto" w:fill="auto"/>
            <w:vAlign w:val="center"/>
            <w:hideMark/>
          </w:tcPr>
          <w:p w:rsidR="00C27A8E" w:rsidRPr="00E1279E" w:rsidRDefault="00C27A8E" w:rsidP="007040C6">
            <w:pPr>
              <w:jc w:val="center"/>
            </w:pPr>
            <w:r w:rsidRPr="00E1279E">
              <w:t>856,9</w:t>
            </w:r>
          </w:p>
        </w:tc>
        <w:tc>
          <w:tcPr>
            <w:tcW w:w="1983" w:type="dxa"/>
            <w:vMerge w:val="restart"/>
            <w:shd w:val="clear" w:color="auto" w:fill="auto"/>
            <w:vAlign w:val="center"/>
            <w:hideMark/>
          </w:tcPr>
          <w:p w:rsidR="00C27A8E" w:rsidRPr="00E1279E" w:rsidRDefault="00C27A8E" w:rsidP="007040C6">
            <w:pPr>
              <w:jc w:val="center"/>
            </w:pPr>
            <w:proofErr w:type="spellStart"/>
            <w:r w:rsidRPr="00E1279E">
              <w:t>МТиСР</w:t>
            </w:r>
            <w:proofErr w:type="spellEnd"/>
            <w:r w:rsidRPr="00E1279E">
              <w:t xml:space="preserve">, </w:t>
            </w:r>
            <w:proofErr w:type="spellStart"/>
            <w:r w:rsidRPr="00E1279E">
              <w:t>МТиДХ</w:t>
            </w:r>
            <w:proofErr w:type="spellEnd"/>
            <w:r w:rsidRPr="00E1279E">
              <w:t xml:space="preserve">, </w:t>
            </w:r>
            <w:proofErr w:type="spellStart"/>
            <w:r w:rsidRPr="00E1279E">
              <w:t>МФКиС</w:t>
            </w:r>
            <w:proofErr w:type="spellEnd"/>
            <w:r w:rsidRPr="00E1279E">
              <w:t xml:space="preserve">, МЗ, МК, </w:t>
            </w:r>
            <w:proofErr w:type="spellStart"/>
            <w:r w:rsidRPr="00E1279E">
              <w:t>Минцифра</w:t>
            </w:r>
            <w:proofErr w:type="spellEnd"/>
            <w:r w:rsidRPr="00E1279E">
              <w:t xml:space="preserve"> НСО, государственные учреждения Новосибирской области, подведомственные </w:t>
            </w:r>
            <w:proofErr w:type="spellStart"/>
            <w:r w:rsidRPr="00E1279E">
              <w:t>МТиСР</w:t>
            </w:r>
            <w:proofErr w:type="spellEnd"/>
            <w:r w:rsidRPr="00E1279E">
              <w:t>, органы местного самоуправления муниципальных образований Новосибирской области,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vAlign w:val="center"/>
            <w:hideMark/>
          </w:tcPr>
          <w:p w:rsidR="00C27A8E" w:rsidRPr="00E1279E" w:rsidRDefault="00C27A8E" w:rsidP="007040C6">
            <w:r w:rsidRPr="00E1279E">
              <w:t xml:space="preserve">Увеличение доли приоритетных объектов, в которых обеспечен беспрепятственный доступ для инвалидов и маломобильных групп населения. Расширение функциональных возможностей единой информационной системы автоматизации процесса предоставления услуг в сфере социальной защиты и обслуживания граждан в Новосибирской области, содержащей в том числе сведения об инвалидах, оказанных им реабилитационных и </w:t>
            </w:r>
            <w:proofErr w:type="spellStart"/>
            <w:r w:rsidRPr="00E1279E">
              <w:t>абилитационных</w:t>
            </w:r>
            <w:proofErr w:type="spellEnd"/>
            <w:r w:rsidRPr="00E1279E">
              <w:t xml:space="preserve"> мероприятиях</w:t>
            </w:r>
          </w:p>
        </w:tc>
      </w:tr>
      <w:tr w:rsidR="00C27A8E" w:rsidRPr="00E1279E" w:rsidTr="00C27A8E">
        <w:trPr>
          <w:trHeight w:val="5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126</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2300,0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2300,0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4421,0</w:t>
            </w:r>
          </w:p>
        </w:tc>
        <w:tc>
          <w:tcPr>
            <w:tcW w:w="1297" w:type="dxa"/>
            <w:shd w:val="clear" w:color="auto" w:fill="auto"/>
            <w:vAlign w:val="center"/>
            <w:hideMark/>
          </w:tcPr>
          <w:p w:rsidR="00C27A8E" w:rsidRPr="00E1279E" w:rsidRDefault="00C27A8E" w:rsidP="007040C6">
            <w:pPr>
              <w:jc w:val="center"/>
            </w:pPr>
            <w:r w:rsidRPr="00E1279E">
              <w:t>3921,0</w:t>
            </w:r>
          </w:p>
        </w:tc>
        <w:tc>
          <w:tcPr>
            <w:tcW w:w="1357" w:type="dxa"/>
            <w:shd w:val="clear" w:color="auto" w:fill="auto"/>
            <w:vAlign w:val="center"/>
            <w:hideMark/>
          </w:tcPr>
          <w:p w:rsidR="00C27A8E" w:rsidRPr="00E1279E" w:rsidRDefault="00C27A8E" w:rsidP="007040C6">
            <w:pPr>
              <w:jc w:val="center"/>
            </w:pPr>
            <w:r w:rsidRPr="00E1279E">
              <w:t>1647,1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127</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1800,0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482,4</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176</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1300,0</w:t>
            </w:r>
          </w:p>
        </w:tc>
        <w:tc>
          <w:tcPr>
            <w:tcW w:w="1297" w:type="dxa"/>
            <w:shd w:val="clear" w:color="auto" w:fill="auto"/>
            <w:vAlign w:val="center"/>
            <w:hideMark/>
          </w:tcPr>
          <w:p w:rsidR="00C27A8E" w:rsidRPr="00E1279E" w:rsidRDefault="00C27A8E" w:rsidP="007040C6">
            <w:pPr>
              <w:jc w:val="center"/>
            </w:pPr>
            <w:r w:rsidRPr="00E1279E">
              <w:t>1300,0</w:t>
            </w:r>
          </w:p>
        </w:tc>
        <w:tc>
          <w:tcPr>
            <w:tcW w:w="1357" w:type="dxa"/>
            <w:shd w:val="clear" w:color="auto" w:fill="auto"/>
            <w:vAlign w:val="center"/>
            <w:hideMark/>
          </w:tcPr>
          <w:p w:rsidR="00C27A8E" w:rsidRPr="00E1279E" w:rsidRDefault="00C27A8E" w:rsidP="007040C6">
            <w:pPr>
              <w:jc w:val="center"/>
            </w:pPr>
            <w:r w:rsidRPr="00E1279E">
              <w:t>1300,0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194</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1664,5</w:t>
            </w:r>
          </w:p>
        </w:tc>
        <w:tc>
          <w:tcPr>
            <w:tcW w:w="1357" w:type="dxa"/>
            <w:shd w:val="clear" w:color="auto" w:fill="auto"/>
            <w:vAlign w:val="center"/>
            <w:hideMark/>
          </w:tcPr>
          <w:p w:rsidR="00C27A8E" w:rsidRPr="00E1279E" w:rsidRDefault="00C27A8E" w:rsidP="007040C6">
            <w:pPr>
              <w:jc w:val="center"/>
            </w:pPr>
            <w:r w:rsidRPr="00E1279E">
              <w:t>1693,8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194</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5901,5</w:t>
            </w:r>
          </w:p>
        </w:tc>
        <w:tc>
          <w:tcPr>
            <w:tcW w:w="1357" w:type="dxa"/>
            <w:shd w:val="clear" w:color="auto" w:fill="auto"/>
            <w:vAlign w:val="center"/>
            <w:hideMark/>
          </w:tcPr>
          <w:p w:rsidR="00C27A8E" w:rsidRPr="00E1279E" w:rsidRDefault="00C27A8E" w:rsidP="007040C6">
            <w:pPr>
              <w:jc w:val="center"/>
            </w:pPr>
            <w:r w:rsidRPr="00E1279E">
              <w:t>6005,0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1300,0</w:t>
            </w:r>
          </w:p>
        </w:tc>
        <w:tc>
          <w:tcPr>
            <w:tcW w:w="1297" w:type="dxa"/>
            <w:shd w:val="clear" w:color="auto" w:fill="auto"/>
            <w:vAlign w:val="center"/>
            <w:hideMark/>
          </w:tcPr>
          <w:p w:rsidR="00C27A8E" w:rsidRPr="00E1279E" w:rsidRDefault="00C27A8E" w:rsidP="007040C6">
            <w:pPr>
              <w:jc w:val="center"/>
            </w:pPr>
            <w:r w:rsidRPr="00E1279E">
              <w:t>957,1</w:t>
            </w:r>
          </w:p>
        </w:tc>
        <w:tc>
          <w:tcPr>
            <w:tcW w:w="1357" w:type="dxa"/>
            <w:shd w:val="clear" w:color="auto" w:fill="auto"/>
            <w:vAlign w:val="center"/>
            <w:hideMark/>
          </w:tcPr>
          <w:p w:rsidR="00C27A8E" w:rsidRPr="00E1279E" w:rsidRDefault="00C27A8E" w:rsidP="007040C6">
            <w:pPr>
              <w:jc w:val="center"/>
            </w:pPr>
            <w:r w:rsidRPr="00E1279E">
              <w:t>1300,0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restart"/>
            <w:shd w:val="clear" w:color="auto" w:fill="auto"/>
            <w:hideMark/>
          </w:tcPr>
          <w:p w:rsidR="00C27A8E" w:rsidRPr="00E1279E" w:rsidRDefault="00C27A8E" w:rsidP="007040C6">
            <w:r w:rsidRPr="00E1279E">
              <w:t xml:space="preserve">2.2.3. Обеспечение равного доступа инвалидов и </w:t>
            </w:r>
            <w:r w:rsidRPr="00E1279E">
              <w:lastRenderedPageBreak/>
              <w:t>маломобильных групп населения к реабилитационным услугам</w:t>
            </w:r>
          </w:p>
        </w:tc>
        <w:tc>
          <w:tcPr>
            <w:tcW w:w="1594" w:type="dxa"/>
            <w:shd w:val="clear" w:color="auto" w:fill="auto"/>
            <w:vAlign w:val="center"/>
            <w:hideMark/>
          </w:tcPr>
          <w:p w:rsidR="00C27A8E" w:rsidRPr="00E1279E" w:rsidRDefault="00C27A8E" w:rsidP="007040C6">
            <w:r w:rsidRPr="00E1279E">
              <w:lastRenderedPageBreak/>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1300,0</w:t>
            </w:r>
          </w:p>
        </w:tc>
        <w:tc>
          <w:tcPr>
            <w:tcW w:w="1297" w:type="dxa"/>
            <w:shd w:val="clear" w:color="auto" w:fill="auto"/>
            <w:vAlign w:val="center"/>
            <w:hideMark/>
          </w:tcPr>
          <w:p w:rsidR="00C27A8E" w:rsidRPr="00E1279E" w:rsidRDefault="00C27A8E" w:rsidP="007040C6">
            <w:pPr>
              <w:jc w:val="center"/>
            </w:pPr>
            <w:r w:rsidRPr="00E1279E">
              <w:t>2233,0</w:t>
            </w:r>
          </w:p>
        </w:tc>
        <w:tc>
          <w:tcPr>
            <w:tcW w:w="1357" w:type="dxa"/>
            <w:shd w:val="clear" w:color="auto" w:fill="auto"/>
            <w:vAlign w:val="center"/>
            <w:hideMark/>
          </w:tcPr>
          <w:p w:rsidR="00C27A8E" w:rsidRPr="00E1279E" w:rsidRDefault="00C27A8E" w:rsidP="007040C6">
            <w:pPr>
              <w:jc w:val="center"/>
            </w:pPr>
            <w:r w:rsidRPr="00E1279E">
              <w:t>2729,7</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во взаимодействии </w:t>
            </w:r>
            <w:r w:rsidRPr="00E1279E">
              <w:lastRenderedPageBreak/>
              <w:t xml:space="preserve">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w:t>
            </w:r>
            <w:proofErr w:type="spellStart"/>
            <w:r w:rsidRPr="00E1279E">
              <w:t>МТиСР</w:t>
            </w:r>
            <w:proofErr w:type="spellEnd"/>
            <w:r w:rsidRPr="00E1279E">
              <w:t xml:space="preserve">, МЗ, </w:t>
            </w:r>
            <w:proofErr w:type="spellStart"/>
            <w:r w:rsidRPr="00E1279E">
              <w:t>МФКиС</w:t>
            </w:r>
            <w:proofErr w:type="spellEnd"/>
            <w:r w:rsidRPr="00E1279E">
              <w:t>, МК</w:t>
            </w:r>
          </w:p>
        </w:tc>
        <w:tc>
          <w:tcPr>
            <w:tcW w:w="2898" w:type="dxa"/>
            <w:vMerge w:val="restart"/>
            <w:shd w:val="clear" w:color="auto" w:fill="auto"/>
            <w:hideMark/>
          </w:tcPr>
          <w:p w:rsidR="00C27A8E" w:rsidRPr="00E1279E" w:rsidRDefault="00C27A8E" w:rsidP="007040C6">
            <w:r w:rsidRPr="00E1279E">
              <w:lastRenderedPageBreak/>
              <w:t xml:space="preserve">Укрепление материальной базы учреждений, </w:t>
            </w:r>
            <w:r w:rsidRPr="00E1279E">
              <w:lastRenderedPageBreak/>
              <w:t>осуществляющих реабилитацию инвалидов. Привлечение инвалидов к участию в мероприятиях по социально-средовой, социокультурной и иным направлениям реабилитации</w:t>
            </w:r>
          </w:p>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127</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1387,1</w:t>
            </w:r>
          </w:p>
        </w:tc>
        <w:tc>
          <w:tcPr>
            <w:tcW w:w="1357" w:type="dxa"/>
            <w:shd w:val="clear" w:color="auto" w:fill="auto"/>
            <w:vAlign w:val="center"/>
            <w:hideMark/>
          </w:tcPr>
          <w:p w:rsidR="00C27A8E" w:rsidRPr="00E1279E" w:rsidRDefault="00C27A8E" w:rsidP="007040C6">
            <w:pPr>
              <w:jc w:val="center"/>
            </w:pPr>
            <w:r w:rsidRPr="00E1279E">
              <w:t>1411,4</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832,3</w:t>
            </w:r>
          </w:p>
        </w:tc>
        <w:tc>
          <w:tcPr>
            <w:tcW w:w="1357" w:type="dxa"/>
            <w:shd w:val="clear" w:color="auto" w:fill="auto"/>
            <w:vAlign w:val="center"/>
            <w:hideMark/>
          </w:tcPr>
          <w:p w:rsidR="00C27A8E" w:rsidRPr="00E1279E" w:rsidRDefault="00C27A8E" w:rsidP="007040C6">
            <w:pPr>
              <w:jc w:val="center"/>
            </w:pPr>
            <w:r w:rsidRPr="00E1279E">
              <w:t>846,8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5789,7</w:t>
            </w:r>
          </w:p>
        </w:tc>
        <w:tc>
          <w:tcPr>
            <w:tcW w:w="1357" w:type="dxa"/>
            <w:shd w:val="clear" w:color="auto" w:fill="auto"/>
            <w:vAlign w:val="center"/>
            <w:hideMark/>
          </w:tcPr>
          <w:p w:rsidR="00C27A8E" w:rsidRPr="00E1279E" w:rsidRDefault="00C27A8E" w:rsidP="007040C6">
            <w:pPr>
              <w:jc w:val="center"/>
            </w:pPr>
            <w:r w:rsidRPr="00E1279E">
              <w:t>5891,3</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127</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4917,8</w:t>
            </w:r>
          </w:p>
        </w:tc>
        <w:tc>
          <w:tcPr>
            <w:tcW w:w="1357" w:type="dxa"/>
            <w:shd w:val="clear" w:color="auto" w:fill="auto"/>
            <w:vAlign w:val="center"/>
            <w:hideMark/>
          </w:tcPr>
          <w:p w:rsidR="00C27A8E" w:rsidRPr="00E1279E" w:rsidRDefault="00C27A8E" w:rsidP="007040C6">
            <w:pPr>
              <w:jc w:val="center"/>
            </w:pPr>
            <w:r w:rsidRPr="00E1279E">
              <w:t>5004,1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2950,7</w:t>
            </w:r>
          </w:p>
        </w:tc>
        <w:tc>
          <w:tcPr>
            <w:tcW w:w="1357" w:type="dxa"/>
            <w:shd w:val="clear" w:color="auto" w:fill="auto"/>
            <w:vAlign w:val="center"/>
            <w:hideMark/>
          </w:tcPr>
          <w:p w:rsidR="00C27A8E" w:rsidRPr="00E1279E" w:rsidRDefault="00C27A8E" w:rsidP="007040C6">
            <w:pPr>
              <w:jc w:val="center"/>
            </w:pPr>
            <w:r w:rsidRPr="00E1279E">
              <w:t>3002,5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0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65"/>
        </w:trPr>
        <w:tc>
          <w:tcPr>
            <w:tcW w:w="2564" w:type="dxa"/>
            <w:vMerge w:val="restart"/>
            <w:shd w:val="clear" w:color="auto" w:fill="auto"/>
            <w:hideMark/>
          </w:tcPr>
          <w:p w:rsidR="00C27A8E" w:rsidRPr="00E1279E" w:rsidRDefault="00C27A8E" w:rsidP="007040C6">
            <w:r w:rsidRPr="00E1279E">
              <w:t>2.2.4. Привлечение организаций негосударственного сектора (некоммерческих организаций (за исключением государственных (муниципальных) учреждений) к оказанию реабилитационных услуг и оказание содействия инвалидам в обеспечении специальным оборудованием</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14</w:t>
            </w:r>
          </w:p>
        </w:tc>
        <w:tc>
          <w:tcPr>
            <w:tcW w:w="1267" w:type="dxa"/>
            <w:shd w:val="clear" w:color="auto" w:fill="auto"/>
            <w:vAlign w:val="center"/>
            <w:hideMark/>
          </w:tcPr>
          <w:p w:rsidR="00C27A8E" w:rsidRPr="00E1279E" w:rsidRDefault="00C27A8E" w:rsidP="007040C6">
            <w:pPr>
              <w:jc w:val="center"/>
            </w:pPr>
            <w:r w:rsidRPr="00E1279E">
              <w:t>14705,0</w:t>
            </w:r>
          </w:p>
        </w:tc>
        <w:tc>
          <w:tcPr>
            <w:tcW w:w="1297" w:type="dxa"/>
            <w:shd w:val="clear" w:color="auto" w:fill="auto"/>
            <w:vAlign w:val="center"/>
            <w:hideMark/>
          </w:tcPr>
          <w:p w:rsidR="00C27A8E" w:rsidRPr="00E1279E" w:rsidRDefault="00C27A8E" w:rsidP="007040C6">
            <w:pPr>
              <w:jc w:val="center"/>
            </w:pPr>
            <w:r w:rsidRPr="00E1279E">
              <w:t>14705,0</w:t>
            </w:r>
          </w:p>
        </w:tc>
        <w:tc>
          <w:tcPr>
            <w:tcW w:w="1357" w:type="dxa"/>
            <w:shd w:val="clear" w:color="auto" w:fill="auto"/>
            <w:vAlign w:val="center"/>
            <w:hideMark/>
          </w:tcPr>
          <w:p w:rsidR="00C27A8E" w:rsidRPr="00E1279E" w:rsidRDefault="00C27A8E" w:rsidP="007040C6">
            <w:pPr>
              <w:jc w:val="center"/>
            </w:pPr>
            <w:r w:rsidRPr="00E1279E">
              <w:t>8122,8</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НКО, </w:t>
            </w:r>
            <w:proofErr w:type="spellStart"/>
            <w:r w:rsidRPr="00E1279E">
              <w:t>ЮрЛ</w:t>
            </w:r>
            <w:proofErr w:type="spellEnd"/>
            <w:r w:rsidRPr="00E1279E">
              <w:t>,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t xml:space="preserve">Осуществление мер по совершенствованию оказания </w:t>
            </w:r>
            <w:proofErr w:type="spellStart"/>
            <w:r w:rsidRPr="00E1279E">
              <w:t>сурдоуслуг</w:t>
            </w:r>
            <w:proofErr w:type="spellEnd"/>
            <w:r w:rsidRPr="00E1279E">
              <w:t xml:space="preserve">, включая работу диспетчерской службы: создание, переоборудование и/или дооборудование специализированных рабочих мест для инвалидов в организациях различных форм собственности (по 1 рабочему месту ежегодно), оказание реабилитационных услуг инвалидам, имеющим нарушения опорно-двигательного аппарата, оказание содействия инвалидам Новосибирской </w:t>
            </w:r>
            <w:r w:rsidRPr="00E1279E">
              <w:lastRenderedPageBreak/>
              <w:t>области в осуществлении равных прав и возможностей с другими гражданами</w:t>
            </w:r>
          </w:p>
        </w:tc>
      </w:tr>
      <w:tr w:rsidR="00C27A8E" w:rsidRPr="00E1279E" w:rsidTr="00C27A8E">
        <w:trPr>
          <w:trHeight w:val="13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6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25"/>
        </w:trPr>
        <w:tc>
          <w:tcPr>
            <w:tcW w:w="15324" w:type="dxa"/>
            <w:gridSpan w:val="11"/>
            <w:shd w:val="clear" w:color="auto" w:fill="auto"/>
            <w:vAlign w:val="center"/>
            <w:hideMark/>
          </w:tcPr>
          <w:p w:rsidR="00C27A8E" w:rsidRPr="00E1279E" w:rsidRDefault="00C27A8E" w:rsidP="007040C6">
            <w:r w:rsidRPr="00E1279E">
              <w:t>Задача 2.3. 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tc>
      </w:tr>
      <w:tr w:rsidR="00C27A8E" w:rsidRPr="00E1279E" w:rsidTr="00C27A8E">
        <w:trPr>
          <w:trHeight w:val="1005"/>
        </w:trPr>
        <w:tc>
          <w:tcPr>
            <w:tcW w:w="2564" w:type="dxa"/>
            <w:vMerge w:val="restart"/>
            <w:shd w:val="clear" w:color="auto" w:fill="auto"/>
            <w:vAlign w:val="center"/>
            <w:hideMark/>
          </w:tcPr>
          <w:p w:rsidR="00C27A8E" w:rsidRPr="00E1279E" w:rsidRDefault="00C27A8E" w:rsidP="007040C6">
            <w:r w:rsidRPr="00E1279E">
              <w:t>2.3.1. Оказание адресной помощи отдельным категориям граждан по различным направлениям</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19</w:t>
            </w:r>
          </w:p>
        </w:tc>
        <w:tc>
          <w:tcPr>
            <w:tcW w:w="1267" w:type="dxa"/>
            <w:shd w:val="clear" w:color="auto" w:fill="auto"/>
            <w:vAlign w:val="center"/>
            <w:hideMark/>
          </w:tcPr>
          <w:p w:rsidR="00C27A8E" w:rsidRPr="00E1279E" w:rsidRDefault="00C27A8E" w:rsidP="007040C6">
            <w:pPr>
              <w:jc w:val="center"/>
            </w:pPr>
            <w:r w:rsidRPr="00E1279E">
              <w:t>130439,2</w:t>
            </w:r>
          </w:p>
        </w:tc>
        <w:tc>
          <w:tcPr>
            <w:tcW w:w="1297" w:type="dxa"/>
            <w:shd w:val="clear" w:color="auto" w:fill="auto"/>
            <w:vAlign w:val="center"/>
            <w:hideMark/>
          </w:tcPr>
          <w:p w:rsidR="00C27A8E" w:rsidRPr="00E1279E" w:rsidRDefault="00C27A8E" w:rsidP="007040C6">
            <w:pPr>
              <w:jc w:val="center"/>
            </w:pPr>
            <w:r w:rsidRPr="00E1279E">
              <w:t>96308,4</w:t>
            </w:r>
          </w:p>
        </w:tc>
        <w:tc>
          <w:tcPr>
            <w:tcW w:w="1357" w:type="dxa"/>
            <w:shd w:val="clear" w:color="auto" w:fill="auto"/>
            <w:vAlign w:val="center"/>
            <w:hideMark/>
          </w:tcPr>
          <w:p w:rsidR="00C27A8E" w:rsidRPr="00E1279E" w:rsidRDefault="00C27A8E" w:rsidP="007040C6">
            <w:pPr>
              <w:jc w:val="center"/>
            </w:pPr>
            <w:r w:rsidRPr="00E1279E">
              <w:t>294902,1</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p>
        </w:tc>
        <w:tc>
          <w:tcPr>
            <w:tcW w:w="2898" w:type="dxa"/>
            <w:vMerge w:val="restart"/>
            <w:shd w:val="clear" w:color="auto" w:fill="auto"/>
            <w:vAlign w:val="center"/>
            <w:hideMark/>
          </w:tcPr>
          <w:p w:rsidR="00C27A8E" w:rsidRPr="00E1279E" w:rsidRDefault="00C27A8E" w:rsidP="007040C6">
            <w:r w:rsidRPr="00E1279E">
              <w:t>Оказание социальной поддержки малоимущим гражданам и гражданам, оказавшимся в трудной жизненной ситуации, улучшение материального положения указанных категорий граждан, содействие улучшению здоровья работников бюджетной сферы и малоимущих граждан</w:t>
            </w:r>
          </w:p>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19</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636702,5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00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restart"/>
            <w:shd w:val="clear" w:color="auto" w:fill="auto"/>
            <w:hideMark/>
          </w:tcPr>
          <w:p w:rsidR="00C27A8E" w:rsidRPr="00E1279E" w:rsidRDefault="00C27A8E" w:rsidP="007040C6">
            <w:r w:rsidRPr="00E1279E">
              <w:t xml:space="preserve">2.3.2. Организация и проведение социально </w:t>
            </w:r>
            <w:r w:rsidRPr="00E1279E">
              <w:lastRenderedPageBreak/>
              <w:t>значимых мероприятий</w:t>
            </w:r>
          </w:p>
        </w:tc>
        <w:tc>
          <w:tcPr>
            <w:tcW w:w="1594" w:type="dxa"/>
            <w:shd w:val="clear" w:color="auto" w:fill="auto"/>
            <w:vAlign w:val="center"/>
            <w:hideMark/>
          </w:tcPr>
          <w:p w:rsidR="00C27A8E" w:rsidRPr="00E1279E" w:rsidRDefault="00C27A8E" w:rsidP="007040C6">
            <w:r w:rsidRPr="00E1279E">
              <w:lastRenderedPageBreak/>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20</w:t>
            </w:r>
          </w:p>
        </w:tc>
        <w:tc>
          <w:tcPr>
            <w:tcW w:w="1267" w:type="dxa"/>
            <w:shd w:val="clear" w:color="auto" w:fill="auto"/>
            <w:vAlign w:val="center"/>
            <w:hideMark/>
          </w:tcPr>
          <w:p w:rsidR="00C27A8E" w:rsidRPr="00E1279E" w:rsidRDefault="00C27A8E" w:rsidP="007040C6">
            <w:pPr>
              <w:jc w:val="center"/>
            </w:pPr>
            <w:r w:rsidRPr="00E1279E">
              <w:t>14632,8</w:t>
            </w:r>
          </w:p>
        </w:tc>
        <w:tc>
          <w:tcPr>
            <w:tcW w:w="1297" w:type="dxa"/>
            <w:shd w:val="clear" w:color="auto" w:fill="auto"/>
            <w:vAlign w:val="center"/>
            <w:hideMark/>
          </w:tcPr>
          <w:p w:rsidR="00C27A8E" w:rsidRPr="00E1279E" w:rsidRDefault="00C27A8E" w:rsidP="007040C6">
            <w:pPr>
              <w:jc w:val="center"/>
            </w:pPr>
            <w:r w:rsidRPr="00E1279E">
              <w:t>203,8</w:t>
            </w:r>
          </w:p>
        </w:tc>
        <w:tc>
          <w:tcPr>
            <w:tcW w:w="1357" w:type="dxa"/>
            <w:shd w:val="clear" w:color="auto" w:fill="auto"/>
            <w:vAlign w:val="center"/>
            <w:hideMark/>
          </w:tcPr>
          <w:p w:rsidR="00C27A8E" w:rsidRPr="00E1279E" w:rsidRDefault="00C27A8E" w:rsidP="007040C6">
            <w:pPr>
              <w:jc w:val="center"/>
            </w:pPr>
            <w:r w:rsidRPr="00E1279E">
              <w:t>2387,7</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НКО, организации, </w:t>
            </w:r>
            <w:r w:rsidRPr="00E1279E">
              <w:lastRenderedPageBreak/>
              <w:t>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hideMark/>
          </w:tcPr>
          <w:p w:rsidR="00C27A8E" w:rsidRPr="00E1279E" w:rsidRDefault="00C27A8E" w:rsidP="007040C6">
            <w:r w:rsidRPr="00E1279E">
              <w:lastRenderedPageBreak/>
              <w:t xml:space="preserve">Стимулирование активной жизненной позиции у </w:t>
            </w:r>
            <w:r w:rsidRPr="00E1279E">
              <w:lastRenderedPageBreak/>
              <w:t>населения Новосибирской области и работников социальной сферы за счет проведения социально значимых мероприятий</w:t>
            </w:r>
          </w:p>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21</w:t>
            </w:r>
          </w:p>
        </w:tc>
        <w:tc>
          <w:tcPr>
            <w:tcW w:w="1267" w:type="dxa"/>
            <w:shd w:val="clear" w:color="auto" w:fill="auto"/>
            <w:vAlign w:val="center"/>
            <w:hideMark/>
          </w:tcPr>
          <w:p w:rsidR="00C27A8E" w:rsidRPr="00E1279E" w:rsidRDefault="00C27A8E" w:rsidP="007040C6">
            <w:pPr>
              <w:jc w:val="center"/>
            </w:pPr>
            <w:r w:rsidRPr="00E1279E">
              <w:t>203,8</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25"/>
        </w:trPr>
        <w:tc>
          <w:tcPr>
            <w:tcW w:w="2564" w:type="dxa"/>
            <w:vMerge w:val="restart"/>
            <w:shd w:val="clear" w:color="auto" w:fill="auto"/>
            <w:vAlign w:val="center"/>
            <w:hideMark/>
          </w:tcPr>
          <w:p w:rsidR="00C27A8E" w:rsidRPr="00E1279E" w:rsidRDefault="00C27A8E" w:rsidP="007040C6">
            <w:r w:rsidRPr="00E1279E">
              <w:t>2.3.3. Повышение качества предоставления социальных услуг: повышение квалификации и проведение реабилитации работников социальной сферы, повышение уровня информированности населения о предоставлении государственных услуг в сфере социальной поддержки</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21</w:t>
            </w:r>
          </w:p>
        </w:tc>
        <w:tc>
          <w:tcPr>
            <w:tcW w:w="1267" w:type="dxa"/>
            <w:shd w:val="clear" w:color="auto" w:fill="auto"/>
            <w:vAlign w:val="center"/>
            <w:hideMark/>
          </w:tcPr>
          <w:p w:rsidR="00C27A8E" w:rsidRPr="00E1279E" w:rsidRDefault="00C27A8E" w:rsidP="007040C6">
            <w:pPr>
              <w:jc w:val="center"/>
            </w:pPr>
            <w:r w:rsidRPr="00E1279E">
              <w:t>11400,0</w:t>
            </w:r>
          </w:p>
        </w:tc>
        <w:tc>
          <w:tcPr>
            <w:tcW w:w="1297" w:type="dxa"/>
            <w:shd w:val="clear" w:color="auto" w:fill="auto"/>
            <w:vAlign w:val="center"/>
            <w:hideMark/>
          </w:tcPr>
          <w:p w:rsidR="00C27A8E" w:rsidRPr="00E1279E" w:rsidRDefault="00C27A8E" w:rsidP="007040C6">
            <w:pPr>
              <w:jc w:val="center"/>
            </w:pPr>
            <w:r w:rsidRPr="00E1279E">
              <w:t>3500,0</w:t>
            </w:r>
          </w:p>
        </w:tc>
        <w:tc>
          <w:tcPr>
            <w:tcW w:w="1357" w:type="dxa"/>
            <w:shd w:val="clear" w:color="auto" w:fill="auto"/>
            <w:vAlign w:val="center"/>
            <w:hideMark/>
          </w:tcPr>
          <w:p w:rsidR="00C27A8E" w:rsidRPr="00E1279E" w:rsidRDefault="00C27A8E" w:rsidP="007040C6">
            <w:pPr>
              <w:jc w:val="center"/>
            </w:pPr>
            <w:r w:rsidRPr="00E1279E">
              <w:t>4489,5</w:t>
            </w:r>
          </w:p>
        </w:tc>
        <w:tc>
          <w:tcPr>
            <w:tcW w:w="1983" w:type="dxa"/>
            <w:vMerge w:val="restart"/>
            <w:shd w:val="clear" w:color="auto" w:fill="auto"/>
            <w:vAlign w:val="center"/>
            <w:hideMark/>
          </w:tcPr>
          <w:p w:rsidR="00C27A8E" w:rsidRPr="00E1279E" w:rsidRDefault="00C27A8E" w:rsidP="007040C6">
            <w:pPr>
              <w:jc w:val="center"/>
            </w:pPr>
            <w:proofErr w:type="spellStart"/>
            <w:r w:rsidRPr="00E1279E">
              <w:t>МТиСР</w:t>
            </w:r>
            <w:proofErr w:type="spellEnd"/>
            <w:r w:rsidRPr="00E1279E">
              <w:t xml:space="preserve">, государственное учреждение Новосибирской области, подведомственное </w:t>
            </w:r>
            <w:proofErr w:type="spellStart"/>
            <w:r w:rsidRPr="00E1279E">
              <w:t>МТиСР</w:t>
            </w:r>
            <w:proofErr w:type="spellEnd"/>
            <w:r w:rsidRPr="00E1279E">
              <w:t>, организации, определяемые заказчиком в соответствии с законодательством Российской Федерации и Новосибирской области</w:t>
            </w:r>
          </w:p>
        </w:tc>
        <w:tc>
          <w:tcPr>
            <w:tcW w:w="2898" w:type="dxa"/>
            <w:vMerge w:val="restart"/>
            <w:shd w:val="clear" w:color="auto" w:fill="auto"/>
            <w:vAlign w:val="center"/>
            <w:hideMark/>
          </w:tcPr>
          <w:p w:rsidR="00C27A8E" w:rsidRPr="00E1279E" w:rsidRDefault="00C27A8E" w:rsidP="007040C6">
            <w:r w:rsidRPr="00E1279E">
              <w:t xml:space="preserve">Проведение реабилитации сотрудников социальных служб, опеки и попечительства, сотрудников </w:t>
            </w:r>
            <w:proofErr w:type="spellStart"/>
            <w:r w:rsidRPr="00E1279E">
              <w:t>МТиСР</w:t>
            </w:r>
            <w:proofErr w:type="spellEnd"/>
            <w:r w:rsidRPr="00E1279E">
              <w:t xml:space="preserve"> и учреждений, подведомственных </w:t>
            </w:r>
            <w:proofErr w:type="spellStart"/>
            <w:r w:rsidRPr="00E1279E">
              <w:t>МТиСР</w:t>
            </w:r>
            <w:proofErr w:type="spellEnd"/>
            <w:r w:rsidRPr="00E1279E">
              <w:t>, с целью повышения «стрессоустойчивости» и предотвращения «профессионального выгорания» сотрудников. Повышение уровня информированности населения по вопросам получения социальной поддержки, формирование положительного имиджа системы социальной защиты</w:t>
            </w:r>
          </w:p>
        </w:tc>
      </w:tr>
      <w:tr w:rsidR="00C27A8E" w:rsidRPr="00E1279E" w:rsidTr="00C27A8E">
        <w:trPr>
          <w:trHeight w:val="11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20</w:t>
            </w:r>
          </w:p>
        </w:tc>
        <w:tc>
          <w:tcPr>
            <w:tcW w:w="1267" w:type="dxa"/>
            <w:shd w:val="clear" w:color="auto" w:fill="auto"/>
            <w:vAlign w:val="center"/>
            <w:hideMark/>
          </w:tcPr>
          <w:p w:rsidR="00C27A8E" w:rsidRPr="00E1279E" w:rsidRDefault="00C27A8E" w:rsidP="007040C6">
            <w:pPr>
              <w:jc w:val="center"/>
            </w:pPr>
            <w:r w:rsidRPr="00E1279E">
              <w:t>350,0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2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restart"/>
            <w:shd w:val="clear" w:color="auto" w:fill="auto"/>
            <w:hideMark/>
          </w:tcPr>
          <w:p w:rsidR="00C27A8E" w:rsidRPr="00E1279E" w:rsidRDefault="00C27A8E" w:rsidP="007040C6">
            <w:r w:rsidRPr="00E1279E">
              <w:t>2.3.4. Обеспечение социальных гарантий (в том числе выплат) отдельным категориям граждан, в том числе получателям из числа социально уязвимых слоев населения</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02</w:t>
            </w:r>
          </w:p>
        </w:tc>
        <w:tc>
          <w:tcPr>
            <w:tcW w:w="1267" w:type="dxa"/>
            <w:shd w:val="clear" w:color="auto" w:fill="auto"/>
            <w:vAlign w:val="center"/>
            <w:hideMark/>
          </w:tcPr>
          <w:p w:rsidR="00C27A8E" w:rsidRPr="00E1279E" w:rsidRDefault="00C27A8E" w:rsidP="007040C6">
            <w:pPr>
              <w:jc w:val="center"/>
            </w:pPr>
            <w:r w:rsidRPr="00E1279E">
              <w:t>10117902,4</w:t>
            </w:r>
          </w:p>
        </w:tc>
        <w:tc>
          <w:tcPr>
            <w:tcW w:w="1297" w:type="dxa"/>
            <w:shd w:val="clear" w:color="auto" w:fill="auto"/>
            <w:vAlign w:val="center"/>
            <w:hideMark/>
          </w:tcPr>
          <w:p w:rsidR="00C27A8E" w:rsidRPr="00E1279E" w:rsidRDefault="00C27A8E" w:rsidP="007040C6">
            <w:pPr>
              <w:jc w:val="center"/>
            </w:pPr>
            <w:r w:rsidRPr="00E1279E">
              <w:t>11875852,4</w:t>
            </w:r>
          </w:p>
        </w:tc>
        <w:tc>
          <w:tcPr>
            <w:tcW w:w="1357" w:type="dxa"/>
            <w:shd w:val="clear" w:color="auto" w:fill="auto"/>
            <w:vAlign w:val="center"/>
            <w:hideMark/>
          </w:tcPr>
          <w:p w:rsidR="00C27A8E" w:rsidRPr="00E1279E" w:rsidRDefault="00C27A8E" w:rsidP="007040C6">
            <w:pPr>
              <w:jc w:val="center"/>
            </w:pPr>
            <w:r w:rsidRPr="00E1279E">
              <w:t>13289945,0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НКО, </w:t>
            </w:r>
            <w:proofErr w:type="spellStart"/>
            <w:r w:rsidRPr="00E1279E">
              <w:t>ЮрЛ</w:t>
            </w:r>
            <w:proofErr w:type="spellEnd"/>
            <w:r w:rsidRPr="00E1279E">
              <w:t xml:space="preserve">, </w:t>
            </w:r>
            <w:proofErr w:type="spellStart"/>
            <w:r w:rsidRPr="00E1279E">
              <w:t>МТиСР</w:t>
            </w:r>
            <w:proofErr w:type="spellEnd"/>
            <w:r w:rsidRPr="00E1279E">
              <w:t xml:space="preserve">                           во взаимодействии с органами местного самоуправления муниципальных образований Новосибирской области</w:t>
            </w:r>
          </w:p>
        </w:tc>
        <w:tc>
          <w:tcPr>
            <w:tcW w:w="2898" w:type="dxa"/>
            <w:vMerge w:val="restart"/>
            <w:shd w:val="clear" w:color="auto" w:fill="auto"/>
            <w:hideMark/>
          </w:tcPr>
          <w:p w:rsidR="00C27A8E" w:rsidRPr="00E1279E" w:rsidRDefault="00C27A8E" w:rsidP="007040C6">
            <w:r w:rsidRPr="00E1279E">
              <w:t>Социальная поддержка, улучшение социального положения и повышение уровня материального обеспечения, в том числе малоимущих граждан, проживающих на территории Новосибирской области</w:t>
            </w:r>
          </w:p>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02</w:t>
            </w:r>
          </w:p>
        </w:tc>
        <w:tc>
          <w:tcPr>
            <w:tcW w:w="1267" w:type="dxa"/>
            <w:shd w:val="clear" w:color="auto" w:fill="auto"/>
            <w:vAlign w:val="center"/>
            <w:hideMark/>
          </w:tcPr>
          <w:p w:rsidR="00C27A8E" w:rsidRPr="00E1279E" w:rsidRDefault="00C27A8E" w:rsidP="007040C6">
            <w:pPr>
              <w:jc w:val="center"/>
            </w:pPr>
            <w:r w:rsidRPr="00E1279E">
              <w:t>3096313,0</w:t>
            </w:r>
          </w:p>
        </w:tc>
        <w:tc>
          <w:tcPr>
            <w:tcW w:w="1297" w:type="dxa"/>
            <w:shd w:val="clear" w:color="auto" w:fill="auto"/>
            <w:vAlign w:val="center"/>
            <w:hideMark/>
          </w:tcPr>
          <w:p w:rsidR="00C27A8E" w:rsidRPr="00E1279E" w:rsidRDefault="00C27A8E" w:rsidP="007040C6">
            <w:pPr>
              <w:jc w:val="center"/>
            </w:pPr>
            <w:r w:rsidRPr="00E1279E">
              <w:t>9985985,7</w:t>
            </w:r>
          </w:p>
        </w:tc>
        <w:tc>
          <w:tcPr>
            <w:tcW w:w="1357" w:type="dxa"/>
            <w:shd w:val="clear" w:color="auto" w:fill="auto"/>
            <w:vAlign w:val="center"/>
            <w:hideMark/>
          </w:tcPr>
          <w:p w:rsidR="00C27A8E" w:rsidRPr="00E1279E" w:rsidRDefault="00C27A8E" w:rsidP="007040C6">
            <w:pPr>
              <w:jc w:val="center"/>
            </w:pPr>
            <w:r w:rsidRPr="00E1279E">
              <w:t>11468659,4</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7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88613,5</w:t>
            </w:r>
          </w:p>
        </w:tc>
        <w:tc>
          <w:tcPr>
            <w:tcW w:w="1357" w:type="dxa"/>
            <w:shd w:val="clear" w:color="auto" w:fill="auto"/>
            <w:vAlign w:val="center"/>
            <w:hideMark/>
          </w:tcPr>
          <w:p w:rsidR="00C27A8E" w:rsidRPr="00E1279E" w:rsidRDefault="00C27A8E" w:rsidP="007040C6">
            <w:pPr>
              <w:jc w:val="center"/>
            </w:pPr>
            <w:r w:rsidRPr="00E1279E">
              <w:t>87670,0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755"/>
        </w:trPr>
        <w:tc>
          <w:tcPr>
            <w:tcW w:w="2564" w:type="dxa"/>
            <w:vMerge w:val="restart"/>
            <w:shd w:val="clear" w:color="auto" w:fill="auto"/>
            <w:hideMark/>
          </w:tcPr>
          <w:p w:rsidR="00C27A8E" w:rsidRPr="00E1279E" w:rsidRDefault="00C27A8E" w:rsidP="007040C6">
            <w:r w:rsidRPr="00E1279E">
              <w:t xml:space="preserve">2.3.5. Финансовое обеспечение оказания государственных услуг государственными учреждениями Новосибирской области, подведомственными </w:t>
            </w:r>
            <w:proofErr w:type="spellStart"/>
            <w:r w:rsidRPr="00E1279E">
              <w:t>МТиСР</w:t>
            </w:r>
            <w:proofErr w:type="spellEnd"/>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01</w:t>
            </w:r>
          </w:p>
        </w:tc>
        <w:tc>
          <w:tcPr>
            <w:tcW w:w="1267" w:type="dxa"/>
            <w:shd w:val="clear" w:color="auto" w:fill="auto"/>
            <w:vAlign w:val="center"/>
            <w:hideMark/>
          </w:tcPr>
          <w:p w:rsidR="00C27A8E" w:rsidRPr="00E1279E" w:rsidRDefault="00C27A8E" w:rsidP="007040C6">
            <w:pPr>
              <w:jc w:val="center"/>
            </w:pPr>
            <w:r w:rsidRPr="00E1279E">
              <w:t>1747988,1</w:t>
            </w:r>
          </w:p>
        </w:tc>
        <w:tc>
          <w:tcPr>
            <w:tcW w:w="1297" w:type="dxa"/>
            <w:shd w:val="clear" w:color="auto" w:fill="auto"/>
            <w:vAlign w:val="center"/>
            <w:hideMark/>
          </w:tcPr>
          <w:p w:rsidR="00C27A8E" w:rsidRPr="00E1279E" w:rsidRDefault="00C27A8E" w:rsidP="007040C6">
            <w:pPr>
              <w:jc w:val="center"/>
            </w:pPr>
            <w:r w:rsidRPr="00E1279E">
              <w:t>1764325,6</w:t>
            </w:r>
          </w:p>
        </w:tc>
        <w:tc>
          <w:tcPr>
            <w:tcW w:w="1357" w:type="dxa"/>
            <w:shd w:val="clear" w:color="auto" w:fill="auto"/>
            <w:vAlign w:val="center"/>
            <w:hideMark/>
          </w:tcPr>
          <w:p w:rsidR="00C27A8E" w:rsidRPr="00E1279E" w:rsidRDefault="00C27A8E" w:rsidP="007040C6">
            <w:pPr>
              <w:jc w:val="center"/>
            </w:pPr>
            <w:r w:rsidRPr="00E1279E">
              <w:t>1750782,8</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государственные учреждения Новосибирской области, подведомственные </w:t>
            </w:r>
            <w:proofErr w:type="spellStart"/>
            <w:r w:rsidRPr="00E1279E">
              <w:t>МТиСР</w:t>
            </w:r>
            <w:proofErr w:type="spellEnd"/>
          </w:p>
        </w:tc>
        <w:tc>
          <w:tcPr>
            <w:tcW w:w="2898" w:type="dxa"/>
            <w:vMerge w:val="restart"/>
            <w:shd w:val="clear" w:color="auto" w:fill="auto"/>
            <w:vAlign w:val="center"/>
            <w:hideMark/>
          </w:tcPr>
          <w:p w:rsidR="00C27A8E" w:rsidRPr="00E1279E" w:rsidRDefault="00C27A8E" w:rsidP="007040C6">
            <w:r w:rsidRPr="00E1279E">
              <w:t xml:space="preserve">Обеспечение возможности получения социальных услуг, предоставляемых гражданам в стационарной и полустационарной формах социального обслуживания на базе государственных учреждений, подведомственных </w:t>
            </w:r>
            <w:proofErr w:type="spellStart"/>
            <w:r w:rsidRPr="00E1279E">
              <w:t>МТиСР</w:t>
            </w:r>
            <w:proofErr w:type="spellEnd"/>
            <w:r w:rsidRPr="00E1279E">
              <w:t xml:space="preserve">. Обеспечение профилактики правонарушений путем решения вопросов социального обеспечения и адаптации граждан, попавших в трудную жизненную </w:t>
            </w:r>
            <w:r w:rsidRPr="00E1279E">
              <w:lastRenderedPageBreak/>
              <w:t>ситуацию, включая лиц, освобожденных из мест лишения свободы, осужденных к наказаниям, не связанным с изоляцией от общества, и лиц без определенного места жительства. Обеспечение оказания государственных услуг, направленных на повышение доступности и качества отдыха, оздоровления и занятости детей</w:t>
            </w:r>
          </w:p>
        </w:tc>
      </w:tr>
      <w:tr w:rsidR="00C27A8E" w:rsidRPr="00E1279E" w:rsidTr="00C27A8E">
        <w:trPr>
          <w:trHeight w:val="175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25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98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398"/>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70"/>
        </w:trPr>
        <w:tc>
          <w:tcPr>
            <w:tcW w:w="2564" w:type="dxa"/>
            <w:vMerge w:val="restart"/>
            <w:shd w:val="clear" w:color="auto" w:fill="auto"/>
            <w:hideMark/>
          </w:tcPr>
          <w:p w:rsidR="00C27A8E" w:rsidRPr="00E1279E" w:rsidRDefault="00C27A8E" w:rsidP="007040C6">
            <w:r w:rsidRPr="00E1279E">
              <w:t xml:space="preserve">Основное мероприятие 2.3.6. Обеспечение деятельности государственных учреждений, подведомственных </w:t>
            </w:r>
            <w:proofErr w:type="spellStart"/>
            <w:r w:rsidRPr="00E1279E">
              <w:t>МТиСР</w:t>
            </w:r>
            <w:proofErr w:type="spellEnd"/>
            <w:r w:rsidRPr="00E1279E">
              <w:t xml:space="preserve">, за счет средств 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w:t>
            </w:r>
            <w:r w:rsidRPr="00E1279E">
              <w:lastRenderedPageBreak/>
              <w:t>доходы деятельности</w:t>
            </w:r>
          </w:p>
        </w:tc>
        <w:tc>
          <w:tcPr>
            <w:tcW w:w="1594" w:type="dxa"/>
            <w:shd w:val="clear" w:color="auto" w:fill="auto"/>
            <w:vAlign w:val="center"/>
            <w:hideMark/>
          </w:tcPr>
          <w:p w:rsidR="00C27A8E" w:rsidRPr="00E1279E" w:rsidRDefault="00C27A8E" w:rsidP="007040C6">
            <w:r w:rsidRPr="00E1279E">
              <w:lastRenderedPageBreak/>
              <w:t>областной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xml:space="preserve">, государственные учреждения Новосибирской области, подведомственные </w:t>
            </w:r>
            <w:proofErr w:type="spellStart"/>
            <w:r w:rsidRPr="00E1279E">
              <w:t>МТиСР</w:t>
            </w:r>
            <w:proofErr w:type="spellEnd"/>
          </w:p>
        </w:tc>
        <w:tc>
          <w:tcPr>
            <w:tcW w:w="2898" w:type="dxa"/>
            <w:vMerge w:val="restart"/>
            <w:shd w:val="clear" w:color="auto" w:fill="auto"/>
            <w:hideMark/>
          </w:tcPr>
          <w:p w:rsidR="00C27A8E" w:rsidRPr="00E1279E" w:rsidRDefault="00C27A8E" w:rsidP="007040C6">
            <w:r w:rsidRPr="00E1279E">
              <w:t xml:space="preserve">Повышение качества социальных услуг, предоставляемых гражданам в полустационарной и стационарной формах на базе государственных учреждений, подведомственных </w:t>
            </w:r>
            <w:proofErr w:type="spellStart"/>
            <w:r w:rsidRPr="00E1279E">
              <w:t>МТиСР</w:t>
            </w:r>
            <w:proofErr w:type="spellEnd"/>
          </w:p>
        </w:tc>
      </w:tr>
      <w:tr w:rsidR="00C27A8E" w:rsidRPr="00E1279E" w:rsidTr="00C27A8E">
        <w:trPr>
          <w:trHeight w:val="11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788915,7</w:t>
            </w:r>
          </w:p>
        </w:tc>
        <w:tc>
          <w:tcPr>
            <w:tcW w:w="1297" w:type="dxa"/>
            <w:shd w:val="clear" w:color="auto" w:fill="auto"/>
            <w:vAlign w:val="center"/>
            <w:hideMark/>
          </w:tcPr>
          <w:p w:rsidR="00C27A8E" w:rsidRPr="00E1279E" w:rsidRDefault="00C27A8E" w:rsidP="007040C6">
            <w:pPr>
              <w:jc w:val="center"/>
            </w:pPr>
            <w:r w:rsidRPr="00E1279E">
              <w:t>764778,8</w:t>
            </w:r>
          </w:p>
        </w:tc>
        <w:tc>
          <w:tcPr>
            <w:tcW w:w="1357" w:type="dxa"/>
            <w:shd w:val="clear" w:color="auto" w:fill="auto"/>
            <w:vAlign w:val="center"/>
            <w:hideMark/>
          </w:tcPr>
          <w:p w:rsidR="00C27A8E" w:rsidRPr="00E1279E" w:rsidRDefault="00C27A8E" w:rsidP="007040C6">
            <w:pPr>
              <w:jc w:val="center"/>
            </w:pPr>
            <w:r w:rsidRPr="00E1279E">
              <w:t>764778,8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1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103,1</w:t>
            </w:r>
          </w:p>
        </w:tc>
        <w:tc>
          <w:tcPr>
            <w:tcW w:w="1357" w:type="dxa"/>
            <w:shd w:val="clear" w:color="auto" w:fill="auto"/>
            <w:vAlign w:val="center"/>
            <w:hideMark/>
          </w:tcPr>
          <w:p w:rsidR="00C27A8E" w:rsidRPr="00E1279E" w:rsidRDefault="00C27A8E" w:rsidP="007040C6">
            <w:pPr>
              <w:jc w:val="center"/>
            </w:pPr>
            <w:r w:rsidRPr="00E1279E">
              <w:t>103,1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875"/>
        </w:trPr>
        <w:tc>
          <w:tcPr>
            <w:tcW w:w="2564" w:type="dxa"/>
            <w:vMerge w:val="restart"/>
            <w:shd w:val="clear" w:color="auto" w:fill="auto"/>
            <w:hideMark/>
          </w:tcPr>
          <w:p w:rsidR="00C27A8E" w:rsidRPr="00E1279E" w:rsidRDefault="00C27A8E" w:rsidP="007040C6">
            <w:r w:rsidRPr="00E1279E">
              <w:t>2.3.7. Компенсация поставщикам социальных услуг, включенным в реестр поставщиков социальных услуг в Новосибирской области, предоставляющим гражданам социальные услуги, но не участвующим в выполнении государственного задания (заказа)</w:t>
            </w:r>
          </w:p>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08</w:t>
            </w:r>
          </w:p>
        </w:tc>
        <w:tc>
          <w:tcPr>
            <w:tcW w:w="1267" w:type="dxa"/>
            <w:shd w:val="clear" w:color="auto" w:fill="auto"/>
            <w:vAlign w:val="center"/>
            <w:hideMark/>
          </w:tcPr>
          <w:p w:rsidR="00C27A8E" w:rsidRPr="00E1279E" w:rsidRDefault="00C27A8E" w:rsidP="007040C6">
            <w:pPr>
              <w:jc w:val="center"/>
            </w:pPr>
            <w:r w:rsidRPr="00E1279E">
              <w:t>1300,0</w:t>
            </w:r>
          </w:p>
        </w:tc>
        <w:tc>
          <w:tcPr>
            <w:tcW w:w="1297" w:type="dxa"/>
            <w:shd w:val="clear" w:color="auto" w:fill="auto"/>
            <w:vAlign w:val="center"/>
            <w:hideMark/>
          </w:tcPr>
          <w:p w:rsidR="00C27A8E" w:rsidRPr="00E1279E" w:rsidRDefault="00C27A8E" w:rsidP="007040C6">
            <w:pPr>
              <w:jc w:val="center"/>
            </w:pPr>
            <w:r w:rsidRPr="00E1279E">
              <w:t>2037,8</w:t>
            </w:r>
          </w:p>
        </w:tc>
        <w:tc>
          <w:tcPr>
            <w:tcW w:w="1357" w:type="dxa"/>
            <w:shd w:val="clear" w:color="auto" w:fill="auto"/>
            <w:vAlign w:val="center"/>
            <w:hideMark/>
          </w:tcPr>
          <w:p w:rsidR="00C27A8E" w:rsidRPr="00E1279E" w:rsidRDefault="00C27A8E" w:rsidP="007040C6">
            <w:pPr>
              <w:jc w:val="center"/>
            </w:pPr>
            <w:r w:rsidRPr="00E1279E">
              <w:t>3350,0</w:t>
            </w:r>
          </w:p>
        </w:tc>
        <w:tc>
          <w:tcPr>
            <w:tcW w:w="1983" w:type="dxa"/>
            <w:vMerge w:val="restart"/>
            <w:shd w:val="clear" w:color="auto" w:fill="auto"/>
            <w:hideMark/>
          </w:tcPr>
          <w:p w:rsidR="00C27A8E" w:rsidRPr="00E1279E" w:rsidRDefault="00C27A8E" w:rsidP="007040C6">
            <w:pPr>
              <w:jc w:val="center"/>
            </w:pPr>
            <w:proofErr w:type="spellStart"/>
            <w:r w:rsidRPr="00E1279E">
              <w:t>МТиСР</w:t>
            </w:r>
            <w:proofErr w:type="spellEnd"/>
            <w:r w:rsidRPr="00E1279E">
              <w:t>, НКО</w:t>
            </w:r>
          </w:p>
        </w:tc>
        <w:tc>
          <w:tcPr>
            <w:tcW w:w="2898" w:type="dxa"/>
            <w:vMerge w:val="restart"/>
            <w:shd w:val="clear" w:color="auto" w:fill="auto"/>
            <w:hideMark/>
          </w:tcPr>
          <w:p w:rsidR="00C27A8E" w:rsidRPr="00E1279E" w:rsidRDefault="00C27A8E" w:rsidP="007040C6">
            <w:r w:rsidRPr="00E1279E">
              <w:t xml:space="preserve">Обеспечение возможности получения гражданами социальных услуг в некоммерческих организациях-поставщиках социальных услуг. Формирование конкурентной среды в сфере социального обслуживания, в том числе при предоставлении социальных услуг в стационарной форме социального обслуживания при прохождении социальной реабилитации граждан, проживающих на территории Новосибирской области, прошедших курс лечения от наркомании и медицинскую реабилитацию, среднедушевой доход которых, рассчитанный в соответствии с частью 4 статьи 31 Федерального закона № 442-ФЗ, ниже или равен </w:t>
            </w:r>
            <w:r w:rsidRPr="00E1279E">
              <w:lastRenderedPageBreak/>
              <w:t>полуторной величине прожиточного минимума, установленного в Новосибирской области для основных социально-демографических групп населения</w:t>
            </w:r>
          </w:p>
        </w:tc>
      </w:tr>
      <w:tr w:rsidR="00C27A8E" w:rsidRPr="00E1279E" w:rsidTr="00C27A8E">
        <w:trPr>
          <w:trHeight w:val="18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187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30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945"/>
        </w:trPr>
        <w:tc>
          <w:tcPr>
            <w:tcW w:w="2564" w:type="dxa"/>
            <w:vMerge w:val="restart"/>
            <w:shd w:val="clear" w:color="auto" w:fill="auto"/>
            <w:hideMark/>
          </w:tcPr>
          <w:p w:rsidR="00C27A8E" w:rsidRPr="00E1279E" w:rsidRDefault="00C27A8E" w:rsidP="007040C6">
            <w:r w:rsidRPr="00E1279E">
              <w:t>Сумма затрат по государственной программе</w:t>
            </w:r>
          </w:p>
        </w:tc>
        <w:tc>
          <w:tcPr>
            <w:tcW w:w="1594" w:type="dxa"/>
            <w:shd w:val="clear" w:color="auto" w:fill="auto"/>
            <w:vAlign w:val="center"/>
            <w:hideMark/>
          </w:tcPr>
          <w:p w:rsidR="00C27A8E" w:rsidRPr="00E1279E" w:rsidRDefault="00C27A8E" w:rsidP="007040C6">
            <w:r w:rsidRPr="00E1279E">
              <w:t xml:space="preserve">областной бюджет, в том числе </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18378942,2</w:t>
            </w:r>
          </w:p>
        </w:tc>
        <w:tc>
          <w:tcPr>
            <w:tcW w:w="1297" w:type="dxa"/>
            <w:shd w:val="clear" w:color="auto" w:fill="auto"/>
            <w:vAlign w:val="center"/>
            <w:hideMark/>
          </w:tcPr>
          <w:p w:rsidR="00C27A8E" w:rsidRPr="00E1279E" w:rsidRDefault="00C27A8E" w:rsidP="007040C6">
            <w:pPr>
              <w:jc w:val="center"/>
            </w:pPr>
            <w:r w:rsidRPr="00E1279E">
              <w:t>19913694,0</w:t>
            </w:r>
          </w:p>
        </w:tc>
        <w:tc>
          <w:tcPr>
            <w:tcW w:w="1357" w:type="dxa"/>
            <w:shd w:val="clear" w:color="auto" w:fill="auto"/>
            <w:vAlign w:val="center"/>
            <w:hideMark/>
          </w:tcPr>
          <w:p w:rsidR="00C27A8E" w:rsidRPr="00E1279E" w:rsidRDefault="00C27A8E" w:rsidP="007040C6">
            <w:pPr>
              <w:jc w:val="center"/>
            </w:pPr>
            <w:r w:rsidRPr="00E1279E">
              <w:t>21474636,9</w:t>
            </w:r>
          </w:p>
        </w:tc>
        <w:tc>
          <w:tcPr>
            <w:tcW w:w="1983" w:type="dxa"/>
            <w:vMerge w:val="restart"/>
            <w:shd w:val="clear" w:color="auto" w:fill="auto"/>
            <w:vAlign w:val="center"/>
            <w:hideMark/>
          </w:tcPr>
          <w:p w:rsidR="00C27A8E" w:rsidRPr="00E1279E" w:rsidRDefault="00C27A8E" w:rsidP="007040C6">
            <w:r w:rsidRPr="00E1279E">
              <w:t> </w:t>
            </w:r>
          </w:p>
        </w:tc>
        <w:tc>
          <w:tcPr>
            <w:tcW w:w="2898" w:type="dxa"/>
            <w:vMerge w:val="restart"/>
            <w:shd w:val="clear" w:color="auto" w:fill="auto"/>
            <w:vAlign w:val="center"/>
            <w:hideMark/>
          </w:tcPr>
          <w:p w:rsidR="00C27A8E" w:rsidRPr="00E1279E" w:rsidRDefault="00C27A8E" w:rsidP="007040C6">
            <w:pPr>
              <w:jc w:val="center"/>
            </w:pPr>
            <w:r w:rsidRPr="00E1279E">
              <w:t>х</w:t>
            </w:r>
          </w:p>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Р1</w:t>
            </w:r>
          </w:p>
        </w:tc>
        <w:tc>
          <w:tcPr>
            <w:tcW w:w="1267" w:type="dxa"/>
            <w:shd w:val="clear" w:color="auto" w:fill="auto"/>
            <w:vAlign w:val="center"/>
            <w:hideMark/>
          </w:tcPr>
          <w:p w:rsidR="00C27A8E" w:rsidRPr="00E1279E" w:rsidRDefault="00C27A8E" w:rsidP="007040C6">
            <w:pPr>
              <w:jc w:val="center"/>
            </w:pPr>
            <w:r w:rsidRPr="00E1279E">
              <w:t>2704652,0</w:t>
            </w:r>
          </w:p>
        </w:tc>
        <w:tc>
          <w:tcPr>
            <w:tcW w:w="1297" w:type="dxa"/>
            <w:shd w:val="clear" w:color="auto" w:fill="auto"/>
            <w:vAlign w:val="center"/>
            <w:hideMark/>
          </w:tcPr>
          <w:p w:rsidR="00C27A8E" w:rsidRPr="00E1279E" w:rsidRDefault="00C27A8E" w:rsidP="007040C6">
            <w:pPr>
              <w:jc w:val="center"/>
            </w:pPr>
            <w:r w:rsidRPr="00E1279E">
              <w:t>2827278,2</w:t>
            </w:r>
          </w:p>
        </w:tc>
        <w:tc>
          <w:tcPr>
            <w:tcW w:w="1357" w:type="dxa"/>
            <w:shd w:val="clear" w:color="auto" w:fill="auto"/>
            <w:vAlign w:val="center"/>
            <w:hideMark/>
          </w:tcPr>
          <w:p w:rsidR="00C27A8E" w:rsidRPr="00E1279E" w:rsidRDefault="00C27A8E" w:rsidP="007040C6">
            <w:pPr>
              <w:jc w:val="center"/>
            </w:pPr>
            <w:r w:rsidRPr="00E1279E">
              <w:t>2196309,7</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Р3</w:t>
            </w:r>
          </w:p>
        </w:tc>
        <w:tc>
          <w:tcPr>
            <w:tcW w:w="1267" w:type="dxa"/>
            <w:shd w:val="clear" w:color="auto" w:fill="auto"/>
            <w:vAlign w:val="center"/>
            <w:hideMark/>
          </w:tcPr>
          <w:p w:rsidR="00C27A8E" w:rsidRPr="00E1279E" w:rsidRDefault="00C27A8E" w:rsidP="007040C6">
            <w:pPr>
              <w:jc w:val="center"/>
            </w:pPr>
            <w:r w:rsidRPr="00E1279E">
              <w:t>96505,8</w:t>
            </w:r>
          </w:p>
        </w:tc>
        <w:tc>
          <w:tcPr>
            <w:tcW w:w="1297" w:type="dxa"/>
            <w:shd w:val="clear" w:color="auto" w:fill="auto"/>
            <w:vAlign w:val="center"/>
            <w:hideMark/>
          </w:tcPr>
          <w:p w:rsidR="00C27A8E" w:rsidRPr="00E1279E" w:rsidRDefault="00C27A8E" w:rsidP="007040C6">
            <w:pPr>
              <w:jc w:val="center"/>
            </w:pPr>
            <w:r w:rsidRPr="00E1279E">
              <w:t>141823,4</w:t>
            </w:r>
          </w:p>
        </w:tc>
        <w:tc>
          <w:tcPr>
            <w:tcW w:w="1357" w:type="dxa"/>
            <w:shd w:val="clear" w:color="auto" w:fill="auto"/>
            <w:vAlign w:val="center"/>
            <w:hideMark/>
          </w:tcPr>
          <w:p w:rsidR="00C27A8E" w:rsidRPr="00E1279E" w:rsidRDefault="00C27A8E" w:rsidP="007040C6">
            <w:pPr>
              <w:jc w:val="center"/>
            </w:pPr>
            <w:r w:rsidRPr="00E1279E">
              <w:t>105863,5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05</w:t>
            </w:r>
          </w:p>
        </w:tc>
        <w:tc>
          <w:tcPr>
            <w:tcW w:w="1267" w:type="dxa"/>
            <w:shd w:val="clear" w:color="auto" w:fill="auto"/>
            <w:vAlign w:val="center"/>
            <w:hideMark/>
          </w:tcPr>
          <w:p w:rsidR="00C27A8E" w:rsidRPr="00E1279E" w:rsidRDefault="00C27A8E" w:rsidP="007040C6">
            <w:pPr>
              <w:jc w:val="center"/>
            </w:pPr>
            <w:r w:rsidRPr="00E1279E">
              <w:t>8739,1</w:t>
            </w:r>
          </w:p>
        </w:tc>
        <w:tc>
          <w:tcPr>
            <w:tcW w:w="1297" w:type="dxa"/>
            <w:shd w:val="clear" w:color="auto" w:fill="auto"/>
            <w:vAlign w:val="center"/>
            <w:hideMark/>
          </w:tcPr>
          <w:p w:rsidR="00C27A8E" w:rsidRPr="00E1279E" w:rsidRDefault="00C27A8E" w:rsidP="007040C6">
            <w:pPr>
              <w:jc w:val="center"/>
            </w:pPr>
            <w:r w:rsidRPr="00E1279E">
              <w:t>8399,1</w:t>
            </w:r>
          </w:p>
        </w:tc>
        <w:tc>
          <w:tcPr>
            <w:tcW w:w="1357" w:type="dxa"/>
            <w:shd w:val="clear" w:color="auto" w:fill="auto"/>
            <w:vAlign w:val="center"/>
            <w:hideMark/>
          </w:tcPr>
          <w:p w:rsidR="00C27A8E" w:rsidRPr="00E1279E" w:rsidRDefault="00C27A8E" w:rsidP="007040C6">
            <w:pPr>
              <w:jc w:val="center"/>
            </w:pPr>
            <w:r w:rsidRPr="00E1279E">
              <w:t>6761,1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06</w:t>
            </w:r>
          </w:p>
        </w:tc>
        <w:tc>
          <w:tcPr>
            <w:tcW w:w="1267" w:type="dxa"/>
            <w:shd w:val="clear" w:color="auto" w:fill="auto"/>
            <w:vAlign w:val="center"/>
            <w:hideMark/>
          </w:tcPr>
          <w:p w:rsidR="00C27A8E" w:rsidRPr="00E1279E" w:rsidRDefault="00C27A8E" w:rsidP="007040C6">
            <w:pPr>
              <w:jc w:val="center"/>
            </w:pPr>
            <w:r w:rsidRPr="00E1279E">
              <w:t>10944,3</w:t>
            </w:r>
          </w:p>
        </w:tc>
        <w:tc>
          <w:tcPr>
            <w:tcW w:w="1297" w:type="dxa"/>
            <w:shd w:val="clear" w:color="auto" w:fill="auto"/>
            <w:vAlign w:val="center"/>
            <w:hideMark/>
          </w:tcPr>
          <w:p w:rsidR="00C27A8E" w:rsidRPr="00E1279E" w:rsidRDefault="00C27A8E" w:rsidP="007040C6">
            <w:pPr>
              <w:jc w:val="center"/>
            </w:pPr>
            <w:r w:rsidRPr="00E1279E">
              <w:t>10944,3</w:t>
            </w:r>
          </w:p>
        </w:tc>
        <w:tc>
          <w:tcPr>
            <w:tcW w:w="1357" w:type="dxa"/>
            <w:shd w:val="clear" w:color="auto" w:fill="auto"/>
            <w:vAlign w:val="center"/>
            <w:hideMark/>
          </w:tcPr>
          <w:p w:rsidR="00C27A8E" w:rsidRPr="00E1279E" w:rsidRDefault="00C27A8E" w:rsidP="007040C6">
            <w:pPr>
              <w:jc w:val="center"/>
            </w:pPr>
            <w:r w:rsidRPr="00E1279E">
              <w:t>5942,7</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07</w:t>
            </w:r>
          </w:p>
        </w:tc>
        <w:tc>
          <w:tcPr>
            <w:tcW w:w="1267" w:type="dxa"/>
            <w:shd w:val="clear" w:color="auto" w:fill="auto"/>
            <w:vAlign w:val="center"/>
            <w:hideMark/>
          </w:tcPr>
          <w:p w:rsidR="00C27A8E" w:rsidRPr="00E1279E" w:rsidRDefault="00C27A8E" w:rsidP="007040C6">
            <w:pPr>
              <w:jc w:val="center"/>
            </w:pPr>
            <w:r w:rsidRPr="00E1279E">
              <w:t>211638,2</w:t>
            </w:r>
          </w:p>
        </w:tc>
        <w:tc>
          <w:tcPr>
            <w:tcW w:w="1297" w:type="dxa"/>
            <w:shd w:val="clear" w:color="auto" w:fill="auto"/>
            <w:vAlign w:val="center"/>
            <w:hideMark/>
          </w:tcPr>
          <w:p w:rsidR="00C27A8E" w:rsidRPr="00E1279E" w:rsidRDefault="00C27A8E" w:rsidP="007040C6">
            <w:pPr>
              <w:jc w:val="center"/>
            </w:pPr>
            <w:r w:rsidRPr="00E1279E">
              <w:t>183516,4</w:t>
            </w:r>
          </w:p>
        </w:tc>
        <w:tc>
          <w:tcPr>
            <w:tcW w:w="1357" w:type="dxa"/>
            <w:shd w:val="clear" w:color="auto" w:fill="auto"/>
            <w:vAlign w:val="center"/>
            <w:hideMark/>
          </w:tcPr>
          <w:p w:rsidR="00C27A8E" w:rsidRPr="00E1279E" w:rsidRDefault="00C27A8E" w:rsidP="007040C6">
            <w:pPr>
              <w:jc w:val="center"/>
            </w:pPr>
            <w:r w:rsidRPr="00E1279E">
              <w:t>200713,5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10</w:t>
            </w:r>
          </w:p>
        </w:tc>
        <w:tc>
          <w:tcPr>
            <w:tcW w:w="1267" w:type="dxa"/>
            <w:shd w:val="clear" w:color="auto" w:fill="auto"/>
            <w:vAlign w:val="center"/>
            <w:hideMark/>
          </w:tcPr>
          <w:p w:rsidR="00C27A8E" w:rsidRPr="00E1279E" w:rsidRDefault="00C27A8E" w:rsidP="007040C6">
            <w:pPr>
              <w:jc w:val="center"/>
            </w:pPr>
            <w:r w:rsidRPr="00E1279E">
              <w:t>441925,7</w:t>
            </w:r>
          </w:p>
        </w:tc>
        <w:tc>
          <w:tcPr>
            <w:tcW w:w="1297" w:type="dxa"/>
            <w:shd w:val="clear" w:color="auto" w:fill="auto"/>
            <w:vAlign w:val="center"/>
            <w:hideMark/>
          </w:tcPr>
          <w:p w:rsidR="00C27A8E" w:rsidRPr="00E1279E" w:rsidRDefault="00C27A8E" w:rsidP="007040C6">
            <w:pPr>
              <w:jc w:val="center"/>
            </w:pPr>
            <w:r w:rsidRPr="00E1279E">
              <w:t>65585,0</w:t>
            </w:r>
          </w:p>
        </w:tc>
        <w:tc>
          <w:tcPr>
            <w:tcW w:w="1357" w:type="dxa"/>
            <w:shd w:val="clear" w:color="auto" w:fill="auto"/>
            <w:vAlign w:val="center"/>
            <w:hideMark/>
          </w:tcPr>
          <w:p w:rsidR="00C27A8E" w:rsidRPr="00E1279E" w:rsidRDefault="00C27A8E" w:rsidP="007040C6">
            <w:pPr>
              <w:jc w:val="center"/>
            </w:pPr>
            <w:r w:rsidRPr="00E1279E">
              <w:t>520850,5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17</w:t>
            </w:r>
          </w:p>
        </w:tc>
        <w:tc>
          <w:tcPr>
            <w:tcW w:w="1267" w:type="dxa"/>
            <w:shd w:val="clear" w:color="auto" w:fill="auto"/>
            <w:vAlign w:val="center"/>
            <w:hideMark/>
          </w:tcPr>
          <w:p w:rsidR="00C27A8E" w:rsidRPr="00E1279E" w:rsidRDefault="00C27A8E" w:rsidP="007040C6">
            <w:pPr>
              <w:jc w:val="center"/>
            </w:pPr>
            <w:r w:rsidRPr="00E1279E">
              <w:t>41167,1</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24631,7</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18</w:t>
            </w:r>
          </w:p>
        </w:tc>
        <w:tc>
          <w:tcPr>
            <w:tcW w:w="1267" w:type="dxa"/>
            <w:shd w:val="clear" w:color="auto" w:fill="auto"/>
            <w:vAlign w:val="center"/>
            <w:hideMark/>
          </w:tcPr>
          <w:p w:rsidR="00C27A8E" w:rsidRPr="00E1279E" w:rsidRDefault="00C27A8E" w:rsidP="007040C6">
            <w:pPr>
              <w:jc w:val="center"/>
            </w:pPr>
            <w:r w:rsidRPr="00E1279E">
              <w:t>18148,8</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2763789,9</w:t>
            </w:r>
          </w:p>
        </w:tc>
        <w:tc>
          <w:tcPr>
            <w:tcW w:w="1297" w:type="dxa"/>
            <w:shd w:val="clear" w:color="auto" w:fill="auto"/>
            <w:vAlign w:val="center"/>
            <w:hideMark/>
          </w:tcPr>
          <w:p w:rsidR="00C27A8E" w:rsidRPr="00E1279E" w:rsidRDefault="00C27A8E" w:rsidP="007040C6">
            <w:pPr>
              <w:jc w:val="center"/>
            </w:pPr>
            <w:r w:rsidRPr="00E1279E">
              <w:t>2893933,5</w:t>
            </w:r>
          </w:p>
        </w:tc>
        <w:tc>
          <w:tcPr>
            <w:tcW w:w="1357" w:type="dxa"/>
            <w:shd w:val="clear" w:color="auto" w:fill="auto"/>
            <w:vAlign w:val="center"/>
            <w:hideMark/>
          </w:tcPr>
          <w:p w:rsidR="00C27A8E" w:rsidRPr="00E1279E" w:rsidRDefault="00C27A8E" w:rsidP="007040C6">
            <w:pPr>
              <w:jc w:val="center"/>
            </w:pPr>
            <w:r w:rsidRPr="00E1279E">
              <w:t>2888306,8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03</w:t>
            </w:r>
          </w:p>
        </w:tc>
        <w:tc>
          <w:tcPr>
            <w:tcW w:w="1267" w:type="dxa"/>
            <w:shd w:val="clear" w:color="auto" w:fill="auto"/>
            <w:vAlign w:val="center"/>
            <w:hideMark/>
          </w:tcPr>
          <w:p w:rsidR="00C27A8E" w:rsidRPr="00E1279E" w:rsidRDefault="00C27A8E" w:rsidP="007040C6">
            <w:pPr>
              <w:jc w:val="center"/>
            </w:pPr>
            <w:r w:rsidRPr="00E1279E">
              <w:t>670,0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15</w:t>
            </w:r>
          </w:p>
        </w:tc>
        <w:tc>
          <w:tcPr>
            <w:tcW w:w="1267" w:type="dxa"/>
            <w:shd w:val="clear" w:color="auto" w:fill="auto"/>
            <w:vAlign w:val="center"/>
            <w:hideMark/>
          </w:tcPr>
          <w:p w:rsidR="00C27A8E" w:rsidRPr="00E1279E" w:rsidRDefault="00C27A8E" w:rsidP="007040C6">
            <w:pPr>
              <w:jc w:val="center"/>
            </w:pPr>
            <w:r w:rsidRPr="00E1279E">
              <w:t>18742,1</w:t>
            </w:r>
          </w:p>
        </w:tc>
        <w:tc>
          <w:tcPr>
            <w:tcW w:w="1297" w:type="dxa"/>
            <w:shd w:val="clear" w:color="auto" w:fill="auto"/>
            <w:vAlign w:val="center"/>
            <w:hideMark/>
          </w:tcPr>
          <w:p w:rsidR="00C27A8E" w:rsidRPr="00E1279E" w:rsidRDefault="00C27A8E" w:rsidP="007040C6">
            <w:pPr>
              <w:jc w:val="center"/>
            </w:pPr>
            <w:r w:rsidRPr="00E1279E">
              <w:t>2674,1</w:t>
            </w:r>
          </w:p>
        </w:tc>
        <w:tc>
          <w:tcPr>
            <w:tcW w:w="1357" w:type="dxa"/>
            <w:shd w:val="clear" w:color="auto" w:fill="auto"/>
            <w:vAlign w:val="center"/>
            <w:hideMark/>
          </w:tcPr>
          <w:p w:rsidR="00C27A8E" w:rsidRPr="00E1279E" w:rsidRDefault="00C27A8E" w:rsidP="007040C6">
            <w:pPr>
              <w:jc w:val="center"/>
            </w:pPr>
            <w:r w:rsidRPr="00E1279E">
              <w:t>8669,6</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09</w:t>
            </w:r>
          </w:p>
        </w:tc>
        <w:tc>
          <w:tcPr>
            <w:tcW w:w="1267" w:type="dxa"/>
            <w:shd w:val="clear" w:color="auto" w:fill="auto"/>
            <w:vAlign w:val="center"/>
            <w:hideMark/>
          </w:tcPr>
          <w:p w:rsidR="00C27A8E" w:rsidRPr="00E1279E" w:rsidRDefault="00C27A8E" w:rsidP="007040C6">
            <w:pPr>
              <w:jc w:val="center"/>
            </w:pPr>
            <w:r w:rsidRPr="00E1279E">
              <w:t>1678,0</w:t>
            </w:r>
          </w:p>
        </w:tc>
        <w:tc>
          <w:tcPr>
            <w:tcW w:w="1297" w:type="dxa"/>
            <w:shd w:val="clear" w:color="auto" w:fill="auto"/>
            <w:vAlign w:val="center"/>
            <w:hideMark/>
          </w:tcPr>
          <w:p w:rsidR="00C27A8E" w:rsidRPr="00E1279E" w:rsidRDefault="00C27A8E" w:rsidP="007040C6">
            <w:pPr>
              <w:jc w:val="center"/>
            </w:pPr>
            <w:r w:rsidRPr="00E1279E">
              <w:t>1070,0</w:t>
            </w:r>
          </w:p>
        </w:tc>
        <w:tc>
          <w:tcPr>
            <w:tcW w:w="1357" w:type="dxa"/>
            <w:shd w:val="clear" w:color="auto" w:fill="auto"/>
            <w:vAlign w:val="center"/>
            <w:hideMark/>
          </w:tcPr>
          <w:p w:rsidR="00C27A8E" w:rsidRPr="00E1279E" w:rsidRDefault="00C27A8E" w:rsidP="007040C6">
            <w:pPr>
              <w:jc w:val="center"/>
            </w:pPr>
            <w:r w:rsidRPr="00E1279E">
              <w:t>1070,0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16</w:t>
            </w:r>
          </w:p>
        </w:tc>
        <w:tc>
          <w:tcPr>
            <w:tcW w:w="1267" w:type="dxa"/>
            <w:shd w:val="clear" w:color="auto" w:fill="auto"/>
            <w:vAlign w:val="center"/>
            <w:hideMark/>
          </w:tcPr>
          <w:p w:rsidR="00C27A8E" w:rsidRPr="00E1279E" w:rsidRDefault="00C27A8E" w:rsidP="007040C6">
            <w:pPr>
              <w:jc w:val="center"/>
            </w:pPr>
            <w:r w:rsidRPr="00E1279E">
              <w:t>300,0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11</w:t>
            </w:r>
          </w:p>
        </w:tc>
        <w:tc>
          <w:tcPr>
            <w:tcW w:w="1267" w:type="dxa"/>
            <w:shd w:val="clear" w:color="auto" w:fill="auto"/>
            <w:vAlign w:val="center"/>
            <w:hideMark/>
          </w:tcPr>
          <w:p w:rsidR="00C27A8E" w:rsidRPr="00E1279E" w:rsidRDefault="00C27A8E" w:rsidP="007040C6">
            <w:pPr>
              <w:jc w:val="center"/>
            </w:pPr>
            <w:r w:rsidRPr="00E1279E">
              <w:t>34,0</w:t>
            </w:r>
          </w:p>
        </w:tc>
        <w:tc>
          <w:tcPr>
            <w:tcW w:w="1297" w:type="dxa"/>
            <w:shd w:val="clear" w:color="auto" w:fill="auto"/>
            <w:vAlign w:val="center"/>
            <w:hideMark/>
          </w:tcPr>
          <w:p w:rsidR="00C27A8E" w:rsidRPr="00E1279E" w:rsidRDefault="00C27A8E" w:rsidP="007040C6">
            <w:pPr>
              <w:jc w:val="center"/>
            </w:pPr>
            <w:r w:rsidRPr="00E1279E">
              <w:t>34,0</w:t>
            </w:r>
          </w:p>
        </w:tc>
        <w:tc>
          <w:tcPr>
            <w:tcW w:w="1357" w:type="dxa"/>
            <w:shd w:val="clear" w:color="auto" w:fill="auto"/>
            <w:vAlign w:val="center"/>
            <w:hideMark/>
          </w:tcPr>
          <w:p w:rsidR="00C27A8E" w:rsidRPr="00E1279E" w:rsidRDefault="00C27A8E" w:rsidP="007040C6">
            <w:pPr>
              <w:jc w:val="center"/>
            </w:pPr>
            <w:r w:rsidRPr="00E1279E">
              <w:t>34,0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9965,0</w:t>
            </w:r>
          </w:p>
        </w:tc>
        <w:tc>
          <w:tcPr>
            <w:tcW w:w="1297" w:type="dxa"/>
            <w:shd w:val="clear" w:color="auto" w:fill="auto"/>
            <w:vAlign w:val="center"/>
            <w:hideMark/>
          </w:tcPr>
          <w:p w:rsidR="00C27A8E" w:rsidRPr="00E1279E" w:rsidRDefault="00C27A8E" w:rsidP="007040C6">
            <w:pPr>
              <w:jc w:val="center"/>
            </w:pPr>
            <w:r w:rsidRPr="00E1279E">
              <w:t>9665,0</w:t>
            </w:r>
          </w:p>
        </w:tc>
        <w:tc>
          <w:tcPr>
            <w:tcW w:w="1357" w:type="dxa"/>
            <w:shd w:val="clear" w:color="auto" w:fill="auto"/>
            <w:vAlign w:val="center"/>
            <w:hideMark/>
          </w:tcPr>
          <w:p w:rsidR="00C27A8E" w:rsidRPr="00E1279E" w:rsidRDefault="00C27A8E" w:rsidP="007040C6">
            <w:pPr>
              <w:jc w:val="center"/>
            </w:pPr>
            <w:r w:rsidRPr="00E1279E">
              <w:t>856,9</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1300,0</w:t>
            </w:r>
          </w:p>
        </w:tc>
        <w:tc>
          <w:tcPr>
            <w:tcW w:w="1297" w:type="dxa"/>
            <w:shd w:val="clear" w:color="auto" w:fill="auto"/>
            <w:vAlign w:val="center"/>
            <w:hideMark/>
          </w:tcPr>
          <w:p w:rsidR="00C27A8E" w:rsidRPr="00E1279E" w:rsidRDefault="00C27A8E" w:rsidP="007040C6">
            <w:pPr>
              <w:jc w:val="center"/>
            </w:pPr>
            <w:r w:rsidRPr="00E1279E">
              <w:t>2233,0</w:t>
            </w:r>
          </w:p>
        </w:tc>
        <w:tc>
          <w:tcPr>
            <w:tcW w:w="1357" w:type="dxa"/>
            <w:shd w:val="clear" w:color="auto" w:fill="auto"/>
            <w:vAlign w:val="center"/>
            <w:hideMark/>
          </w:tcPr>
          <w:p w:rsidR="00C27A8E" w:rsidRPr="00E1279E" w:rsidRDefault="00C27A8E" w:rsidP="007040C6">
            <w:pPr>
              <w:jc w:val="center"/>
            </w:pPr>
            <w:r w:rsidRPr="00E1279E">
              <w:t>2729,7</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14</w:t>
            </w:r>
          </w:p>
        </w:tc>
        <w:tc>
          <w:tcPr>
            <w:tcW w:w="1267" w:type="dxa"/>
            <w:shd w:val="clear" w:color="auto" w:fill="auto"/>
            <w:vAlign w:val="center"/>
            <w:hideMark/>
          </w:tcPr>
          <w:p w:rsidR="00C27A8E" w:rsidRPr="00E1279E" w:rsidRDefault="00C27A8E" w:rsidP="007040C6">
            <w:pPr>
              <w:jc w:val="center"/>
            </w:pPr>
            <w:r w:rsidRPr="00E1279E">
              <w:t>14705,0</w:t>
            </w:r>
          </w:p>
        </w:tc>
        <w:tc>
          <w:tcPr>
            <w:tcW w:w="1297" w:type="dxa"/>
            <w:shd w:val="clear" w:color="auto" w:fill="auto"/>
            <w:vAlign w:val="center"/>
            <w:hideMark/>
          </w:tcPr>
          <w:p w:rsidR="00C27A8E" w:rsidRPr="00E1279E" w:rsidRDefault="00C27A8E" w:rsidP="007040C6">
            <w:pPr>
              <w:jc w:val="center"/>
            </w:pPr>
            <w:r w:rsidRPr="00E1279E">
              <w:t>14705,0</w:t>
            </w:r>
          </w:p>
        </w:tc>
        <w:tc>
          <w:tcPr>
            <w:tcW w:w="1357" w:type="dxa"/>
            <w:shd w:val="clear" w:color="auto" w:fill="auto"/>
            <w:vAlign w:val="center"/>
            <w:hideMark/>
          </w:tcPr>
          <w:p w:rsidR="00C27A8E" w:rsidRPr="00E1279E" w:rsidRDefault="00C27A8E" w:rsidP="007040C6">
            <w:pPr>
              <w:jc w:val="center"/>
            </w:pPr>
            <w:r w:rsidRPr="00E1279E">
              <w:t>8122,8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19</w:t>
            </w:r>
          </w:p>
        </w:tc>
        <w:tc>
          <w:tcPr>
            <w:tcW w:w="1267" w:type="dxa"/>
            <w:shd w:val="clear" w:color="auto" w:fill="auto"/>
            <w:vAlign w:val="center"/>
            <w:hideMark/>
          </w:tcPr>
          <w:p w:rsidR="00C27A8E" w:rsidRPr="00E1279E" w:rsidRDefault="00C27A8E" w:rsidP="007040C6">
            <w:pPr>
              <w:jc w:val="center"/>
            </w:pPr>
            <w:r w:rsidRPr="00E1279E">
              <w:t>130439,2</w:t>
            </w:r>
          </w:p>
        </w:tc>
        <w:tc>
          <w:tcPr>
            <w:tcW w:w="1297" w:type="dxa"/>
            <w:shd w:val="clear" w:color="auto" w:fill="auto"/>
            <w:vAlign w:val="center"/>
            <w:hideMark/>
          </w:tcPr>
          <w:p w:rsidR="00C27A8E" w:rsidRPr="00E1279E" w:rsidRDefault="00C27A8E" w:rsidP="007040C6">
            <w:pPr>
              <w:jc w:val="center"/>
            </w:pPr>
            <w:r w:rsidRPr="00E1279E">
              <w:t>96308,4</w:t>
            </w:r>
          </w:p>
        </w:tc>
        <w:tc>
          <w:tcPr>
            <w:tcW w:w="1357" w:type="dxa"/>
            <w:shd w:val="clear" w:color="auto" w:fill="auto"/>
            <w:vAlign w:val="center"/>
            <w:hideMark/>
          </w:tcPr>
          <w:p w:rsidR="00C27A8E" w:rsidRPr="00E1279E" w:rsidRDefault="00C27A8E" w:rsidP="007040C6">
            <w:pPr>
              <w:jc w:val="center"/>
            </w:pPr>
            <w:r w:rsidRPr="00E1279E">
              <w:t>294902,1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20</w:t>
            </w:r>
          </w:p>
        </w:tc>
        <w:tc>
          <w:tcPr>
            <w:tcW w:w="1267" w:type="dxa"/>
            <w:shd w:val="clear" w:color="auto" w:fill="auto"/>
            <w:vAlign w:val="center"/>
            <w:hideMark/>
          </w:tcPr>
          <w:p w:rsidR="00C27A8E" w:rsidRPr="00E1279E" w:rsidRDefault="00C27A8E" w:rsidP="007040C6">
            <w:pPr>
              <w:jc w:val="center"/>
            </w:pPr>
            <w:r w:rsidRPr="00E1279E">
              <w:t>14982,8</w:t>
            </w:r>
          </w:p>
        </w:tc>
        <w:tc>
          <w:tcPr>
            <w:tcW w:w="1297" w:type="dxa"/>
            <w:shd w:val="clear" w:color="auto" w:fill="auto"/>
            <w:vAlign w:val="center"/>
            <w:hideMark/>
          </w:tcPr>
          <w:p w:rsidR="00C27A8E" w:rsidRPr="00E1279E" w:rsidRDefault="00C27A8E" w:rsidP="007040C6">
            <w:pPr>
              <w:jc w:val="center"/>
            </w:pPr>
            <w:r w:rsidRPr="00E1279E">
              <w:t>203,8</w:t>
            </w:r>
          </w:p>
        </w:tc>
        <w:tc>
          <w:tcPr>
            <w:tcW w:w="1357" w:type="dxa"/>
            <w:shd w:val="clear" w:color="auto" w:fill="auto"/>
            <w:vAlign w:val="center"/>
            <w:hideMark/>
          </w:tcPr>
          <w:p w:rsidR="00C27A8E" w:rsidRPr="00E1279E" w:rsidRDefault="00C27A8E" w:rsidP="007040C6">
            <w:pPr>
              <w:jc w:val="center"/>
            </w:pPr>
            <w:r w:rsidRPr="00E1279E">
              <w:t>2387,7</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21</w:t>
            </w:r>
          </w:p>
        </w:tc>
        <w:tc>
          <w:tcPr>
            <w:tcW w:w="1267" w:type="dxa"/>
            <w:shd w:val="clear" w:color="auto" w:fill="auto"/>
            <w:vAlign w:val="center"/>
            <w:hideMark/>
          </w:tcPr>
          <w:p w:rsidR="00C27A8E" w:rsidRPr="00E1279E" w:rsidRDefault="00C27A8E" w:rsidP="007040C6">
            <w:pPr>
              <w:jc w:val="center"/>
            </w:pPr>
            <w:r w:rsidRPr="00E1279E">
              <w:t>11603,8</w:t>
            </w:r>
          </w:p>
        </w:tc>
        <w:tc>
          <w:tcPr>
            <w:tcW w:w="1297" w:type="dxa"/>
            <w:shd w:val="clear" w:color="auto" w:fill="auto"/>
            <w:vAlign w:val="center"/>
            <w:hideMark/>
          </w:tcPr>
          <w:p w:rsidR="00C27A8E" w:rsidRPr="00E1279E" w:rsidRDefault="00C27A8E" w:rsidP="007040C6">
            <w:pPr>
              <w:jc w:val="center"/>
            </w:pPr>
            <w:r w:rsidRPr="00E1279E">
              <w:t>3500,0</w:t>
            </w:r>
          </w:p>
        </w:tc>
        <w:tc>
          <w:tcPr>
            <w:tcW w:w="1357" w:type="dxa"/>
            <w:shd w:val="clear" w:color="auto" w:fill="auto"/>
            <w:vAlign w:val="center"/>
            <w:hideMark/>
          </w:tcPr>
          <w:p w:rsidR="00C27A8E" w:rsidRPr="00E1279E" w:rsidRDefault="00C27A8E" w:rsidP="007040C6">
            <w:pPr>
              <w:jc w:val="center"/>
            </w:pPr>
            <w:r w:rsidRPr="00E1279E">
              <w:t>4489,5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57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02</w:t>
            </w:r>
          </w:p>
        </w:tc>
        <w:tc>
          <w:tcPr>
            <w:tcW w:w="1267" w:type="dxa"/>
            <w:shd w:val="clear" w:color="auto" w:fill="auto"/>
            <w:vAlign w:val="center"/>
            <w:hideMark/>
          </w:tcPr>
          <w:p w:rsidR="00C27A8E" w:rsidRPr="00E1279E" w:rsidRDefault="00C27A8E" w:rsidP="007040C6">
            <w:pPr>
              <w:jc w:val="center"/>
            </w:pPr>
            <w:r w:rsidRPr="00E1279E">
              <w:t>10117902,4</w:t>
            </w:r>
          </w:p>
        </w:tc>
        <w:tc>
          <w:tcPr>
            <w:tcW w:w="1297" w:type="dxa"/>
            <w:shd w:val="clear" w:color="auto" w:fill="auto"/>
            <w:vAlign w:val="center"/>
            <w:hideMark/>
          </w:tcPr>
          <w:p w:rsidR="00C27A8E" w:rsidRPr="00E1279E" w:rsidRDefault="00C27A8E" w:rsidP="007040C6">
            <w:pPr>
              <w:jc w:val="center"/>
            </w:pPr>
            <w:r w:rsidRPr="00E1279E">
              <w:t>11875852,4</w:t>
            </w:r>
          </w:p>
        </w:tc>
        <w:tc>
          <w:tcPr>
            <w:tcW w:w="1357" w:type="dxa"/>
            <w:shd w:val="clear" w:color="auto" w:fill="auto"/>
            <w:vAlign w:val="center"/>
            <w:hideMark/>
          </w:tcPr>
          <w:p w:rsidR="00C27A8E" w:rsidRPr="00E1279E" w:rsidRDefault="00C27A8E" w:rsidP="007040C6">
            <w:pPr>
              <w:jc w:val="center"/>
            </w:pPr>
            <w:r w:rsidRPr="00E1279E">
              <w:t>13289945,0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01</w:t>
            </w:r>
          </w:p>
        </w:tc>
        <w:tc>
          <w:tcPr>
            <w:tcW w:w="1267" w:type="dxa"/>
            <w:shd w:val="clear" w:color="auto" w:fill="auto"/>
            <w:vAlign w:val="center"/>
            <w:hideMark/>
          </w:tcPr>
          <w:p w:rsidR="00C27A8E" w:rsidRPr="00E1279E" w:rsidRDefault="00C27A8E" w:rsidP="007040C6">
            <w:pPr>
              <w:jc w:val="center"/>
            </w:pPr>
            <w:r w:rsidRPr="00E1279E">
              <w:t>1747988,1</w:t>
            </w:r>
          </w:p>
        </w:tc>
        <w:tc>
          <w:tcPr>
            <w:tcW w:w="1297" w:type="dxa"/>
            <w:shd w:val="clear" w:color="auto" w:fill="auto"/>
            <w:vAlign w:val="center"/>
            <w:hideMark/>
          </w:tcPr>
          <w:p w:rsidR="00C27A8E" w:rsidRPr="00E1279E" w:rsidRDefault="00C27A8E" w:rsidP="007040C6">
            <w:pPr>
              <w:jc w:val="center"/>
            </w:pPr>
            <w:r w:rsidRPr="00E1279E">
              <w:t>1764325,6</w:t>
            </w:r>
          </w:p>
        </w:tc>
        <w:tc>
          <w:tcPr>
            <w:tcW w:w="1357" w:type="dxa"/>
            <w:shd w:val="clear" w:color="auto" w:fill="auto"/>
            <w:vAlign w:val="center"/>
            <w:hideMark/>
          </w:tcPr>
          <w:p w:rsidR="00C27A8E" w:rsidRPr="00E1279E" w:rsidRDefault="00C27A8E" w:rsidP="007040C6">
            <w:pPr>
              <w:jc w:val="center"/>
            </w:pPr>
            <w:r w:rsidRPr="00E1279E">
              <w:t>1750782,8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08</w:t>
            </w:r>
          </w:p>
        </w:tc>
        <w:tc>
          <w:tcPr>
            <w:tcW w:w="1267" w:type="dxa"/>
            <w:shd w:val="clear" w:color="auto" w:fill="auto"/>
            <w:vAlign w:val="center"/>
            <w:hideMark/>
          </w:tcPr>
          <w:p w:rsidR="00C27A8E" w:rsidRPr="00E1279E" w:rsidRDefault="00C27A8E" w:rsidP="007040C6">
            <w:pPr>
              <w:jc w:val="center"/>
            </w:pPr>
            <w:r w:rsidRPr="00E1279E">
              <w:t>1300,0</w:t>
            </w:r>
          </w:p>
        </w:tc>
        <w:tc>
          <w:tcPr>
            <w:tcW w:w="1297" w:type="dxa"/>
            <w:shd w:val="clear" w:color="auto" w:fill="auto"/>
            <w:vAlign w:val="center"/>
            <w:hideMark/>
          </w:tcPr>
          <w:p w:rsidR="00C27A8E" w:rsidRPr="00E1279E" w:rsidRDefault="00C27A8E" w:rsidP="007040C6">
            <w:pPr>
              <w:jc w:val="center"/>
            </w:pPr>
            <w:r w:rsidRPr="00E1279E">
              <w:t>2037,8</w:t>
            </w:r>
          </w:p>
        </w:tc>
        <w:tc>
          <w:tcPr>
            <w:tcW w:w="1357" w:type="dxa"/>
            <w:shd w:val="clear" w:color="auto" w:fill="auto"/>
            <w:vAlign w:val="center"/>
            <w:hideMark/>
          </w:tcPr>
          <w:p w:rsidR="00C27A8E" w:rsidRPr="00E1279E" w:rsidRDefault="00C27A8E" w:rsidP="007040C6">
            <w:pPr>
              <w:jc w:val="center"/>
            </w:pPr>
            <w:r w:rsidRPr="00E1279E">
              <w:t>3350,0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124</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148235,8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11</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500,0</w:t>
            </w:r>
          </w:p>
        </w:tc>
        <w:tc>
          <w:tcPr>
            <w:tcW w:w="1357" w:type="dxa"/>
            <w:shd w:val="clear" w:color="auto" w:fill="auto"/>
            <w:vAlign w:val="center"/>
            <w:hideMark/>
          </w:tcPr>
          <w:p w:rsidR="00C27A8E" w:rsidRPr="00E1279E" w:rsidRDefault="00C27A8E" w:rsidP="007040C6">
            <w:pPr>
              <w:jc w:val="center"/>
            </w:pPr>
            <w:r w:rsidRPr="00E1279E">
              <w:t>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4421,0</w:t>
            </w:r>
          </w:p>
        </w:tc>
        <w:tc>
          <w:tcPr>
            <w:tcW w:w="1297" w:type="dxa"/>
            <w:shd w:val="clear" w:color="auto" w:fill="auto"/>
            <w:vAlign w:val="center"/>
            <w:hideMark/>
          </w:tcPr>
          <w:p w:rsidR="00C27A8E" w:rsidRPr="00E1279E" w:rsidRDefault="00C27A8E" w:rsidP="007040C6">
            <w:pPr>
              <w:jc w:val="center"/>
            </w:pPr>
            <w:r w:rsidRPr="00E1279E">
              <w:t>3921,0</w:t>
            </w:r>
          </w:p>
        </w:tc>
        <w:tc>
          <w:tcPr>
            <w:tcW w:w="1357" w:type="dxa"/>
            <w:shd w:val="clear" w:color="auto" w:fill="auto"/>
            <w:vAlign w:val="center"/>
            <w:hideMark/>
          </w:tcPr>
          <w:p w:rsidR="00C27A8E" w:rsidRPr="00E1279E" w:rsidRDefault="00C27A8E" w:rsidP="007040C6">
            <w:pPr>
              <w:jc w:val="center"/>
            </w:pPr>
            <w:r w:rsidRPr="00E1279E">
              <w:t>1647,1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126</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2300,0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2300,0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127</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1387,1</w:t>
            </w:r>
          </w:p>
        </w:tc>
        <w:tc>
          <w:tcPr>
            <w:tcW w:w="1357" w:type="dxa"/>
            <w:shd w:val="clear" w:color="auto" w:fill="auto"/>
            <w:vAlign w:val="center"/>
            <w:hideMark/>
          </w:tcPr>
          <w:p w:rsidR="00C27A8E" w:rsidRPr="00E1279E" w:rsidRDefault="00C27A8E" w:rsidP="007040C6">
            <w:pPr>
              <w:jc w:val="center"/>
            </w:pPr>
            <w:r w:rsidRPr="00E1279E">
              <w:t>1411,4</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127</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1800,0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482,4</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832,3</w:t>
            </w:r>
          </w:p>
        </w:tc>
        <w:tc>
          <w:tcPr>
            <w:tcW w:w="1357" w:type="dxa"/>
            <w:shd w:val="clear" w:color="auto" w:fill="auto"/>
            <w:vAlign w:val="center"/>
            <w:hideMark/>
          </w:tcPr>
          <w:p w:rsidR="00C27A8E" w:rsidRPr="00E1279E" w:rsidRDefault="00C27A8E" w:rsidP="007040C6">
            <w:pPr>
              <w:jc w:val="center"/>
            </w:pPr>
            <w:r w:rsidRPr="00E1279E">
              <w:t>846,8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176</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1300,0</w:t>
            </w:r>
          </w:p>
        </w:tc>
        <w:tc>
          <w:tcPr>
            <w:tcW w:w="1297" w:type="dxa"/>
            <w:shd w:val="clear" w:color="auto" w:fill="auto"/>
            <w:vAlign w:val="center"/>
            <w:hideMark/>
          </w:tcPr>
          <w:p w:rsidR="00C27A8E" w:rsidRPr="00E1279E" w:rsidRDefault="00C27A8E" w:rsidP="007040C6">
            <w:pPr>
              <w:jc w:val="center"/>
            </w:pPr>
            <w:r w:rsidRPr="00E1279E">
              <w:t>1300,0</w:t>
            </w:r>
          </w:p>
        </w:tc>
        <w:tc>
          <w:tcPr>
            <w:tcW w:w="1357" w:type="dxa"/>
            <w:shd w:val="clear" w:color="auto" w:fill="auto"/>
            <w:vAlign w:val="center"/>
            <w:hideMark/>
          </w:tcPr>
          <w:p w:rsidR="00C27A8E" w:rsidRPr="00E1279E" w:rsidRDefault="00C27A8E" w:rsidP="007040C6">
            <w:pPr>
              <w:jc w:val="center"/>
            </w:pPr>
            <w:r w:rsidRPr="00E1279E">
              <w:t>1300,0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15"/>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областной бюджет</w:t>
            </w:r>
          </w:p>
        </w:tc>
        <w:tc>
          <w:tcPr>
            <w:tcW w:w="692" w:type="dxa"/>
            <w:shd w:val="clear" w:color="auto" w:fill="auto"/>
            <w:vAlign w:val="center"/>
            <w:hideMark/>
          </w:tcPr>
          <w:p w:rsidR="00C27A8E" w:rsidRPr="00E1279E" w:rsidRDefault="00C27A8E" w:rsidP="007040C6">
            <w:pPr>
              <w:jc w:val="center"/>
            </w:pPr>
            <w:r w:rsidRPr="00E1279E">
              <w:t>194</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1664,5</w:t>
            </w:r>
          </w:p>
        </w:tc>
        <w:tc>
          <w:tcPr>
            <w:tcW w:w="1357" w:type="dxa"/>
            <w:shd w:val="clear" w:color="auto" w:fill="auto"/>
            <w:vAlign w:val="center"/>
            <w:hideMark/>
          </w:tcPr>
          <w:p w:rsidR="00C27A8E" w:rsidRPr="00E1279E" w:rsidRDefault="00C27A8E" w:rsidP="007040C6">
            <w:pPr>
              <w:jc w:val="center"/>
            </w:pPr>
            <w:r w:rsidRPr="00E1279E">
              <w:t>1693,8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854"/>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 в том числе</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4410584,3</w:t>
            </w:r>
          </w:p>
        </w:tc>
        <w:tc>
          <w:tcPr>
            <w:tcW w:w="1297" w:type="dxa"/>
            <w:shd w:val="clear" w:color="auto" w:fill="auto"/>
            <w:vAlign w:val="center"/>
            <w:hideMark/>
          </w:tcPr>
          <w:p w:rsidR="00C27A8E" w:rsidRPr="00E1279E" w:rsidRDefault="00C27A8E" w:rsidP="007040C6">
            <w:pPr>
              <w:jc w:val="center"/>
            </w:pPr>
            <w:r w:rsidRPr="00E1279E">
              <w:t>15012715,8</w:t>
            </w:r>
          </w:p>
        </w:tc>
        <w:tc>
          <w:tcPr>
            <w:tcW w:w="1357" w:type="dxa"/>
            <w:shd w:val="clear" w:color="auto" w:fill="auto"/>
            <w:vAlign w:val="center"/>
            <w:hideMark/>
          </w:tcPr>
          <w:p w:rsidR="00C27A8E" w:rsidRPr="00E1279E" w:rsidRDefault="00C27A8E" w:rsidP="007040C6">
            <w:pPr>
              <w:jc w:val="center"/>
            </w:pPr>
            <w:r w:rsidRPr="00E1279E">
              <w:t>16953633,3</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Р1</w:t>
            </w:r>
          </w:p>
        </w:tc>
        <w:tc>
          <w:tcPr>
            <w:tcW w:w="1267" w:type="dxa"/>
            <w:shd w:val="clear" w:color="auto" w:fill="auto"/>
            <w:vAlign w:val="center"/>
            <w:hideMark/>
          </w:tcPr>
          <w:p w:rsidR="00C27A8E" w:rsidRPr="00E1279E" w:rsidRDefault="00C27A8E" w:rsidP="007040C6">
            <w:pPr>
              <w:jc w:val="center"/>
            </w:pPr>
            <w:r w:rsidRPr="00E1279E">
              <w:t>1092889,5</w:t>
            </w:r>
          </w:p>
        </w:tc>
        <w:tc>
          <w:tcPr>
            <w:tcW w:w="1297" w:type="dxa"/>
            <w:shd w:val="clear" w:color="auto" w:fill="auto"/>
            <w:vAlign w:val="center"/>
            <w:hideMark/>
          </w:tcPr>
          <w:p w:rsidR="00C27A8E" w:rsidRPr="00E1279E" w:rsidRDefault="00C27A8E" w:rsidP="007040C6">
            <w:pPr>
              <w:jc w:val="center"/>
            </w:pPr>
            <w:r w:rsidRPr="00E1279E">
              <w:t>3919290,9</w:t>
            </w:r>
          </w:p>
        </w:tc>
        <w:tc>
          <w:tcPr>
            <w:tcW w:w="1357" w:type="dxa"/>
            <w:shd w:val="clear" w:color="auto" w:fill="auto"/>
            <w:vAlign w:val="center"/>
            <w:hideMark/>
          </w:tcPr>
          <w:p w:rsidR="00C27A8E" w:rsidRPr="00E1279E" w:rsidRDefault="00C27A8E" w:rsidP="007040C6">
            <w:pPr>
              <w:jc w:val="center"/>
            </w:pPr>
            <w:r w:rsidRPr="00E1279E">
              <w:t>4317999,2</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Р3</w:t>
            </w:r>
          </w:p>
        </w:tc>
        <w:tc>
          <w:tcPr>
            <w:tcW w:w="1267" w:type="dxa"/>
            <w:shd w:val="clear" w:color="auto" w:fill="auto"/>
            <w:vAlign w:val="center"/>
            <w:hideMark/>
          </w:tcPr>
          <w:p w:rsidR="00C27A8E" w:rsidRPr="00E1279E" w:rsidRDefault="00C27A8E" w:rsidP="007040C6">
            <w:pPr>
              <w:jc w:val="center"/>
            </w:pPr>
            <w:r w:rsidRPr="00E1279E">
              <w:t>19000,0</w:t>
            </w:r>
          </w:p>
        </w:tc>
        <w:tc>
          <w:tcPr>
            <w:tcW w:w="1297" w:type="dxa"/>
            <w:shd w:val="clear" w:color="auto" w:fill="auto"/>
            <w:vAlign w:val="center"/>
            <w:hideMark/>
          </w:tcPr>
          <w:p w:rsidR="00C27A8E" w:rsidRPr="00E1279E" w:rsidRDefault="00C27A8E" w:rsidP="007040C6">
            <w:pPr>
              <w:jc w:val="center"/>
            </w:pPr>
            <w:r w:rsidRPr="00E1279E">
              <w:t>886459,6</w:t>
            </w:r>
          </w:p>
        </w:tc>
        <w:tc>
          <w:tcPr>
            <w:tcW w:w="1357" w:type="dxa"/>
            <w:shd w:val="clear" w:color="auto" w:fill="auto"/>
            <w:vAlign w:val="center"/>
            <w:hideMark/>
          </w:tcPr>
          <w:p w:rsidR="00C27A8E" w:rsidRPr="00E1279E" w:rsidRDefault="00C27A8E" w:rsidP="007040C6">
            <w:pPr>
              <w:jc w:val="center"/>
            </w:pPr>
            <w:r w:rsidRPr="00E1279E">
              <w:t>257147,2</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416"/>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04</w:t>
            </w:r>
          </w:p>
        </w:tc>
        <w:tc>
          <w:tcPr>
            <w:tcW w:w="1267" w:type="dxa"/>
            <w:shd w:val="clear" w:color="auto" w:fill="auto"/>
            <w:vAlign w:val="center"/>
            <w:hideMark/>
          </w:tcPr>
          <w:p w:rsidR="00C27A8E" w:rsidRPr="00E1279E" w:rsidRDefault="00C27A8E" w:rsidP="007040C6">
            <w:pPr>
              <w:jc w:val="center"/>
            </w:pPr>
            <w:r w:rsidRPr="00E1279E">
              <w:t>202381,7</w:t>
            </w:r>
          </w:p>
        </w:tc>
        <w:tc>
          <w:tcPr>
            <w:tcW w:w="1297" w:type="dxa"/>
            <w:shd w:val="clear" w:color="auto" w:fill="auto"/>
            <w:vAlign w:val="center"/>
            <w:hideMark/>
          </w:tcPr>
          <w:p w:rsidR="00C27A8E" w:rsidRPr="00E1279E" w:rsidRDefault="00C27A8E" w:rsidP="007040C6">
            <w:pPr>
              <w:jc w:val="center"/>
            </w:pPr>
            <w:r w:rsidRPr="00E1279E">
              <w:t>201419,9</w:t>
            </w:r>
          </w:p>
        </w:tc>
        <w:tc>
          <w:tcPr>
            <w:tcW w:w="1357" w:type="dxa"/>
            <w:shd w:val="clear" w:color="auto" w:fill="auto"/>
            <w:vAlign w:val="center"/>
            <w:hideMark/>
          </w:tcPr>
          <w:p w:rsidR="00C27A8E" w:rsidRPr="00E1279E" w:rsidRDefault="00C27A8E" w:rsidP="007040C6">
            <w:pPr>
              <w:jc w:val="center"/>
            </w:pPr>
            <w:r w:rsidRPr="00E1279E">
              <w:t>253222,1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02</w:t>
            </w:r>
          </w:p>
        </w:tc>
        <w:tc>
          <w:tcPr>
            <w:tcW w:w="1267" w:type="dxa"/>
            <w:shd w:val="clear" w:color="auto" w:fill="auto"/>
            <w:vAlign w:val="center"/>
            <w:hideMark/>
          </w:tcPr>
          <w:p w:rsidR="00C27A8E" w:rsidRPr="00E1279E" w:rsidRDefault="00C27A8E" w:rsidP="007040C6">
            <w:pPr>
              <w:jc w:val="center"/>
            </w:pPr>
            <w:r w:rsidRPr="00E1279E">
              <w:t>3096313,0</w:t>
            </w:r>
          </w:p>
        </w:tc>
        <w:tc>
          <w:tcPr>
            <w:tcW w:w="1297" w:type="dxa"/>
            <w:shd w:val="clear" w:color="auto" w:fill="auto"/>
            <w:vAlign w:val="center"/>
            <w:hideMark/>
          </w:tcPr>
          <w:p w:rsidR="00C27A8E" w:rsidRPr="00E1279E" w:rsidRDefault="00C27A8E" w:rsidP="007040C6">
            <w:pPr>
              <w:jc w:val="center"/>
            </w:pPr>
            <w:r w:rsidRPr="00E1279E">
              <w:t>9985985,7</w:t>
            </w:r>
          </w:p>
        </w:tc>
        <w:tc>
          <w:tcPr>
            <w:tcW w:w="1357" w:type="dxa"/>
            <w:shd w:val="clear" w:color="auto" w:fill="auto"/>
            <w:vAlign w:val="center"/>
            <w:hideMark/>
          </w:tcPr>
          <w:p w:rsidR="00C27A8E" w:rsidRPr="00E1279E" w:rsidRDefault="00C27A8E" w:rsidP="007040C6">
            <w:pPr>
              <w:jc w:val="center"/>
            </w:pPr>
            <w:r w:rsidRPr="00E1279E">
              <w:t>11468659,4</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194</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12</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5901,5</w:t>
            </w:r>
          </w:p>
        </w:tc>
        <w:tc>
          <w:tcPr>
            <w:tcW w:w="1357" w:type="dxa"/>
            <w:shd w:val="clear" w:color="auto" w:fill="auto"/>
            <w:vAlign w:val="center"/>
            <w:hideMark/>
          </w:tcPr>
          <w:p w:rsidR="00C27A8E" w:rsidRPr="00E1279E" w:rsidRDefault="00C27A8E" w:rsidP="007040C6">
            <w:pPr>
              <w:jc w:val="center"/>
            </w:pPr>
            <w:r w:rsidRPr="00E1279E">
              <w:t>6005,0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127</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4917,8</w:t>
            </w:r>
          </w:p>
        </w:tc>
        <w:tc>
          <w:tcPr>
            <w:tcW w:w="1357" w:type="dxa"/>
            <w:shd w:val="clear" w:color="auto" w:fill="auto"/>
            <w:vAlign w:val="center"/>
            <w:hideMark/>
          </w:tcPr>
          <w:p w:rsidR="00C27A8E" w:rsidRPr="00E1279E" w:rsidRDefault="00C27A8E" w:rsidP="007040C6">
            <w:pPr>
              <w:jc w:val="center"/>
            </w:pPr>
            <w:r w:rsidRPr="00E1279E">
              <w:t>5004,1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268"/>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131</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2950,7</w:t>
            </w:r>
          </w:p>
        </w:tc>
        <w:tc>
          <w:tcPr>
            <w:tcW w:w="1357" w:type="dxa"/>
            <w:shd w:val="clear" w:color="auto" w:fill="auto"/>
            <w:vAlign w:val="center"/>
            <w:hideMark/>
          </w:tcPr>
          <w:p w:rsidR="00C27A8E" w:rsidRPr="00E1279E" w:rsidRDefault="00C27A8E" w:rsidP="007040C6">
            <w:pPr>
              <w:jc w:val="center"/>
            </w:pPr>
            <w:r w:rsidRPr="00E1279E">
              <w:t>3002,5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416"/>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13</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5789,7</w:t>
            </w:r>
          </w:p>
        </w:tc>
        <w:tc>
          <w:tcPr>
            <w:tcW w:w="1357" w:type="dxa"/>
            <w:shd w:val="clear" w:color="auto" w:fill="auto"/>
            <w:vAlign w:val="center"/>
            <w:hideMark/>
          </w:tcPr>
          <w:p w:rsidR="00C27A8E" w:rsidRPr="00E1279E" w:rsidRDefault="00C27A8E" w:rsidP="007040C6">
            <w:pPr>
              <w:jc w:val="center"/>
            </w:pPr>
            <w:r w:rsidRPr="00E1279E">
              <w:t>5891,3</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федеральный бюджет</w:t>
            </w:r>
          </w:p>
        </w:tc>
        <w:tc>
          <w:tcPr>
            <w:tcW w:w="692" w:type="dxa"/>
            <w:shd w:val="clear" w:color="auto" w:fill="auto"/>
            <w:vAlign w:val="center"/>
            <w:hideMark/>
          </w:tcPr>
          <w:p w:rsidR="00C27A8E" w:rsidRPr="00E1279E" w:rsidRDefault="00C27A8E" w:rsidP="007040C6">
            <w:pPr>
              <w:jc w:val="center"/>
            </w:pPr>
            <w:r w:rsidRPr="00E1279E">
              <w:t>023</w:t>
            </w:r>
          </w:p>
        </w:tc>
        <w:tc>
          <w:tcPr>
            <w:tcW w:w="535" w:type="dxa"/>
            <w:shd w:val="clear" w:color="auto" w:fill="auto"/>
            <w:vAlign w:val="center"/>
            <w:hideMark/>
          </w:tcPr>
          <w:p w:rsidR="00C27A8E" w:rsidRPr="00E1279E" w:rsidRDefault="00C27A8E" w:rsidP="007040C6">
            <w:pPr>
              <w:jc w:val="center"/>
            </w:pPr>
            <w:r w:rsidRPr="00E1279E">
              <w:t>04</w:t>
            </w:r>
          </w:p>
        </w:tc>
        <w:tc>
          <w:tcPr>
            <w:tcW w:w="598" w:type="dxa"/>
            <w:shd w:val="clear" w:color="auto" w:fill="auto"/>
            <w:vAlign w:val="center"/>
            <w:hideMark/>
          </w:tcPr>
          <w:p w:rsidR="00C27A8E" w:rsidRPr="00E1279E" w:rsidRDefault="00C27A8E" w:rsidP="007040C6">
            <w:pPr>
              <w:jc w:val="center"/>
            </w:pPr>
            <w:r w:rsidRPr="00E1279E">
              <w:t>0</w:t>
            </w:r>
          </w:p>
        </w:tc>
        <w:tc>
          <w:tcPr>
            <w:tcW w:w="539" w:type="dxa"/>
            <w:shd w:val="clear" w:color="auto" w:fill="auto"/>
            <w:vAlign w:val="center"/>
            <w:hideMark/>
          </w:tcPr>
          <w:p w:rsidR="00C27A8E" w:rsidRPr="00E1279E" w:rsidRDefault="00C27A8E" w:rsidP="007040C6">
            <w:pPr>
              <w:jc w:val="center"/>
            </w:pPr>
            <w:r w:rsidRPr="00E1279E">
              <w:t>19</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0,0</w:t>
            </w:r>
          </w:p>
        </w:tc>
        <w:tc>
          <w:tcPr>
            <w:tcW w:w="1357" w:type="dxa"/>
            <w:shd w:val="clear" w:color="auto" w:fill="auto"/>
            <w:vAlign w:val="center"/>
            <w:hideMark/>
          </w:tcPr>
          <w:p w:rsidR="00C27A8E" w:rsidRPr="00E1279E" w:rsidRDefault="00C27A8E" w:rsidP="007040C6">
            <w:pPr>
              <w:jc w:val="center"/>
            </w:pPr>
            <w:r w:rsidRPr="00E1279E">
              <w:t>636702,5</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местные бюджеты</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12840,0</w:t>
            </w:r>
          </w:p>
        </w:tc>
        <w:tc>
          <w:tcPr>
            <w:tcW w:w="1297" w:type="dxa"/>
            <w:shd w:val="clear" w:color="auto" w:fill="auto"/>
            <w:vAlign w:val="center"/>
            <w:hideMark/>
          </w:tcPr>
          <w:p w:rsidR="00C27A8E" w:rsidRPr="00E1279E" w:rsidRDefault="00C27A8E" w:rsidP="007040C6">
            <w:pPr>
              <w:jc w:val="center"/>
            </w:pPr>
            <w:r w:rsidRPr="00E1279E">
              <w:t>957,1</w:t>
            </w:r>
          </w:p>
        </w:tc>
        <w:tc>
          <w:tcPr>
            <w:tcW w:w="1357" w:type="dxa"/>
            <w:shd w:val="clear" w:color="auto" w:fill="auto"/>
            <w:vAlign w:val="center"/>
            <w:hideMark/>
          </w:tcPr>
          <w:p w:rsidR="00C27A8E" w:rsidRPr="00E1279E" w:rsidRDefault="00C27A8E" w:rsidP="007040C6">
            <w:pPr>
              <w:jc w:val="center"/>
            </w:pPr>
            <w:r w:rsidRPr="00E1279E">
              <w:t>12840,0</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внебюджетные источники</w:t>
            </w:r>
          </w:p>
        </w:tc>
        <w:tc>
          <w:tcPr>
            <w:tcW w:w="692" w:type="dxa"/>
            <w:shd w:val="clear" w:color="auto" w:fill="auto"/>
            <w:vAlign w:val="center"/>
            <w:hideMark/>
          </w:tcPr>
          <w:p w:rsidR="00C27A8E" w:rsidRPr="00E1279E" w:rsidRDefault="00C27A8E" w:rsidP="007040C6">
            <w:pPr>
              <w:jc w:val="center"/>
            </w:pPr>
            <w:r w:rsidRPr="00E1279E">
              <w:t>х</w:t>
            </w:r>
          </w:p>
        </w:tc>
        <w:tc>
          <w:tcPr>
            <w:tcW w:w="535" w:type="dxa"/>
            <w:shd w:val="clear" w:color="auto" w:fill="auto"/>
            <w:vAlign w:val="center"/>
            <w:hideMark/>
          </w:tcPr>
          <w:p w:rsidR="00C27A8E" w:rsidRPr="00E1279E" w:rsidRDefault="00C27A8E" w:rsidP="007040C6">
            <w:pPr>
              <w:jc w:val="center"/>
            </w:pPr>
            <w:r w:rsidRPr="00E1279E">
              <w:t>х</w:t>
            </w:r>
          </w:p>
        </w:tc>
        <w:tc>
          <w:tcPr>
            <w:tcW w:w="598" w:type="dxa"/>
            <w:shd w:val="clear" w:color="auto" w:fill="auto"/>
            <w:vAlign w:val="center"/>
            <w:hideMark/>
          </w:tcPr>
          <w:p w:rsidR="00C27A8E" w:rsidRPr="00E1279E" w:rsidRDefault="00C27A8E" w:rsidP="007040C6">
            <w:pPr>
              <w:jc w:val="center"/>
            </w:pPr>
            <w:r w:rsidRPr="00E1279E">
              <w:t>х</w:t>
            </w:r>
          </w:p>
        </w:tc>
        <w:tc>
          <w:tcPr>
            <w:tcW w:w="539" w:type="dxa"/>
            <w:shd w:val="clear" w:color="auto" w:fill="auto"/>
            <w:vAlign w:val="center"/>
            <w:hideMark/>
          </w:tcPr>
          <w:p w:rsidR="00C27A8E" w:rsidRPr="00E1279E" w:rsidRDefault="00C27A8E" w:rsidP="007040C6">
            <w:pPr>
              <w:jc w:val="center"/>
            </w:pPr>
            <w:r w:rsidRPr="00E1279E">
              <w:t>х</w:t>
            </w:r>
          </w:p>
        </w:tc>
        <w:tc>
          <w:tcPr>
            <w:tcW w:w="1267" w:type="dxa"/>
            <w:shd w:val="clear" w:color="auto" w:fill="auto"/>
            <w:vAlign w:val="center"/>
            <w:hideMark/>
          </w:tcPr>
          <w:p w:rsidR="00C27A8E" w:rsidRPr="00E1279E" w:rsidRDefault="00C27A8E" w:rsidP="007040C6">
            <w:pPr>
              <w:jc w:val="center"/>
            </w:pPr>
            <w:r w:rsidRPr="00E1279E">
              <w:t>807285,7</w:t>
            </w:r>
          </w:p>
        </w:tc>
        <w:tc>
          <w:tcPr>
            <w:tcW w:w="1297" w:type="dxa"/>
            <w:shd w:val="clear" w:color="auto" w:fill="auto"/>
            <w:vAlign w:val="center"/>
            <w:hideMark/>
          </w:tcPr>
          <w:p w:rsidR="00C27A8E" w:rsidRPr="00E1279E" w:rsidRDefault="00C27A8E" w:rsidP="007040C6">
            <w:pPr>
              <w:jc w:val="center"/>
            </w:pPr>
            <w:r w:rsidRPr="00E1279E">
              <w:t>791156,5</w:t>
            </w:r>
          </w:p>
        </w:tc>
        <w:tc>
          <w:tcPr>
            <w:tcW w:w="1357" w:type="dxa"/>
            <w:shd w:val="clear" w:color="auto" w:fill="auto"/>
            <w:vAlign w:val="center"/>
            <w:hideMark/>
          </w:tcPr>
          <w:p w:rsidR="00C27A8E" w:rsidRPr="00E1279E" w:rsidRDefault="00C27A8E" w:rsidP="007040C6">
            <w:pPr>
              <w:jc w:val="center"/>
            </w:pPr>
            <w:r w:rsidRPr="00E1279E">
              <w:t>790483,8</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r w:rsidR="00C27A8E" w:rsidRPr="00E1279E" w:rsidTr="00C27A8E">
        <w:trPr>
          <w:trHeight w:val="630"/>
        </w:trPr>
        <w:tc>
          <w:tcPr>
            <w:tcW w:w="2564" w:type="dxa"/>
            <w:vMerge/>
            <w:vAlign w:val="center"/>
            <w:hideMark/>
          </w:tcPr>
          <w:p w:rsidR="00C27A8E" w:rsidRPr="00E1279E" w:rsidRDefault="00C27A8E" w:rsidP="007040C6"/>
        </w:tc>
        <w:tc>
          <w:tcPr>
            <w:tcW w:w="1594" w:type="dxa"/>
            <w:shd w:val="clear" w:color="auto" w:fill="auto"/>
            <w:vAlign w:val="center"/>
            <w:hideMark/>
          </w:tcPr>
          <w:p w:rsidR="00C27A8E" w:rsidRPr="00E1279E" w:rsidRDefault="00C27A8E" w:rsidP="007040C6">
            <w:r w:rsidRPr="00E1279E">
              <w:t>налоговые расходы</w:t>
            </w:r>
          </w:p>
        </w:tc>
        <w:tc>
          <w:tcPr>
            <w:tcW w:w="692"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5"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98"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539" w:type="dxa"/>
            <w:shd w:val="clear" w:color="auto" w:fill="auto"/>
            <w:hideMark/>
          </w:tcPr>
          <w:p w:rsidR="00C27A8E" w:rsidRPr="00E1279E" w:rsidRDefault="00C27A8E" w:rsidP="007040C6">
            <w:pPr>
              <w:rPr>
                <w:rFonts w:ascii="Calibri" w:hAnsi="Calibri"/>
                <w:sz w:val="22"/>
                <w:szCs w:val="22"/>
              </w:rPr>
            </w:pPr>
            <w:r w:rsidRPr="00E1279E">
              <w:rPr>
                <w:rFonts w:ascii="Calibri" w:hAnsi="Calibri"/>
                <w:sz w:val="22"/>
                <w:szCs w:val="22"/>
              </w:rPr>
              <w:t> </w:t>
            </w:r>
          </w:p>
        </w:tc>
        <w:tc>
          <w:tcPr>
            <w:tcW w:w="1267" w:type="dxa"/>
            <w:shd w:val="clear" w:color="auto" w:fill="auto"/>
            <w:vAlign w:val="center"/>
            <w:hideMark/>
          </w:tcPr>
          <w:p w:rsidR="00C27A8E" w:rsidRPr="00E1279E" w:rsidRDefault="00C27A8E" w:rsidP="007040C6">
            <w:pPr>
              <w:jc w:val="center"/>
            </w:pPr>
            <w:r w:rsidRPr="00E1279E">
              <w:t>0,0</w:t>
            </w:r>
          </w:p>
        </w:tc>
        <w:tc>
          <w:tcPr>
            <w:tcW w:w="1297" w:type="dxa"/>
            <w:shd w:val="clear" w:color="auto" w:fill="auto"/>
            <w:vAlign w:val="center"/>
            <w:hideMark/>
          </w:tcPr>
          <w:p w:rsidR="00C27A8E" w:rsidRPr="00E1279E" w:rsidRDefault="00C27A8E" w:rsidP="007040C6">
            <w:pPr>
              <w:jc w:val="center"/>
            </w:pPr>
            <w:r w:rsidRPr="00E1279E">
              <w:t>88716,6</w:t>
            </w:r>
          </w:p>
        </w:tc>
        <w:tc>
          <w:tcPr>
            <w:tcW w:w="1357" w:type="dxa"/>
            <w:shd w:val="clear" w:color="auto" w:fill="auto"/>
            <w:vAlign w:val="center"/>
            <w:hideMark/>
          </w:tcPr>
          <w:p w:rsidR="00C27A8E" w:rsidRPr="00E1279E" w:rsidRDefault="00C27A8E" w:rsidP="007040C6">
            <w:pPr>
              <w:jc w:val="center"/>
            </w:pPr>
            <w:r w:rsidRPr="00E1279E">
              <w:t>87773,1</w:t>
            </w:r>
          </w:p>
        </w:tc>
        <w:tc>
          <w:tcPr>
            <w:tcW w:w="1983" w:type="dxa"/>
            <w:vMerge/>
            <w:vAlign w:val="center"/>
            <w:hideMark/>
          </w:tcPr>
          <w:p w:rsidR="00C27A8E" w:rsidRPr="00E1279E" w:rsidRDefault="00C27A8E" w:rsidP="007040C6"/>
        </w:tc>
        <w:tc>
          <w:tcPr>
            <w:tcW w:w="2898" w:type="dxa"/>
            <w:vMerge/>
            <w:vAlign w:val="center"/>
            <w:hideMark/>
          </w:tcPr>
          <w:p w:rsidR="00C27A8E" w:rsidRPr="00E1279E" w:rsidRDefault="00C27A8E" w:rsidP="007040C6"/>
        </w:tc>
      </w:tr>
    </w:tbl>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C27A8E">
      <w:pPr>
        <w:rPr>
          <w:sz w:val="22"/>
          <w:szCs w:val="28"/>
        </w:rPr>
      </w:pPr>
      <w:r w:rsidRPr="00E1279E">
        <w:rPr>
          <w:sz w:val="22"/>
          <w:szCs w:val="28"/>
        </w:rPr>
        <w:t>Применяемые сокращения:</w:t>
      </w:r>
    </w:p>
    <w:p w:rsidR="00C27A8E" w:rsidRPr="00E1279E" w:rsidRDefault="00C27A8E" w:rsidP="00C27A8E">
      <w:pPr>
        <w:rPr>
          <w:sz w:val="22"/>
          <w:szCs w:val="28"/>
        </w:rPr>
      </w:pPr>
      <w:r w:rsidRPr="00E1279E">
        <w:rPr>
          <w:sz w:val="22"/>
          <w:szCs w:val="28"/>
        </w:rPr>
        <w:t>ДОУ – государственные и муниципальные детские оздоровительные учреждения в Новосибирской области;</w:t>
      </w:r>
    </w:p>
    <w:p w:rsidR="00C27A8E" w:rsidRPr="00E1279E" w:rsidRDefault="00C27A8E" w:rsidP="00C27A8E">
      <w:pPr>
        <w:rPr>
          <w:sz w:val="22"/>
          <w:szCs w:val="28"/>
        </w:rPr>
      </w:pPr>
      <w:r w:rsidRPr="00E1279E">
        <w:rPr>
          <w:sz w:val="22"/>
          <w:szCs w:val="28"/>
        </w:rPr>
        <w:t>ДОУСОНО – детские оздоровительные учреждения социально ориентированных некоммерческих организаций;</w:t>
      </w:r>
    </w:p>
    <w:p w:rsidR="00C27A8E" w:rsidRPr="00E1279E" w:rsidRDefault="00C27A8E" w:rsidP="00C27A8E">
      <w:pPr>
        <w:rPr>
          <w:sz w:val="22"/>
          <w:szCs w:val="28"/>
        </w:rPr>
      </w:pPr>
      <w:r w:rsidRPr="00E1279E">
        <w:rPr>
          <w:sz w:val="22"/>
          <w:szCs w:val="28"/>
        </w:rPr>
        <w:t>МЗ – министерство здравоохранения Новосибирской области;</w:t>
      </w:r>
    </w:p>
    <w:p w:rsidR="00C27A8E" w:rsidRPr="00E1279E" w:rsidRDefault="00C27A8E" w:rsidP="00C27A8E">
      <w:pPr>
        <w:rPr>
          <w:sz w:val="22"/>
          <w:szCs w:val="28"/>
        </w:rPr>
      </w:pPr>
      <w:proofErr w:type="spellStart"/>
      <w:r w:rsidRPr="00E1279E">
        <w:rPr>
          <w:sz w:val="22"/>
          <w:szCs w:val="28"/>
        </w:rPr>
        <w:t>МТиДХ</w:t>
      </w:r>
      <w:proofErr w:type="spellEnd"/>
      <w:r w:rsidRPr="00E1279E">
        <w:rPr>
          <w:sz w:val="22"/>
          <w:szCs w:val="28"/>
        </w:rPr>
        <w:t xml:space="preserve"> – министерство транспорта и дорожного хозяйства Новосибирской области;</w:t>
      </w:r>
    </w:p>
    <w:p w:rsidR="00C27A8E" w:rsidRPr="00E1279E" w:rsidRDefault="00C27A8E" w:rsidP="00C27A8E">
      <w:pPr>
        <w:rPr>
          <w:sz w:val="22"/>
          <w:szCs w:val="28"/>
        </w:rPr>
      </w:pPr>
      <w:proofErr w:type="spellStart"/>
      <w:r w:rsidRPr="00E1279E">
        <w:rPr>
          <w:sz w:val="22"/>
          <w:szCs w:val="28"/>
        </w:rPr>
        <w:t>Минцифра</w:t>
      </w:r>
      <w:proofErr w:type="spellEnd"/>
      <w:r w:rsidRPr="00E1279E">
        <w:rPr>
          <w:sz w:val="22"/>
          <w:szCs w:val="28"/>
        </w:rPr>
        <w:t xml:space="preserve"> НСО – министерство цифрового развития и связи Новосибирской области;</w:t>
      </w:r>
    </w:p>
    <w:p w:rsidR="00C27A8E" w:rsidRPr="00E1279E" w:rsidRDefault="00C27A8E" w:rsidP="00C27A8E">
      <w:pPr>
        <w:rPr>
          <w:sz w:val="16"/>
        </w:rPr>
      </w:pPr>
      <w:r w:rsidRPr="00E1279E">
        <w:rPr>
          <w:sz w:val="22"/>
          <w:szCs w:val="28"/>
        </w:rPr>
        <w:t>МК – министерство культуры Новосибирской области;</w:t>
      </w:r>
    </w:p>
    <w:p w:rsidR="00C27A8E" w:rsidRPr="00E1279E" w:rsidRDefault="00C27A8E" w:rsidP="00C27A8E">
      <w:pPr>
        <w:rPr>
          <w:sz w:val="22"/>
          <w:szCs w:val="28"/>
        </w:rPr>
      </w:pPr>
      <w:r w:rsidRPr="00E1279E">
        <w:rPr>
          <w:sz w:val="22"/>
          <w:szCs w:val="28"/>
        </w:rPr>
        <w:t>МС – министерство строительства Новосибирской области;</w:t>
      </w:r>
    </w:p>
    <w:p w:rsidR="00C27A8E" w:rsidRPr="00E1279E" w:rsidRDefault="00C27A8E" w:rsidP="00C27A8E">
      <w:pPr>
        <w:rPr>
          <w:sz w:val="22"/>
          <w:szCs w:val="28"/>
        </w:rPr>
      </w:pPr>
      <w:proofErr w:type="spellStart"/>
      <w:r w:rsidRPr="00E1279E">
        <w:rPr>
          <w:sz w:val="22"/>
          <w:szCs w:val="28"/>
        </w:rPr>
        <w:t>МТиСР</w:t>
      </w:r>
      <w:proofErr w:type="spellEnd"/>
      <w:r w:rsidRPr="00E1279E">
        <w:rPr>
          <w:sz w:val="22"/>
          <w:szCs w:val="28"/>
        </w:rPr>
        <w:t xml:space="preserve"> – министерство труда и социального развития Новосибирской области;</w:t>
      </w:r>
    </w:p>
    <w:p w:rsidR="00C27A8E" w:rsidRPr="00E1279E" w:rsidRDefault="00C27A8E" w:rsidP="00C27A8E">
      <w:pPr>
        <w:rPr>
          <w:sz w:val="22"/>
          <w:szCs w:val="28"/>
        </w:rPr>
      </w:pPr>
      <w:proofErr w:type="spellStart"/>
      <w:r w:rsidRPr="00E1279E">
        <w:rPr>
          <w:sz w:val="22"/>
          <w:szCs w:val="28"/>
        </w:rPr>
        <w:t>МФКиС</w:t>
      </w:r>
      <w:proofErr w:type="spellEnd"/>
      <w:r w:rsidRPr="00E1279E">
        <w:rPr>
          <w:sz w:val="22"/>
          <w:szCs w:val="28"/>
        </w:rPr>
        <w:t xml:space="preserve"> – министерство физической культуры и спорта Новосибирской области;</w:t>
      </w:r>
    </w:p>
    <w:p w:rsidR="00C27A8E" w:rsidRPr="00E1279E" w:rsidRDefault="00C27A8E" w:rsidP="00C27A8E">
      <w:pPr>
        <w:rPr>
          <w:sz w:val="22"/>
          <w:szCs w:val="28"/>
        </w:rPr>
      </w:pPr>
      <w:r w:rsidRPr="00E1279E">
        <w:rPr>
          <w:sz w:val="22"/>
          <w:szCs w:val="28"/>
        </w:rPr>
        <w:t>НКО – некоммерческая организация;</w:t>
      </w:r>
    </w:p>
    <w:p w:rsidR="00C27A8E" w:rsidRPr="00E1279E" w:rsidRDefault="00C27A8E" w:rsidP="00C27A8E">
      <w:pPr>
        <w:rPr>
          <w:sz w:val="22"/>
          <w:szCs w:val="28"/>
        </w:rPr>
      </w:pPr>
      <w:r w:rsidRPr="00E1279E">
        <w:rPr>
          <w:sz w:val="22"/>
          <w:szCs w:val="28"/>
        </w:rPr>
        <w:t>СМО - страховые медицинские организации;</w:t>
      </w:r>
    </w:p>
    <w:p w:rsidR="00C27A8E" w:rsidRPr="00E1279E" w:rsidRDefault="00C27A8E" w:rsidP="00C27A8E">
      <w:pPr>
        <w:rPr>
          <w:sz w:val="22"/>
          <w:szCs w:val="28"/>
        </w:rPr>
      </w:pPr>
      <w:r w:rsidRPr="00E1279E">
        <w:rPr>
          <w:sz w:val="22"/>
          <w:szCs w:val="28"/>
        </w:rPr>
        <w:t>ТФОМС НСО - Территориальный фонд обязательного медицинского страхования Новосибирской области;</w:t>
      </w:r>
    </w:p>
    <w:p w:rsidR="00C27A8E" w:rsidRPr="00E1279E" w:rsidRDefault="00C27A8E" w:rsidP="00C27A8E">
      <w:pPr>
        <w:rPr>
          <w:sz w:val="22"/>
          <w:szCs w:val="28"/>
        </w:rPr>
      </w:pPr>
      <w:proofErr w:type="spellStart"/>
      <w:r w:rsidRPr="00E1279E">
        <w:rPr>
          <w:sz w:val="22"/>
          <w:szCs w:val="28"/>
        </w:rPr>
        <w:t>ЮрЛ</w:t>
      </w:r>
      <w:proofErr w:type="spellEnd"/>
      <w:r w:rsidRPr="00E1279E">
        <w:rPr>
          <w:sz w:val="22"/>
          <w:szCs w:val="28"/>
        </w:rPr>
        <w:t xml:space="preserve"> – юридическое лицо, определяемое в соответствии с законодательством.</w:t>
      </w:r>
    </w:p>
    <w:p w:rsidR="00C27A8E" w:rsidRPr="00E1279E" w:rsidRDefault="00C27A8E" w:rsidP="00C27A8E">
      <w:pPr>
        <w:jc w:val="center"/>
        <w:rPr>
          <w:sz w:val="16"/>
        </w:rPr>
      </w:pPr>
    </w:p>
    <w:p w:rsidR="00C27A8E" w:rsidRPr="00E1279E" w:rsidRDefault="00C27A8E" w:rsidP="00C27A8E">
      <w:pPr>
        <w:jc w:val="center"/>
        <w:rPr>
          <w:sz w:val="16"/>
        </w:rPr>
      </w:pPr>
    </w:p>
    <w:p w:rsidR="00C27A8E" w:rsidRPr="00E1279E" w:rsidRDefault="00C27A8E" w:rsidP="00C27A8E">
      <w:pPr>
        <w:jc w:val="center"/>
        <w:rPr>
          <w:sz w:val="16"/>
        </w:rPr>
      </w:pPr>
    </w:p>
    <w:p w:rsidR="00C27A8E" w:rsidRPr="00E1279E" w:rsidRDefault="00C27A8E" w:rsidP="00C27A8E">
      <w:pPr>
        <w:jc w:val="center"/>
        <w:rPr>
          <w:sz w:val="22"/>
          <w:szCs w:val="28"/>
        </w:rPr>
      </w:pPr>
      <w:r w:rsidRPr="00E1279E">
        <w:rPr>
          <w:sz w:val="22"/>
          <w:szCs w:val="28"/>
        </w:rPr>
        <w:t>__________</w:t>
      </w:r>
    </w:p>
    <w:p w:rsidR="00C27A8E" w:rsidRPr="00E1279E" w:rsidRDefault="00C27A8E" w:rsidP="00875AA3">
      <w:pPr>
        <w:pStyle w:val="ConsPlusNormal"/>
        <w:ind w:firstLine="540"/>
        <w:jc w:val="both"/>
        <w:rPr>
          <w:rFonts w:ascii="Times New Roman" w:hAnsi="Times New Roman" w:cs="Times New Roman"/>
          <w:sz w:val="20"/>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pPr>
        <w:autoSpaceDE/>
        <w:autoSpaceDN/>
        <w:spacing w:after="200" w:line="276" w:lineRule="auto"/>
        <w:rPr>
          <w:sz w:val="24"/>
          <w:szCs w:val="24"/>
        </w:rPr>
      </w:pPr>
      <w:r w:rsidRPr="00E1279E">
        <w:rPr>
          <w:sz w:val="24"/>
          <w:szCs w:val="24"/>
        </w:rPr>
        <w:br w:type="page"/>
      </w:r>
    </w:p>
    <w:p w:rsidR="00C27A8E" w:rsidRPr="00E1279E" w:rsidRDefault="00C27A8E" w:rsidP="00875AA3">
      <w:pPr>
        <w:pStyle w:val="ConsPlusNormal"/>
        <w:ind w:firstLine="540"/>
        <w:jc w:val="both"/>
        <w:rPr>
          <w:rFonts w:ascii="Times New Roman" w:hAnsi="Times New Roman" w:cs="Times New Roman"/>
          <w:sz w:val="24"/>
          <w:szCs w:val="24"/>
        </w:rPr>
        <w:sectPr w:rsidR="00C27A8E" w:rsidRPr="00E1279E" w:rsidSect="00FB0ACD">
          <w:pgSz w:w="16838" w:h="11905" w:orient="landscape"/>
          <w:pgMar w:top="1701" w:right="1134" w:bottom="851" w:left="1134" w:header="0" w:footer="0" w:gutter="0"/>
          <w:cols w:space="720"/>
        </w:sectPr>
      </w:pPr>
    </w:p>
    <w:p w:rsidR="00875AA3" w:rsidRPr="00E1279E" w:rsidRDefault="00875AA3" w:rsidP="00875AA3">
      <w:pPr>
        <w:pStyle w:val="ConsPlusNormal"/>
        <w:jc w:val="right"/>
        <w:outlineLvl w:val="1"/>
        <w:rPr>
          <w:rFonts w:ascii="Times New Roman" w:hAnsi="Times New Roman" w:cs="Times New Roman"/>
          <w:sz w:val="24"/>
          <w:szCs w:val="24"/>
        </w:rPr>
      </w:pPr>
      <w:r w:rsidRPr="00E1279E">
        <w:rPr>
          <w:rFonts w:ascii="Times New Roman" w:hAnsi="Times New Roman" w:cs="Times New Roman"/>
          <w:sz w:val="24"/>
          <w:szCs w:val="24"/>
        </w:rPr>
        <w:lastRenderedPageBreak/>
        <w:t>Приложение № 3</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государственной программе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"Развитие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системы социальной поддержки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населения и улучшение социального</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положения семей с детьми в</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6" w:name="P4703"/>
      <w:bookmarkEnd w:id="6"/>
      <w:r w:rsidRPr="00E1279E">
        <w:rPr>
          <w:rFonts w:ascii="Times New Roman" w:hAnsi="Times New Roman" w:cs="Times New Roman"/>
          <w:sz w:val="24"/>
          <w:szCs w:val="24"/>
        </w:rPr>
        <w:t>ПОРЯДОК</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предоставления и распределения субсидий из областного</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 Новосибирской области бюджетам муниципальных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образований Новосибирской области в рамках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Новосибирской области "Развитие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системы социальной поддержки населения и улучшение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социального положения семей с детьми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в Новосибирской области"</w:t>
      </w:r>
    </w:p>
    <w:p w:rsidR="00875AA3" w:rsidRPr="00E1279E" w:rsidRDefault="00875AA3" w:rsidP="00875AA3">
      <w:pPr>
        <w:rPr>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Настоящий Порядок определяет механизм предоставления и распределения субсидий из областного бюджета Новосибирской области (далее - областной бюджет) бюджетам муниципальных образований Новосибирской области (далее - муниципальные образования) в рамках реализации государственной программы "Развитие системы социальной поддержки населения и улучшение социального положения семей с детьми в Новосибирской области" (далее - государственная программа):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 реализацию мероприятий по отдыху и оздоровлению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 укрепление и развитие материально-технической базы детских оздоровительных учреждений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Субсидии из областного бюджета бюджетам муниципальных образований предоставляются в соответствии с законом Новосибирской области об областном бюджете Новосибирской области на текущий финансовый год и плановый период в пределах бюджетных ассигнований и лимитов бюджетных обязательств, установленных главным распорядителям средств областного бюджета - министерству труда и социального развития Новосибирской области (далее - Минтруда и соцразвития НСО) и министерству транспорта и дорожного хозяйства Новосибирской области (далее - Минтранс НСО).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Основанием для предоставления субсидии является соглашение о предоставлении субсидии, заключаемое между Минтруда и соцразвития НСО, Минтрансом НСО и получателем (далее - Соглашение).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Условия предоставления и распределения субсидий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бюджетам муниципальных образований в рамках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на реализацию мероприятий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по оздоровлению детей (далее - субсидии на</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организацию детского отдыха)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Субсидии на организацию детского отдыха предоставляются в целях софинансирования расходных обязательств бюджетов муниципальных образований по финансовому обеспечению мероприятий по проведению оздоровительной кампании.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Субсидии на организацию детского отдыха предоставляются бюджетам муниципальных образований на организацию в каникулярное время оздоровления и </w:t>
      </w:r>
      <w:r w:rsidRPr="00E1279E">
        <w:rPr>
          <w:rFonts w:ascii="Times New Roman" w:hAnsi="Times New Roman" w:cs="Times New Roman"/>
          <w:sz w:val="24"/>
          <w:szCs w:val="24"/>
        </w:rPr>
        <w:lastRenderedPageBreak/>
        <w:t>отдыха детей, находящихся в трудной жизненной ситуации, в организациях отдыха детей и их оздоровления независимо от организационно-правовых форм и форм собственности, в том числе проведение профильных смен в каникулярное время, направленных на выполнение задачи 1.2 "Повышение доступности и качества отдыха, оздоровления и занятости детей"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Субсидии являются источником финансового обеспечения расходов на оплату (полную или частичную) стоимости: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путевок для детей, находящихся в трудной жизненной ситуации, в организации отдыха детей и их оздоровления, расположенных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питания детей в организованных органами местного самоуправления детских оздоровительных лагерях Новосибирской области с дневным пребыванием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Условиями предоставления субсидий на организацию детского отдыха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на организацию отдыха, оздоровления и занятости детей в каникулярное время, в целях софинансирования которых предоставляется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необходимом для их исполнения, включая объем планируемых к предоставлению субсидий. Доля софинансирования должна составлять не менее 5% для муниципальных районов Новосибирской области, города Оби и рабочего поселка Кольцово, не менее 30% - для города Новосибирска, города Бердска, города Искитима;</w:t>
      </w:r>
    </w:p>
    <w:p w:rsidR="00875AA3"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заключение на срок, соответствующий сроку распределения субсидии между местными бюджетами, соглашения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типовыми формами, утверждаемыми министерством финансов и налоговой</w:t>
      </w:r>
      <w:r w:rsidR="002C6CB4">
        <w:rPr>
          <w:rFonts w:ascii="Times New Roman" w:hAnsi="Times New Roman" w:cs="Times New Roman"/>
          <w:sz w:val="24"/>
          <w:szCs w:val="24"/>
        </w:rPr>
        <w:t xml:space="preserve"> политики Новосибирской области;</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4) централизация закупок товаров, работ, услуг, финансовое обеспечение которых частично или полностью осуществляется за счет средств субсидии, в соответствии с пунктом 1 и подпунктом 2 пункта 4 постановления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6)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2C6CB4" w:rsidRPr="00E1279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 xml:space="preserve">7)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w:t>
      </w:r>
      <w:r w:rsidRPr="00666D5E">
        <w:rPr>
          <w:rFonts w:ascii="Times New Roman" w:hAnsi="Times New Roman" w:cs="Times New Roman"/>
          <w:sz w:val="24"/>
          <w:szCs w:val="24"/>
        </w:rPr>
        <w:lastRenderedPageBreak/>
        <w:t>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Критерием отбора муниципальных образований для получения субсидии на организацию детского отдыха является наличие проживающих на территории муниципального образования подлежащих оздоровлению детей, находящихся в трудной жизненной ситуации, в возрасте от 7 до 17 лет. Информация о количестве детей, находящихся в трудной жизненной ситуации, в возрасте от 7 до 17 лет принимается Минтруда и соцразвития НСО от администраций муниципальных образований на следующий год не позднее 1 июля текущего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Субсидии на организацию детского отдыха распределяются между муниципальными образованиями с учетом предельных уровней софинансирования и пропорционально количеству детей, находящихся в трудной жизненной ситуации, проживающих на соответствующей территории, в возрасте от 7 до 17 лет.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Объем субсидии (</w:t>
      </w:r>
      <w:proofErr w:type="spellStart"/>
      <w:r w:rsidRPr="00E1279E">
        <w:rPr>
          <w:rFonts w:ascii="Times New Roman" w:hAnsi="Times New Roman" w:cs="Times New Roman"/>
          <w:sz w:val="24"/>
          <w:szCs w:val="24"/>
        </w:rPr>
        <w:t>Si</w:t>
      </w:r>
      <w:proofErr w:type="spellEnd"/>
      <w:r w:rsidRPr="00E1279E">
        <w:rPr>
          <w:rFonts w:ascii="Times New Roman" w:hAnsi="Times New Roman" w:cs="Times New Roman"/>
          <w:sz w:val="24"/>
          <w:szCs w:val="24"/>
        </w:rPr>
        <w:t>), предусмотренной i-</w:t>
      </w:r>
      <w:proofErr w:type="spellStart"/>
      <w:r w:rsidRPr="00E1279E">
        <w:rPr>
          <w:rFonts w:ascii="Times New Roman" w:hAnsi="Times New Roman" w:cs="Times New Roman"/>
          <w:sz w:val="24"/>
          <w:szCs w:val="24"/>
        </w:rPr>
        <w:t>му</w:t>
      </w:r>
      <w:proofErr w:type="spellEnd"/>
      <w:r w:rsidRPr="00E1279E">
        <w:rPr>
          <w:rFonts w:ascii="Times New Roman" w:hAnsi="Times New Roman" w:cs="Times New Roman"/>
          <w:sz w:val="24"/>
          <w:szCs w:val="24"/>
        </w:rPr>
        <w:t xml:space="preserve"> муниципальному образованию на мероприятия по организации отдыха детей, находящихся в трудной жизненной ситуации, в каникулярное время,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2C6CB4" w:rsidP="00875AA3">
      <w:pPr>
        <w:pStyle w:val="ConsPlusNormal"/>
        <w:jc w:val="center"/>
        <w:rPr>
          <w:rFonts w:ascii="Times New Roman" w:hAnsi="Times New Roman" w:cs="Times New Roman"/>
          <w:sz w:val="24"/>
          <w:szCs w:val="24"/>
        </w:rPr>
      </w:pPr>
      <w:r>
        <w:rPr>
          <w:rFonts w:ascii="Times New Roman" w:hAnsi="Times New Roman" w:cs="Times New Roman"/>
          <w:position w:val="-24"/>
          <w:sz w:val="24"/>
          <w:szCs w:val="24"/>
        </w:rPr>
        <w:pict>
          <v:shape id="_x0000_i1025" style="width:93.3pt;height:35.7pt" coordsize="" o:spt="100" adj="0,,0" path="" filled="f" stroked="f">
            <v:stroke joinstyle="miter"/>
            <v:imagedata r:id="rId681" o:title="base_23601_135216_32768"/>
            <v:formulas/>
            <v:path o:connecttype="segments"/>
          </v:shape>
        </w:pic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где:</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Sобщ</w:t>
      </w:r>
      <w:proofErr w:type="spellEnd"/>
      <w:r w:rsidRPr="00E1279E">
        <w:rPr>
          <w:rFonts w:ascii="Times New Roman" w:hAnsi="Times New Roman" w:cs="Times New Roman"/>
          <w:sz w:val="24"/>
          <w:szCs w:val="24"/>
        </w:rPr>
        <w:t xml:space="preserve"> - предельный объем бюджетных ассигнований (по субсидиям местным бюджетам на реализацию мероприятий по оздоровлению детей), доведенный министерством финансов и налоговой политики Новосибирской области на очередной финансовый год до Минтруда и соцразвития НСО;</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Kобщ</w:t>
      </w:r>
      <w:proofErr w:type="spellEnd"/>
      <w:r w:rsidRPr="00E1279E">
        <w:rPr>
          <w:rFonts w:ascii="Times New Roman" w:hAnsi="Times New Roman" w:cs="Times New Roman"/>
          <w:sz w:val="24"/>
          <w:szCs w:val="24"/>
        </w:rPr>
        <w:t xml:space="preserve"> - общее количество детей, находящихся в трудной жизненной ситуации, в возрасте от 7 до 17 лет, проживающих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Ki</w:t>
      </w:r>
      <w:proofErr w:type="spellEnd"/>
      <w:r w:rsidRPr="00E1279E">
        <w:rPr>
          <w:rFonts w:ascii="Times New Roman" w:hAnsi="Times New Roman" w:cs="Times New Roman"/>
          <w:sz w:val="24"/>
          <w:szCs w:val="24"/>
        </w:rPr>
        <w:t xml:space="preserve"> - количество детей, находящихся в трудной жизненной ситуации, в возрасте от 7 до 17 лет, проживающих на территории i-</w:t>
      </w:r>
      <w:proofErr w:type="spellStart"/>
      <w:r w:rsidRPr="00E1279E">
        <w:rPr>
          <w:rFonts w:ascii="Times New Roman" w:hAnsi="Times New Roman" w:cs="Times New Roman"/>
          <w:sz w:val="24"/>
          <w:szCs w:val="24"/>
        </w:rPr>
        <w:t>го</w:t>
      </w:r>
      <w:proofErr w:type="spellEnd"/>
      <w:r w:rsidRPr="00E1279E">
        <w:rPr>
          <w:rFonts w:ascii="Times New Roman" w:hAnsi="Times New Roman" w:cs="Times New Roman"/>
          <w:sz w:val="24"/>
          <w:szCs w:val="24"/>
        </w:rPr>
        <w:t xml:space="preserve">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Результатом использования субсидии (показателем) является доля оздоровленных детей, находящихся в трудной жизненной ситуации, от численности детей в возрасте 7 - 17 лет, проживающих в соответствующем муниципальном образовании, находящихся в трудной жизненной ситуации, подлежащих оздоровлению, в текущем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Значение показателя результата, указанного в настоящем пункте, должно быть установлено в Соглашении.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8. Перечисление средств субсидии осуществляется с лицевого счета Минтруда и соцразвития НСО в доход бюджета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t>Условия предоставления и распределения субсидий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бюджетам муниципальных образований в рамках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на укрепление и развитие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материально-технической базы детских оздоровительных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учреждений в Новосибирской области (далее - субсидии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на укрепление и развитие материально-технической базы)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bookmarkStart w:id="7" w:name="P4758"/>
      <w:bookmarkEnd w:id="7"/>
      <w:r w:rsidRPr="00E1279E">
        <w:rPr>
          <w:rFonts w:ascii="Times New Roman" w:hAnsi="Times New Roman" w:cs="Times New Roman"/>
          <w:sz w:val="24"/>
          <w:szCs w:val="24"/>
        </w:rPr>
        <w:t>9. Субсидии на укрепление и развитие материально-технической базы предоставляются бюджетам муниципальных образований в целях софинансирования расходных обязательств, возникших в ходе выполнения задачи 1.2 "Повышение доступности и качества отдыха, оздоровления и занятости детей" государственной программы по следующим направлениям: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разработка проектно-сметной документации для обеспечения реконструкции </w:t>
      </w:r>
      <w:r w:rsidRPr="00E1279E">
        <w:rPr>
          <w:rFonts w:ascii="Times New Roman" w:hAnsi="Times New Roman" w:cs="Times New Roman"/>
          <w:sz w:val="24"/>
          <w:szCs w:val="24"/>
        </w:rPr>
        <w:lastRenderedPageBreak/>
        <w:t>объектов, капитального ремонта, проведение ремонтных работ сооружений, а также в зданиях и помещениях организаций отдыха детей и их оздоровления;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приобретение строительных материалов для ремонта организаций отдыха детей и их оздоровления;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модернизация и развитие объектов инфраструктуры организаций отдыха детей и их оздоровления;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оснащение и благоустройство объектов и территорий организаций отдыха детей и их оздоровления в соответствии с современными требованиями безопасности и комфортности, установленными действующими санитарно-эпидемиологическими правилами и нормативами, Правилами противопожарного режима в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Условиями предоставления субсидий на укрепление и развитие материально-технической базы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на укрепление и развитие материально-технической базы, в целях софинансирования которых предоставляется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необходимом для их исполнения, включая объем планируемых к предоставлению субсидий. Доля софинансирования должна составлять не менее 5% для муниципальных районов Новосибирской области, города Оби, рабочего поселка Кольцово, города Бердска, города Искитима, не менее 30% - для города Новосибирска;</w:t>
      </w:r>
    </w:p>
    <w:p w:rsidR="00875AA3"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заключение на срок, соответствующий сроку распределения субсидии между местными бюджетами, соглашения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типовыми формами, утверждаемыми министерством финансов и налоговой политики Новосибирской области</w:t>
      </w:r>
      <w:r w:rsidR="00666D5E">
        <w:rPr>
          <w:rFonts w:ascii="Times New Roman" w:hAnsi="Times New Roman" w:cs="Times New Roman"/>
          <w:sz w:val="24"/>
          <w:szCs w:val="24"/>
        </w:rPr>
        <w:t>;</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4) централизация закупок товаров, работ, услуг, финансовое обеспечение которых частично или полностью осуществляется за счет средств субсидии, в соответствии с пунктом 1 и подпунктом 2 пункта 4 постановления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6)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666D5E" w:rsidRPr="00E1279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 xml:space="preserve">7) сокращение объема субсидии, в случае если объем бюджетных ассигнований на исполнение расходных обязательств муниципального образования, в целях </w:t>
      </w:r>
      <w:r w:rsidRPr="00666D5E">
        <w:rPr>
          <w:rFonts w:ascii="Times New Roman" w:hAnsi="Times New Roman" w:cs="Times New Roman"/>
          <w:sz w:val="24"/>
          <w:szCs w:val="24"/>
        </w:rPr>
        <w:lastRenderedPageBreak/>
        <w:t>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Перечисление субсидии муниципальному образованию осуществляется в соответствии с условиями соглашения на основании документов, подтверждающих возникновение соответствующих денежных обязательств.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Размер субсидий рассчитывается ежегодно для каждого муниципального образования с учетом представленной заявки администрации муниципального образования на основании существующей потребности соответствующего муниципального образования в </w:t>
      </w:r>
      <w:proofErr w:type="spellStart"/>
      <w:r w:rsidRPr="00E1279E">
        <w:rPr>
          <w:rFonts w:ascii="Times New Roman" w:hAnsi="Times New Roman" w:cs="Times New Roman"/>
          <w:sz w:val="24"/>
          <w:szCs w:val="24"/>
        </w:rPr>
        <w:t>софинансировании</w:t>
      </w:r>
      <w:proofErr w:type="spellEnd"/>
      <w:r w:rsidRPr="00E1279E">
        <w:rPr>
          <w:rFonts w:ascii="Times New Roman" w:hAnsi="Times New Roman" w:cs="Times New Roman"/>
          <w:sz w:val="24"/>
          <w:szCs w:val="24"/>
        </w:rPr>
        <w:t xml:space="preserve"> расходного обязательства, с учетом предельной доли софинансирования.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Заявка о потребности в получении субсидии на укрепление и развитие материально-технической базы принимается Минтруда и соцразвития НСО от администраций муниципальных образований на следующий год не позднее 1 июля текущего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 Критериями отбора для предоставления субсидий на укрепление и развитие материально-технической базы муниципальным образованиям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наличие организаций отдыха детей и их оздоровления, расположенных на территории муниципального образования, в реестре организаций отдыха детей и их оздоровления Новосибирской области, формируемом Минтруда и соцразвития НСО;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наличие организаций отдыха детей и их оздоровления, находящихся в собственности соответствующего муниципального образования, нуждающихся в проведении ремонтных работ, модернизации, оснащении и благоустройстве объектов и территории в соответствии с современными требованиями безопасности и комфортности;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наличие дефектных ведомостей (ведомостей объемов работ), утвержденных муниципальным образованием, сметной документации на выполнение работ (в случае наличия потребности в их проведении), спецификаций для реализации направлений, указанных в </w:t>
      </w:r>
      <w:hyperlink w:anchor="P4758" w:history="1">
        <w:r w:rsidRPr="00E1279E">
          <w:rPr>
            <w:rFonts w:ascii="Times New Roman" w:hAnsi="Times New Roman" w:cs="Times New Roman"/>
            <w:sz w:val="24"/>
            <w:szCs w:val="24"/>
          </w:rPr>
          <w:t>пункте 9</w:t>
        </w:r>
      </w:hyperlink>
      <w:r w:rsidRPr="00E1279E">
        <w:rPr>
          <w:rFonts w:ascii="Times New Roman" w:hAnsi="Times New Roman" w:cs="Times New Roman"/>
          <w:sz w:val="24"/>
          <w:szCs w:val="24"/>
        </w:rPr>
        <w:t xml:space="preserve"> настоящего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наличие предписаний контрольно-надзорных органов и (или) рекомендаций иных государственных (муниципальных) органов (при наличии), направленных на приведение материально-технической базы детских оздоровительных учреждений в соответствие с требованиями санитарно-эпидемиологической, пожарной безопасности и антитеррористической защищенности;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отсутствие у муниципального образования нарушений условия представления отчетности </w:t>
      </w:r>
      <w:proofErr w:type="gramStart"/>
      <w:r w:rsidRPr="00E1279E">
        <w:rPr>
          <w:rFonts w:ascii="Times New Roman" w:hAnsi="Times New Roman" w:cs="Times New Roman"/>
          <w:sz w:val="24"/>
          <w:szCs w:val="24"/>
        </w:rPr>
        <w:t>в Минтруда</w:t>
      </w:r>
      <w:proofErr w:type="gramEnd"/>
      <w:r w:rsidRPr="00E1279E">
        <w:rPr>
          <w:rFonts w:ascii="Times New Roman" w:hAnsi="Times New Roman" w:cs="Times New Roman"/>
          <w:sz w:val="24"/>
          <w:szCs w:val="24"/>
        </w:rPr>
        <w:t xml:space="preserve"> и соцразвития НСО за предыдущие периоды (непредставление отчетности и (или) представление недостоверной отчетности) в рамках заключенных соглашений.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 Отбор муниципальных образований для предоставления субсидии осуществляется комиссией, созданной приказом Минтруда и соцразвития НСО. Решение комиссии оформляется протоколом. Заседание комиссии проводится не реже одного раза в год.</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случае если объем заявок превышает предельный объем финансирования по субсидии на укрепление и развитие материально-технической базы, субсидия между муниципальными образованиями, прошедшими отбор, распределяется комиссией Минтруда и соцразвития НСО.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14. Результатом использования субсидии (показателем) является доля детских оздоровительных учреждений и детских оздоровительных учреждений социально ориентированных некоммерческих организаций, в которых проведены работы по реконструкции, капитальному и текущему ремонту.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Значение показателя результата, указанного в настоящем пункте, должно быть установлено в Соглашении.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2"/>
        <w:rPr>
          <w:rFonts w:ascii="Times New Roman" w:hAnsi="Times New Roman" w:cs="Times New Roman"/>
          <w:sz w:val="24"/>
          <w:szCs w:val="24"/>
        </w:rPr>
      </w:pPr>
      <w:r w:rsidRPr="00E1279E">
        <w:rPr>
          <w:rFonts w:ascii="Times New Roman" w:hAnsi="Times New Roman" w:cs="Times New Roman"/>
          <w:sz w:val="24"/>
          <w:szCs w:val="24"/>
        </w:rPr>
        <w:lastRenderedPageBreak/>
        <w:t>Условия предоставления и распределения субсидий бюджетам</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муниципальных образований в рамках реализации мероприятий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на обеспечение доступности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приоритетных объектов и услуг в приоритетных сферах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жизнедеятельности инвалидов и других маломобильных групп</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населения (далее - субсидии на обеспечение доступности)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15. Субсидии на обеспечение доступности приоритетных объектов и услуг в приоритетных сферах жизнедеятельности инвалидов и других маломобильных групп населения предоставляются бюджетам муниципальных образований в целях софинансирования расходных обязательств, возникших в ходе выполнения задачи 2.2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 государственной программы на создание светофорных объектов со звукосигнальными устройствами для обеспечения доступности приоритетных объектов и услуг в приоритетных сферах жизнедеятельности инвалидов по зрению.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16. Условиями предоставления субсидий на обеспечение доступности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наличие правовых актов муниципальных образований, утверждающих порядок использования средств местного бюджета, требования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на обеспечение доступности, в целях софинансирования которых предоставляется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необходимом для их исполнения, включая объем планируемых к предоставлению субсидий. Доля софинансирования должна составлять не менее 5% для муниципальных районов Новосибирской области, города Оби и рабочего поселка Кольцово, не менее 30% - для города Новосибирска, города Бердска, города Искитима;</w:t>
      </w:r>
    </w:p>
    <w:p w:rsidR="00875AA3"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заключение на срок, соответствующий сроку распределения субсидии между местными бюджетами, соглашения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типовыми формами, утверждаемыми министерством финансов и налоговой политики Новосибирской области</w:t>
      </w:r>
      <w:r w:rsidR="00666D5E">
        <w:rPr>
          <w:rFonts w:ascii="Times New Roman" w:hAnsi="Times New Roman" w:cs="Times New Roman"/>
          <w:sz w:val="24"/>
          <w:szCs w:val="24"/>
        </w:rPr>
        <w:t>;</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4) централизация закупок товаров, работ, услуг, финансовое обеспечение которых частично или полностью осуществляется за счет средств субсидии, в соответствии с пунктом 1 и подпунктом 2 пункта 4 постановления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
    <w:p w:rsidR="00666D5E" w:rsidRPr="00666D5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 xml:space="preserve">6) наличие неиспользованного остатка субсидий, предоставленных ранее на аналогичные цели, в объеме, не превышающем 5% от общего объема субсидий, </w:t>
      </w:r>
      <w:r w:rsidRPr="00666D5E">
        <w:rPr>
          <w:rFonts w:ascii="Times New Roman" w:hAnsi="Times New Roman" w:cs="Times New Roman"/>
          <w:sz w:val="24"/>
          <w:szCs w:val="24"/>
        </w:rPr>
        <w:lastRenderedPageBreak/>
        <w:t>запланированных к предоставлению в соответствующем финансовом году, или его отсутствие;</w:t>
      </w:r>
    </w:p>
    <w:p w:rsidR="00666D5E" w:rsidRPr="00E1279E" w:rsidRDefault="00666D5E" w:rsidP="00666D5E">
      <w:pPr>
        <w:pStyle w:val="ConsPlusNormal"/>
        <w:ind w:firstLine="540"/>
        <w:jc w:val="both"/>
        <w:rPr>
          <w:rFonts w:ascii="Times New Roman" w:hAnsi="Times New Roman" w:cs="Times New Roman"/>
          <w:sz w:val="24"/>
          <w:szCs w:val="24"/>
        </w:rPr>
      </w:pPr>
      <w:r w:rsidRPr="00666D5E">
        <w:rPr>
          <w:rFonts w:ascii="Times New Roman" w:hAnsi="Times New Roman" w:cs="Times New Roman"/>
          <w:sz w:val="24"/>
          <w:szCs w:val="24"/>
        </w:rPr>
        <w:t>7)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17. Субсидии на обеспечение доступности распределяются между муниципальными образованиями с учетом предельных уровней софинансирования и критериев отбора. Критериями отбора муниципальных образований для предоставления субсидий на обеспечение доступности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отсутствие на путях подхода к социально значимым приоритетным объектам муниципальной собственности светофоров со звукосигнальными устройствами;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наибольшая протяженность автомобильных дорог общего пользования в муниципальном образовании согласно данным статистической отчетности № 3-ДГ(</w:t>
      </w:r>
      <w:proofErr w:type="spellStart"/>
      <w:r w:rsidRPr="00E1279E">
        <w:rPr>
          <w:rFonts w:ascii="Times New Roman" w:hAnsi="Times New Roman" w:cs="Times New Roman"/>
          <w:sz w:val="24"/>
          <w:szCs w:val="24"/>
        </w:rPr>
        <w:t>мо</w:t>
      </w:r>
      <w:proofErr w:type="spellEnd"/>
      <w:r w:rsidRPr="00E1279E">
        <w:rPr>
          <w:rFonts w:ascii="Times New Roman" w:hAnsi="Times New Roman" w:cs="Times New Roman"/>
          <w:sz w:val="24"/>
          <w:szCs w:val="24"/>
        </w:rPr>
        <w:t>) "Сведения об автомобильных дорогах общего пользования местного значения и искусственных сооружениях на них".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18. Соблюдение критериев является обязательным для предоставления субсидии на обеспечение доступности местным бюджетам.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случае соблюдения критериев отбора несколькими муниципальными образованиями, а также в случае дефицита предельного объема финансирования по субсидии на обеспечение доступности, субсидии предоставляются муниципальному образованию с наибольшим количеством инвалидов по зрению, проживающих на территории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19. Результатом использования субсидии является количество построенных (введенных в эксплуатацию) светофорных объектов со звуковым сопровождением.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Значение показателя результата, указанного в настоящем пункте, должно быть установлено в Соглашении.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20. Соглашение должно содержать в себе положения, указанные в </w:t>
      </w:r>
      <w:hyperlink r:id="rId682" w:history="1">
        <w:r w:rsidRPr="00E1279E">
          <w:rPr>
            <w:rFonts w:ascii="Times New Roman" w:hAnsi="Times New Roman" w:cs="Times New Roman"/>
            <w:sz w:val="24"/>
            <w:szCs w:val="24"/>
          </w:rPr>
          <w:t>пункте 8</w:t>
        </w:r>
      </w:hyperlink>
      <w:r w:rsidRPr="00E1279E">
        <w:rPr>
          <w:rFonts w:ascii="Times New Roman" w:hAnsi="Times New Roman" w:cs="Times New Roman"/>
          <w:sz w:val="24"/>
          <w:szCs w:val="24"/>
        </w:rP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 40-п.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21. Размер бюджетных ассигнований, предусмотренных в бюджетах муниципальных образований на реализацию мероприятий, указанных в настоящем Порядке, может быть увеличен муниципальным образованием в одностороннем порядке, что не влечет обязательств по увеличению размера предоставления субсидий.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22. Порядок оценки эффективности использования субсидий: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Оценка эффективности использования субсидии осуществляется Минтруда и соцразвития НСО, Минтрансом НСО на основе отчета о достижении показателей результатов использования субсидии, представляемого получателем в сроки, установленные в Соглашении.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Критерием оценки эффективности использования субсидии является достижение показателя результата использования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течение 30 календарных дней с момента представления получателем отчета о достижении показателей результатов использования субсидии Минтруда и соцразвития НСО, Минтранс НСО готовят информацию о достижении (</w:t>
      </w:r>
      <w:proofErr w:type="spellStart"/>
      <w:r w:rsidRPr="00E1279E">
        <w:rPr>
          <w:rFonts w:ascii="Times New Roman" w:hAnsi="Times New Roman" w:cs="Times New Roman"/>
          <w:sz w:val="24"/>
          <w:szCs w:val="24"/>
        </w:rPr>
        <w:t>недостижении</w:t>
      </w:r>
      <w:proofErr w:type="spellEnd"/>
      <w:r w:rsidRPr="00E1279E">
        <w:rPr>
          <w:rFonts w:ascii="Times New Roman" w:hAnsi="Times New Roman" w:cs="Times New Roman"/>
          <w:sz w:val="24"/>
          <w:szCs w:val="24"/>
        </w:rPr>
        <w:t>) получателем показателей результативности использования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23. В случае если в отчетном финансовом году получателем субсидии допущены нарушения обязательств, предусмотренных Соглашением, в том числе </w:t>
      </w:r>
      <w:proofErr w:type="spellStart"/>
      <w:r w:rsidRPr="00E1279E">
        <w:rPr>
          <w:rFonts w:ascii="Times New Roman" w:hAnsi="Times New Roman" w:cs="Times New Roman"/>
          <w:sz w:val="24"/>
          <w:szCs w:val="24"/>
        </w:rPr>
        <w:t>недостижение</w:t>
      </w:r>
      <w:proofErr w:type="spellEnd"/>
      <w:r w:rsidRPr="00E1279E">
        <w:rPr>
          <w:rFonts w:ascii="Times New Roman" w:hAnsi="Times New Roman" w:cs="Times New Roman"/>
          <w:sz w:val="24"/>
          <w:szCs w:val="24"/>
        </w:rPr>
        <w:t xml:space="preserve"> результатов использования субсидий, средства субсидии подлежат возврату в областной </w:t>
      </w:r>
      <w:r w:rsidRPr="00E1279E">
        <w:rPr>
          <w:rFonts w:ascii="Times New Roman" w:hAnsi="Times New Roman" w:cs="Times New Roman"/>
          <w:sz w:val="24"/>
          <w:szCs w:val="24"/>
        </w:rPr>
        <w:lastRenderedPageBreak/>
        <w:t>бюджет Новосибирской области в соответствии с бюджетным законодательством Российской Федерации 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w:t>
      </w:r>
      <w:hyperlink r:id="rId683" w:history="1">
        <w:r w:rsidRPr="00E1279E">
          <w:rPr>
            <w:rFonts w:ascii="Times New Roman" w:hAnsi="Times New Roman" w:cs="Times New Roman"/>
            <w:sz w:val="24"/>
            <w:szCs w:val="24"/>
          </w:rPr>
          <w:t>Правилах</w:t>
        </w:r>
      </w:hyperlink>
      <w:r w:rsidRPr="00E1279E">
        <w:rPr>
          <w:rFonts w:ascii="Times New Roman" w:hAnsi="Times New Roman" w:cs="Times New Roman"/>
          <w:sz w:val="24"/>
          <w:szCs w:val="24"/>
        </w:rPr>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 40-п.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24. Субсидии, не использованные в текущем финансовом году, подлежат возврату в областной бюджет и могут быть использованы в очередном финансовом году на те же цели, при наличии потребности в них, в соответствии с решением главного распорядителя средств областного бюджета.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25. Администрации муниципальных образований несут ответственность за нецелевое использование субсидий и представление недостоверных сведений в соответствии с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26. Субсидии в случае нецелевого использования подлежат возврату в доход областного бюджета в соответствии с бюджетным законодательством Российской Федерации 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27. Контроль за соблюдением муниципальными образованиями условий, целей и порядка предоставления субсидий осуществляется главными распорядителями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C27A8E">
      <w:pPr>
        <w:autoSpaceDE/>
        <w:autoSpaceDN/>
        <w:spacing w:after="200" w:line="276" w:lineRule="auto"/>
        <w:rPr>
          <w:sz w:val="24"/>
          <w:szCs w:val="24"/>
        </w:rPr>
        <w:sectPr w:rsidR="00C27A8E" w:rsidRPr="00E1279E" w:rsidSect="00C27A8E">
          <w:pgSz w:w="11905" w:h="16838"/>
          <w:pgMar w:top="1134" w:right="851" w:bottom="1134" w:left="1701" w:header="0" w:footer="0" w:gutter="0"/>
          <w:cols w:space="720"/>
        </w:sectPr>
      </w:pPr>
      <w:r w:rsidRPr="00E1279E">
        <w:rPr>
          <w:sz w:val="24"/>
          <w:szCs w:val="24"/>
        </w:rPr>
        <w:br w:type="page"/>
      </w:r>
    </w:p>
    <w:p w:rsidR="00875AA3" w:rsidRPr="00E1279E" w:rsidRDefault="00875AA3" w:rsidP="00875AA3">
      <w:pPr>
        <w:pStyle w:val="ConsPlusNormal"/>
        <w:jc w:val="right"/>
        <w:outlineLvl w:val="1"/>
        <w:rPr>
          <w:rFonts w:ascii="Times New Roman" w:hAnsi="Times New Roman" w:cs="Times New Roman"/>
          <w:sz w:val="24"/>
          <w:szCs w:val="24"/>
        </w:rPr>
      </w:pPr>
      <w:r w:rsidRPr="00E1279E">
        <w:rPr>
          <w:rFonts w:ascii="Times New Roman" w:hAnsi="Times New Roman" w:cs="Times New Roman"/>
          <w:sz w:val="24"/>
          <w:szCs w:val="24"/>
        </w:rPr>
        <w:lastRenderedPageBreak/>
        <w:t>Приложение № 4</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государственной программе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"Развитие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системы социальной поддержки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населения и улучшение социального</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положения семей с детьми в</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8" w:name="P4825"/>
      <w:bookmarkEnd w:id="8"/>
      <w:r w:rsidRPr="00E1279E">
        <w:rPr>
          <w:rFonts w:ascii="Times New Roman" w:hAnsi="Times New Roman" w:cs="Times New Roman"/>
          <w:sz w:val="24"/>
          <w:szCs w:val="24"/>
        </w:rPr>
        <w:t>СВОДНЫЕ ФИНАНСОВЫЕ ЗАТРАТЫ И НАЛОГОВЫЕ РАСХОДЫ</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tbl>
      <w:tblPr>
        <w:tblW w:w="15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300"/>
        <w:gridCol w:w="1260"/>
        <w:gridCol w:w="1260"/>
        <w:gridCol w:w="1260"/>
        <w:gridCol w:w="1260"/>
        <w:gridCol w:w="1260"/>
        <w:gridCol w:w="1260"/>
        <w:gridCol w:w="1260"/>
        <w:gridCol w:w="1260"/>
        <w:gridCol w:w="1275"/>
      </w:tblGrid>
      <w:tr w:rsidR="00C27A8E" w:rsidRPr="00E1279E" w:rsidTr="007040C6">
        <w:trPr>
          <w:trHeight w:val="300"/>
        </w:trPr>
        <w:tc>
          <w:tcPr>
            <w:tcW w:w="2845" w:type="dxa"/>
            <w:vMerge w:val="restart"/>
            <w:shd w:val="clear" w:color="auto" w:fill="auto"/>
            <w:hideMark/>
          </w:tcPr>
          <w:p w:rsidR="00C27A8E" w:rsidRPr="00E1279E" w:rsidRDefault="00C27A8E" w:rsidP="007040C6">
            <w:pPr>
              <w:jc w:val="center"/>
              <w:rPr>
                <w:color w:val="000000"/>
              </w:rPr>
            </w:pPr>
            <w:bookmarkStart w:id="9" w:name="RANGE!A2:K275"/>
            <w:r w:rsidRPr="00E1279E">
              <w:rPr>
                <w:color w:val="000000"/>
              </w:rPr>
              <w:t xml:space="preserve">Источники и направления расходов в разрезе государственных заказчиков программы (главных распорядителей бюджетных средств), </w:t>
            </w:r>
            <w:r w:rsidRPr="00E1279E">
              <w:rPr>
                <w:color w:val="000000"/>
              </w:rPr>
              <w:br/>
              <w:t>кураторов налоговых расходов)</w:t>
            </w:r>
            <w:bookmarkEnd w:id="9"/>
          </w:p>
        </w:tc>
        <w:tc>
          <w:tcPr>
            <w:tcW w:w="11380" w:type="dxa"/>
            <w:gridSpan w:val="9"/>
            <w:shd w:val="clear" w:color="auto" w:fill="auto"/>
            <w:hideMark/>
          </w:tcPr>
          <w:p w:rsidR="00C27A8E" w:rsidRPr="00E1279E" w:rsidRDefault="00C27A8E" w:rsidP="007040C6">
            <w:pPr>
              <w:jc w:val="center"/>
              <w:rPr>
                <w:color w:val="000000"/>
              </w:rPr>
            </w:pPr>
            <w:r w:rsidRPr="00E1279E">
              <w:rPr>
                <w:color w:val="000000"/>
              </w:rPr>
              <w:t>Ресурсное обеспечение</w:t>
            </w:r>
          </w:p>
        </w:tc>
        <w:tc>
          <w:tcPr>
            <w:tcW w:w="1275" w:type="dxa"/>
            <w:vMerge w:val="restart"/>
            <w:shd w:val="clear" w:color="auto" w:fill="auto"/>
            <w:noWrap/>
            <w:vAlign w:val="center"/>
            <w:hideMark/>
          </w:tcPr>
          <w:p w:rsidR="00C27A8E" w:rsidRPr="00E1279E" w:rsidRDefault="00C27A8E" w:rsidP="007040C6">
            <w:pPr>
              <w:jc w:val="center"/>
              <w:rPr>
                <w:color w:val="000000"/>
              </w:rPr>
            </w:pPr>
            <w:r w:rsidRPr="00E1279E">
              <w:rPr>
                <w:color w:val="000000"/>
              </w:rPr>
              <w:t>Примечание</w:t>
            </w:r>
          </w:p>
        </w:tc>
      </w:tr>
      <w:tr w:rsidR="00C27A8E" w:rsidRPr="00E1279E" w:rsidTr="007040C6">
        <w:trPr>
          <w:trHeight w:val="330"/>
        </w:trPr>
        <w:tc>
          <w:tcPr>
            <w:tcW w:w="2845" w:type="dxa"/>
            <w:vMerge/>
            <w:vAlign w:val="center"/>
            <w:hideMark/>
          </w:tcPr>
          <w:p w:rsidR="00C27A8E" w:rsidRPr="00E1279E" w:rsidRDefault="00C27A8E" w:rsidP="007040C6">
            <w:pPr>
              <w:rPr>
                <w:color w:val="000000"/>
              </w:rPr>
            </w:pPr>
          </w:p>
        </w:tc>
        <w:tc>
          <w:tcPr>
            <w:tcW w:w="1300" w:type="dxa"/>
            <w:vMerge w:val="restart"/>
            <w:shd w:val="clear" w:color="auto" w:fill="auto"/>
            <w:vAlign w:val="center"/>
            <w:hideMark/>
          </w:tcPr>
          <w:p w:rsidR="00C27A8E" w:rsidRPr="00E1279E" w:rsidRDefault="00C27A8E" w:rsidP="007040C6">
            <w:pPr>
              <w:rPr>
                <w:color w:val="000000"/>
              </w:rPr>
            </w:pPr>
            <w:r w:rsidRPr="00E1279E">
              <w:rPr>
                <w:color w:val="000000"/>
              </w:rPr>
              <w:t>Всего</w:t>
            </w:r>
          </w:p>
        </w:tc>
        <w:tc>
          <w:tcPr>
            <w:tcW w:w="10080" w:type="dxa"/>
            <w:gridSpan w:val="8"/>
            <w:shd w:val="clear" w:color="auto" w:fill="auto"/>
            <w:hideMark/>
          </w:tcPr>
          <w:p w:rsidR="00C27A8E" w:rsidRPr="00E1279E" w:rsidRDefault="00C27A8E" w:rsidP="007040C6">
            <w:pPr>
              <w:jc w:val="center"/>
              <w:rPr>
                <w:color w:val="000000"/>
              </w:rPr>
            </w:pPr>
            <w:r w:rsidRPr="00E1279E">
              <w:rPr>
                <w:color w:val="000000"/>
              </w:rPr>
              <w:t>По годам реализации, тыс. руб.</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675"/>
        </w:trPr>
        <w:tc>
          <w:tcPr>
            <w:tcW w:w="2845" w:type="dxa"/>
            <w:vMerge/>
            <w:vAlign w:val="center"/>
            <w:hideMark/>
          </w:tcPr>
          <w:p w:rsidR="00C27A8E" w:rsidRPr="00E1279E" w:rsidRDefault="00C27A8E" w:rsidP="007040C6">
            <w:pPr>
              <w:rPr>
                <w:color w:val="000000"/>
              </w:rPr>
            </w:pPr>
          </w:p>
        </w:tc>
        <w:tc>
          <w:tcPr>
            <w:tcW w:w="1300" w:type="dxa"/>
            <w:vMerge/>
            <w:vAlign w:val="center"/>
            <w:hideMark/>
          </w:tcPr>
          <w:p w:rsidR="00C27A8E" w:rsidRPr="00E1279E" w:rsidRDefault="00C27A8E" w:rsidP="007040C6">
            <w:pPr>
              <w:rPr>
                <w:color w:val="000000"/>
              </w:rPr>
            </w:pPr>
          </w:p>
        </w:tc>
        <w:tc>
          <w:tcPr>
            <w:tcW w:w="1260" w:type="dxa"/>
            <w:shd w:val="clear" w:color="auto" w:fill="auto"/>
            <w:hideMark/>
          </w:tcPr>
          <w:p w:rsidR="00C27A8E" w:rsidRPr="00E1279E" w:rsidRDefault="00C27A8E" w:rsidP="007040C6">
            <w:pPr>
              <w:jc w:val="center"/>
              <w:rPr>
                <w:color w:val="000000"/>
              </w:rPr>
            </w:pPr>
            <w:r w:rsidRPr="00E1279E">
              <w:rPr>
                <w:color w:val="000000"/>
              </w:rPr>
              <w:t>2014 год</w:t>
            </w:r>
          </w:p>
        </w:tc>
        <w:tc>
          <w:tcPr>
            <w:tcW w:w="1260" w:type="dxa"/>
            <w:shd w:val="clear" w:color="auto" w:fill="auto"/>
            <w:hideMark/>
          </w:tcPr>
          <w:p w:rsidR="00C27A8E" w:rsidRPr="00E1279E" w:rsidRDefault="00C27A8E" w:rsidP="007040C6">
            <w:pPr>
              <w:jc w:val="center"/>
              <w:rPr>
                <w:color w:val="000000"/>
              </w:rPr>
            </w:pPr>
            <w:r w:rsidRPr="00E1279E">
              <w:rPr>
                <w:color w:val="000000"/>
              </w:rPr>
              <w:t>2015 год</w:t>
            </w:r>
          </w:p>
        </w:tc>
        <w:tc>
          <w:tcPr>
            <w:tcW w:w="1260" w:type="dxa"/>
            <w:shd w:val="clear" w:color="auto" w:fill="auto"/>
            <w:hideMark/>
          </w:tcPr>
          <w:p w:rsidR="00C27A8E" w:rsidRPr="00E1279E" w:rsidRDefault="00C27A8E" w:rsidP="007040C6">
            <w:pPr>
              <w:jc w:val="center"/>
              <w:rPr>
                <w:color w:val="000000"/>
              </w:rPr>
            </w:pPr>
            <w:r w:rsidRPr="00E1279E">
              <w:rPr>
                <w:color w:val="000000"/>
              </w:rPr>
              <w:t>2016 год</w:t>
            </w:r>
          </w:p>
        </w:tc>
        <w:tc>
          <w:tcPr>
            <w:tcW w:w="1260" w:type="dxa"/>
            <w:shd w:val="clear" w:color="auto" w:fill="auto"/>
            <w:hideMark/>
          </w:tcPr>
          <w:p w:rsidR="00C27A8E" w:rsidRPr="00E1279E" w:rsidRDefault="00C27A8E" w:rsidP="007040C6">
            <w:pPr>
              <w:jc w:val="center"/>
              <w:rPr>
                <w:color w:val="000000"/>
              </w:rPr>
            </w:pPr>
            <w:r w:rsidRPr="00E1279E">
              <w:rPr>
                <w:color w:val="000000"/>
              </w:rPr>
              <w:t>2017 год</w:t>
            </w:r>
          </w:p>
        </w:tc>
        <w:tc>
          <w:tcPr>
            <w:tcW w:w="1260" w:type="dxa"/>
            <w:shd w:val="clear" w:color="auto" w:fill="auto"/>
            <w:hideMark/>
          </w:tcPr>
          <w:p w:rsidR="00C27A8E" w:rsidRPr="00E1279E" w:rsidRDefault="00C27A8E" w:rsidP="007040C6">
            <w:pPr>
              <w:jc w:val="center"/>
              <w:rPr>
                <w:color w:val="000000"/>
              </w:rPr>
            </w:pPr>
            <w:r w:rsidRPr="00E1279E">
              <w:rPr>
                <w:color w:val="000000"/>
              </w:rPr>
              <w:t>2018 год</w:t>
            </w:r>
          </w:p>
        </w:tc>
        <w:tc>
          <w:tcPr>
            <w:tcW w:w="1260" w:type="dxa"/>
            <w:shd w:val="clear" w:color="auto" w:fill="auto"/>
            <w:hideMark/>
          </w:tcPr>
          <w:p w:rsidR="00C27A8E" w:rsidRPr="00E1279E" w:rsidRDefault="00C27A8E" w:rsidP="007040C6">
            <w:pPr>
              <w:jc w:val="center"/>
              <w:rPr>
                <w:color w:val="000000"/>
              </w:rPr>
            </w:pPr>
            <w:r w:rsidRPr="00E1279E">
              <w:rPr>
                <w:color w:val="000000"/>
              </w:rPr>
              <w:t>2019 год</w:t>
            </w:r>
          </w:p>
        </w:tc>
        <w:tc>
          <w:tcPr>
            <w:tcW w:w="1260" w:type="dxa"/>
            <w:shd w:val="clear" w:color="auto" w:fill="auto"/>
            <w:hideMark/>
          </w:tcPr>
          <w:p w:rsidR="00C27A8E" w:rsidRPr="00E1279E" w:rsidRDefault="00C27A8E" w:rsidP="007040C6">
            <w:pPr>
              <w:jc w:val="center"/>
              <w:rPr>
                <w:color w:val="000000"/>
              </w:rPr>
            </w:pPr>
            <w:r w:rsidRPr="00E1279E">
              <w:rPr>
                <w:color w:val="000000"/>
              </w:rPr>
              <w:t>2020 год</w:t>
            </w:r>
          </w:p>
        </w:tc>
        <w:tc>
          <w:tcPr>
            <w:tcW w:w="1260" w:type="dxa"/>
            <w:shd w:val="clear" w:color="auto" w:fill="auto"/>
            <w:hideMark/>
          </w:tcPr>
          <w:p w:rsidR="00C27A8E" w:rsidRPr="00E1279E" w:rsidRDefault="00C27A8E" w:rsidP="007040C6">
            <w:pPr>
              <w:jc w:val="center"/>
              <w:rPr>
                <w:color w:val="000000"/>
              </w:rPr>
            </w:pPr>
            <w:r w:rsidRPr="00E1279E">
              <w:rPr>
                <w:color w:val="000000"/>
              </w:rPr>
              <w:t>2021 год</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11"/>
        </w:trPr>
        <w:tc>
          <w:tcPr>
            <w:tcW w:w="2845" w:type="dxa"/>
            <w:shd w:val="clear" w:color="auto" w:fill="auto"/>
            <w:vAlign w:val="center"/>
            <w:hideMark/>
          </w:tcPr>
          <w:p w:rsidR="00C27A8E" w:rsidRPr="00E1279E" w:rsidRDefault="00C27A8E" w:rsidP="007040C6">
            <w:pPr>
              <w:jc w:val="center"/>
            </w:pPr>
            <w:r w:rsidRPr="00E1279E">
              <w:t>1</w:t>
            </w:r>
          </w:p>
        </w:tc>
        <w:tc>
          <w:tcPr>
            <w:tcW w:w="1300" w:type="dxa"/>
            <w:shd w:val="clear" w:color="auto" w:fill="auto"/>
            <w:noWrap/>
            <w:vAlign w:val="center"/>
            <w:hideMark/>
          </w:tcPr>
          <w:p w:rsidR="00C27A8E" w:rsidRPr="00E1279E" w:rsidRDefault="00C27A8E" w:rsidP="007040C6">
            <w:pPr>
              <w:jc w:val="center"/>
            </w:pPr>
            <w:r w:rsidRPr="00E1279E">
              <w:t>2</w:t>
            </w:r>
          </w:p>
        </w:tc>
        <w:tc>
          <w:tcPr>
            <w:tcW w:w="1260" w:type="dxa"/>
            <w:shd w:val="clear" w:color="auto" w:fill="auto"/>
            <w:noWrap/>
            <w:vAlign w:val="center"/>
            <w:hideMark/>
          </w:tcPr>
          <w:p w:rsidR="00C27A8E" w:rsidRPr="00E1279E" w:rsidRDefault="00C27A8E" w:rsidP="007040C6">
            <w:pPr>
              <w:jc w:val="center"/>
            </w:pPr>
            <w:r w:rsidRPr="00E1279E">
              <w:t>3</w:t>
            </w:r>
          </w:p>
        </w:tc>
        <w:tc>
          <w:tcPr>
            <w:tcW w:w="1260" w:type="dxa"/>
            <w:shd w:val="clear" w:color="auto" w:fill="auto"/>
            <w:noWrap/>
            <w:vAlign w:val="center"/>
            <w:hideMark/>
          </w:tcPr>
          <w:p w:rsidR="00C27A8E" w:rsidRPr="00E1279E" w:rsidRDefault="00C27A8E" w:rsidP="007040C6">
            <w:pPr>
              <w:jc w:val="center"/>
            </w:pPr>
            <w:r w:rsidRPr="00E1279E">
              <w:t>4</w:t>
            </w:r>
          </w:p>
        </w:tc>
        <w:tc>
          <w:tcPr>
            <w:tcW w:w="1260" w:type="dxa"/>
            <w:shd w:val="clear" w:color="auto" w:fill="auto"/>
            <w:noWrap/>
            <w:vAlign w:val="center"/>
            <w:hideMark/>
          </w:tcPr>
          <w:p w:rsidR="00C27A8E" w:rsidRPr="00E1279E" w:rsidRDefault="00C27A8E" w:rsidP="007040C6">
            <w:pPr>
              <w:jc w:val="center"/>
            </w:pPr>
            <w:r w:rsidRPr="00E1279E">
              <w:t>5</w:t>
            </w:r>
          </w:p>
        </w:tc>
        <w:tc>
          <w:tcPr>
            <w:tcW w:w="1260" w:type="dxa"/>
            <w:shd w:val="clear" w:color="auto" w:fill="auto"/>
            <w:noWrap/>
            <w:vAlign w:val="center"/>
            <w:hideMark/>
          </w:tcPr>
          <w:p w:rsidR="00C27A8E" w:rsidRPr="00E1279E" w:rsidRDefault="00C27A8E" w:rsidP="007040C6">
            <w:pPr>
              <w:jc w:val="center"/>
            </w:pPr>
            <w:r w:rsidRPr="00E1279E">
              <w:t>6</w:t>
            </w:r>
          </w:p>
        </w:tc>
        <w:tc>
          <w:tcPr>
            <w:tcW w:w="1260" w:type="dxa"/>
            <w:shd w:val="clear" w:color="auto" w:fill="auto"/>
            <w:noWrap/>
            <w:vAlign w:val="center"/>
            <w:hideMark/>
          </w:tcPr>
          <w:p w:rsidR="00C27A8E" w:rsidRPr="00E1279E" w:rsidRDefault="00C27A8E" w:rsidP="007040C6">
            <w:pPr>
              <w:jc w:val="center"/>
            </w:pPr>
            <w:r w:rsidRPr="00E1279E">
              <w:t>7</w:t>
            </w:r>
          </w:p>
        </w:tc>
        <w:tc>
          <w:tcPr>
            <w:tcW w:w="1260" w:type="dxa"/>
            <w:shd w:val="clear" w:color="auto" w:fill="auto"/>
            <w:noWrap/>
            <w:vAlign w:val="center"/>
            <w:hideMark/>
          </w:tcPr>
          <w:p w:rsidR="00C27A8E" w:rsidRPr="00E1279E" w:rsidRDefault="00C27A8E" w:rsidP="007040C6">
            <w:pPr>
              <w:jc w:val="center"/>
            </w:pPr>
            <w:r w:rsidRPr="00E1279E">
              <w:t>8</w:t>
            </w:r>
          </w:p>
        </w:tc>
        <w:tc>
          <w:tcPr>
            <w:tcW w:w="1260" w:type="dxa"/>
            <w:shd w:val="clear" w:color="auto" w:fill="auto"/>
            <w:noWrap/>
            <w:vAlign w:val="center"/>
            <w:hideMark/>
          </w:tcPr>
          <w:p w:rsidR="00C27A8E" w:rsidRPr="00E1279E" w:rsidRDefault="00C27A8E" w:rsidP="007040C6">
            <w:pPr>
              <w:jc w:val="center"/>
            </w:pPr>
            <w:r w:rsidRPr="00E1279E">
              <w:t>9</w:t>
            </w:r>
          </w:p>
        </w:tc>
        <w:tc>
          <w:tcPr>
            <w:tcW w:w="1260" w:type="dxa"/>
            <w:shd w:val="clear" w:color="auto" w:fill="auto"/>
            <w:noWrap/>
            <w:vAlign w:val="center"/>
            <w:hideMark/>
          </w:tcPr>
          <w:p w:rsidR="00C27A8E" w:rsidRPr="00E1279E" w:rsidRDefault="00C27A8E" w:rsidP="007040C6">
            <w:pPr>
              <w:jc w:val="center"/>
            </w:pPr>
            <w:r w:rsidRPr="00E1279E">
              <w:t>10</w:t>
            </w:r>
          </w:p>
        </w:tc>
        <w:tc>
          <w:tcPr>
            <w:tcW w:w="1275" w:type="dxa"/>
            <w:shd w:val="clear" w:color="auto" w:fill="auto"/>
            <w:noWrap/>
            <w:vAlign w:val="center"/>
            <w:hideMark/>
          </w:tcPr>
          <w:p w:rsidR="00C27A8E" w:rsidRPr="00E1279E" w:rsidRDefault="00C27A8E" w:rsidP="007040C6">
            <w:pPr>
              <w:jc w:val="center"/>
              <w:rPr>
                <w:color w:val="000000"/>
              </w:rPr>
            </w:pPr>
            <w:r w:rsidRPr="00E1279E">
              <w:rPr>
                <w:color w:val="000000"/>
              </w:rPr>
              <w:t>11</w:t>
            </w:r>
          </w:p>
        </w:tc>
      </w:tr>
      <w:tr w:rsidR="00C27A8E" w:rsidRPr="00E1279E" w:rsidTr="007040C6">
        <w:trPr>
          <w:trHeight w:val="225"/>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социального развития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377"/>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79619858,9</w:t>
            </w:r>
          </w:p>
        </w:tc>
        <w:tc>
          <w:tcPr>
            <w:tcW w:w="1260" w:type="dxa"/>
            <w:shd w:val="clear" w:color="auto" w:fill="auto"/>
            <w:hideMark/>
          </w:tcPr>
          <w:p w:rsidR="00C27A8E" w:rsidRPr="00E1279E" w:rsidRDefault="00C27A8E" w:rsidP="007040C6">
            <w:pPr>
              <w:jc w:val="center"/>
              <w:rPr>
                <w:color w:val="000000"/>
              </w:rPr>
            </w:pPr>
            <w:r w:rsidRPr="00E1279E">
              <w:rPr>
                <w:color w:val="000000"/>
              </w:rPr>
              <w:t>17683787,7</w:t>
            </w:r>
          </w:p>
        </w:tc>
        <w:tc>
          <w:tcPr>
            <w:tcW w:w="1260" w:type="dxa"/>
            <w:shd w:val="clear" w:color="auto" w:fill="auto"/>
            <w:hideMark/>
          </w:tcPr>
          <w:p w:rsidR="00C27A8E" w:rsidRPr="00E1279E" w:rsidRDefault="00C27A8E" w:rsidP="007040C6">
            <w:pPr>
              <w:jc w:val="center"/>
              <w:rPr>
                <w:color w:val="000000"/>
              </w:rPr>
            </w:pPr>
            <w:r w:rsidRPr="00E1279E">
              <w:rPr>
                <w:color w:val="000000"/>
              </w:rPr>
              <w:t>18976245,2</w:t>
            </w:r>
          </w:p>
        </w:tc>
        <w:tc>
          <w:tcPr>
            <w:tcW w:w="1260" w:type="dxa"/>
            <w:shd w:val="clear" w:color="auto" w:fill="auto"/>
            <w:hideMark/>
          </w:tcPr>
          <w:p w:rsidR="00C27A8E" w:rsidRPr="00E1279E" w:rsidRDefault="00C27A8E" w:rsidP="007040C6">
            <w:pPr>
              <w:jc w:val="center"/>
              <w:rPr>
                <w:color w:val="000000"/>
              </w:rPr>
            </w:pPr>
            <w:r w:rsidRPr="00E1279E">
              <w:rPr>
                <w:color w:val="000000"/>
              </w:rPr>
              <w:t>21244799,4</w:t>
            </w:r>
          </w:p>
        </w:tc>
        <w:tc>
          <w:tcPr>
            <w:tcW w:w="1260" w:type="dxa"/>
            <w:shd w:val="clear" w:color="auto" w:fill="auto"/>
            <w:hideMark/>
          </w:tcPr>
          <w:p w:rsidR="00C27A8E" w:rsidRPr="00E1279E" w:rsidRDefault="00C27A8E" w:rsidP="007040C6">
            <w:pPr>
              <w:jc w:val="center"/>
              <w:rPr>
                <w:color w:val="000000"/>
              </w:rPr>
            </w:pPr>
            <w:r w:rsidRPr="00E1279E">
              <w:rPr>
                <w:color w:val="000000"/>
              </w:rPr>
              <w:t>21714801,0</w:t>
            </w:r>
          </w:p>
        </w:tc>
        <w:tc>
          <w:tcPr>
            <w:tcW w:w="1260" w:type="dxa"/>
            <w:shd w:val="clear" w:color="auto" w:fill="auto"/>
            <w:hideMark/>
          </w:tcPr>
          <w:p w:rsidR="00C27A8E" w:rsidRPr="00E1279E" w:rsidRDefault="00C27A8E" w:rsidP="007040C6">
            <w:pPr>
              <w:jc w:val="center"/>
              <w:rPr>
                <w:color w:val="000000"/>
              </w:rPr>
            </w:pPr>
            <w:r w:rsidRPr="00E1279E">
              <w:rPr>
                <w:color w:val="000000"/>
              </w:rPr>
              <w:t>225,6</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5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63095495,5</w:t>
            </w:r>
          </w:p>
        </w:tc>
        <w:tc>
          <w:tcPr>
            <w:tcW w:w="1260" w:type="dxa"/>
            <w:shd w:val="clear" w:color="auto" w:fill="auto"/>
            <w:hideMark/>
          </w:tcPr>
          <w:p w:rsidR="00C27A8E" w:rsidRPr="00E1279E" w:rsidRDefault="00C27A8E" w:rsidP="007040C6">
            <w:pPr>
              <w:jc w:val="center"/>
              <w:rPr>
                <w:color w:val="000000"/>
              </w:rPr>
            </w:pPr>
            <w:r w:rsidRPr="00E1279E">
              <w:rPr>
                <w:color w:val="000000"/>
              </w:rPr>
              <w:t>13564415,1</w:t>
            </w:r>
          </w:p>
        </w:tc>
        <w:tc>
          <w:tcPr>
            <w:tcW w:w="1260" w:type="dxa"/>
            <w:shd w:val="clear" w:color="auto" w:fill="auto"/>
            <w:hideMark/>
          </w:tcPr>
          <w:p w:rsidR="00C27A8E" w:rsidRPr="00E1279E" w:rsidRDefault="00C27A8E" w:rsidP="007040C6">
            <w:pPr>
              <w:jc w:val="center"/>
              <w:rPr>
                <w:color w:val="000000"/>
              </w:rPr>
            </w:pPr>
            <w:r w:rsidRPr="00E1279E">
              <w:rPr>
                <w:color w:val="000000"/>
              </w:rPr>
              <w:t>14613302,7</w:t>
            </w:r>
          </w:p>
        </w:tc>
        <w:tc>
          <w:tcPr>
            <w:tcW w:w="1260" w:type="dxa"/>
            <w:shd w:val="clear" w:color="auto" w:fill="auto"/>
            <w:hideMark/>
          </w:tcPr>
          <w:p w:rsidR="00C27A8E" w:rsidRPr="00E1279E" w:rsidRDefault="00C27A8E" w:rsidP="007040C6">
            <w:pPr>
              <w:jc w:val="center"/>
              <w:rPr>
                <w:color w:val="000000"/>
              </w:rPr>
            </w:pPr>
            <w:r w:rsidRPr="00E1279E">
              <w:rPr>
                <w:color w:val="000000"/>
              </w:rPr>
              <w:t>16938258,9</w:t>
            </w:r>
          </w:p>
        </w:tc>
        <w:tc>
          <w:tcPr>
            <w:tcW w:w="1260" w:type="dxa"/>
            <w:shd w:val="clear" w:color="auto" w:fill="auto"/>
            <w:hideMark/>
          </w:tcPr>
          <w:p w:rsidR="00C27A8E" w:rsidRPr="00E1279E" w:rsidRDefault="00C27A8E" w:rsidP="007040C6">
            <w:pPr>
              <w:jc w:val="center"/>
              <w:rPr>
                <w:color w:val="000000"/>
              </w:rPr>
            </w:pPr>
            <w:r w:rsidRPr="00E1279E">
              <w:rPr>
                <w:color w:val="000000"/>
              </w:rPr>
              <w:t>17979293,2</w:t>
            </w:r>
          </w:p>
        </w:tc>
        <w:tc>
          <w:tcPr>
            <w:tcW w:w="1260" w:type="dxa"/>
            <w:shd w:val="clear" w:color="auto" w:fill="auto"/>
            <w:hideMark/>
          </w:tcPr>
          <w:p w:rsidR="00C27A8E" w:rsidRPr="00E1279E" w:rsidRDefault="00C27A8E" w:rsidP="007040C6">
            <w:pPr>
              <w:jc w:val="center"/>
              <w:rPr>
                <w:color w:val="000000"/>
              </w:rPr>
            </w:pPr>
            <w:r w:rsidRPr="00E1279E">
              <w:rPr>
                <w:color w:val="000000"/>
              </w:rPr>
              <w:t>225,6</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5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14054848,5</w:t>
            </w:r>
          </w:p>
        </w:tc>
        <w:tc>
          <w:tcPr>
            <w:tcW w:w="1260" w:type="dxa"/>
            <w:shd w:val="clear" w:color="auto" w:fill="auto"/>
            <w:hideMark/>
          </w:tcPr>
          <w:p w:rsidR="00C27A8E" w:rsidRPr="00E1279E" w:rsidRDefault="00C27A8E" w:rsidP="007040C6">
            <w:pPr>
              <w:jc w:val="center"/>
              <w:rPr>
                <w:color w:val="000000"/>
              </w:rPr>
            </w:pPr>
            <w:r w:rsidRPr="00E1279E">
              <w:rPr>
                <w:color w:val="000000"/>
              </w:rPr>
              <w:t>3600820,0</w:t>
            </w:r>
          </w:p>
        </w:tc>
        <w:tc>
          <w:tcPr>
            <w:tcW w:w="1260" w:type="dxa"/>
            <w:shd w:val="clear" w:color="auto" w:fill="auto"/>
            <w:hideMark/>
          </w:tcPr>
          <w:p w:rsidR="00C27A8E" w:rsidRPr="00E1279E" w:rsidRDefault="00C27A8E" w:rsidP="007040C6">
            <w:pPr>
              <w:jc w:val="center"/>
              <w:rPr>
                <w:color w:val="000000"/>
              </w:rPr>
            </w:pPr>
            <w:r w:rsidRPr="00E1279E">
              <w:rPr>
                <w:color w:val="000000"/>
              </w:rPr>
              <w:t>3792921,6</w:t>
            </w:r>
          </w:p>
        </w:tc>
        <w:tc>
          <w:tcPr>
            <w:tcW w:w="1260" w:type="dxa"/>
            <w:shd w:val="clear" w:color="auto" w:fill="auto"/>
            <w:hideMark/>
          </w:tcPr>
          <w:p w:rsidR="00C27A8E" w:rsidRPr="00E1279E" w:rsidRDefault="00C27A8E" w:rsidP="007040C6">
            <w:pPr>
              <w:jc w:val="center"/>
              <w:rPr>
                <w:color w:val="000000"/>
              </w:rPr>
            </w:pPr>
            <w:r w:rsidRPr="00E1279E">
              <w:rPr>
                <w:color w:val="000000"/>
              </w:rPr>
              <w:t>3642218,6</w:t>
            </w:r>
          </w:p>
        </w:tc>
        <w:tc>
          <w:tcPr>
            <w:tcW w:w="1260" w:type="dxa"/>
            <w:shd w:val="clear" w:color="auto" w:fill="auto"/>
            <w:hideMark/>
          </w:tcPr>
          <w:p w:rsidR="00C27A8E" w:rsidRPr="00E1279E" w:rsidRDefault="00C27A8E" w:rsidP="007040C6">
            <w:pPr>
              <w:jc w:val="center"/>
              <w:rPr>
                <w:color w:val="000000"/>
              </w:rPr>
            </w:pPr>
            <w:r w:rsidRPr="00E1279E">
              <w:rPr>
                <w:color w:val="000000"/>
              </w:rPr>
              <w:t>3018888,3</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5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73018,5</w:t>
            </w:r>
          </w:p>
        </w:tc>
        <w:tc>
          <w:tcPr>
            <w:tcW w:w="1260" w:type="dxa"/>
            <w:shd w:val="clear" w:color="auto" w:fill="auto"/>
            <w:hideMark/>
          </w:tcPr>
          <w:p w:rsidR="00C27A8E" w:rsidRPr="00E1279E" w:rsidRDefault="00C27A8E" w:rsidP="007040C6">
            <w:pPr>
              <w:jc w:val="center"/>
              <w:rPr>
                <w:color w:val="000000"/>
              </w:rPr>
            </w:pPr>
            <w:r w:rsidRPr="00E1279E">
              <w:rPr>
                <w:color w:val="000000"/>
              </w:rPr>
              <w:t>38398,5</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5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2396496,4</w:t>
            </w:r>
          </w:p>
        </w:tc>
        <w:tc>
          <w:tcPr>
            <w:tcW w:w="1260" w:type="dxa"/>
            <w:shd w:val="clear" w:color="auto" w:fill="auto"/>
            <w:hideMark/>
          </w:tcPr>
          <w:p w:rsidR="00C27A8E" w:rsidRPr="00E1279E" w:rsidRDefault="00C27A8E" w:rsidP="007040C6">
            <w:pPr>
              <w:jc w:val="center"/>
              <w:rPr>
                <w:color w:val="000000"/>
              </w:rPr>
            </w:pPr>
            <w:r w:rsidRPr="00E1279E">
              <w:rPr>
                <w:color w:val="000000"/>
              </w:rPr>
              <w:t>480154,1</w:t>
            </w:r>
          </w:p>
        </w:tc>
        <w:tc>
          <w:tcPr>
            <w:tcW w:w="1260" w:type="dxa"/>
            <w:shd w:val="clear" w:color="auto" w:fill="auto"/>
            <w:hideMark/>
          </w:tcPr>
          <w:p w:rsidR="00C27A8E" w:rsidRPr="00E1279E" w:rsidRDefault="00C27A8E" w:rsidP="007040C6">
            <w:pPr>
              <w:jc w:val="center"/>
              <w:rPr>
                <w:color w:val="000000"/>
              </w:rPr>
            </w:pPr>
            <w:r w:rsidRPr="00E1279E">
              <w:rPr>
                <w:color w:val="000000"/>
              </w:rPr>
              <w:t>558480,9</w:t>
            </w:r>
          </w:p>
        </w:tc>
        <w:tc>
          <w:tcPr>
            <w:tcW w:w="1260" w:type="dxa"/>
            <w:shd w:val="clear" w:color="auto" w:fill="auto"/>
            <w:hideMark/>
          </w:tcPr>
          <w:p w:rsidR="00C27A8E" w:rsidRPr="00E1279E" w:rsidRDefault="00C27A8E" w:rsidP="007040C6">
            <w:pPr>
              <w:jc w:val="center"/>
              <w:rPr>
                <w:color w:val="000000"/>
              </w:rPr>
            </w:pPr>
            <w:r w:rsidRPr="00E1279E">
              <w:rPr>
                <w:color w:val="000000"/>
              </w:rPr>
              <w:t>652781,9</w:t>
            </w:r>
          </w:p>
        </w:tc>
        <w:tc>
          <w:tcPr>
            <w:tcW w:w="1260" w:type="dxa"/>
            <w:shd w:val="clear" w:color="auto" w:fill="auto"/>
            <w:hideMark/>
          </w:tcPr>
          <w:p w:rsidR="00C27A8E" w:rsidRPr="00E1279E" w:rsidRDefault="00C27A8E" w:rsidP="007040C6">
            <w:pPr>
              <w:jc w:val="center"/>
              <w:rPr>
                <w:color w:val="000000"/>
              </w:rPr>
            </w:pPr>
            <w:r w:rsidRPr="00E1279E">
              <w:rPr>
                <w:color w:val="000000"/>
              </w:rPr>
              <w:t>705079,5</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68"/>
        </w:trPr>
        <w:tc>
          <w:tcPr>
            <w:tcW w:w="2845" w:type="dxa"/>
            <w:shd w:val="clear" w:color="auto" w:fill="auto"/>
            <w:hideMark/>
          </w:tcPr>
          <w:p w:rsidR="00C27A8E" w:rsidRPr="00E1279E" w:rsidRDefault="00C27A8E" w:rsidP="007040C6">
            <w:pPr>
              <w:rPr>
                <w:color w:val="000000"/>
              </w:rPr>
            </w:pPr>
            <w:r w:rsidRPr="00E1279E">
              <w:rPr>
                <w:color w:val="000000"/>
              </w:rPr>
              <w:t>в том числе средства Фонда поддержки детей, находящихся в трудной жизненной ситуации</w:t>
            </w:r>
          </w:p>
        </w:tc>
        <w:tc>
          <w:tcPr>
            <w:tcW w:w="1300" w:type="dxa"/>
            <w:shd w:val="clear" w:color="auto" w:fill="auto"/>
            <w:hideMark/>
          </w:tcPr>
          <w:p w:rsidR="00C27A8E" w:rsidRPr="00E1279E" w:rsidRDefault="00C27A8E" w:rsidP="007040C6">
            <w:pPr>
              <w:jc w:val="center"/>
              <w:rPr>
                <w:color w:val="000000"/>
              </w:rPr>
            </w:pPr>
            <w:r w:rsidRPr="00E1279E">
              <w:rPr>
                <w:color w:val="000000"/>
              </w:rPr>
              <w:t>77409,7</w:t>
            </w:r>
          </w:p>
        </w:tc>
        <w:tc>
          <w:tcPr>
            <w:tcW w:w="1260" w:type="dxa"/>
            <w:shd w:val="clear" w:color="auto" w:fill="auto"/>
            <w:hideMark/>
          </w:tcPr>
          <w:p w:rsidR="00C27A8E" w:rsidRPr="00E1279E" w:rsidRDefault="00C27A8E" w:rsidP="007040C6">
            <w:pPr>
              <w:jc w:val="center"/>
              <w:rPr>
                <w:color w:val="000000"/>
              </w:rPr>
            </w:pPr>
            <w:r w:rsidRPr="00E1279E">
              <w:rPr>
                <w:color w:val="000000"/>
              </w:rPr>
              <w:t>14442,9</w:t>
            </w:r>
          </w:p>
        </w:tc>
        <w:tc>
          <w:tcPr>
            <w:tcW w:w="1260" w:type="dxa"/>
            <w:shd w:val="clear" w:color="auto" w:fill="auto"/>
            <w:hideMark/>
          </w:tcPr>
          <w:p w:rsidR="00C27A8E" w:rsidRPr="00E1279E" w:rsidRDefault="00C27A8E" w:rsidP="007040C6">
            <w:pPr>
              <w:jc w:val="center"/>
              <w:rPr>
                <w:color w:val="000000"/>
              </w:rPr>
            </w:pPr>
            <w:r w:rsidRPr="00E1279E">
              <w:rPr>
                <w:color w:val="000000"/>
              </w:rPr>
              <w:t>29515,9</w:t>
            </w:r>
          </w:p>
        </w:tc>
        <w:tc>
          <w:tcPr>
            <w:tcW w:w="1260" w:type="dxa"/>
            <w:shd w:val="clear" w:color="auto" w:fill="auto"/>
            <w:hideMark/>
          </w:tcPr>
          <w:p w:rsidR="00C27A8E" w:rsidRPr="00E1279E" w:rsidRDefault="00C27A8E" w:rsidP="007040C6">
            <w:pPr>
              <w:jc w:val="center"/>
              <w:rPr>
                <w:color w:val="000000"/>
              </w:rPr>
            </w:pPr>
            <w:r w:rsidRPr="00E1279E">
              <w:rPr>
                <w:color w:val="000000"/>
              </w:rPr>
              <w:t>21392,2</w:t>
            </w:r>
          </w:p>
        </w:tc>
        <w:tc>
          <w:tcPr>
            <w:tcW w:w="1260" w:type="dxa"/>
            <w:shd w:val="clear" w:color="auto" w:fill="auto"/>
            <w:hideMark/>
          </w:tcPr>
          <w:p w:rsidR="00C27A8E" w:rsidRPr="00E1279E" w:rsidRDefault="00C27A8E" w:rsidP="007040C6">
            <w:pPr>
              <w:jc w:val="center"/>
              <w:rPr>
                <w:color w:val="000000"/>
              </w:rPr>
            </w:pPr>
            <w:r w:rsidRPr="00E1279E">
              <w:rPr>
                <w:color w:val="000000"/>
              </w:rPr>
              <w:t>12058,7</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46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119269,8</w:t>
            </w:r>
          </w:p>
        </w:tc>
        <w:tc>
          <w:tcPr>
            <w:tcW w:w="1260" w:type="dxa"/>
            <w:shd w:val="clear" w:color="auto" w:fill="auto"/>
            <w:hideMark/>
          </w:tcPr>
          <w:p w:rsidR="00C27A8E" w:rsidRPr="00E1279E" w:rsidRDefault="00C27A8E" w:rsidP="007040C6">
            <w:pPr>
              <w:jc w:val="center"/>
              <w:rPr>
                <w:color w:val="000000"/>
              </w:rPr>
            </w:pPr>
            <w:r w:rsidRPr="00E1279E">
              <w:rPr>
                <w:color w:val="000000"/>
              </w:rPr>
              <w:t>119269,8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89379,3</w:t>
            </w:r>
          </w:p>
        </w:tc>
        <w:tc>
          <w:tcPr>
            <w:tcW w:w="1260" w:type="dxa"/>
            <w:shd w:val="clear" w:color="auto" w:fill="auto"/>
            <w:hideMark/>
          </w:tcPr>
          <w:p w:rsidR="00C27A8E" w:rsidRPr="00E1279E" w:rsidRDefault="00C27A8E" w:rsidP="007040C6">
            <w:pPr>
              <w:jc w:val="center"/>
              <w:rPr>
                <w:color w:val="000000"/>
              </w:rPr>
            </w:pPr>
            <w:r w:rsidRPr="00E1279E">
              <w:rPr>
                <w:color w:val="000000"/>
              </w:rPr>
              <w:t>89379,3</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lastRenderedPageBreak/>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21618,5</w:t>
            </w:r>
          </w:p>
        </w:tc>
        <w:tc>
          <w:tcPr>
            <w:tcW w:w="1260" w:type="dxa"/>
            <w:shd w:val="clear" w:color="auto" w:fill="auto"/>
            <w:hideMark/>
          </w:tcPr>
          <w:p w:rsidR="00C27A8E" w:rsidRPr="00E1279E" w:rsidRDefault="00C27A8E" w:rsidP="007040C6">
            <w:pPr>
              <w:jc w:val="center"/>
              <w:rPr>
                <w:color w:val="000000"/>
              </w:rPr>
            </w:pPr>
            <w:r w:rsidRPr="00E1279E">
              <w:rPr>
                <w:color w:val="000000"/>
              </w:rPr>
              <w:t>21618,5</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8272,0</w:t>
            </w:r>
          </w:p>
        </w:tc>
        <w:tc>
          <w:tcPr>
            <w:tcW w:w="1260" w:type="dxa"/>
            <w:shd w:val="clear" w:color="auto" w:fill="auto"/>
            <w:hideMark/>
          </w:tcPr>
          <w:p w:rsidR="00C27A8E" w:rsidRPr="00E1279E" w:rsidRDefault="00C27A8E" w:rsidP="007040C6">
            <w:pPr>
              <w:jc w:val="center"/>
              <w:rPr>
                <w:color w:val="000000"/>
              </w:rPr>
            </w:pPr>
            <w:r w:rsidRPr="00E1279E">
              <w:rPr>
                <w:color w:val="000000"/>
              </w:rPr>
              <w:t>8272,0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79500589,1</w:t>
            </w:r>
          </w:p>
        </w:tc>
        <w:tc>
          <w:tcPr>
            <w:tcW w:w="1260" w:type="dxa"/>
            <w:shd w:val="clear" w:color="auto" w:fill="auto"/>
            <w:hideMark/>
          </w:tcPr>
          <w:p w:rsidR="00C27A8E" w:rsidRPr="00E1279E" w:rsidRDefault="00C27A8E" w:rsidP="007040C6">
            <w:pPr>
              <w:jc w:val="center"/>
              <w:rPr>
                <w:color w:val="000000"/>
              </w:rPr>
            </w:pPr>
            <w:r w:rsidRPr="00E1279E">
              <w:rPr>
                <w:color w:val="000000"/>
              </w:rPr>
              <w:t>17564517,9</w:t>
            </w:r>
          </w:p>
        </w:tc>
        <w:tc>
          <w:tcPr>
            <w:tcW w:w="1260" w:type="dxa"/>
            <w:shd w:val="clear" w:color="auto" w:fill="auto"/>
            <w:hideMark/>
          </w:tcPr>
          <w:p w:rsidR="00C27A8E" w:rsidRPr="00E1279E" w:rsidRDefault="00C27A8E" w:rsidP="007040C6">
            <w:pPr>
              <w:jc w:val="center"/>
              <w:rPr>
                <w:color w:val="000000"/>
              </w:rPr>
            </w:pPr>
            <w:r w:rsidRPr="00E1279E">
              <w:rPr>
                <w:color w:val="000000"/>
              </w:rPr>
              <w:t>18976245,2</w:t>
            </w:r>
          </w:p>
        </w:tc>
        <w:tc>
          <w:tcPr>
            <w:tcW w:w="1260" w:type="dxa"/>
            <w:shd w:val="clear" w:color="auto" w:fill="auto"/>
            <w:hideMark/>
          </w:tcPr>
          <w:p w:rsidR="00C27A8E" w:rsidRPr="00E1279E" w:rsidRDefault="00C27A8E" w:rsidP="007040C6">
            <w:pPr>
              <w:jc w:val="center"/>
              <w:rPr>
                <w:color w:val="000000"/>
              </w:rPr>
            </w:pPr>
            <w:r w:rsidRPr="00E1279E">
              <w:rPr>
                <w:color w:val="000000"/>
              </w:rPr>
              <w:t>21244799,4</w:t>
            </w:r>
          </w:p>
        </w:tc>
        <w:tc>
          <w:tcPr>
            <w:tcW w:w="1260" w:type="dxa"/>
            <w:shd w:val="clear" w:color="auto" w:fill="auto"/>
            <w:hideMark/>
          </w:tcPr>
          <w:p w:rsidR="00C27A8E" w:rsidRPr="00E1279E" w:rsidRDefault="00C27A8E" w:rsidP="007040C6">
            <w:pPr>
              <w:jc w:val="center"/>
              <w:rPr>
                <w:color w:val="000000"/>
              </w:rPr>
            </w:pPr>
            <w:r w:rsidRPr="00E1279E">
              <w:rPr>
                <w:color w:val="000000"/>
              </w:rPr>
              <w:t>21714801,0</w:t>
            </w:r>
          </w:p>
        </w:tc>
        <w:tc>
          <w:tcPr>
            <w:tcW w:w="1260" w:type="dxa"/>
            <w:shd w:val="clear" w:color="auto" w:fill="auto"/>
            <w:hideMark/>
          </w:tcPr>
          <w:p w:rsidR="00C27A8E" w:rsidRPr="00E1279E" w:rsidRDefault="00C27A8E" w:rsidP="007040C6">
            <w:pPr>
              <w:jc w:val="center"/>
              <w:rPr>
                <w:color w:val="000000"/>
              </w:rPr>
            </w:pPr>
            <w:r w:rsidRPr="00E1279E">
              <w:rPr>
                <w:color w:val="000000"/>
              </w:rPr>
              <w:t>225,6</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63006116,2</w:t>
            </w:r>
          </w:p>
        </w:tc>
        <w:tc>
          <w:tcPr>
            <w:tcW w:w="1260" w:type="dxa"/>
            <w:shd w:val="clear" w:color="auto" w:fill="auto"/>
            <w:hideMark/>
          </w:tcPr>
          <w:p w:rsidR="00C27A8E" w:rsidRPr="00E1279E" w:rsidRDefault="00C27A8E" w:rsidP="007040C6">
            <w:pPr>
              <w:jc w:val="center"/>
              <w:rPr>
                <w:color w:val="000000"/>
              </w:rPr>
            </w:pPr>
            <w:r w:rsidRPr="00E1279E">
              <w:rPr>
                <w:color w:val="000000"/>
              </w:rPr>
              <w:t>13475035,8</w:t>
            </w:r>
          </w:p>
        </w:tc>
        <w:tc>
          <w:tcPr>
            <w:tcW w:w="1260" w:type="dxa"/>
            <w:shd w:val="clear" w:color="auto" w:fill="auto"/>
            <w:hideMark/>
          </w:tcPr>
          <w:p w:rsidR="00C27A8E" w:rsidRPr="00E1279E" w:rsidRDefault="00C27A8E" w:rsidP="007040C6">
            <w:pPr>
              <w:jc w:val="center"/>
              <w:rPr>
                <w:color w:val="000000"/>
              </w:rPr>
            </w:pPr>
            <w:r w:rsidRPr="00E1279E">
              <w:rPr>
                <w:color w:val="000000"/>
              </w:rPr>
              <w:t>14613302,7</w:t>
            </w:r>
          </w:p>
        </w:tc>
        <w:tc>
          <w:tcPr>
            <w:tcW w:w="1260" w:type="dxa"/>
            <w:shd w:val="clear" w:color="auto" w:fill="auto"/>
            <w:hideMark/>
          </w:tcPr>
          <w:p w:rsidR="00C27A8E" w:rsidRPr="00E1279E" w:rsidRDefault="00C27A8E" w:rsidP="007040C6">
            <w:pPr>
              <w:jc w:val="center"/>
              <w:rPr>
                <w:color w:val="000000"/>
              </w:rPr>
            </w:pPr>
            <w:r w:rsidRPr="00E1279E">
              <w:rPr>
                <w:color w:val="000000"/>
              </w:rPr>
              <w:t>16938258,9</w:t>
            </w:r>
          </w:p>
        </w:tc>
        <w:tc>
          <w:tcPr>
            <w:tcW w:w="1260" w:type="dxa"/>
            <w:shd w:val="clear" w:color="auto" w:fill="auto"/>
            <w:hideMark/>
          </w:tcPr>
          <w:p w:rsidR="00C27A8E" w:rsidRPr="00E1279E" w:rsidRDefault="00C27A8E" w:rsidP="007040C6">
            <w:pPr>
              <w:jc w:val="center"/>
              <w:rPr>
                <w:color w:val="000000"/>
              </w:rPr>
            </w:pPr>
            <w:r w:rsidRPr="00E1279E">
              <w:rPr>
                <w:color w:val="000000"/>
              </w:rPr>
              <w:t>17979293,2</w:t>
            </w:r>
          </w:p>
        </w:tc>
        <w:tc>
          <w:tcPr>
            <w:tcW w:w="1260" w:type="dxa"/>
            <w:shd w:val="clear" w:color="auto" w:fill="auto"/>
            <w:hideMark/>
          </w:tcPr>
          <w:p w:rsidR="00C27A8E" w:rsidRPr="00E1279E" w:rsidRDefault="00C27A8E" w:rsidP="007040C6">
            <w:pPr>
              <w:jc w:val="center"/>
              <w:rPr>
                <w:color w:val="000000"/>
              </w:rPr>
            </w:pPr>
            <w:r w:rsidRPr="00E1279E">
              <w:rPr>
                <w:color w:val="000000"/>
              </w:rPr>
              <w:t>225,6</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14054848,5</w:t>
            </w:r>
          </w:p>
        </w:tc>
        <w:tc>
          <w:tcPr>
            <w:tcW w:w="1260" w:type="dxa"/>
            <w:shd w:val="clear" w:color="auto" w:fill="auto"/>
            <w:hideMark/>
          </w:tcPr>
          <w:p w:rsidR="00C27A8E" w:rsidRPr="00E1279E" w:rsidRDefault="00C27A8E" w:rsidP="007040C6">
            <w:pPr>
              <w:jc w:val="center"/>
              <w:rPr>
                <w:color w:val="000000"/>
              </w:rPr>
            </w:pPr>
            <w:r w:rsidRPr="00E1279E">
              <w:rPr>
                <w:color w:val="000000"/>
              </w:rPr>
              <w:t>3600820,0</w:t>
            </w:r>
          </w:p>
        </w:tc>
        <w:tc>
          <w:tcPr>
            <w:tcW w:w="1260" w:type="dxa"/>
            <w:shd w:val="clear" w:color="auto" w:fill="auto"/>
            <w:hideMark/>
          </w:tcPr>
          <w:p w:rsidR="00C27A8E" w:rsidRPr="00E1279E" w:rsidRDefault="00C27A8E" w:rsidP="007040C6">
            <w:pPr>
              <w:jc w:val="center"/>
              <w:rPr>
                <w:color w:val="000000"/>
              </w:rPr>
            </w:pPr>
            <w:r w:rsidRPr="00E1279E">
              <w:rPr>
                <w:color w:val="000000"/>
              </w:rPr>
              <w:t>3792921,6</w:t>
            </w:r>
          </w:p>
        </w:tc>
        <w:tc>
          <w:tcPr>
            <w:tcW w:w="1260" w:type="dxa"/>
            <w:shd w:val="clear" w:color="auto" w:fill="auto"/>
            <w:hideMark/>
          </w:tcPr>
          <w:p w:rsidR="00C27A8E" w:rsidRPr="00E1279E" w:rsidRDefault="00C27A8E" w:rsidP="007040C6">
            <w:pPr>
              <w:jc w:val="center"/>
              <w:rPr>
                <w:color w:val="000000"/>
              </w:rPr>
            </w:pPr>
            <w:r w:rsidRPr="00E1279E">
              <w:rPr>
                <w:color w:val="000000"/>
              </w:rPr>
              <w:t>3642218,6</w:t>
            </w:r>
          </w:p>
        </w:tc>
        <w:tc>
          <w:tcPr>
            <w:tcW w:w="1260" w:type="dxa"/>
            <w:shd w:val="clear" w:color="auto" w:fill="auto"/>
            <w:hideMark/>
          </w:tcPr>
          <w:p w:rsidR="00C27A8E" w:rsidRPr="00E1279E" w:rsidRDefault="00C27A8E" w:rsidP="007040C6">
            <w:pPr>
              <w:jc w:val="center"/>
              <w:rPr>
                <w:color w:val="000000"/>
              </w:rPr>
            </w:pPr>
            <w:r w:rsidRPr="00E1279E">
              <w:rPr>
                <w:color w:val="000000"/>
              </w:rPr>
              <w:t>3018888,3</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51400,0</w:t>
            </w:r>
          </w:p>
        </w:tc>
        <w:tc>
          <w:tcPr>
            <w:tcW w:w="1260" w:type="dxa"/>
            <w:shd w:val="clear" w:color="auto" w:fill="auto"/>
            <w:hideMark/>
          </w:tcPr>
          <w:p w:rsidR="00C27A8E" w:rsidRPr="00E1279E" w:rsidRDefault="00C27A8E" w:rsidP="007040C6">
            <w:pPr>
              <w:jc w:val="center"/>
              <w:rPr>
                <w:color w:val="000000"/>
              </w:rPr>
            </w:pPr>
            <w:r w:rsidRPr="00E1279E">
              <w:rPr>
                <w:color w:val="000000"/>
              </w:rPr>
              <w:t>16780,0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2388224,4</w:t>
            </w:r>
          </w:p>
        </w:tc>
        <w:tc>
          <w:tcPr>
            <w:tcW w:w="1260" w:type="dxa"/>
            <w:shd w:val="clear" w:color="auto" w:fill="auto"/>
            <w:hideMark/>
          </w:tcPr>
          <w:p w:rsidR="00C27A8E" w:rsidRPr="00E1279E" w:rsidRDefault="00C27A8E" w:rsidP="007040C6">
            <w:pPr>
              <w:jc w:val="center"/>
              <w:rPr>
                <w:color w:val="000000"/>
              </w:rPr>
            </w:pPr>
            <w:r w:rsidRPr="00E1279E">
              <w:rPr>
                <w:color w:val="000000"/>
              </w:rPr>
              <w:t>471882,1</w:t>
            </w:r>
          </w:p>
        </w:tc>
        <w:tc>
          <w:tcPr>
            <w:tcW w:w="1260" w:type="dxa"/>
            <w:shd w:val="clear" w:color="auto" w:fill="auto"/>
            <w:hideMark/>
          </w:tcPr>
          <w:p w:rsidR="00C27A8E" w:rsidRPr="00E1279E" w:rsidRDefault="00C27A8E" w:rsidP="007040C6">
            <w:pPr>
              <w:jc w:val="center"/>
              <w:rPr>
                <w:color w:val="000000"/>
              </w:rPr>
            </w:pPr>
            <w:r w:rsidRPr="00E1279E">
              <w:rPr>
                <w:color w:val="000000"/>
              </w:rPr>
              <w:t>558480,9</w:t>
            </w:r>
          </w:p>
        </w:tc>
        <w:tc>
          <w:tcPr>
            <w:tcW w:w="1260" w:type="dxa"/>
            <w:shd w:val="clear" w:color="auto" w:fill="auto"/>
            <w:hideMark/>
          </w:tcPr>
          <w:p w:rsidR="00C27A8E" w:rsidRPr="00E1279E" w:rsidRDefault="00C27A8E" w:rsidP="007040C6">
            <w:pPr>
              <w:jc w:val="center"/>
              <w:rPr>
                <w:color w:val="000000"/>
              </w:rPr>
            </w:pPr>
            <w:r w:rsidRPr="00E1279E">
              <w:rPr>
                <w:color w:val="000000"/>
              </w:rPr>
              <w:t>652781,9</w:t>
            </w:r>
          </w:p>
        </w:tc>
        <w:tc>
          <w:tcPr>
            <w:tcW w:w="1260" w:type="dxa"/>
            <w:shd w:val="clear" w:color="auto" w:fill="auto"/>
            <w:hideMark/>
          </w:tcPr>
          <w:p w:rsidR="00C27A8E" w:rsidRPr="00E1279E" w:rsidRDefault="00C27A8E" w:rsidP="007040C6">
            <w:pPr>
              <w:jc w:val="center"/>
              <w:rPr>
                <w:color w:val="000000"/>
              </w:rPr>
            </w:pPr>
            <w:r w:rsidRPr="00E1279E">
              <w:rPr>
                <w:color w:val="000000"/>
              </w:rPr>
              <w:t>705079,5</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540"/>
        </w:trPr>
        <w:tc>
          <w:tcPr>
            <w:tcW w:w="2845" w:type="dxa"/>
            <w:shd w:val="clear" w:color="auto" w:fill="auto"/>
            <w:hideMark/>
          </w:tcPr>
          <w:p w:rsidR="00C27A8E" w:rsidRPr="00E1279E" w:rsidRDefault="00C27A8E" w:rsidP="007040C6">
            <w:pPr>
              <w:rPr>
                <w:color w:val="000000"/>
              </w:rPr>
            </w:pPr>
            <w:r w:rsidRPr="00E1279E">
              <w:rPr>
                <w:color w:val="000000"/>
              </w:rPr>
              <w:t>в том числе средства Фонда поддержки детей, находящихся в трудной жизненной ситуации</w:t>
            </w:r>
          </w:p>
        </w:tc>
        <w:tc>
          <w:tcPr>
            <w:tcW w:w="1300" w:type="dxa"/>
            <w:shd w:val="clear" w:color="auto" w:fill="auto"/>
            <w:hideMark/>
          </w:tcPr>
          <w:p w:rsidR="00C27A8E" w:rsidRPr="00E1279E" w:rsidRDefault="00C27A8E" w:rsidP="007040C6">
            <w:pPr>
              <w:jc w:val="center"/>
              <w:rPr>
                <w:color w:val="000000"/>
              </w:rPr>
            </w:pPr>
            <w:r w:rsidRPr="00E1279E">
              <w:rPr>
                <w:color w:val="000000"/>
              </w:rPr>
              <w:t>77409,7</w:t>
            </w:r>
          </w:p>
        </w:tc>
        <w:tc>
          <w:tcPr>
            <w:tcW w:w="1260" w:type="dxa"/>
            <w:shd w:val="clear" w:color="auto" w:fill="auto"/>
            <w:hideMark/>
          </w:tcPr>
          <w:p w:rsidR="00C27A8E" w:rsidRPr="00E1279E" w:rsidRDefault="00C27A8E" w:rsidP="007040C6">
            <w:pPr>
              <w:jc w:val="center"/>
              <w:rPr>
                <w:color w:val="000000"/>
              </w:rPr>
            </w:pPr>
            <w:r w:rsidRPr="00E1279E">
              <w:rPr>
                <w:color w:val="000000"/>
              </w:rPr>
              <w:t>14442,9</w:t>
            </w:r>
          </w:p>
        </w:tc>
        <w:tc>
          <w:tcPr>
            <w:tcW w:w="1260" w:type="dxa"/>
            <w:shd w:val="clear" w:color="auto" w:fill="auto"/>
            <w:hideMark/>
          </w:tcPr>
          <w:p w:rsidR="00C27A8E" w:rsidRPr="00E1279E" w:rsidRDefault="00C27A8E" w:rsidP="007040C6">
            <w:pPr>
              <w:jc w:val="center"/>
              <w:rPr>
                <w:color w:val="000000"/>
              </w:rPr>
            </w:pPr>
            <w:r w:rsidRPr="00E1279E">
              <w:rPr>
                <w:color w:val="000000"/>
              </w:rPr>
              <w:t>29515,9</w:t>
            </w:r>
          </w:p>
        </w:tc>
        <w:tc>
          <w:tcPr>
            <w:tcW w:w="1260" w:type="dxa"/>
            <w:shd w:val="clear" w:color="auto" w:fill="auto"/>
            <w:hideMark/>
          </w:tcPr>
          <w:p w:rsidR="00C27A8E" w:rsidRPr="00E1279E" w:rsidRDefault="00C27A8E" w:rsidP="007040C6">
            <w:pPr>
              <w:jc w:val="center"/>
              <w:rPr>
                <w:color w:val="000000"/>
              </w:rPr>
            </w:pPr>
            <w:r w:rsidRPr="00E1279E">
              <w:rPr>
                <w:color w:val="000000"/>
              </w:rPr>
              <w:t>21392,2</w:t>
            </w:r>
          </w:p>
        </w:tc>
        <w:tc>
          <w:tcPr>
            <w:tcW w:w="1260" w:type="dxa"/>
            <w:shd w:val="clear" w:color="auto" w:fill="auto"/>
            <w:hideMark/>
          </w:tcPr>
          <w:p w:rsidR="00C27A8E" w:rsidRPr="00E1279E" w:rsidRDefault="00C27A8E" w:rsidP="007040C6">
            <w:pPr>
              <w:jc w:val="center"/>
              <w:rPr>
                <w:color w:val="000000"/>
              </w:rPr>
            </w:pPr>
            <w:r w:rsidRPr="00E1279E">
              <w:rPr>
                <w:color w:val="000000"/>
              </w:rPr>
              <w:t>12058,7</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57"/>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55"/>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образования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478"/>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80859,0</w:t>
            </w:r>
          </w:p>
        </w:tc>
        <w:tc>
          <w:tcPr>
            <w:tcW w:w="1260" w:type="dxa"/>
            <w:shd w:val="clear" w:color="auto" w:fill="auto"/>
            <w:hideMark/>
          </w:tcPr>
          <w:p w:rsidR="00C27A8E" w:rsidRPr="00E1279E" w:rsidRDefault="00C27A8E" w:rsidP="007040C6">
            <w:pPr>
              <w:jc w:val="center"/>
              <w:rPr>
                <w:color w:val="000000"/>
              </w:rPr>
            </w:pPr>
            <w:r w:rsidRPr="00E1279E">
              <w:rPr>
                <w:color w:val="000000"/>
              </w:rPr>
              <w:t>72627,0</w:t>
            </w:r>
          </w:p>
        </w:tc>
        <w:tc>
          <w:tcPr>
            <w:tcW w:w="1260" w:type="dxa"/>
            <w:shd w:val="clear" w:color="auto" w:fill="auto"/>
            <w:hideMark/>
          </w:tcPr>
          <w:p w:rsidR="00C27A8E" w:rsidRPr="00E1279E" w:rsidRDefault="00C27A8E" w:rsidP="007040C6">
            <w:pPr>
              <w:jc w:val="center"/>
              <w:rPr>
                <w:color w:val="000000"/>
              </w:rPr>
            </w:pPr>
            <w:r w:rsidRPr="00E1279E">
              <w:rPr>
                <w:color w:val="000000"/>
              </w:rPr>
              <w:t>4052,0</w:t>
            </w:r>
          </w:p>
        </w:tc>
        <w:tc>
          <w:tcPr>
            <w:tcW w:w="1260" w:type="dxa"/>
            <w:shd w:val="clear" w:color="auto" w:fill="auto"/>
            <w:hideMark/>
          </w:tcPr>
          <w:p w:rsidR="00C27A8E" w:rsidRPr="00E1279E" w:rsidRDefault="00C27A8E" w:rsidP="007040C6">
            <w:pPr>
              <w:jc w:val="center"/>
              <w:rPr>
                <w:color w:val="000000"/>
              </w:rPr>
            </w:pPr>
            <w:r w:rsidRPr="00E1279E">
              <w:rPr>
                <w:color w:val="000000"/>
              </w:rPr>
              <w:t>4180,0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78679,0</w:t>
            </w:r>
          </w:p>
        </w:tc>
        <w:tc>
          <w:tcPr>
            <w:tcW w:w="1260" w:type="dxa"/>
            <w:shd w:val="clear" w:color="auto" w:fill="auto"/>
            <w:hideMark/>
          </w:tcPr>
          <w:p w:rsidR="00C27A8E" w:rsidRPr="00E1279E" w:rsidRDefault="00C27A8E" w:rsidP="007040C6">
            <w:pPr>
              <w:jc w:val="center"/>
              <w:rPr>
                <w:color w:val="000000"/>
              </w:rPr>
            </w:pPr>
            <w:r w:rsidRPr="00E1279E">
              <w:rPr>
                <w:color w:val="000000"/>
              </w:rPr>
              <w:t>72627,0</w:t>
            </w:r>
          </w:p>
        </w:tc>
        <w:tc>
          <w:tcPr>
            <w:tcW w:w="1260" w:type="dxa"/>
            <w:shd w:val="clear" w:color="auto" w:fill="auto"/>
            <w:hideMark/>
          </w:tcPr>
          <w:p w:rsidR="00C27A8E" w:rsidRPr="00E1279E" w:rsidRDefault="00C27A8E" w:rsidP="007040C6">
            <w:pPr>
              <w:jc w:val="center"/>
              <w:rPr>
                <w:color w:val="000000"/>
              </w:rPr>
            </w:pPr>
            <w:r w:rsidRPr="00E1279E">
              <w:rPr>
                <w:color w:val="000000"/>
              </w:rPr>
              <w:t>4052,0</w:t>
            </w:r>
          </w:p>
        </w:tc>
        <w:tc>
          <w:tcPr>
            <w:tcW w:w="1260" w:type="dxa"/>
            <w:shd w:val="clear" w:color="auto" w:fill="auto"/>
            <w:hideMark/>
          </w:tcPr>
          <w:p w:rsidR="00C27A8E" w:rsidRPr="00E1279E" w:rsidRDefault="00C27A8E" w:rsidP="007040C6">
            <w:pPr>
              <w:jc w:val="center"/>
              <w:rPr>
                <w:color w:val="000000"/>
              </w:rPr>
            </w:pPr>
            <w:r w:rsidRPr="00E1279E">
              <w:rPr>
                <w:color w:val="000000"/>
              </w:rPr>
              <w:t>2000,0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2180,0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2180,0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80859,0</w:t>
            </w:r>
          </w:p>
        </w:tc>
        <w:tc>
          <w:tcPr>
            <w:tcW w:w="1260" w:type="dxa"/>
            <w:shd w:val="clear" w:color="auto" w:fill="auto"/>
            <w:hideMark/>
          </w:tcPr>
          <w:p w:rsidR="00C27A8E" w:rsidRPr="00E1279E" w:rsidRDefault="00C27A8E" w:rsidP="007040C6">
            <w:pPr>
              <w:jc w:val="center"/>
              <w:rPr>
                <w:color w:val="000000"/>
              </w:rPr>
            </w:pPr>
            <w:r w:rsidRPr="00E1279E">
              <w:rPr>
                <w:color w:val="000000"/>
              </w:rPr>
              <w:t>72627,0</w:t>
            </w:r>
          </w:p>
        </w:tc>
        <w:tc>
          <w:tcPr>
            <w:tcW w:w="1260" w:type="dxa"/>
            <w:shd w:val="clear" w:color="auto" w:fill="auto"/>
            <w:hideMark/>
          </w:tcPr>
          <w:p w:rsidR="00C27A8E" w:rsidRPr="00E1279E" w:rsidRDefault="00C27A8E" w:rsidP="007040C6">
            <w:pPr>
              <w:jc w:val="center"/>
              <w:rPr>
                <w:color w:val="000000"/>
              </w:rPr>
            </w:pPr>
            <w:r w:rsidRPr="00E1279E">
              <w:rPr>
                <w:color w:val="000000"/>
              </w:rPr>
              <w:t>4052,0</w:t>
            </w:r>
          </w:p>
        </w:tc>
        <w:tc>
          <w:tcPr>
            <w:tcW w:w="1260" w:type="dxa"/>
            <w:shd w:val="clear" w:color="auto" w:fill="auto"/>
            <w:hideMark/>
          </w:tcPr>
          <w:p w:rsidR="00C27A8E" w:rsidRPr="00E1279E" w:rsidRDefault="00C27A8E" w:rsidP="007040C6">
            <w:pPr>
              <w:jc w:val="center"/>
              <w:rPr>
                <w:color w:val="000000"/>
              </w:rPr>
            </w:pPr>
            <w:r w:rsidRPr="00E1279E">
              <w:rPr>
                <w:color w:val="000000"/>
              </w:rPr>
              <w:t>4180,0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lastRenderedPageBreak/>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78679,0</w:t>
            </w:r>
          </w:p>
        </w:tc>
        <w:tc>
          <w:tcPr>
            <w:tcW w:w="1260" w:type="dxa"/>
            <w:shd w:val="clear" w:color="auto" w:fill="auto"/>
            <w:hideMark/>
          </w:tcPr>
          <w:p w:rsidR="00C27A8E" w:rsidRPr="00E1279E" w:rsidRDefault="00C27A8E" w:rsidP="007040C6">
            <w:pPr>
              <w:jc w:val="center"/>
              <w:rPr>
                <w:color w:val="000000"/>
              </w:rPr>
            </w:pPr>
            <w:r w:rsidRPr="00E1279E">
              <w:rPr>
                <w:color w:val="000000"/>
              </w:rPr>
              <w:t>72627,0</w:t>
            </w:r>
          </w:p>
        </w:tc>
        <w:tc>
          <w:tcPr>
            <w:tcW w:w="1260" w:type="dxa"/>
            <w:shd w:val="clear" w:color="auto" w:fill="auto"/>
            <w:hideMark/>
          </w:tcPr>
          <w:p w:rsidR="00C27A8E" w:rsidRPr="00E1279E" w:rsidRDefault="00C27A8E" w:rsidP="007040C6">
            <w:pPr>
              <w:jc w:val="center"/>
              <w:rPr>
                <w:color w:val="000000"/>
              </w:rPr>
            </w:pPr>
            <w:r w:rsidRPr="00E1279E">
              <w:rPr>
                <w:color w:val="000000"/>
              </w:rPr>
              <w:t>4052,0</w:t>
            </w:r>
          </w:p>
        </w:tc>
        <w:tc>
          <w:tcPr>
            <w:tcW w:w="1260" w:type="dxa"/>
            <w:shd w:val="clear" w:color="auto" w:fill="auto"/>
            <w:hideMark/>
          </w:tcPr>
          <w:p w:rsidR="00C27A8E" w:rsidRPr="00E1279E" w:rsidRDefault="00C27A8E" w:rsidP="007040C6">
            <w:pPr>
              <w:jc w:val="center"/>
              <w:rPr>
                <w:color w:val="000000"/>
              </w:rPr>
            </w:pPr>
            <w:r w:rsidRPr="00E1279E">
              <w:rPr>
                <w:color w:val="000000"/>
              </w:rPr>
              <w:t>2000,0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2180,0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2180,0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30"/>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культуры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427"/>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36665,8</w:t>
            </w:r>
          </w:p>
        </w:tc>
        <w:tc>
          <w:tcPr>
            <w:tcW w:w="1260" w:type="dxa"/>
            <w:shd w:val="clear" w:color="auto" w:fill="auto"/>
            <w:hideMark/>
          </w:tcPr>
          <w:p w:rsidR="00C27A8E" w:rsidRPr="00E1279E" w:rsidRDefault="00C27A8E" w:rsidP="007040C6">
            <w:pPr>
              <w:jc w:val="center"/>
              <w:rPr>
                <w:color w:val="000000"/>
              </w:rPr>
            </w:pPr>
            <w:r w:rsidRPr="00E1279E">
              <w:rPr>
                <w:color w:val="000000"/>
              </w:rPr>
              <w:t>1016,0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8686,4</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8204,0</w:t>
            </w:r>
          </w:p>
        </w:tc>
        <w:tc>
          <w:tcPr>
            <w:tcW w:w="1260" w:type="dxa"/>
            <w:shd w:val="clear" w:color="auto" w:fill="auto"/>
            <w:hideMark/>
          </w:tcPr>
          <w:p w:rsidR="00C27A8E" w:rsidRPr="00E1279E" w:rsidRDefault="00C27A8E" w:rsidP="007040C6">
            <w:pPr>
              <w:jc w:val="center"/>
              <w:rPr>
                <w:color w:val="000000"/>
              </w:rPr>
            </w:pPr>
            <w:r w:rsidRPr="00E1279E">
              <w:rPr>
                <w:color w:val="000000"/>
              </w:rPr>
              <w:t>5496,4</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26447,2</w:t>
            </w:r>
          </w:p>
        </w:tc>
        <w:tc>
          <w:tcPr>
            <w:tcW w:w="1260" w:type="dxa"/>
            <w:shd w:val="clear" w:color="auto" w:fill="auto"/>
            <w:hideMark/>
          </w:tcPr>
          <w:p w:rsidR="00C27A8E" w:rsidRPr="00E1279E" w:rsidRDefault="00C27A8E" w:rsidP="007040C6">
            <w:pPr>
              <w:jc w:val="center"/>
              <w:rPr>
                <w:color w:val="000000"/>
              </w:rPr>
            </w:pPr>
            <w:r w:rsidRPr="00E1279E">
              <w:rPr>
                <w:color w:val="000000"/>
              </w:rPr>
              <w:t>1016,0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5253,3</w:t>
            </w:r>
          </w:p>
        </w:tc>
        <w:tc>
          <w:tcPr>
            <w:tcW w:w="1260" w:type="dxa"/>
            <w:shd w:val="clear" w:color="auto" w:fill="auto"/>
            <w:hideMark/>
          </w:tcPr>
          <w:p w:rsidR="00C27A8E" w:rsidRPr="00E1279E" w:rsidRDefault="00C27A8E" w:rsidP="007040C6">
            <w:pPr>
              <w:jc w:val="center"/>
              <w:rPr>
                <w:color w:val="000000"/>
              </w:rPr>
            </w:pPr>
            <w:r w:rsidRPr="00E1279E">
              <w:rPr>
                <w:color w:val="000000"/>
              </w:rPr>
              <w:t>2493,9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9266,8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3313,6</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2950,7</w:t>
            </w:r>
          </w:p>
        </w:tc>
        <w:tc>
          <w:tcPr>
            <w:tcW w:w="1260" w:type="dxa"/>
            <w:shd w:val="clear" w:color="auto" w:fill="auto"/>
            <w:hideMark/>
          </w:tcPr>
          <w:p w:rsidR="00C27A8E" w:rsidRPr="00E1279E" w:rsidRDefault="00C27A8E" w:rsidP="007040C6">
            <w:pPr>
              <w:jc w:val="center"/>
              <w:rPr>
                <w:color w:val="000000"/>
              </w:rPr>
            </w:pPr>
            <w:r w:rsidRPr="00E1279E">
              <w:rPr>
                <w:color w:val="000000"/>
              </w:rPr>
              <w:t>3002,5</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641,8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641,8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310,0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310,0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36665,8</w:t>
            </w:r>
          </w:p>
        </w:tc>
        <w:tc>
          <w:tcPr>
            <w:tcW w:w="1260" w:type="dxa"/>
            <w:shd w:val="clear" w:color="auto" w:fill="auto"/>
            <w:hideMark/>
          </w:tcPr>
          <w:p w:rsidR="00C27A8E" w:rsidRPr="00E1279E" w:rsidRDefault="00C27A8E" w:rsidP="007040C6">
            <w:pPr>
              <w:jc w:val="center"/>
              <w:rPr>
                <w:color w:val="000000"/>
              </w:rPr>
            </w:pPr>
            <w:r w:rsidRPr="00E1279E">
              <w:rPr>
                <w:color w:val="000000"/>
              </w:rPr>
              <w:t>1016,0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8686,4</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8204,0</w:t>
            </w:r>
          </w:p>
        </w:tc>
        <w:tc>
          <w:tcPr>
            <w:tcW w:w="1260" w:type="dxa"/>
            <w:shd w:val="clear" w:color="auto" w:fill="auto"/>
            <w:hideMark/>
          </w:tcPr>
          <w:p w:rsidR="00C27A8E" w:rsidRPr="00E1279E" w:rsidRDefault="00C27A8E" w:rsidP="007040C6">
            <w:pPr>
              <w:jc w:val="center"/>
              <w:rPr>
                <w:color w:val="000000"/>
              </w:rPr>
            </w:pPr>
            <w:r w:rsidRPr="00E1279E">
              <w:rPr>
                <w:color w:val="000000"/>
              </w:rPr>
              <w:t>5496,4</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26447,2</w:t>
            </w:r>
          </w:p>
        </w:tc>
        <w:tc>
          <w:tcPr>
            <w:tcW w:w="1260" w:type="dxa"/>
            <w:shd w:val="clear" w:color="auto" w:fill="auto"/>
            <w:hideMark/>
          </w:tcPr>
          <w:p w:rsidR="00C27A8E" w:rsidRPr="00E1279E" w:rsidRDefault="00C27A8E" w:rsidP="007040C6">
            <w:pPr>
              <w:jc w:val="center"/>
              <w:rPr>
                <w:color w:val="000000"/>
              </w:rPr>
            </w:pPr>
            <w:r w:rsidRPr="00E1279E">
              <w:rPr>
                <w:color w:val="000000"/>
              </w:rPr>
              <w:t>1016,0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4421,0</w:t>
            </w:r>
          </w:p>
        </w:tc>
        <w:tc>
          <w:tcPr>
            <w:tcW w:w="1260" w:type="dxa"/>
            <w:shd w:val="clear" w:color="auto" w:fill="auto"/>
            <w:hideMark/>
          </w:tcPr>
          <w:p w:rsidR="00C27A8E" w:rsidRPr="00E1279E" w:rsidRDefault="00C27A8E" w:rsidP="007040C6">
            <w:pPr>
              <w:jc w:val="center"/>
              <w:rPr>
                <w:color w:val="000000"/>
              </w:rPr>
            </w:pPr>
            <w:r w:rsidRPr="00E1279E">
              <w:rPr>
                <w:color w:val="000000"/>
              </w:rPr>
              <w:t>5253,3</w:t>
            </w:r>
          </w:p>
        </w:tc>
        <w:tc>
          <w:tcPr>
            <w:tcW w:w="1260" w:type="dxa"/>
            <w:shd w:val="clear" w:color="auto" w:fill="auto"/>
            <w:hideMark/>
          </w:tcPr>
          <w:p w:rsidR="00C27A8E" w:rsidRPr="00E1279E" w:rsidRDefault="00C27A8E" w:rsidP="007040C6">
            <w:pPr>
              <w:jc w:val="center"/>
              <w:rPr>
                <w:color w:val="000000"/>
              </w:rPr>
            </w:pPr>
            <w:r w:rsidRPr="00E1279E">
              <w:rPr>
                <w:color w:val="000000"/>
              </w:rPr>
              <w:t>2493,9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9266,8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3313,6</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2950,7</w:t>
            </w:r>
          </w:p>
        </w:tc>
        <w:tc>
          <w:tcPr>
            <w:tcW w:w="1260" w:type="dxa"/>
            <w:shd w:val="clear" w:color="auto" w:fill="auto"/>
            <w:hideMark/>
          </w:tcPr>
          <w:p w:rsidR="00C27A8E" w:rsidRPr="00E1279E" w:rsidRDefault="00C27A8E" w:rsidP="007040C6">
            <w:pPr>
              <w:jc w:val="center"/>
              <w:rPr>
                <w:color w:val="000000"/>
              </w:rPr>
            </w:pPr>
            <w:r w:rsidRPr="00E1279E">
              <w:rPr>
                <w:color w:val="000000"/>
              </w:rPr>
              <w:t>3002,5</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641,8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641,8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310,0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310,0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85"/>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здравоохранения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87"/>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29264,3</w:t>
            </w:r>
          </w:p>
        </w:tc>
        <w:tc>
          <w:tcPr>
            <w:tcW w:w="1260" w:type="dxa"/>
            <w:shd w:val="clear" w:color="auto" w:fill="auto"/>
            <w:hideMark/>
          </w:tcPr>
          <w:p w:rsidR="00C27A8E" w:rsidRPr="00E1279E" w:rsidRDefault="00C27A8E" w:rsidP="007040C6">
            <w:pPr>
              <w:jc w:val="center"/>
              <w:rPr>
                <w:color w:val="000000"/>
              </w:rPr>
            </w:pPr>
            <w:r w:rsidRPr="00E1279E">
              <w:rPr>
                <w:color w:val="000000"/>
              </w:rPr>
              <w:t>9211,3</w:t>
            </w:r>
          </w:p>
        </w:tc>
        <w:tc>
          <w:tcPr>
            <w:tcW w:w="1260" w:type="dxa"/>
            <w:shd w:val="clear" w:color="auto" w:fill="auto"/>
            <w:hideMark/>
          </w:tcPr>
          <w:p w:rsidR="00C27A8E" w:rsidRPr="00E1279E" w:rsidRDefault="00C27A8E" w:rsidP="007040C6">
            <w:pPr>
              <w:jc w:val="center"/>
              <w:rPr>
                <w:color w:val="000000"/>
              </w:rPr>
            </w:pPr>
            <w:r w:rsidRPr="00E1279E">
              <w:rPr>
                <w:color w:val="000000"/>
              </w:rPr>
              <w:t>6023,0</w:t>
            </w:r>
          </w:p>
        </w:tc>
        <w:tc>
          <w:tcPr>
            <w:tcW w:w="1260" w:type="dxa"/>
            <w:shd w:val="clear" w:color="auto" w:fill="auto"/>
            <w:hideMark/>
          </w:tcPr>
          <w:p w:rsidR="00C27A8E" w:rsidRPr="00E1279E" w:rsidRDefault="00C27A8E" w:rsidP="007040C6">
            <w:pPr>
              <w:jc w:val="center"/>
              <w:rPr>
                <w:color w:val="000000"/>
              </w:rPr>
            </w:pPr>
            <w:r w:rsidRPr="00E1279E">
              <w:rPr>
                <w:color w:val="000000"/>
              </w:rPr>
              <w:t>4830,0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26734,3</w:t>
            </w:r>
          </w:p>
        </w:tc>
        <w:tc>
          <w:tcPr>
            <w:tcW w:w="1260" w:type="dxa"/>
            <w:shd w:val="clear" w:color="auto" w:fill="auto"/>
            <w:hideMark/>
          </w:tcPr>
          <w:p w:rsidR="00C27A8E" w:rsidRPr="00E1279E" w:rsidRDefault="00C27A8E" w:rsidP="007040C6">
            <w:pPr>
              <w:jc w:val="center"/>
              <w:rPr>
                <w:color w:val="000000"/>
              </w:rPr>
            </w:pPr>
            <w:r w:rsidRPr="00E1279E">
              <w:rPr>
                <w:color w:val="000000"/>
              </w:rPr>
              <w:t>9211,3</w:t>
            </w:r>
          </w:p>
        </w:tc>
        <w:tc>
          <w:tcPr>
            <w:tcW w:w="1260" w:type="dxa"/>
            <w:shd w:val="clear" w:color="auto" w:fill="auto"/>
            <w:hideMark/>
          </w:tcPr>
          <w:p w:rsidR="00C27A8E" w:rsidRPr="00E1279E" w:rsidRDefault="00C27A8E" w:rsidP="007040C6">
            <w:pPr>
              <w:jc w:val="center"/>
              <w:rPr>
                <w:color w:val="000000"/>
              </w:rPr>
            </w:pPr>
            <w:r w:rsidRPr="00E1279E">
              <w:rPr>
                <w:color w:val="000000"/>
              </w:rPr>
              <w:t>6023,0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 xml:space="preserve">Капитальные вложения, в том </w:t>
            </w:r>
            <w:r w:rsidRPr="00E1279E">
              <w:rPr>
                <w:color w:val="000000"/>
              </w:rPr>
              <w:lastRenderedPageBreak/>
              <w:t>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lastRenderedPageBreak/>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29264,3</w:t>
            </w:r>
          </w:p>
        </w:tc>
        <w:tc>
          <w:tcPr>
            <w:tcW w:w="1260" w:type="dxa"/>
            <w:shd w:val="clear" w:color="auto" w:fill="auto"/>
            <w:hideMark/>
          </w:tcPr>
          <w:p w:rsidR="00C27A8E" w:rsidRPr="00E1279E" w:rsidRDefault="00C27A8E" w:rsidP="007040C6">
            <w:pPr>
              <w:jc w:val="center"/>
              <w:rPr>
                <w:color w:val="000000"/>
              </w:rPr>
            </w:pPr>
            <w:r w:rsidRPr="00E1279E">
              <w:rPr>
                <w:color w:val="000000"/>
              </w:rPr>
              <w:t>9211,3</w:t>
            </w:r>
          </w:p>
        </w:tc>
        <w:tc>
          <w:tcPr>
            <w:tcW w:w="1260" w:type="dxa"/>
            <w:shd w:val="clear" w:color="auto" w:fill="auto"/>
            <w:hideMark/>
          </w:tcPr>
          <w:p w:rsidR="00C27A8E" w:rsidRPr="00E1279E" w:rsidRDefault="00C27A8E" w:rsidP="007040C6">
            <w:pPr>
              <w:jc w:val="center"/>
              <w:rPr>
                <w:color w:val="000000"/>
              </w:rPr>
            </w:pPr>
            <w:r w:rsidRPr="00E1279E">
              <w:rPr>
                <w:color w:val="000000"/>
              </w:rPr>
              <w:t>6023,0</w:t>
            </w:r>
          </w:p>
        </w:tc>
        <w:tc>
          <w:tcPr>
            <w:tcW w:w="1260" w:type="dxa"/>
            <w:shd w:val="clear" w:color="auto" w:fill="auto"/>
            <w:hideMark/>
          </w:tcPr>
          <w:p w:rsidR="00C27A8E" w:rsidRPr="00E1279E" w:rsidRDefault="00C27A8E" w:rsidP="007040C6">
            <w:pPr>
              <w:jc w:val="center"/>
              <w:rPr>
                <w:color w:val="000000"/>
              </w:rPr>
            </w:pPr>
            <w:r w:rsidRPr="00E1279E">
              <w:rPr>
                <w:color w:val="000000"/>
              </w:rPr>
              <w:t>4830,0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26734,3</w:t>
            </w:r>
          </w:p>
        </w:tc>
        <w:tc>
          <w:tcPr>
            <w:tcW w:w="1260" w:type="dxa"/>
            <w:shd w:val="clear" w:color="auto" w:fill="auto"/>
            <w:hideMark/>
          </w:tcPr>
          <w:p w:rsidR="00C27A8E" w:rsidRPr="00E1279E" w:rsidRDefault="00C27A8E" w:rsidP="007040C6">
            <w:pPr>
              <w:jc w:val="center"/>
              <w:rPr>
                <w:color w:val="000000"/>
              </w:rPr>
            </w:pPr>
            <w:r w:rsidRPr="00E1279E">
              <w:rPr>
                <w:color w:val="000000"/>
              </w:rPr>
              <w:t>9211,3</w:t>
            </w:r>
          </w:p>
        </w:tc>
        <w:tc>
          <w:tcPr>
            <w:tcW w:w="1260" w:type="dxa"/>
            <w:shd w:val="clear" w:color="auto" w:fill="auto"/>
            <w:hideMark/>
          </w:tcPr>
          <w:p w:rsidR="00C27A8E" w:rsidRPr="00E1279E" w:rsidRDefault="00C27A8E" w:rsidP="007040C6">
            <w:pPr>
              <w:jc w:val="center"/>
              <w:rPr>
                <w:color w:val="000000"/>
              </w:rPr>
            </w:pPr>
            <w:r w:rsidRPr="00E1279E">
              <w:rPr>
                <w:color w:val="000000"/>
              </w:rPr>
              <w:t>6023,0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70"/>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физической культуры и спорта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55"/>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23096,7</w:t>
            </w:r>
          </w:p>
        </w:tc>
        <w:tc>
          <w:tcPr>
            <w:tcW w:w="1260" w:type="dxa"/>
            <w:shd w:val="clear" w:color="auto" w:fill="auto"/>
            <w:hideMark/>
          </w:tcPr>
          <w:p w:rsidR="00C27A8E" w:rsidRPr="00E1279E" w:rsidRDefault="00C27A8E" w:rsidP="007040C6">
            <w:pPr>
              <w:jc w:val="center"/>
              <w:rPr>
                <w:color w:val="000000"/>
              </w:rPr>
            </w:pPr>
            <w:r w:rsidRPr="00E1279E">
              <w:rPr>
                <w:color w:val="000000"/>
              </w:rPr>
              <w:t>763,9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3730,0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6304,9</w:t>
            </w:r>
          </w:p>
        </w:tc>
        <w:tc>
          <w:tcPr>
            <w:tcW w:w="1260" w:type="dxa"/>
            <w:shd w:val="clear" w:color="auto" w:fill="auto"/>
            <w:hideMark/>
          </w:tcPr>
          <w:p w:rsidR="00C27A8E" w:rsidRPr="00E1279E" w:rsidRDefault="00C27A8E" w:rsidP="007040C6">
            <w:pPr>
              <w:jc w:val="center"/>
              <w:rPr>
                <w:color w:val="000000"/>
              </w:rPr>
            </w:pPr>
            <w:r w:rsidRPr="00E1279E">
              <w:rPr>
                <w:color w:val="000000"/>
              </w:rPr>
              <w:t>6897,9</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11244,8</w:t>
            </w:r>
          </w:p>
        </w:tc>
        <w:tc>
          <w:tcPr>
            <w:tcW w:w="1260" w:type="dxa"/>
            <w:shd w:val="clear" w:color="auto" w:fill="auto"/>
            <w:hideMark/>
          </w:tcPr>
          <w:p w:rsidR="00C27A8E" w:rsidRPr="00E1279E" w:rsidRDefault="00C27A8E" w:rsidP="007040C6">
            <w:pPr>
              <w:jc w:val="center"/>
              <w:rPr>
                <w:color w:val="000000"/>
              </w:rPr>
            </w:pPr>
            <w:r w:rsidRPr="00E1279E">
              <w:rPr>
                <w:color w:val="000000"/>
              </w:rPr>
              <w:t>763,9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1387,1</w:t>
            </w:r>
          </w:p>
        </w:tc>
        <w:tc>
          <w:tcPr>
            <w:tcW w:w="1260" w:type="dxa"/>
            <w:shd w:val="clear" w:color="auto" w:fill="auto"/>
            <w:hideMark/>
          </w:tcPr>
          <w:p w:rsidR="00C27A8E" w:rsidRPr="00E1279E" w:rsidRDefault="00C27A8E" w:rsidP="007040C6">
            <w:pPr>
              <w:jc w:val="center"/>
              <w:rPr>
                <w:color w:val="000000"/>
              </w:rPr>
            </w:pPr>
            <w:r w:rsidRPr="00E1279E">
              <w:rPr>
                <w:color w:val="000000"/>
              </w:rPr>
              <w:t>1893,8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11851,9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1930,0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4917,8</w:t>
            </w:r>
          </w:p>
        </w:tc>
        <w:tc>
          <w:tcPr>
            <w:tcW w:w="1260" w:type="dxa"/>
            <w:shd w:val="clear" w:color="auto" w:fill="auto"/>
            <w:hideMark/>
          </w:tcPr>
          <w:p w:rsidR="00C27A8E" w:rsidRPr="00E1279E" w:rsidRDefault="00C27A8E" w:rsidP="007040C6">
            <w:pPr>
              <w:jc w:val="center"/>
              <w:rPr>
                <w:color w:val="000000"/>
              </w:rPr>
            </w:pPr>
            <w:r w:rsidRPr="00E1279E">
              <w:rPr>
                <w:color w:val="000000"/>
              </w:rPr>
              <w:t>5004,1</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23096,7</w:t>
            </w:r>
          </w:p>
        </w:tc>
        <w:tc>
          <w:tcPr>
            <w:tcW w:w="1260" w:type="dxa"/>
            <w:shd w:val="clear" w:color="auto" w:fill="auto"/>
            <w:hideMark/>
          </w:tcPr>
          <w:p w:rsidR="00C27A8E" w:rsidRPr="00E1279E" w:rsidRDefault="00C27A8E" w:rsidP="007040C6">
            <w:pPr>
              <w:jc w:val="center"/>
              <w:rPr>
                <w:color w:val="000000"/>
              </w:rPr>
            </w:pPr>
            <w:r w:rsidRPr="00E1279E">
              <w:rPr>
                <w:color w:val="000000"/>
              </w:rPr>
              <w:t>763,9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3730,0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6304,9</w:t>
            </w:r>
          </w:p>
        </w:tc>
        <w:tc>
          <w:tcPr>
            <w:tcW w:w="1260" w:type="dxa"/>
            <w:shd w:val="clear" w:color="auto" w:fill="auto"/>
            <w:hideMark/>
          </w:tcPr>
          <w:p w:rsidR="00C27A8E" w:rsidRPr="00E1279E" w:rsidRDefault="00C27A8E" w:rsidP="007040C6">
            <w:pPr>
              <w:jc w:val="center"/>
              <w:rPr>
                <w:color w:val="000000"/>
              </w:rPr>
            </w:pPr>
            <w:r w:rsidRPr="00E1279E">
              <w:rPr>
                <w:color w:val="000000"/>
              </w:rPr>
              <w:t>6897,9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11244,8</w:t>
            </w:r>
          </w:p>
        </w:tc>
        <w:tc>
          <w:tcPr>
            <w:tcW w:w="1260" w:type="dxa"/>
            <w:shd w:val="clear" w:color="auto" w:fill="auto"/>
            <w:hideMark/>
          </w:tcPr>
          <w:p w:rsidR="00C27A8E" w:rsidRPr="00E1279E" w:rsidRDefault="00C27A8E" w:rsidP="007040C6">
            <w:pPr>
              <w:jc w:val="center"/>
              <w:rPr>
                <w:color w:val="000000"/>
              </w:rPr>
            </w:pPr>
            <w:r w:rsidRPr="00E1279E">
              <w:rPr>
                <w:color w:val="000000"/>
              </w:rPr>
              <w:t>763,9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1800,0</w:t>
            </w:r>
          </w:p>
        </w:tc>
        <w:tc>
          <w:tcPr>
            <w:tcW w:w="1260" w:type="dxa"/>
            <w:shd w:val="clear" w:color="auto" w:fill="auto"/>
            <w:hideMark/>
          </w:tcPr>
          <w:p w:rsidR="00C27A8E" w:rsidRPr="00E1279E" w:rsidRDefault="00C27A8E" w:rsidP="007040C6">
            <w:pPr>
              <w:jc w:val="center"/>
              <w:rPr>
                <w:color w:val="000000"/>
              </w:rPr>
            </w:pPr>
            <w:r w:rsidRPr="00E1279E">
              <w:rPr>
                <w:color w:val="000000"/>
              </w:rPr>
              <w:t>1387,1</w:t>
            </w:r>
          </w:p>
        </w:tc>
        <w:tc>
          <w:tcPr>
            <w:tcW w:w="1260" w:type="dxa"/>
            <w:shd w:val="clear" w:color="auto" w:fill="auto"/>
            <w:hideMark/>
          </w:tcPr>
          <w:p w:rsidR="00C27A8E" w:rsidRPr="00E1279E" w:rsidRDefault="00C27A8E" w:rsidP="007040C6">
            <w:pPr>
              <w:jc w:val="center"/>
              <w:rPr>
                <w:color w:val="000000"/>
              </w:rPr>
            </w:pPr>
            <w:r w:rsidRPr="00E1279E">
              <w:rPr>
                <w:color w:val="000000"/>
              </w:rPr>
              <w:t>1893,8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lastRenderedPageBreak/>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11851,9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1930,0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4917,8</w:t>
            </w:r>
          </w:p>
        </w:tc>
        <w:tc>
          <w:tcPr>
            <w:tcW w:w="1260" w:type="dxa"/>
            <w:shd w:val="clear" w:color="auto" w:fill="auto"/>
            <w:hideMark/>
          </w:tcPr>
          <w:p w:rsidR="00C27A8E" w:rsidRPr="00E1279E" w:rsidRDefault="00C27A8E" w:rsidP="007040C6">
            <w:pPr>
              <w:jc w:val="center"/>
              <w:rPr>
                <w:color w:val="000000"/>
              </w:rPr>
            </w:pPr>
            <w:r w:rsidRPr="00E1279E">
              <w:rPr>
                <w:color w:val="000000"/>
              </w:rPr>
              <w:t>5004,1</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70"/>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региональной политики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1788,6</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1788,6</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1788,6</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1788,6</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596,2</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15"/>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транспорта и дорожного хозяйства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309"/>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28497,0</w:t>
            </w:r>
          </w:p>
        </w:tc>
        <w:tc>
          <w:tcPr>
            <w:tcW w:w="1260" w:type="dxa"/>
            <w:shd w:val="clear" w:color="auto" w:fill="auto"/>
            <w:hideMark/>
          </w:tcPr>
          <w:p w:rsidR="00C27A8E" w:rsidRPr="00E1279E" w:rsidRDefault="00C27A8E" w:rsidP="007040C6">
            <w:pPr>
              <w:jc w:val="center"/>
              <w:rPr>
                <w:color w:val="000000"/>
              </w:rPr>
            </w:pPr>
            <w:r w:rsidRPr="00E1279E">
              <w:rPr>
                <w:color w:val="000000"/>
              </w:rPr>
              <w:t>7971,3</w:t>
            </w:r>
          </w:p>
        </w:tc>
        <w:tc>
          <w:tcPr>
            <w:tcW w:w="1260" w:type="dxa"/>
            <w:shd w:val="clear" w:color="auto" w:fill="auto"/>
            <w:hideMark/>
          </w:tcPr>
          <w:p w:rsidR="00C27A8E" w:rsidRPr="00E1279E" w:rsidRDefault="00C27A8E" w:rsidP="007040C6">
            <w:pPr>
              <w:jc w:val="center"/>
              <w:rPr>
                <w:color w:val="000000"/>
              </w:rPr>
            </w:pPr>
            <w:r w:rsidRPr="00E1279E">
              <w:rPr>
                <w:color w:val="000000"/>
              </w:rPr>
              <w:t>5687,3</w:t>
            </w:r>
          </w:p>
        </w:tc>
        <w:tc>
          <w:tcPr>
            <w:tcW w:w="1260" w:type="dxa"/>
            <w:shd w:val="clear" w:color="auto" w:fill="auto"/>
            <w:hideMark/>
          </w:tcPr>
          <w:p w:rsidR="00C27A8E" w:rsidRPr="00E1279E" w:rsidRDefault="00C27A8E" w:rsidP="007040C6">
            <w:pPr>
              <w:jc w:val="center"/>
              <w:rPr>
                <w:color w:val="000000"/>
              </w:rPr>
            </w:pPr>
            <w:r w:rsidRPr="00E1279E">
              <w:rPr>
                <w:color w:val="000000"/>
              </w:rPr>
              <w:t>3400,0</w:t>
            </w:r>
          </w:p>
        </w:tc>
        <w:tc>
          <w:tcPr>
            <w:tcW w:w="1260" w:type="dxa"/>
            <w:shd w:val="clear" w:color="auto" w:fill="auto"/>
            <w:hideMark/>
          </w:tcPr>
          <w:p w:rsidR="00C27A8E" w:rsidRPr="00E1279E" w:rsidRDefault="00C27A8E" w:rsidP="007040C6">
            <w:pPr>
              <w:jc w:val="center"/>
              <w:rPr>
                <w:color w:val="000000"/>
              </w:rPr>
            </w:pPr>
            <w:r w:rsidRPr="00E1279E">
              <w:rPr>
                <w:color w:val="000000"/>
              </w:rPr>
              <w:t>1370,0</w:t>
            </w:r>
          </w:p>
        </w:tc>
        <w:tc>
          <w:tcPr>
            <w:tcW w:w="1260" w:type="dxa"/>
            <w:shd w:val="clear" w:color="auto" w:fill="auto"/>
            <w:hideMark/>
          </w:tcPr>
          <w:p w:rsidR="00C27A8E" w:rsidRPr="00E1279E" w:rsidRDefault="00C27A8E" w:rsidP="007040C6">
            <w:pPr>
              <w:jc w:val="center"/>
              <w:rPr>
                <w:color w:val="000000"/>
              </w:rPr>
            </w:pPr>
            <w:r w:rsidRPr="00E1279E">
              <w:rPr>
                <w:color w:val="000000"/>
              </w:rPr>
              <w:t>2611,3</w:t>
            </w:r>
          </w:p>
        </w:tc>
        <w:tc>
          <w:tcPr>
            <w:tcW w:w="1260" w:type="dxa"/>
            <w:shd w:val="clear" w:color="auto" w:fill="auto"/>
            <w:hideMark/>
          </w:tcPr>
          <w:p w:rsidR="00C27A8E" w:rsidRPr="00E1279E" w:rsidRDefault="00C27A8E" w:rsidP="007040C6">
            <w:pPr>
              <w:jc w:val="center"/>
              <w:rPr>
                <w:color w:val="000000"/>
              </w:rPr>
            </w:pPr>
            <w:r w:rsidRPr="00E1279E">
              <w:rPr>
                <w:color w:val="000000"/>
              </w:rPr>
              <w:t>2600,0</w:t>
            </w:r>
          </w:p>
        </w:tc>
        <w:tc>
          <w:tcPr>
            <w:tcW w:w="1260" w:type="dxa"/>
            <w:shd w:val="clear" w:color="auto" w:fill="auto"/>
            <w:hideMark/>
          </w:tcPr>
          <w:p w:rsidR="00C27A8E" w:rsidRPr="00E1279E" w:rsidRDefault="00C27A8E" w:rsidP="007040C6">
            <w:pPr>
              <w:jc w:val="center"/>
              <w:rPr>
                <w:color w:val="000000"/>
              </w:rPr>
            </w:pPr>
            <w:r w:rsidRPr="00E1279E">
              <w:rPr>
                <w:color w:val="000000"/>
              </w:rPr>
              <w:t>2257,1</w:t>
            </w:r>
          </w:p>
        </w:tc>
        <w:tc>
          <w:tcPr>
            <w:tcW w:w="1260" w:type="dxa"/>
            <w:shd w:val="clear" w:color="auto" w:fill="auto"/>
            <w:hideMark/>
          </w:tcPr>
          <w:p w:rsidR="00C27A8E" w:rsidRPr="00E1279E" w:rsidRDefault="00C27A8E" w:rsidP="007040C6">
            <w:pPr>
              <w:jc w:val="center"/>
              <w:rPr>
                <w:color w:val="000000"/>
              </w:rPr>
            </w:pPr>
            <w:r w:rsidRPr="00E1279E">
              <w:rPr>
                <w:color w:val="000000"/>
              </w:rPr>
              <w:t>2600,0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13892,3</w:t>
            </w:r>
          </w:p>
        </w:tc>
        <w:tc>
          <w:tcPr>
            <w:tcW w:w="1260" w:type="dxa"/>
            <w:shd w:val="clear" w:color="auto" w:fill="auto"/>
            <w:hideMark/>
          </w:tcPr>
          <w:p w:rsidR="00C27A8E" w:rsidRPr="00E1279E" w:rsidRDefault="00C27A8E" w:rsidP="007040C6">
            <w:pPr>
              <w:jc w:val="center"/>
              <w:rPr>
                <w:color w:val="000000"/>
              </w:rPr>
            </w:pPr>
            <w:r w:rsidRPr="00E1279E">
              <w:rPr>
                <w:color w:val="000000"/>
              </w:rPr>
              <w:t>3492,3</w:t>
            </w:r>
          </w:p>
        </w:tc>
        <w:tc>
          <w:tcPr>
            <w:tcW w:w="1260" w:type="dxa"/>
            <w:shd w:val="clear" w:color="auto" w:fill="auto"/>
            <w:hideMark/>
          </w:tcPr>
          <w:p w:rsidR="00C27A8E" w:rsidRPr="00E1279E" w:rsidRDefault="00C27A8E" w:rsidP="007040C6">
            <w:pPr>
              <w:jc w:val="center"/>
              <w:rPr>
                <w:color w:val="000000"/>
              </w:rPr>
            </w:pPr>
            <w:r w:rsidRPr="00E1279E">
              <w:rPr>
                <w:color w:val="000000"/>
              </w:rPr>
              <w:t>2600,0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6710,0</w:t>
            </w:r>
          </w:p>
        </w:tc>
        <w:tc>
          <w:tcPr>
            <w:tcW w:w="1260" w:type="dxa"/>
            <w:shd w:val="clear" w:color="auto" w:fill="auto"/>
            <w:hideMark/>
          </w:tcPr>
          <w:p w:rsidR="00C27A8E" w:rsidRPr="00E1279E" w:rsidRDefault="00C27A8E" w:rsidP="007040C6">
            <w:pPr>
              <w:jc w:val="center"/>
              <w:rPr>
                <w:color w:val="000000"/>
              </w:rPr>
            </w:pPr>
            <w:r w:rsidRPr="00E1279E">
              <w:rPr>
                <w:color w:val="000000"/>
              </w:rPr>
              <w:t>2340,0</w:t>
            </w:r>
          </w:p>
        </w:tc>
        <w:tc>
          <w:tcPr>
            <w:tcW w:w="1260" w:type="dxa"/>
            <w:shd w:val="clear" w:color="auto" w:fill="auto"/>
            <w:hideMark/>
          </w:tcPr>
          <w:p w:rsidR="00C27A8E" w:rsidRPr="00E1279E" w:rsidRDefault="00C27A8E" w:rsidP="007040C6">
            <w:pPr>
              <w:jc w:val="center"/>
              <w:rPr>
                <w:color w:val="000000"/>
              </w:rPr>
            </w:pPr>
            <w:r w:rsidRPr="00E1279E">
              <w:rPr>
                <w:color w:val="000000"/>
              </w:rPr>
              <w:t>2340,0</w:t>
            </w:r>
          </w:p>
        </w:tc>
        <w:tc>
          <w:tcPr>
            <w:tcW w:w="1260" w:type="dxa"/>
            <w:shd w:val="clear" w:color="auto" w:fill="auto"/>
            <w:hideMark/>
          </w:tcPr>
          <w:p w:rsidR="00C27A8E" w:rsidRPr="00E1279E" w:rsidRDefault="00C27A8E" w:rsidP="007040C6">
            <w:pPr>
              <w:jc w:val="center"/>
              <w:rPr>
                <w:color w:val="000000"/>
              </w:rPr>
            </w:pPr>
            <w:r w:rsidRPr="00E1279E">
              <w:rPr>
                <w:color w:val="000000"/>
              </w:rPr>
              <w:t>2030,0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7350,7</w:t>
            </w:r>
          </w:p>
        </w:tc>
        <w:tc>
          <w:tcPr>
            <w:tcW w:w="1260" w:type="dxa"/>
            <w:shd w:val="clear" w:color="auto" w:fill="auto"/>
            <w:hideMark/>
          </w:tcPr>
          <w:p w:rsidR="00C27A8E" w:rsidRPr="00E1279E" w:rsidRDefault="00C27A8E" w:rsidP="007040C6">
            <w:pPr>
              <w:jc w:val="center"/>
              <w:rPr>
                <w:color w:val="000000"/>
              </w:rPr>
            </w:pPr>
            <w:r w:rsidRPr="00E1279E">
              <w:rPr>
                <w:color w:val="000000"/>
              </w:rPr>
              <w:t>1595,0</w:t>
            </w:r>
          </w:p>
        </w:tc>
        <w:tc>
          <w:tcPr>
            <w:tcW w:w="1260" w:type="dxa"/>
            <w:shd w:val="clear" w:color="auto" w:fill="auto"/>
            <w:hideMark/>
          </w:tcPr>
          <w:p w:rsidR="00C27A8E" w:rsidRPr="00E1279E" w:rsidRDefault="00C27A8E" w:rsidP="007040C6">
            <w:pPr>
              <w:jc w:val="center"/>
              <w:rPr>
                <w:color w:val="000000"/>
              </w:rPr>
            </w:pPr>
            <w:r w:rsidRPr="00E1279E">
              <w:rPr>
                <w:color w:val="000000"/>
              </w:rPr>
              <w:t>747,3</w:t>
            </w:r>
          </w:p>
        </w:tc>
        <w:tc>
          <w:tcPr>
            <w:tcW w:w="1260" w:type="dxa"/>
            <w:shd w:val="clear" w:color="auto" w:fill="auto"/>
            <w:hideMark/>
          </w:tcPr>
          <w:p w:rsidR="00C27A8E" w:rsidRPr="00E1279E" w:rsidRDefault="00C27A8E" w:rsidP="007040C6">
            <w:pPr>
              <w:jc w:val="center"/>
              <w:rPr>
                <w:color w:val="000000"/>
              </w:rPr>
            </w:pPr>
            <w:r w:rsidRPr="00E1279E">
              <w:rPr>
                <w:color w:val="000000"/>
              </w:rPr>
              <w:t>70,0</w:t>
            </w:r>
          </w:p>
        </w:tc>
        <w:tc>
          <w:tcPr>
            <w:tcW w:w="1260" w:type="dxa"/>
            <w:shd w:val="clear" w:color="auto" w:fill="auto"/>
            <w:hideMark/>
          </w:tcPr>
          <w:p w:rsidR="00C27A8E" w:rsidRPr="00E1279E" w:rsidRDefault="00C27A8E" w:rsidP="007040C6">
            <w:pPr>
              <w:jc w:val="center"/>
              <w:rPr>
                <w:color w:val="000000"/>
              </w:rPr>
            </w:pPr>
            <w:r w:rsidRPr="00E1279E">
              <w:rPr>
                <w:color w:val="000000"/>
              </w:rPr>
              <w:t>70,0</w:t>
            </w:r>
          </w:p>
        </w:tc>
        <w:tc>
          <w:tcPr>
            <w:tcW w:w="1260" w:type="dxa"/>
            <w:shd w:val="clear" w:color="auto" w:fill="auto"/>
            <w:hideMark/>
          </w:tcPr>
          <w:p w:rsidR="00C27A8E" w:rsidRPr="00E1279E" w:rsidRDefault="00C27A8E" w:rsidP="007040C6">
            <w:pPr>
              <w:jc w:val="center"/>
              <w:rPr>
                <w:color w:val="000000"/>
              </w:rPr>
            </w:pPr>
            <w:r w:rsidRPr="00E1279E">
              <w:rPr>
                <w:color w:val="000000"/>
              </w:rPr>
              <w:t>1311,3</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957,1</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544,0</w:t>
            </w:r>
          </w:p>
        </w:tc>
        <w:tc>
          <w:tcPr>
            <w:tcW w:w="1260" w:type="dxa"/>
            <w:shd w:val="clear" w:color="auto" w:fill="auto"/>
            <w:hideMark/>
          </w:tcPr>
          <w:p w:rsidR="00C27A8E" w:rsidRPr="00E1279E" w:rsidRDefault="00C27A8E" w:rsidP="007040C6">
            <w:pPr>
              <w:jc w:val="center"/>
              <w:rPr>
                <w:color w:val="000000"/>
              </w:rPr>
            </w:pPr>
            <w:r w:rsidRPr="00E1279E">
              <w:rPr>
                <w:color w:val="000000"/>
              </w:rPr>
              <w:t>544,0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lastRenderedPageBreak/>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28497,0</w:t>
            </w:r>
          </w:p>
        </w:tc>
        <w:tc>
          <w:tcPr>
            <w:tcW w:w="1260" w:type="dxa"/>
            <w:shd w:val="clear" w:color="auto" w:fill="auto"/>
            <w:hideMark/>
          </w:tcPr>
          <w:p w:rsidR="00C27A8E" w:rsidRPr="00E1279E" w:rsidRDefault="00C27A8E" w:rsidP="007040C6">
            <w:pPr>
              <w:jc w:val="center"/>
              <w:rPr>
                <w:color w:val="000000"/>
              </w:rPr>
            </w:pPr>
            <w:r w:rsidRPr="00E1279E">
              <w:rPr>
                <w:color w:val="000000"/>
              </w:rPr>
              <w:t>7971,3</w:t>
            </w:r>
          </w:p>
        </w:tc>
        <w:tc>
          <w:tcPr>
            <w:tcW w:w="1260" w:type="dxa"/>
            <w:shd w:val="clear" w:color="auto" w:fill="auto"/>
            <w:hideMark/>
          </w:tcPr>
          <w:p w:rsidR="00C27A8E" w:rsidRPr="00E1279E" w:rsidRDefault="00C27A8E" w:rsidP="007040C6">
            <w:pPr>
              <w:jc w:val="center"/>
              <w:rPr>
                <w:color w:val="000000"/>
              </w:rPr>
            </w:pPr>
            <w:r w:rsidRPr="00E1279E">
              <w:rPr>
                <w:color w:val="000000"/>
              </w:rPr>
              <w:t>5687,3</w:t>
            </w:r>
          </w:p>
        </w:tc>
        <w:tc>
          <w:tcPr>
            <w:tcW w:w="1260" w:type="dxa"/>
            <w:shd w:val="clear" w:color="auto" w:fill="auto"/>
            <w:hideMark/>
          </w:tcPr>
          <w:p w:rsidR="00C27A8E" w:rsidRPr="00E1279E" w:rsidRDefault="00C27A8E" w:rsidP="007040C6">
            <w:pPr>
              <w:jc w:val="center"/>
              <w:rPr>
                <w:color w:val="000000"/>
              </w:rPr>
            </w:pPr>
            <w:r w:rsidRPr="00E1279E">
              <w:rPr>
                <w:color w:val="000000"/>
              </w:rPr>
              <w:t>3400,0</w:t>
            </w:r>
          </w:p>
        </w:tc>
        <w:tc>
          <w:tcPr>
            <w:tcW w:w="1260" w:type="dxa"/>
            <w:shd w:val="clear" w:color="auto" w:fill="auto"/>
            <w:hideMark/>
          </w:tcPr>
          <w:p w:rsidR="00C27A8E" w:rsidRPr="00E1279E" w:rsidRDefault="00C27A8E" w:rsidP="007040C6">
            <w:pPr>
              <w:jc w:val="center"/>
              <w:rPr>
                <w:color w:val="000000"/>
              </w:rPr>
            </w:pPr>
            <w:r w:rsidRPr="00E1279E">
              <w:rPr>
                <w:color w:val="000000"/>
              </w:rPr>
              <w:t>1370,0</w:t>
            </w:r>
          </w:p>
        </w:tc>
        <w:tc>
          <w:tcPr>
            <w:tcW w:w="1260" w:type="dxa"/>
            <w:shd w:val="clear" w:color="auto" w:fill="auto"/>
            <w:hideMark/>
          </w:tcPr>
          <w:p w:rsidR="00C27A8E" w:rsidRPr="00E1279E" w:rsidRDefault="00C27A8E" w:rsidP="007040C6">
            <w:pPr>
              <w:jc w:val="center"/>
              <w:rPr>
                <w:color w:val="000000"/>
              </w:rPr>
            </w:pPr>
            <w:r w:rsidRPr="00E1279E">
              <w:rPr>
                <w:color w:val="000000"/>
              </w:rPr>
              <w:t>2611,3</w:t>
            </w:r>
          </w:p>
        </w:tc>
        <w:tc>
          <w:tcPr>
            <w:tcW w:w="1260" w:type="dxa"/>
            <w:shd w:val="clear" w:color="auto" w:fill="auto"/>
            <w:hideMark/>
          </w:tcPr>
          <w:p w:rsidR="00C27A8E" w:rsidRPr="00E1279E" w:rsidRDefault="00C27A8E" w:rsidP="007040C6">
            <w:pPr>
              <w:jc w:val="center"/>
              <w:rPr>
                <w:color w:val="000000"/>
              </w:rPr>
            </w:pPr>
            <w:r w:rsidRPr="00E1279E">
              <w:rPr>
                <w:color w:val="000000"/>
              </w:rPr>
              <w:t>2600,0</w:t>
            </w:r>
          </w:p>
        </w:tc>
        <w:tc>
          <w:tcPr>
            <w:tcW w:w="1260" w:type="dxa"/>
            <w:shd w:val="clear" w:color="auto" w:fill="auto"/>
            <w:hideMark/>
          </w:tcPr>
          <w:p w:rsidR="00C27A8E" w:rsidRPr="00E1279E" w:rsidRDefault="00C27A8E" w:rsidP="007040C6">
            <w:pPr>
              <w:jc w:val="center"/>
              <w:rPr>
                <w:color w:val="000000"/>
              </w:rPr>
            </w:pPr>
            <w:r w:rsidRPr="00E1279E">
              <w:rPr>
                <w:color w:val="000000"/>
              </w:rPr>
              <w:t>2257,1</w:t>
            </w:r>
          </w:p>
        </w:tc>
        <w:tc>
          <w:tcPr>
            <w:tcW w:w="1260" w:type="dxa"/>
            <w:shd w:val="clear" w:color="auto" w:fill="auto"/>
            <w:hideMark/>
          </w:tcPr>
          <w:p w:rsidR="00C27A8E" w:rsidRPr="00E1279E" w:rsidRDefault="00C27A8E" w:rsidP="007040C6">
            <w:pPr>
              <w:jc w:val="center"/>
              <w:rPr>
                <w:color w:val="000000"/>
              </w:rPr>
            </w:pPr>
            <w:r w:rsidRPr="00E1279E">
              <w:rPr>
                <w:color w:val="000000"/>
              </w:rPr>
              <w:t>2600,0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13892,3</w:t>
            </w:r>
          </w:p>
        </w:tc>
        <w:tc>
          <w:tcPr>
            <w:tcW w:w="1260" w:type="dxa"/>
            <w:shd w:val="clear" w:color="auto" w:fill="auto"/>
            <w:hideMark/>
          </w:tcPr>
          <w:p w:rsidR="00C27A8E" w:rsidRPr="00E1279E" w:rsidRDefault="00C27A8E" w:rsidP="007040C6">
            <w:pPr>
              <w:jc w:val="center"/>
              <w:rPr>
                <w:color w:val="000000"/>
              </w:rPr>
            </w:pPr>
            <w:r w:rsidRPr="00E1279E">
              <w:rPr>
                <w:color w:val="000000"/>
              </w:rPr>
              <w:t>3492,3</w:t>
            </w:r>
          </w:p>
        </w:tc>
        <w:tc>
          <w:tcPr>
            <w:tcW w:w="1260" w:type="dxa"/>
            <w:shd w:val="clear" w:color="auto" w:fill="auto"/>
            <w:hideMark/>
          </w:tcPr>
          <w:p w:rsidR="00C27A8E" w:rsidRPr="00E1279E" w:rsidRDefault="00C27A8E" w:rsidP="007040C6">
            <w:pPr>
              <w:jc w:val="center"/>
              <w:rPr>
                <w:color w:val="000000"/>
              </w:rPr>
            </w:pPr>
            <w:r w:rsidRPr="00E1279E">
              <w:rPr>
                <w:color w:val="000000"/>
              </w:rPr>
              <w:t>2600,0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6710,0</w:t>
            </w:r>
          </w:p>
        </w:tc>
        <w:tc>
          <w:tcPr>
            <w:tcW w:w="1260" w:type="dxa"/>
            <w:shd w:val="clear" w:color="auto" w:fill="auto"/>
            <w:hideMark/>
          </w:tcPr>
          <w:p w:rsidR="00C27A8E" w:rsidRPr="00E1279E" w:rsidRDefault="00C27A8E" w:rsidP="007040C6">
            <w:pPr>
              <w:jc w:val="center"/>
              <w:rPr>
                <w:color w:val="000000"/>
              </w:rPr>
            </w:pPr>
            <w:r w:rsidRPr="00E1279E">
              <w:rPr>
                <w:color w:val="000000"/>
              </w:rPr>
              <w:t>2340,0</w:t>
            </w:r>
          </w:p>
        </w:tc>
        <w:tc>
          <w:tcPr>
            <w:tcW w:w="1260" w:type="dxa"/>
            <w:shd w:val="clear" w:color="auto" w:fill="auto"/>
            <w:hideMark/>
          </w:tcPr>
          <w:p w:rsidR="00C27A8E" w:rsidRPr="00E1279E" w:rsidRDefault="00C27A8E" w:rsidP="007040C6">
            <w:pPr>
              <w:jc w:val="center"/>
              <w:rPr>
                <w:color w:val="000000"/>
              </w:rPr>
            </w:pPr>
            <w:r w:rsidRPr="00E1279E">
              <w:rPr>
                <w:color w:val="000000"/>
              </w:rPr>
              <w:t>2340,0</w:t>
            </w:r>
          </w:p>
        </w:tc>
        <w:tc>
          <w:tcPr>
            <w:tcW w:w="1260" w:type="dxa"/>
            <w:shd w:val="clear" w:color="auto" w:fill="auto"/>
            <w:hideMark/>
          </w:tcPr>
          <w:p w:rsidR="00C27A8E" w:rsidRPr="00E1279E" w:rsidRDefault="00C27A8E" w:rsidP="007040C6">
            <w:pPr>
              <w:jc w:val="center"/>
              <w:rPr>
                <w:color w:val="000000"/>
              </w:rPr>
            </w:pPr>
            <w:r w:rsidRPr="00E1279E">
              <w:rPr>
                <w:color w:val="000000"/>
              </w:rPr>
              <w:t>2030,0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7350,7</w:t>
            </w:r>
          </w:p>
        </w:tc>
        <w:tc>
          <w:tcPr>
            <w:tcW w:w="1260" w:type="dxa"/>
            <w:shd w:val="clear" w:color="auto" w:fill="auto"/>
            <w:hideMark/>
          </w:tcPr>
          <w:p w:rsidR="00C27A8E" w:rsidRPr="00E1279E" w:rsidRDefault="00C27A8E" w:rsidP="007040C6">
            <w:pPr>
              <w:jc w:val="center"/>
              <w:rPr>
                <w:color w:val="000000"/>
              </w:rPr>
            </w:pPr>
            <w:r w:rsidRPr="00E1279E">
              <w:rPr>
                <w:color w:val="000000"/>
              </w:rPr>
              <w:t>1595,0</w:t>
            </w:r>
          </w:p>
        </w:tc>
        <w:tc>
          <w:tcPr>
            <w:tcW w:w="1260" w:type="dxa"/>
            <w:shd w:val="clear" w:color="auto" w:fill="auto"/>
            <w:hideMark/>
          </w:tcPr>
          <w:p w:rsidR="00C27A8E" w:rsidRPr="00E1279E" w:rsidRDefault="00C27A8E" w:rsidP="007040C6">
            <w:pPr>
              <w:jc w:val="center"/>
              <w:rPr>
                <w:color w:val="000000"/>
              </w:rPr>
            </w:pPr>
            <w:r w:rsidRPr="00E1279E">
              <w:rPr>
                <w:color w:val="000000"/>
              </w:rPr>
              <w:t>747,3</w:t>
            </w:r>
          </w:p>
        </w:tc>
        <w:tc>
          <w:tcPr>
            <w:tcW w:w="1260" w:type="dxa"/>
            <w:shd w:val="clear" w:color="auto" w:fill="auto"/>
            <w:hideMark/>
          </w:tcPr>
          <w:p w:rsidR="00C27A8E" w:rsidRPr="00E1279E" w:rsidRDefault="00C27A8E" w:rsidP="007040C6">
            <w:pPr>
              <w:jc w:val="center"/>
              <w:rPr>
                <w:color w:val="000000"/>
              </w:rPr>
            </w:pPr>
            <w:r w:rsidRPr="00E1279E">
              <w:rPr>
                <w:color w:val="000000"/>
              </w:rPr>
              <w:t>70,0</w:t>
            </w:r>
          </w:p>
        </w:tc>
        <w:tc>
          <w:tcPr>
            <w:tcW w:w="1260" w:type="dxa"/>
            <w:shd w:val="clear" w:color="auto" w:fill="auto"/>
            <w:hideMark/>
          </w:tcPr>
          <w:p w:rsidR="00C27A8E" w:rsidRPr="00E1279E" w:rsidRDefault="00C27A8E" w:rsidP="007040C6">
            <w:pPr>
              <w:jc w:val="center"/>
              <w:rPr>
                <w:color w:val="000000"/>
              </w:rPr>
            </w:pPr>
            <w:r w:rsidRPr="00E1279E">
              <w:rPr>
                <w:color w:val="000000"/>
              </w:rPr>
              <w:t>70,0</w:t>
            </w:r>
          </w:p>
        </w:tc>
        <w:tc>
          <w:tcPr>
            <w:tcW w:w="1260" w:type="dxa"/>
            <w:shd w:val="clear" w:color="auto" w:fill="auto"/>
            <w:hideMark/>
          </w:tcPr>
          <w:p w:rsidR="00C27A8E" w:rsidRPr="00E1279E" w:rsidRDefault="00C27A8E" w:rsidP="007040C6">
            <w:pPr>
              <w:jc w:val="center"/>
              <w:rPr>
                <w:color w:val="000000"/>
              </w:rPr>
            </w:pPr>
            <w:r w:rsidRPr="00E1279E">
              <w:rPr>
                <w:color w:val="000000"/>
              </w:rPr>
              <w:t>1311,3</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60" w:type="dxa"/>
            <w:shd w:val="clear" w:color="auto" w:fill="auto"/>
            <w:hideMark/>
          </w:tcPr>
          <w:p w:rsidR="00C27A8E" w:rsidRPr="00E1279E" w:rsidRDefault="00C27A8E" w:rsidP="007040C6">
            <w:pPr>
              <w:jc w:val="center"/>
              <w:rPr>
                <w:color w:val="000000"/>
              </w:rPr>
            </w:pPr>
            <w:r w:rsidRPr="00E1279E">
              <w:rPr>
                <w:color w:val="000000"/>
              </w:rPr>
              <w:t>957,1</w:t>
            </w:r>
          </w:p>
        </w:tc>
        <w:tc>
          <w:tcPr>
            <w:tcW w:w="1260" w:type="dxa"/>
            <w:shd w:val="clear" w:color="auto" w:fill="auto"/>
            <w:hideMark/>
          </w:tcPr>
          <w:p w:rsidR="00C27A8E" w:rsidRPr="00E1279E" w:rsidRDefault="00C27A8E" w:rsidP="007040C6">
            <w:pPr>
              <w:jc w:val="center"/>
              <w:rPr>
                <w:color w:val="000000"/>
              </w:rPr>
            </w:pPr>
            <w:r w:rsidRPr="00E1279E">
              <w:rPr>
                <w:color w:val="000000"/>
              </w:rPr>
              <w:t>1300,0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544,0</w:t>
            </w:r>
          </w:p>
        </w:tc>
        <w:tc>
          <w:tcPr>
            <w:tcW w:w="1260" w:type="dxa"/>
            <w:shd w:val="clear" w:color="auto" w:fill="auto"/>
            <w:hideMark/>
          </w:tcPr>
          <w:p w:rsidR="00C27A8E" w:rsidRPr="00E1279E" w:rsidRDefault="00C27A8E" w:rsidP="007040C6">
            <w:pPr>
              <w:jc w:val="center"/>
              <w:rPr>
                <w:color w:val="000000"/>
              </w:rPr>
            </w:pPr>
            <w:r w:rsidRPr="00E1279E">
              <w:rPr>
                <w:color w:val="000000"/>
              </w:rPr>
              <w:t>544,0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37"/>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труда, занятости и трудовых ресурсов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7130,0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4830,0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4600,0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7130,0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4830,0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4600,0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2300,0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2530,0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lastRenderedPageBreak/>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15"/>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труда и социального развития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119927509,0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21576421,5</w:t>
            </w:r>
          </w:p>
        </w:tc>
        <w:tc>
          <w:tcPr>
            <w:tcW w:w="1260" w:type="dxa"/>
            <w:shd w:val="clear" w:color="auto" w:fill="auto"/>
            <w:hideMark/>
          </w:tcPr>
          <w:p w:rsidR="00C27A8E" w:rsidRPr="00E1279E" w:rsidRDefault="00C27A8E" w:rsidP="007040C6">
            <w:pPr>
              <w:jc w:val="center"/>
              <w:rPr>
                <w:color w:val="000000"/>
              </w:rPr>
            </w:pPr>
            <w:r w:rsidRPr="00E1279E">
              <w:rPr>
                <w:color w:val="000000"/>
              </w:rPr>
              <w:t>23598531,2</w:t>
            </w:r>
          </w:p>
        </w:tc>
        <w:tc>
          <w:tcPr>
            <w:tcW w:w="1260" w:type="dxa"/>
            <w:shd w:val="clear" w:color="auto" w:fill="auto"/>
            <w:hideMark/>
          </w:tcPr>
          <w:p w:rsidR="00C27A8E" w:rsidRPr="00E1279E" w:rsidRDefault="00C27A8E" w:rsidP="007040C6">
            <w:pPr>
              <w:jc w:val="center"/>
              <w:rPr>
                <w:color w:val="000000"/>
              </w:rPr>
            </w:pPr>
            <w:r w:rsidRPr="00E1279E">
              <w:rPr>
                <w:color w:val="000000"/>
              </w:rPr>
              <w:t>35694191,3</w:t>
            </w:r>
          </w:p>
        </w:tc>
        <w:tc>
          <w:tcPr>
            <w:tcW w:w="1260" w:type="dxa"/>
            <w:shd w:val="clear" w:color="auto" w:fill="auto"/>
            <w:hideMark/>
          </w:tcPr>
          <w:p w:rsidR="00C27A8E" w:rsidRPr="00E1279E" w:rsidRDefault="00C27A8E" w:rsidP="007040C6">
            <w:pPr>
              <w:jc w:val="center"/>
              <w:rPr>
                <w:color w:val="000000"/>
              </w:rPr>
            </w:pPr>
            <w:r w:rsidRPr="00E1279E">
              <w:rPr>
                <w:color w:val="000000"/>
              </w:rPr>
              <w:t>39058365,0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77077487,1</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17487557,2</w:t>
            </w:r>
          </w:p>
        </w:tc>
        <w:tc>
          <w:tcPr>
            <w:tcW w:w="1260" w:type="dxa"/>
            <w:shd w:val="clear" w:color="auto" w:fill="auto"/>
            <w:hideMark/>
          </w:tcPr>
          <w:p w:rsidR="00C27A8E" w:rsidRPr="00E1279E" w:rsidRDefault="00C27A8E" w:rsidP="007040C6">
            <w:pPr>
              <w:jc w:val="center"/>
              <w:rPr>
                <w:color w:val="000000"/>
              </w:rPr>
            </w:pPr>
            <w:r w:rsidRPr="00E1279E">
              <w:rPr>
                <w:color w:val="000000"/>
              </w:rPr>
              <w:t>18369121,2</w:t>
            </w:r>
          </w:p>
        </w:tc>
        <w:tc>
          <w:tcPr>
            <w:tcW w:w="1260" w:type="dxa"/>
            <w:shd w:val="clear" w:color="auto" w:fill="auto"/>
            <w:hideMark/>
          </w:tcPr>
          <w:p w:rsidR="00C27A8E" w:rsidRPr="00E1279E" w:rsidRDefault="00C27A8E" w:rsidP="007040C6">
            <w:pPr>
              <w:jc w:val="center"/>
              <w:rPr>
                <w:color w:val="000000"/>
              </w:rPr>
            </w:pPr>
            <w:r w:rsidRPr="00E1279E">
              <w:rPr>
                <w:color w:val="000000"/>
              </w:rPr>
              <w:t>19904089,1</w:t>
            </w:r>
          </w:p>
        </w:tc>
        <w:tc>
          <w:tcPr>
            <w:tcW w:w="1260" w:type="dxa"/>
            <w:shd w:val="clear" w:color="auto" w:fill="auto"/>
            <w:hideMark/>
          </w:tcPr>
          <w:p w:rsidR="00C27A8E" w:rsidRPr="00E1279E" w:rsidRDefault="00C27A8E" w:rsidP="007040C6">
            <w:pPr>
              <w:jc w:val="center"/>
              <w:rPr>
                <w:color w:val="000000"/>
              </w:rPr>
            </w:pPr>
            <w:r w:rsidRPr="00E1279E">
              <w:rPr>
                <w:color w:val="000000"/>
              </w:rPr>
              <w:t>21316719,6</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39645601,0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3296449,2</w:t>
            </w:r>
          </w:p>
        </w:tc>
        <w:tc>
          <w:tcPr>
            <w:tcW w:w="1260" w:type="dxa"/>
            <w:shd w:val="clear" w:color="auto" w:fill="auto"/>
            <w:hideMark/>
          </w:tcPr>
          <w:p w:rsidR="00C27A8E" w:rsidRPr="00E1279E" w:rsidRDefault="00C27A8E" w:rsidP="007040C6">
            <w:pPr>
              <w:jc w:val="center"/>
              <w:rPr>
                <w:color w:val="000000"/>
              </w:rPr>
            </w:pPr>
            <w:r w:rsidRPr="00E1279E">
              <w:rPr>
                <w:color w:val="000000"/>
              </w:rPr>
              <w:t>4410584,3</w:t>
            </w:r>
          </w:p>
        </w:tc>
        <w:tc>
          <w:tcPr>
            <w:tcW w:w="1260" w:type="dxa"/>
            <w:shd w:val="clear" w:color="auto" w:fill="auto"/>
            <w:hideMark/>
          </w:tcPr>
          <w:p w:rsidR="00C27A8E" w:rsidRPr="00E1279E" w:rsidRDefault="00C27A8E" w:rsidP="007040C6">
            <w:pPr>
              <w:jc w:val="center"/>
              <w:rPr>
                <w:color w:val="000000"/>
              </w:rPr>
            </w:pPr>
            <w:r w:rsidRPr="00E1279E">
              <w:rPr>
                <w:color w:val="000000"/>
              </w:rPr>
              <w:t>14998945,8</w:t>
            </w:r>
          </w:p>
        </w:tc>
        <w:tc>
          <w:tcPr>
            <w:tcW w:w="1260" w:type="dxa"/>
            <w:shd w:val="clear" w:color="auto" w:fill="auto"/>
            <w:hideMark/>
          </w:tcPr>
          <w:p w:rsidR="00C27A8E" w:rsidRPr="00E1279E" w:rsidRDefault="00C27A8E" w:rsidP="007040C6">
            <w:pPr>
              <w:jc w:val="center"/>
              <w:rPr>
                <w:color w:val="000000"/>
              </w:rPr>
            </w:pPr>
            <w:r w:rsidRPr="00E1279E">
              <w:rPr>
                <w:color w:val="000000"/>
              </w:rPr>
              <w:t>16939621,7</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34620,0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3169801,1</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780875,1</w:t>
            </w:r>
          </w:p>
        </w:tc>
        <w:tc>
          <w:tcPr>
            <w:tcW w:w="1260" w:type="dxa"/>
            <w:shd w:val="clear" w:color="auto" w:fill="auto"/>
            <w:hideMark/>
          </w:tcPr>
          <w:p w:rsidR="00C27A8E" w:rsidRPr="00E1279E" w:rsidRDefault="00C27A8E" w:rsidP="007040C6">
            <w:pPr>
              <w:jc w:val="center"/>
              <w:rPr>
                <w:color w:val="000000"/>
              </w:rPr>
            </w:pPr>
            <w:r w:rsidRPr="00E1279E">
              <w:rPr>
                <w:color w:val="000000"/>
              </w:rPr>
              <w:t>807285,7</w:t>
            </w:r>
          </w:p>
        </w:tc>
        <w:tc>
          <w:tcPr>
            <w:tcW w:w="1260" w:type="dxa"/>
            <w:shd w:val="clear" w:color="auto" w:fill="auto"/>
            <w:hideMark/>
          </w:tcPr>
          <w:p w:rsidR="00C27A8E" w:rsidRPr="00E1279E" w:rsidRDefault="00C27A8E" w:rsidP="007040C6">
            <w:pPr>
              <w:jc w:val="center"/>
              <w:rPr>
                <w:color w:val="000000"/>
              </w:rPr>
            </w:pPr>
            <w:r w:rsidRPr="00E1279E">
              <w:rPr>
                <w:color w:val="000000"/>
              </w:rPr>
              <w:t>791156,5</w:t>
            </w:r>
          </w:p>
        </w:tc>
        <w:tc>
          <w:tcPr>
            <w:tcW w:w="1260" w:type="dxa"/>
            <w:shd w:val="clear" w:color="auto" w:fill="auto"/>
            <w:hideMark/>
          </w:tcPr>
          <w:p w:rsidR="00C27A8E" w:rsidRPr="00E1279E" w:rsidRDefault="00C27A8E" w:rsidP="007040C6">
            <w:pPr>
              <w:jc w:val="center"/>
              <w:rPr>
                <w:color w:val="000000"/>
              </w:rPr>
            </w:pPr>
            <w:r w:rsidRPr="00E1279E">
              <w:rPr>
                <w:color w:val="000000"/>
              </w:rPr>
              <w:t>790483,8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720"/>
        </w:trPr>
        <w:tc>
          <w:tcPr>
            <w:tcW w:w="2845" w:type="dxa"/>
            <w:shd w:val="clear" w:color="auto" w:fill="auto"/>
            <w:hideMark/>
          </w:tcPr>
          <w:p w:rsidR="00C27A8E" w:rsidRPr="00E1279E" w:rsidRDefault="00C27A8E" w:rsidP="007040C6">
            <w:pPr>
              <w:rPr>
                <w:color w:val="000000"/>
              </w:rPr>
            </w:pPr>
            <w:r w:rsidRPr="00E1279E">
              <w:rPr>
                <w:color w:val="000000"/>
              </w:rPr>
              <w:t>в том числе средства Фонда поддержки детей, находящихся в трудной жизненной ситуации</w:t>
            </w:r>
          </w:p>
        </w:tc>
        <w:tc>
          <w:tcPr>
            <w:tcW w:w="1300" w:type="dxa"/>
            <w:shd w:val="clear" w:color="auto" w:fill="auto"/>
            <w:hideMark/>
          </w:tcPr>
          <w:p w:rsidR="00C27A8E" w:rsidRPr="00E1279E" w:rsidRDefault="00C27A8E" w:rsidP="007040C6">
            <w:pPr>
              <w:jc w:val="center"/>
              <w:rPr>
                <w:color w:val="000000"/>
              </w:rPr>
            </w:pPr>
            <w:r w:rsidRPr="00E1279E">
              <w:rPr>
                <w:color w:val="000000"/>
              </w:rPr>
              <w:t>83751,9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13299,4</w:t>
            </w:r>
          </w:p>
        </w:tc>
        <w:tc>
          <w:tcPr>
            <w:tcW w:w="1260" w:type="dxa"/>
            <w:shd w:val="clear" w:color="auto" w:fill="auto"/>
            <w:hideMark/>
          </w:tcPr>
          <w:p w:rsidR="00C27A8E" w:rsidRPr="00E1279E" w:rsidRDefault="00C27A8E" w:rsidP="007040C6">
            <w:pPr>
              <w:jc w:val="center"/>
              <w:rPr>
                <w:color w:val="000000"/>
              </w:rPr>
            </w:pPr>
            <w:r w:rsidRPr="00E1279E">
              <w:rPr>
                <w:color w:val="000000"/>
              </w:rPr>
              <w:t>18370,0</w:t>
            </w:r>
          </w:p>
        </w:tc>
        <w:tc>
          <w:tcPr>
            <w:tcW w:w="1260" w:type="dxa"/>
            <w:shd w:val="clear" w:color="auto" w:fill="auto"/>
            <w:hideMark/>
          </w:tcPr>
          <w:p w:rsidR="00C27A8E" w:rsidRPr="00E1279E" w:rsidRDefault="00C27A8E" w:rsidP="007040C6">
            <w:pPr>
              <w:jc w:val="center"/>
              <w:rPr>
                <w:color w:val="000000"/>
              </w:rPr>
            </w:pPr>
            <w:r w:rsidRPr="00E1279E">
              <w:rPr>
                <w:color w:val="000000"/>
              </w:rPr>
              <w:t>26377,6</w:t>
            </w:r>
          </w:p>
        </w:tc>
        <w:tc>
          <w:tcPr>
            <w:tcW w:w="1260" w:type="dxa"/>
            <w:shd w:val="clear" w:color="auto" w:fill="auto"/>
            <w:hideMark/>
          </w:tcPr>
          <w:p w:rsidR="00C27A8E" w:rsidRPr="00E1279E" w:rsidRDefault="00C27A8E" w:rsidP="007040C6">
            <w:pPr>
              <w:jc w:val="center"/>
              <w:rPr>
                <w:color w:val="000000"/>
              </w:rPr>
            </w:pPr>
            <w:r w:rsidRPr="00E1279E">
              <w:rPr>
                <w:color w:val="000000"/>
              </w:rPr>
              <w:t>25704,9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119927509,0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21576421,5</w:t>
            </w:r>
          </w:p>
        </w:tc>
        <w:tc>
          <w:tcPr>
            <w:tcW w:w="1260" w:type="dxa"/>
            <w:shd w:val="clear" w:color="auto" w:fill="auto"/>
            <w:hideMark/>
          </w:tcPr>
          <w:p w:rsidR="00C27A8E" w:rsidRPr="00E1279E" w:rsidRDefault="00C27A8E" w:rsidP="007040C6">
            <w:pPr>
              <w:jc w:val="center"/>
              <w:rPr>
                <w:color w:val="000000"/>
              </w:rPr>
            </w:pPr>
            <w:r w:rsidRPr="00E1279E">
              <w:rPr>
                <w:color w:val="000000"/>
              </w:rPr>
              <w:t>23598531,2</w:t>
            </w:r>
          </w:p>
        </w:tc>
        <w:tc>
          <w:tcPr>
            <w:tcW w:w="1260" w:type="dxa"/>
            <w:shd w:val="clear" w:color="auto" w:fill="auto"/>
            <w:hideMark/>
          </w:tcPr>
          <w:p w:rsidR="00C27A8E" w:rsidRPr="00E1279E" w:rsidRDefault="00C27A8E" w:rsidP="007040C6">
            <w:pPr>
              <w:jc w:val="center"/>
              <w:rPr>
                <w:color w:val="000000"/>
              </w:rPr>
            </w:pPr>
            <w:r w:rsidRPr="00E1279E">
              <w:rPr>
                <w:color w:val="000000"/>
              </w:rPr>
              <w:t>35694191,3</w:t>
            </w:r>
          </w:p>
        </w:tc>
        <w:tc>
          <w:tcPr>
            <w:tcW w:w="1260" w:type="dxa"/>
            <w:shd w:val="clear" w:color="auto" w:fill="auto"/>
            <w:hideMark/>
          </w:tcPr>
          <w:p w:rsidR="00C27A8E" w:rsidRPr="00E1279E" w:rsidRDefault="00C27A8E" w:rsidP="007040C6">
            <w:pPr>
              <w:jc w:val="center"/>
              <w:rPr>
                <w:color w:val="000000"/>
              </w:rPr>
            </w:pPr>
            <w:r w:rsidRPr="00E1279E">
              <w:rPr>
                <w:color w:val="000000"/>
              </w:rPr>
              <w:t>39058365,0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77077487,1</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17487557,2</w:t>
            </w:r>
          </w:p>
        </w:tc>
        <w:tc>
          <w:tcPr>
            <w:tcW w:w="1260" w:type="dxa"/>
            <w:shd w:val="clear" w:color="auto" w:fill="auto"/>
            <w:hideMark/>
          </w:tcPr>
          <w:p w:rsidR="00C27A8E" w:rsidRPr="00E1279E" w:rsidRDefault="00C27A8E" w:rsidP="007040C6">
            <w:pPr>
              <w:jc w:val="center"/>
              <w:rPr>
                <w:color w:val="000000"/>
              </w:rPr>
            </w:pPr>
            <w:r w:rsidRPr="00E1279E">
              <w:rPr>
                <w:color w:val="000000"/>
              </w:rPr>
              <w:t>18369121,2</w:t>
            </w:r>
          </w:p>
        </w:tc>
        <w:tc>
          <w:tcPr>
            <w:tcW w:w="1260" w:type="dxa"/>
            <w:shd w:val="clear" w:color="auto" w:fill="auto"/>
            <w:hideMark/>
          </w:tcPr>
          <w:p w:rsidR="00C27A8E" w:rsidRPr="00E1279E" w:rsidRDefault="00C27A8E" w:rsidP="007040C6">
            <w:pPr>
              <w:jc w:val="center"/>
              <w:rPr>
                <w:color w:val="000000"/>
              </w:rPr>
            </w:pPr>
            <w:r w:rsidRPr="00E1279E">
              <w:rPr>
                <w:color w:val="000000"/>
              </w:rPr>
              <w:t>19904089,1</w:t>
            </w:r>
          </w:p>
        </w:tc>
        <w:tc>
          <w:tcPr>
            <w:tcW w:w="1260" w:type="dxa"/>
            <w:shd w:val="clear" w:color="auto" w:fill="auto"/>
            <w:hideMark/>
          </w:tcPr>
          <w:p w:rsidR="00C27A8E" w:rsidRPr="00E1279E" w:rsidRDefault="00C27A8E" w:rsidP="007040C6">
            <w:pPr>
              <w:jc w:val="center"/>
              <w:rPr>
                <w:color w:val="000000"/>
              </w:rPr>
            </w:pPr>
            <w:r w:rsidRPr="00E1279E">
              <w:rPr>
                <w:color w:val="000000"/>
              </w:rPr>
              <w:t>21316719,6</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39645601,0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3296449,2</w:t>
            </w:r>
          </w:p>
        </w:tc>
        <w:tc>
          <w:tcPr>
            <w:tcW w:w="1260" w:type="dxa"/>
            <w:shd w:val="clear" w:color="auto" w:fill="auto"/>
            <w:hideMark/>
          </w:tcPr>
          <w:p w:rsidR="00C27A8E" w:rsidRPr="00E1279E" w:rsidRDefault="00C27A8E" w:rsidP="007040C6">
            <w:pPr>
              <w:jc w:val="center"/>
              <w:rPr>
                <w:color w:val="000000"/>
              </w:rPr>
            </w:pPr>
            <w:r w:rsidRPr="00E1279E">
              <w:rPr>
                <w:color w:val="000000"/>
              </w:rPr>
              <w:t>4410584,3</w:t>
            </w:r>
          </w:p>
        </w:tc>
        <w:tc>
          <w:tcPr>
            <w:tcW w:w="1260" w:type="dxa"/>
            <w:shd w:val="clear" w:color="auto" w:fill="auto"/>
            <w:hideMark/>
          </w:tcPr>
          <w:p w:rsidR="00C27A8E" w:rsidRPr="00E1279E" w:rsidRDefault="00C27A8E" w:rsidP="007040C6">
            <w:pPr>
              <w:jc w:val="center"/>
              <w:rPr>
                <w:color w:val="000000"/>
              </w:rPr>
            </w:pPr>
            <w:r w:rsidRPr="00E1279E">
              <w:rPr>
                <w:color w:val="000000"/>
              </w:rPr>
              <w:t>14998945,8</w:t>
            </w:r>
          </w:p>
        </w:tc>
        <w:tc>
          <w:tcPr>
            <w:tcW w:w="1260" w:type="dxa"/>
            <w:shd w:val="clear" w:color="auto" w:fill="auto"/>
            <w:hideMark/>
          </w:tcPr>
          <w:p w:rsidR="00C27A8E" w:rsidRPr="00E1279E" w:rsidRDefault="00C27A8E" w:rsidP="007040C6">
            <w:pPr>
              <w:jc w:val="center"/>
              <w:rPr>
                <w:color w:val="000000"/>
              </w:rPr>
            </w:pPr>
            <w:r w:rsidRPr="00E1279E">
              <w:rPr>
                <w:color w:val="000000"/>
              </w:rPr>
              <w:t>16939621,7</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34620,0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11540,0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3169801,1</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780875,1</w:t>
            </w:r>
          </w:p>
        </w:tc>
        <w:tc>
          <w:tcPr>
            <w:tcW w:w="1260" w:type="dxa"/>
            <w:shd w:val="clear" w:color="auto" w:fill="auto"/>
            <w:hideMark/>
          </w:tcPr>
          <w:p w:rsidR="00C27A8E" w:rsidRPr="00E1279E" w:rsidRDefault="00C27A8E" w:rsidP="007040C6">
            <w:pPr>
              <w:jc w:val="center"/>
              <w:rPr>
                <w:color w:val="000000"/>
              </w:rPr>
            </w:pPr>
            <w:r w:rsidRPr="00E1279E">
              <w:rPr>
                <w:color w:val="000000"/>
              </w:rPr>
              <w:t>807285,7</w:t>
            </w:r>
          </w:p>
        </w:tc>
        <w:tc>
          <w:tcPr>
            <w:tcW w:w="1260" w:type="dxa"/>
            <w:shd w:val="clear" w:color="auto" w:fill="auto"/>
            <w:hideMark/>
          </w:tcPr>
          <w:p w:rsidR="00C27A8E" w:rsidRPr="00E1279E" w:rsidRDefault="00C27A8E" w:rsidP="007040C6">
            <w:pPr>
              <w:jc w:val="center"/>
              <w:rPr>
                <w:color w:val="000000"/>
              </w:rPr>
            </w:pPr>
            <w:r w:rsidRPr="00E1279E">
              <w:rPr>
                <w:color w:val="000000"/>
              </w:rPr>
              <w:t>791156,5</w:t>
            </w:r>
          </w:p>
        </w:tc>
        <w:tc>
          <w:tcPr>
            <w:tcW w:w="1260" w:type="dxa"/>
            <w:shd w:val="clear" w:color="auto" w:fill="auto"/>
            <w:hideMark/>
          </w:tcPr>
          <w:p w:rsidR="00C27A8E" w:rsidRPr="00E1279E" w:rsidRDefault="00C27A8E" w:rsidP="007040C6">
            <w:pPr>
              <w:jc w:val="center"/>
              <w:rPr>
                <w:color w:val="000000"/>
              </w:rPr>
            </w:pPr>
            <w:r w:rsidRPr="00E1279E">
              <w:rPr>
                <w:color w:val="000000"/>
              </w:rPr>
              <w:t>790483,8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600"/>
        </w:trPr>
        <w:tc>
          <w:tcPr>
            <w:tcW w:w="2845" w:type="dxa"/>
            <w:shd w:val="clear" w:color="auto" w:fill="auto"/>
            <w:hideMark/>
          </w:tcPr>
          <w:p w:rsidR="00C27A8E" w:rsidRPr="00E1279E" w:rsidRDefault="00C27A8E" w:rsidP="007040C6">
            <w:pPr>
              <w:rPr>
                <w:color w:val="000000"/>
              </w:rPr>
            </w:pPr>
            <w:r w:rsidRPr="00E1279E">
              <w:rPr>
                <w:color w:val="000000"/>
              </w:rPr>
              <w:t>в том числе средства Фонда поддержки детей, находящихся в трудной жизненной ситуации</w:t>
            </w:r>
          </w:p>
        </w:tc>
        <w:tc>
          <w:tcPr>
            <w:tcW w:w="1300" w:type="dxa"/>
            <w:shd w:val="clear" w:color="auto" w:fill="auto"/>
            <w:hideMark/>
          </w:tcPr>
          <w:p w:rsidR="00C27A8E" w:rsidRPr="00E1279E" w:rsidRDefault="00C27A8E" w:rsidP="007040C6">
            <w:pPr>
              <w:jc w:val="center"/>
              <w:rPr>
                <w:color w:val="000000"/>
              </w:rPr>
            </w:pPr>
            <w:r w:rsidRPr="00E1279E">
              <w:rPr>
                <w:color w:val="000000"/>
              </w:rPr>
              <w:t>83751,9</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13299,4</w:t>
            </w:r>
          </w:p>
        </w:tc>
        <w:tc>
          <w:tcPr>
            <w:tcW w:w="1260" w:type="dxa"/>
            <w:shd w:val="clear" w:color="auto" w:fill="auto"/>
            <w:hideMark/>
          </w:tcPr>
          <w:p w:rsidR="00C27A8E" w:rsidRPr="00E1279E" w:rsidRDefault="00C27A8E" w:rsidP="007040C6">
            <w:pPr>
              <w:jc w:val="center"/>
              <w:rPr>
                <w:color w:val="000000"/>
              </w:rPr>
            </w:pPr>
            <w:r w:rsidRPr="00E1279E">
              <w:rPr>
                <w:color w:val="000000"/>
              </w:rPr>
              <w:t>18370,0</w:t>
            </w:r>
          </w:p>
        </w:tc>
        <w:tc>
          <w:tcPr>
            <w:tcW w:w="1260" w:type="dxa"/>
            <w:shd w:val="clear" w:color="auto" w:fill="auto"/>
            <w:hideMark/>
          </w:tcPr>
          <w:p w:rsidR="00C27A8E" w:rsidRPr="00E1279E" w:rsidRDefault="00C27A8E" w:rsidP="007040C6">
            <w:pPr>
              <w:jc w:val="center"/>
              <w:rPr>
                <w:color w:val="000000"/>
              </w:rPr>
            </w:pPr>
            <w:r w:rsidRPr="00E1279E">
              <w:rPr>
                <w:color w:val="000000"/>
              </w:rPr>
              <w:t>26377,6</w:t>
            </w:r>
          </w:p>
        </w:tc>
        <w:tc>
          <w:tcPr>
            <w:tcW w:w="1260" w:type="dxa"/>
            <w:shd w:val="clear" w:color="auto" w:fill="auto"/>
            <w:hideMark/>
          </w:tcPr>
          <w:p w:rsidR="00C27A8E" w:rsidRPr="00E1279E" w:rsidRDefault="00C27A8E" w:rsidP="007040C6">
            <w:pPr>
              <w:jc w:val="center"/>
              <w:rPr>
                <w:color w:val="000000"/>
              </w:rPr>
            </w:pPr>
            <w:r w:rsidRPr="00E1279E">
              <w:rPr>
                <w:color w:val="000000"/>
              </w:rPr>
              <w:t>25704,9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600"/>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176489,7</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88716,6</w:t>
            </w:r>
          </w:p>
        </w:tc>
        <w:tc>
          <w:tcPr>
            <w:tcW w:w="1260" w:type="dxa"/>
            <w:shd w:val="clear" w:color="auto" w:fill="auto"/>
            <w:hideMark/>
          </w:tcPr>
          <w:p w:rsidR="00C27A8E" w:rsidRPr="00E1279E" w:rsidRDefault="00C27A8E" w:rsidP="007040C6">
            <w:pPr>
              <w:jc w:val="center"/>
              <w:rPr>
                <w:color w:val="000000"/>
              </w:rPr>
            </w:pPr>
            <w:r w:rsidRPr="00E1279E">
              <w:rPr>
                <w:color w:val="000000"/>
              </w:rPr>
              <w:t>87773,1</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15"/>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lastRenderedPageBreak/>
              <w:t>Министерство цифрового развития и связи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15264,8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7566,0</w:t>
            </w:r>
          </w:p>
        </w:tc>
        <w:tc>
          <w:tcPr>
            <w:tcW w:w="1260" w:type="dxa"/>
            <w:shd w:val="clear" w:color="auto" w:fill="auto"/>
            <w:hideMark/>
          </w:tcPr>
          <w:p w:rsidR="00C27A8E" w:rsidRPr="00E1279E" w:rsidRDefault="00C27A8E" w:rsidP="007040C6">
            <w:pPr>
              <w:jc w:val="center"/>
              <w:rPr>
                <w:color w:val="000000"/>
              </w:rPr>
            </w:pPr>
            <w:r w:rsidRPr="00E1279E">
              <w:rPr>
                <w:color w:val="000000"/>
              </w:rPr>
              <w:t>7698,8</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3358,3</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1664,5</w:t>
            </w:r>
          </w:p>
        </w:tc>
        <w:tc>
          <w:tcPr>
            <w:tcW w:w="1260" w:type="dxa"/>
            <w:shd w:val="clear" w:color="auto" w:fill="auto"/>
            <w:hideMark/>
          </w:tcPr>
          <w:p w:rsidR="00C27A8E" w:rsidRPr="00E1279E" w:rsidRDefault="00C27A8E" w:rsidP="007040C6">
            <w:pPr>
              <w:jc w:val="center"/>
              <w:rPr>
                <w:color w:val="000000"/>
              </w:rPr>
            </w:pPr>
            <w:r w:rsidRPr="00E1279E">
              <w:rPr>
                <w:color w:val="000000"/>
              </w:rPr>
              <w:t>1693,8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11906,5</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5901,5</w:t>
            </w:r>
          </w:p>
        </w:tc>
        <w:tc>
          <w:tcPr>
            <w:tcW w:w="1260" w:type="dxa"/>
            <w:shd w:val="clear" w:color="auto" w:fill="auto"/>
            <w:hideMark/>
          </w:tcPr>
          <w:p w:rsidR="00C27A8E" w:rsidRPr="00E1279E" w:rsidRDefault="00C27A8E" w:rsidP="007040C6">
            <w:pPr>
              <w:jc w:val="center"/>
              <w:rPr>
                <w:color w:val="000000"/>
              </w:rPr>
            </w:pPr>
            <w:r w:rsidRPr="00E1279E">
              <w:rPr>
                <w:color w:val="000000"/>
              </w:rPr>
              <w:t>6005,0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15264,8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7566,0</w:t>
            </w:r>
          </w:p>
        </w:tc>
        <w:tc>
          <w:tcPr>
            <w:tcW w:w="1260" w:type="dxa"/>
            <w:shd w:val="clear" w:color="auto" w:fill="auto"/>
            <w:hideMark/>
          </w:tcPr>
          <w:p w:rsidR="00C27A8E" w:rsidRPr="00E1279E" w:rsidRDefault="00C27A8E" w:rsidP="007040C6">
            <w:pPr>
              <w:jc w:val="center"/>
              <w:rPr>
                <w:color w:val="000000"/>
              </w:rPr>
            </w:pPr>
            <w:r w:rsidRPr="00E1279E">
              <w:rPr>
                <w:color w:val="000000"/>
              </w:rPr>
              <w:t>7698,8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3358,3</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1664,5</w:t>
            </w:r>
          </w:p>
        </w:tc>
        <w:tc>
          <w:tcPr>
            <w:tcW w:w="1260" w:type="dxa"/>
            <w:shd w:val="clear" w:color="auto" w:fill="auto"/>
            <w:hideMark/>
          </w:tcPr>
          <w:p w:rsidR="00C27A8E" w:rsidRPr="00E1279E" w:rsidRDefault="00C27A8E" w:rsidP="007040C6">
            <w:pPr>
              <w:jc w:val="center"/>
              <w:rPr>
                <w:color w:val="000000"/>
              </w:rPr>
            </w:pPr>
            <w:r w:rsidRPr="00E1279E">
              <w:rPr>
                <w:color w:val="000000"/>
              </w:rPr>
              <w:t>1693,8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11906,5</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5901,5</w:t>
            </w:r>
          </w:p>
        </w:tc>
        <w:tc>
          <w:tcPr>
            <w:tcW w:w="1260" w:type="dxa"/>
            <w:shd w:val="clear" w:color="auto" w:fill="auto"/>
            <w:hideMark/>
          </w:tcPr>
          <w:p w:rsidR="00C27A8E" w:rsidRPr="00E1279E" w:rsidRDefault="00C27A8E" w:rsidP="007040C6">
            <w:pPr>
              <w:jc w:val="center"/>
              <w:rPr>
                <w:color w:val="000000"/>
              </w:rPr>
            </w:pPr>
            <w:r w:rsidRPr="00E1279E">
              <w:rPr>
                <w:color w:val="000000"/>
              </w:rPr>
              <w:t>6005,0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15"/>
        </w:trPr>
        <w:tc>
          <w:tcPr>
            <w:tcW w:w="14225" w:type="dxa"/>
            <w:gridSpan w:val="10"/>
            <w:shd w:val="clear" w:color="auto" w:fill="auto"/>
            <w:vAlign w:val="center"/>
            <w:hideMark/>
          </w:tcPr>
          <w:p w:rsidR="00C27A8E" w:rsidRPr="00E1279E" w:rsidRDefault="00C27A8E" w:rsidP="007040C6">
            <w:pPr>
              <w:jc w:val="center"/>
              <w:rPr>
                <w:color w:val="000000"/>
              </w:rPr>
            </w:pPr>
            <w:r w:rsidRPr="00E1279E">
              <w:rPr>
                <w:color w:val="000000"/>
              </w:rPr>
              <w:t>Министерство строительства Новосибирской области</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148235,8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148235,8</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148235,8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148235,8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lastRenderedPageBreak/>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148235,8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148235,8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148235,8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148235,8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18"/>
        </w:trPr>
        <w:tc>
          <w:tcPr>
            <w:tcW w:w="14225" w:type="dxa"/>
            <w:gridSpan w:val="10"/>
            <w:shd w:val="clear" w:color="auto" w:fill="auto"/>
            <w:vAlign w:val="center"/>
            <w:hideMark/>
          </w:tcPr>
          <w:p w:rsidR="00C27A8E" w:rsidRPr="00E1279E" w:rsidRDefault="00C27A8E" w:rsidP="007040C6">
            <w:pPr>
              <w:rPr>
                <w:color w:val="000000"/>
              </w:rPr>
            </w:pPr>
            <w:proofErr w:type="gramStart"/>
            <w:r w:rsidRPr="00E1279E">
              <w:rPr>
                <w:color w:val="000000"/>
              </w:rPr>
              <w:t>ВСЕГО  ПО</w:t>
            </w:r>
            <w:proofErr w:type="gramEnd"/>
            <w:r w:rsidRPr="00E1279E">
              <w:rPr>
                <w:color w:val="000000"/>
              </w:rPr>
              <w:t xml:space="preserve"> ПРОГРАММЕ</w:t>
            </w:r>
          </w:p>
        </w:tc>
        <w:tc>
          <w:tcPr>
            <w:tcW w:w="1275" w:type="dxa"/>
            <w:shd w:val="clear" w:color="auto" w:fill="auto"/>
            <w:noWrap/>
            <w:vAlign w:val="center"/>
            <w:hideMark/>
          </w:tcPr>
          <w:p w:rsidR="00C27A8E" w:rsidRPr="00E1279E" w:rsidRDefault="00C27A8E" w:rsidP="007040C6">
            <w:pPr>
              <w:jc w:val="center"/>
              <w:rPr>
                <w:color w:val="000000"/>
                <w:sz w:val="28"/>
                <w:szCs w:val="28"/>
              </w:rPr>
            </w:pPr>
            <w:r w:rsidRPr="00E1279E">
              <w:rPr>
                <w:color w:val="000000"/>
                <w:sz w:val="28"/>
                <w:szCs w:val="28"/>
              </w:rPr>
              <w:t> </w:t>
            </w: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Всего финансовых затрат,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199918170,1</w:t>
            </w:r>
          </w:p>
        </w:tc>
        <w:tc>
          <w:tcPr>
            <w:tcW w:w="1260" w:type="dxa"/>
            <w:shd w:val="clear" w:color="auto" w:fill="auto"/>
            <w:hideMark/>
          </w:tcPr>
          <w:p w:rsidR="00C27A8E" w:rsidRPr="00E1279E" w:rsidRDefault="00C27A8E" w:rsidP="007040C6">
            <w:pPr>
              <w:jc w:val="center"/>
              <w:rPr>
                <w:color w:val="000000"/>
              </w:rPr>
            </w:pPr>
            <w:r w:rsidRPr="00E1279E">
              <w:rPr>
                <w:color w:val="000000"/>
              </w:rPr>
              <w:t>17775973,4</w:t>
            </w:r>
          </w:p>
        </w:tc>
        <w:tc>
          <w:tcPr>
            <w:tcW w:w="1260" w:type="dxa"/>
            <w:shd w:val="clear" w:color="auto" w:fill="auto"/>
            <w:hideMark/>
          </w:tcPr>
          <w:p w:rsidR="00C27A8E" w:rsidRPr="00E1279E" w:rsidRDefault="00C27A8E" w:rsidP="007040C6">
            <w:pPr>
              <w:jc w:val="center"/>
              <w:rPr>
                <w:color w:val="000000"/>
              </w:rPr>
            </w:pPr>
            <w:r w:rsidRPr="00E1279E">
              <w:rPr>
                <w:color w:val="000000"/>
              </w:rPr>
              <w:t>18992603,7</w:t>
            </w:r>
          </w:p>
        </w:tc>
        <w:tc>
          <w:tcPr>
            <w:tcW w:w="1260" w:type="dxa"/>
            <w:shd w:val="clear" w:color="auto" w:fill="auto"/>
            <w:hideMark/>
          </w:tcPr>
          <w:p w:rsidR="00C27A8E" w:rsidRPr="00E1279E" w:rsidRDefault="00C27A8E" w:rsidP="007040C6">
            <w:pPr>
              <w:jc w:val="center"/>
              <w:rPr>
                <w:color w:val="000000"/>
              </w:rPr>
            </w:pPr>
            <w:r w:rsidRPr="00E1279E">
              <w:rPr>
                <w:color w:val="000000"/>
              </w:rPr>
              <w:t>21275052,0</w:t>
            </w:r>
          </w:p>
        </w:tc>
        <w:tc>
          <w:tcPr>
            <w:tcW w:w="1260" w:type="dxa"/>
            <w:shd w:val="clear" w:color="auto" w:fill="auto"/>
            <w:hideMark/>
          </w:tcPr>
          <w:p w:rsidR="00C27A8E" w:rsidRPr="00E1279E" w:rsidRDefault="00C27A8E" w:rsidP="007040C6">
            <w:pPr>
              <w:jc w:val="center"/>
              <w:rPr>
                <w:color w:val="000000"/>
              </w:rPr>
            </w:pPr>
            <w:r w:rsidRPr="00E1279E">
              <w:rPr>
                <w:color w:val="000000"/>
              </w:rPr>
              <w:t>21726992,0</w:t>
            </w:r>
          </w:p>
        </w:tc>
        <w:tc>
          <w:tcPr>
            <w:tcW w:w="1260" w:type="dxa"/>
            <w:shd w:val="clear" w:color="auto" w:fill="auto"/>
            <w:hideMark/>
          </w:tcPr>
          <w:p w:rsidR="00C27A8E" w:rsidRPr="00E1279E" w:rsidRDefault="00C27A8E" w:rsidP="007040C6">
            <w:pPr>
              <w:jc w:val="center"/>
              <w:rPr>
                <w:color w:val="000000"/>
              </w:rPr>
            </w:pPr>
            <w:r w:rsidRPr="00E1279E">
              <w:rPr>
                <w:color w:val="000000"/>
              </w:rPr>
              <w:t>21587779,4</w:t>
            </w:r>
          </w:p>
        </w:tc>
        <w:tc>
          <w:tcPr>
            <w:tcW w:w="1260" w:type="dxa"/>
            <w:shd w:val="clear" w:color="auto" w:fill="auto"/>
            <w:hideMark/>
          </w:tcPr>
          <w:p w:rsidR="00C27A8E" w:rsidRPr="00E1279E" w:rsidRDefault="00C27A8E" w:rsidP="007040C6">
            <w:pPr>
              <w:jc w:val="center"/>
              <w:rPr>
                <w:color w:val="000000"/>
              </w:rPr>
            </w:pPr>
            <w:r w:rsidRPr="00E1279E">
              <w:rPr>
                <w:color w:val="000000"/>
              </w:rPr>
              <w:t>23609652,2</w:t>
            </w:r>
          </w:p>
        </w:tc>
        <w:tc>
          <w:tcPr>
            <w:tcW w:w="1260" w:type="dxa"/>
            <w:shd w:val="clear" w:color="auto" w:fill="auto"/>
            <w:hideMark/>
          </w:tcPr>
          <w:p w:rsidR="00C27A8E" w:rsidRPr="00E1279E" w:rsidRDefault="00C27A8E" w:rsidP="007040C6">
            <w:pPr>
              <w:jc w:val="center"/>
              <w:rPr>
                <w:color w:val="000000"/>
              </w:rPr>
            </w:pPr>
            <w:r w:rsidRPr="00E1279E">
              <w:rPr>
                <w:color w:val="000000"/>
              </w:rPr>
              <w:t>35718523,4</w:t>
            </w:r>
          </w:p>
        </w:tc>
        <w:tc>
          <w:tcPr>
            <w:tcW w:w="1260" w:type="dxa"/>
            <w:shd w:val="clear" w:color="auto" w:fill="auto"/>
            <w:hideMark/>
          </w:tcPr>
          <w:p w:rsidR="00C27A8E" w:rsidRPr="00E1279E" w:rsidRDefault="00C27A8E" w:rsidP="007040C6">
            <w:pPr>
              <w:jc w:val="center"/>
              <w:rPr>
                <w:color w:val="000000"/>
              </w:rPr>
            </w:pPr>
            <w:r w:rsidRPr="00E1279E">
              <w:rPr>
                <w:color w:val="000000"/>
              </w:rPr>
              <w:t>39231594,0</w:t>
            </w:r>
          </w:p>
        </w:tc>
        <w:tc>
          <w:tcPr>
            <w:tcW w:w="1275" w:type="dxa"/>
            <w:vMerge w:val="restart"/>
            <w:shd w:val="clear" w:color="auto" w:fill="auto"/>
            <w:noWrap/>
            <w:vAlign w:val="bottom"/>
            <w:hideMark/>
          </w:tcPr>
          <w:p w:rsidR="00C27A8E" w:rsidRPr="00E1279E" w:rsidRDefault="00C27A8E" w:rsidP="007040C6">
            <w:pPr>
              <w:jc w:val="center"/>
              <w:rPr>
                <w:color w:val="000000"/>
              </w:rPr>
            </w:pPr>
            <w:r w:rsidRPr="00E1279E">
              <w:rPr>
                <w:color w:val="000000"/>
              </w:rPr>
              <w:t> </w:t>
            </w:r>
          </w:p>
        </w:tc>
      </w:tr>
      <w:tr w:rsidR="00C27A8E" w:rsidRPr="00E1279E" w:rsidTr="007040C6">
        <w:trPr>
          <w:trHeight w:val="330"/>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140487962,9</w:t>
            </w:r>
          </w:p>
        </w:tc>
        <w:tc>
          <w:tcPr>
            <w:tcW w:w="1260" w:type="dxa"/>
            <w:shd w:val="clear" w:color="auto" w:fill="auto"/>
            <w:hideMark/>
          </w:tcPr>
          <w:p w:rsidR="00C27A8E" w:rsidRPr="00E1279E" w:rsidRDefault="00C27A8E" w:rsidP="007040C6">
            <w:pPr>
              <w:jc w:val="center"/>
              <w:rPr>
                <w:color w:val="000000"/>
              </w:rPr>
            </w:pPr>
            <w:r w:rsidRPr="00E1279E">
              <w:rPr>
                <w:color w:val="000000"/>
              </w:rPr>
              <w:t>13652121,8</w:t>
            </w:r>
          </w:p>
        </w:tc>
        <w:tc>
          <w:tcPr>
            <w:tcW w:w="1260" w:type="dxa"/>
            <w:shd w:val="clear" w:color="auto" w:fill="auto"/>
            <w:hideMark/>
          </w:tcPr>
          <w:p w:rsidR="00C27A8E" w:rsidRPr="00E1279E" w:rsidRDefault="00C27A8E" w:rsidP="007040C6">
            <w:pPr>
              <w:jc w:val="center"/>
              <w:rPr>
                <w:color w:val="000000"/>
              </w:rPr>
            </w:pPr>
            <w:r w:rsidRPr="00E1279E">
              <w:rPr>
                <w:color w:val="000000"/>
              </w:rPr>
              <w:t>14626573,9</w:t>
            </w:r>
          </w:p>
        </w:tc>
        <w:tc>
          <w:tcPr>
            <w:tcW w:w="1260" w:type="dxa"/>
            <w:shd w:val="clear" w:color="auto" w:fill="auto"/>
            <w:hideMark/>
          </w:tcPr>
          <w:p w:rsidR="00C27A8E" w:rsidRPr="00E1279E" w:rsidRDefault="00C27A8E" w:rsidP="007040C6">
            <w:pPr>
              <w:jc w:val="center"/>
              <w:rPr>
                <w:color w:val="000000"/>
              </w:rPr>
            </w:pPr>
            <w:r w:rsidRPr="00E1279E">
              <w:rPr>
                <w:color w:val="000000"/>
              </w:rPr>
              <w:t>16952976,1</w:t>
            </w:r>
          </w:p>
        </w:tc>
        <w:tc>
          <w:tcPr>
            <w:tcW w:w="1260" w:type="dxa"/>
            <w:shd w:val="clear" w:color="auto" w:fill="auto"/>
            <w:hideMark/>
          </w:tcPr>
          <w:p w:rsidR="00C27A8E" w:rsidRPr="00E1279E" w:rsidRDefault="00C27A8E" w:rsidP="007040C6">
            <w:pPr>
              <w:jc w:val="center"/>
              <w:rPr>
                <w:color w:val="000000"/>
              </w:rPr>
            </w:pPr>
            <w:r w:rsidRPr="00E1279E">
              <w:rPr>
                <w:color w:val="000000"/>
              </w:rPr>
              <w:t>17991414,2</w:t>
            </w:r>
          </w:p>
        </w:tc>
        <w:tc>
          <w:tcPr>
            <w:tcW w:w="1260" w:type="dxa"/>
            <w:shd w:val="clear" w:color="auto" w:fill="auto"/>
            <w:hideMark/>
          </w:tcPr>
          <w:p w:rsidR="00C27A8E" w:rsidRPr="00E1279E" w:rsidRDefault="00C27A8E" w:rsidP="007040C6">
            <w:pPr>
              <w:jc w:val="center"/>
              <w:rPr>
                <w:color w:val="000000"/>
              </w:rPr>
            </w:pPr>
            <w:r w:rsidRPr="00E1279E">
              <w:rPr>
                <w:color w:val="000000"/>
              </w:rPr>
              <w:t>17497603,8</w:t>
            </w:r>
          </w:p>
        </w:tc>
        <w:tc>
          <w:tcPr>
            <w:tcW w:w="1260" w:type="dxa"/>
            <w:shd w:val="clear" w:color="auto" w:fill="auto"/>
            <w:hideMark/>
          </w:tcPr>
          <w:p w:rsidR="00C27A8E" w:rsidRPr="00E1279E" w:rsidRDefault="00C27A8E" w:rsidP="007040C6">
            <w:pPr>
              <w:jc w:val="center"/>
              <w:rPr>
                <w:color w:val="000000"/>
              </w:rPr>
            </w:pPr>
            <w:r w:rsidRPr="00E1279E">
              <w:rPr>
                <w:color w:val="000000"/>
              </w:rPr>
              <w:t>18378942,2</w:t>
            </w:r>
          </w:p>
        </w:tc>
        <w:tc>
          <w:tcPr>
            <w:tcW w:w="1260" w:type="dxa"/>
            <w:shd w:val="clear" w:color="auto" w:fill="auto"/>
            <w:hideMark/>
          </w:tcPr>
          <w:p w:rsidR="00C27A8E" w:rsidRPr="00E1279E" w:rsidRDefault="00C27A8E" w:rsidP="007040C6">
            <w:pPr>
              <w:jc w:val="center"/>
              <w:rPr>
                <w:color w:val="000000"/>
              </w:rPr>
            </w:pPr>
            <w:r w:rsidRPr="00E1279E">
              <w:rPr>
                <w:color w:val="000000"/>
              </w:rPr>
              <w:t>19913694,0</w:t>
            </w:r>
          </w:p>
        </w:tc>
        <w:tc>
          <w:tcPr>
            <w:tcW w:w="1260" w:type="dxa"/>
            <w:shd w:val="clear" w:color="auto" w:fill="auto"/>
            <w:hideMark/>
          </w:tcPr>
          <w:p w:rsidR="00C27A8E" w:rsidRPr="00E1279E" w:rsidRDefault="00C27A8E" w:rsidP="007040C6">
            <w:pPr>
              <w:jc w:val="center"/>
              <w:rPr>
                <w:color w:val="000000"/>
              </w:rPr>
            </w:pPr>
            <w:r w:rsidRPr="00E1279E">
              <w:rPr>
                <w:color w:val="000000"/>
              </w:rPr>
              <w:t>21474636,9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5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53747424,7</w:t>
            </w:r>
          </w:p>
        </w:tc>
        <w:tc>
          <w:tcPr>
            <w:tcW w:w="1260" w:type="dxa"/>
            <w:shd w:val="clear" w:color="auto" w:fill="auto"/>
            <w:hideMark/>
          </w:tcPr>
          <w:p w:rsidR="00C27A8E" w:rsidRPr="00E1279E" w:rsidRDefault="00C27A8E" w:rsidP="007040C6">
            <w:pPr>
              <w:jc w:val="center"/>
              <w:rPr>
                <w:color w:val="000000"/>
              </w:rPr>
            </w:pPr>
            <w:r w:rsidRPr="00E1279E">
              <w:rPr>
                <w:color w:val="000000"/>
              </w:rPr>
              <w:t>3603160,0</w:t>
            </w:r>
          </w:p>
        </w:tc>
        <w:tc>
          <w:tcPr>
            <w:tcW w:w="1260" w:type="dxa"/>
            <w:shd w:val="clear" w:color="auto" w:fill="auto"/>
            <w:hideMark/>
          </w:tcPr>
          <w:p w:rsidR="00C27A8E" w:rsidRPr="00E1279E" w:rsidRDefault="00C27A8E" w:rsidP="007040C6">
            <w:pPr>
              <w:jc w:val="center"/>
              <w:rPr>
                <w:color w:val="000000"/>
              </w:rPr>
            </w:pPr>
            <w:r w:rsidRPr="00E1279E">
              <w:rPr>
                <w:color w:val="000000"/>
              </w:rPr>
              <w:t>3795261,6</w:t>
            </w:r>
          </w:p>
        </w:tc>
        <w:tc>
          <w:tcPr>
            <w:tcW w:w="1260" w:type="dxa"/>
            <w:shd w:val="clear" w:color="auto" w:fill="auto"/>
            <w:hideMark/>
          </w:tcPr>
          <w:p w:rsidR="00C27A8E" w:rsidRPr="00E1279E" w:rsidRDefault="00C27A8E" w:rsidP="007040C6">
            <w:pPr>
              <w:jc w:val="center"/>
              <w:rPr>
                <w:color w:val="000000"/>
              </w:rPr>
            </w:pPr>
            <w:r w:rsidRPr="00E1279E">
              <w:rPr>
                <w:color w:val="000000"/>
              </w:rPr>
              <w:t>3656732,2</w:t>
            </w:r>
          </w:p>
        </w:tc>
        <w:tc>
          <w:tcPr>
            <w:tcW w:w="1260" w:type="dxa"/>
            <w:shd w:val="clear" w:color="auto" w:fill="auto"/>
            <w:hideMark/>
          </w:tcPr>
          <w:p w:rsidR="00C27A8E" w:rsidRPr="00E1279E" w:rsidRDefault="00C27A8E" w:rsidP="007040C6">
            <w:pPr>
              <w:jc w:val="center"/>
              <w:rPr>
                <w:color w:val="000000"/>
              </w:rPr>
            </w:pPr>
            <w:r w:rsidRPr="00E1279E">
              <w:rPr>
                <w:color w:val="000000"/>
              </w:rPr>
              <w:t>3018888,3</w:t>
            </w:r>
          </w:p>
        </w:tc>
        <w:tc>
          <w:tcPr>
            <w:tcW w:w="1260" w:type="dxa"/>
            <w:shd w:val="clear" w:color="auto" w:fill="auto"/>
            <w:hideMark/>
          </w:tcPr>
          <w:p w:rsidR="00C27A8E" w:rsidRPr="00E1279E" w:rsidRDefault="00C27A8E" w:rsidP="007040C6">
            <w:pPr>
              <w:jc w:val="center"/>
              <w:rPr>
                <w:color w:val="000000"/>
              </w:rPr>
            </w:pPr>
            <w:r w:rsidRPr="00E1279E">
              <w:rPr>
                <w:color w:val="000000"/>
              </w:rPr>
              <w:t>3296449,2</w:t>
            </w:r>
          </w:p>
        </w:tc>
        <w:tc>
          <w:tcPr>
            <w:tcW w:w="1260" w:type="dxa"/>
            <w:shd w:val="clear" w:color="auto" w:fill="auto"/>
            <w:hideMark/>
          </w:tcPr>
          <w:p w:rsidR="00C27A8E" w:rsidRPr="00E1279E" w:rsidRDefault="00C27A8E" w:rsidP="007040C6">
            <w:pPr>
              <w:jc w:val="center"/>
              <w:rPr>
                <w:color w:val="000000"/>
              </w:rPr>
            </w:pPr>
            <w:r w:rsidRPr="00E1279E">
              <w:rPr>
                <w:color w:val="000000"/>
              </w:rPr>
              <w:t>4410584,3</w:t>
            </w:r>
          </w:p>
        </w:tc>
        <w:tc>
          <w:tcPr>
            <w:tcW w:w="1260" w:type="dxa"/>
            <w:shd w:val="clear" w:color="auto" w:fill="auto"/>
            <w:hideMark/>
          </w:tcPr>
          <w:p w:rsidR="00C27A8E" w:rsidRPr="00E1279E" w:rsidRDefault="00C27A8E" w:rsidP="007040C6">
            <w:pPr>
              <w:jc w:val="center"/>
              <w:rPr>
                <w:color w:val="000000"/>
              </w:rPr>
            </w:pPr>
            <w:r w:rsidRPr="00E1279E">
              <w:rPr>
                <w:color w:val="000000"/>
              </w:rPr>
              <w:t>15012715,8</w:t>
            </w:r>
          </w:p>
        </w:tc>
        <w:tc>
          <w:tcPr>
            <w:tcW w:w="1260" w:type="dxa"/>
            <w:shd w:val="clear" w:color="auto" w:fill="auto"/>
            <w:hideMark/>
          </w:tcPr>
          <w:p w:rsidR="00C27A8E" w:rsidRPr="00E1279E" w:rsidRDefault="00C27A8E" w:rsidP="007040C6">
            <w:pPr>
              <w:jc w:val="center"/>
              <w:rPr>
                <w:color w:val="000000"/>
              </w:rPr>
            </w:pPr>
            <w:r w:rsidRPr="00E1279E">
              <w:rPr>
                <w:color w:val="000000"/>
              </w:rPr>
              <w:t>16953633,3</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00"/>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115631,0</w:t>
            </w:r>
          </w:p>
        </w:tc>
        <w:tc>
          <w:tcPr>
            <w:tcW w:w="1260" w:type="dxa"/>
            <w:shd w:val="clear" w:color="auto" w:fill="auto"/>
            <w:hideMark/>
          </w:tcPr>
          <w:p w:rsidR="00C27A8E" w:rsidRPr="00E1279E" w:rsidRDefault="00C27A8E" w:rsidP="007040C6">
            <w:pPr>
              <w:jc w:val="center"/>
              <w:rPr>
                <w:color w:val="000000"/>
              </w:rPr>
            </w:pPr>
            <w:r w:rsidRPr="00E1279E">
              <w:rPr>
                <w:color w:val="000000"/>
              </w:rPr>
              <w:t>39993,5</w:t>
            </w:r>
          </w:p>
        </w:tc>
        <w:tc>
          <w:tcPr>
            <w:tcW w:w="1260" w:type="dxa"/>
            <w:shd w:val="clear" w:color="auto" w:fill="auto"/>
            <w:hideMark/>
          </w:tcPr>
          <w:p w:rsidR="00C27A8E" w:rsidRPr="00E1279E" w:rsidRDefault="00C27A8E" w:rsidP="007040C6">
            <w:pPr>
              <w:jc w:val="center"/>
              <w:rPr>
                <w:color w:val="000000"/>
              </w:rPr>
            </w:pPr>
            <w:r w:rsidRPr="00E1279E">
              <w:rPr>
                <w:color w:val="000000"/>
              </w:rPr>
              <w:t>12287,3</w:t>
            </w:r>
          </w:p>
        </w:tc>
        <w:tc>
          <w:tcPr>
            <w:tcW w:w="1260" w:type="dxa"/>
            <w:shd w:val="clear" w:color="auto" w:fill="auto"/>
            <w:hideMark/>
          </w:tcPr>
          <w:p w:rsidR="00C27A8E" w:rsidRPr="00E1279E" w:rsidRDefault="00C27A8E" w:rsidP="007040C6">
            <w:pPr>
              <w:jc w:val="center"/>
              <w:rPr>
                <w:color w:val="000000"/>
              </w:rPr>
            </w:pPr>
            <w:r w:rsidRPr="00E1279E">
              <w:rPr>
                <w:color w:val="000000"/>
              </w:rPr>
              <w:t>12251,8</w:t>
            </w:r>
          </w:p>
        </w:tc>
        <w:tc>
          <w:tcPr>
            <w:tcW w:w="1260" w:type="dxa"/>
            <w:shd w:val="clear" w:color="auto" w:fill="auto"/>
            <w:hideMark/>
          </w:tcPr>
          <w:p w:rsidR="00C27A8E" w:rsidRPr="00E1279E" w:rsidRDefault="00C27A8E" w:rsidP="007040C6">
            <w:pPr>
              <w:jc w:val="center"/>
              <w:rPr>
                <w:color w:val="000000"/>
              </w:rPr>
            </w:pPr>
            <w:r w:rsidRPr="00E1279E">
              <w:rPr>
                <w:color w:val="000000"/>
              </w:rPr>
              <w:t>11610,0</w:t>
            </w:r>
          </w:p>
        </w:tc>
        <w:tc>
          <w:tcPr>
            <w:tcW w:w="1260" w:type="dxa"/>
            <w:shd w:val="clear" w:color="auto" w:fill="auto"/>
            <w:hideMark/>
          </w:tcPr>
          <w:p w:rsidR="00C27A8E" w:rsidRPr="00E1279E" w:rsidRDefault="00C27A8E" w:rsidP="007040C6">
            <w:pPr>
              <w:jc w:val="center"/>
              <w:rPr>
                <w:color w:val="000000"/>
              </w:rPr>
            </w:pPr>
            <w:r w:rsidRPr="00E1279E">
              <w:rPr>
                <w:color w:val="000000"/>
              </w:rPr>
              <w:t>12851,3</w:t>
            </w:r>
          </w:p>
        </w:tc>
        <w:tc>
          <w:tcPr>
            <w:tcW w:w="1260" w:type="dxa"/>
            <w:shd w:val="clear" w:color="auto" w:fill="auto"/>
            <w:hideMark/>
          </w:tcPr>
          <w:p w:rsidR="00C27A8E" w:rsidRPr="00E1279E" w:rsidRDefault="00C27A8E" w:rsidP="007040C6">
            <w:pPr>
              <w:jc w:val="center"/>
              <w:rPr>
                <w:color w:val="000000"/>
              </w:rPr>
            </w:pPr>
            <w:r w:rsidRPr="00E1279E">
              <w:rPr>
                <w:color w:val="000000"/>
              </w:rPr>
              <w:t>12840,0</w:t>
            </w:r>
          </w:p>
        </w:tc>
        <w:tc>
          <w:tcPr>
            <w:tcW w:w="1260" w:type="dxa"/>
            <w:shd w:val="clear" w:color="auto" w:fill="auto"/>
            <w:hideMark/>
          </w:tcPr>
          <w:p w:rsidR="00C27A8E" w:rsidRPr="00E1279E" w:rsidRDefault="00C27A8E" w:rsidP="007040C6">
            <w:pPr>
              <w:jc w:val="center"/>
              <w:rPr>
                <w:color w:val="000000"/>
              </w:rPr>
            </w:pPr>
            <w:r w:rsidRPr="00E1279E">
              <w:rPr>
                <w:color w:val="000000"/>
              </w:rPr>
              <w:t>957,1</w:t>
            </w:r>
          </w:p>
        </w:tc>
        <w:tc>
          <w:tcPr>
            <w:tcW w:w="1260" w:type="dxa"/>
            <w:shd w:val="clear" w:color="auto" w:fill="auto"/>
            <w:hideMark/>
          </w:tcPr>
          <w:p w:rsidR="00C27A8E" w:rsidRPr="00E1279E" w:rsidRDefault="00C27A8E" w:rsidP="007040C6">
            <w:pPr>
              <w:jc w:val="center"/>
              <w:rPr>
                <w:color w:val="000000"/>
              </w:rPr>
            </w:pPr>
            <w:r w:rsidRPr="00E1279E">
              <w:rPr>
                <w:color w:val="000000"/>
              </w:rPr>
              <w:t>12840,0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70"/>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5567151,5</w:t>
            </w:r>
          </w:p>
        </w:tc>
        <w:tc>
          <w:tcPr>
            <w:tcW w:w="1260" w:type="dxa"/>
            <w:shd w:val="clear" w:color="auto" w:fill="auto"/>
            <w:hideMark/>
          </w:tcPr>
          <w:p w:rsidR="00C27A8E" w:rsidRPr="00E1279E" w:rsidRDefault="00C27A8E" w:rsidP="007040C6">
            <w:pPr>
              <w:jc w:val="center"/>
              <w:rPr>
                <w:color w:val="000000"/>
              </w:rPr>
            </w:pPr>
            <w:r w:rsidRPr="00E1279E">
              <w:rPr>
                <w:color w:val="000000"/>
              </w:rPr>
              <w:t>480698,1</w:t>
            </w:r>
          </w:p>
        </w:tc>
        <w:tc>
          <w:tcPr>
            <w:tcW w:w="1260" w:type="dxa"/>
            <w:shd w:val="clear" w:color="auto" w:fill="auto"/>
            <w:hideMark/>
          </w:tcPr>
          <w:p w:rsidR="00C27A8E" w:rsidRPr="00E1279E" w:rsidRDefault="00C27A8E" w:rsidP="007040C6">
            <w:pPr>
              <w:jc w:val="center"/>
              <w:rPr>
                <w:color w:val="000000"/>
              </w:rPr>
            </w:pPr>
            <w:r w:rsidRPr="00E1279E">
              <w:rPr>
                <w:color w:val="000000"/>
              </w:rPr>
              <w:t>558480,9</w:t>
            </w:r>
          </w:p>
        </w:tc>
        <w:tc>
          <w:tcPr>
            <w:tcW w:w="1260" w:type="dxa"/>
            <w:shd w:val="clear" w:color="auto" w:fill="auto"/>
            <w:hideMark/>
          </w:tcPr>
          <w:p w:rsidR="00C27A8E" w:rsidRPr="00E1279E" w:rsidRDefault="00C27A8E" w:rsidP="007040C6">
            <w:pPr>
              <w:jc w:val="center"/>
              <w:rPr>
                <w:color w:val="000000"/>
              </w:rPr>
            </w:pPr>
            <w:r w:rsidRPr="00E1279E">
              <w:rPr>
                <w:color w:val="000000"/>
              </w:rPr>
              <w:t>653091,9</w:t>
            </w:r>
          </w:p>
        </w:tc>
        <w:tc>
          <w:tcPr>
            <w:tcW w:w="1260" w:type="dxa"/>
            <w:shd w:val="clear" w:color="auto" w:fill="auto"/>
            <w:hideMark/>
          </w:tcPr>
          <w:p w:rsidR="00C27A8E" w:rsidRPr="00E1279E" w:rsidRDefault="00C27A8E" w:rsidP="007040C6">
            <w:pPr>
              <w:jc w:val="center"/>
              <w:rPr>
                <w:color w:val="000000"/>
              </w:rPr>
            </w:pPr>
            <w:r w:rsidRPr="00E1279E">
              <w:rPr>
                <w:color w:val="000000"/>
              </w:rPr>
              <w:t>705079,5</w:t>
            </w:r>
          </w:p>
        </w:tc>
        <w:tc>
          <w:tcPr>
            <w:tcW w:w="1260" w:type="dxa"/>
            <w:shd w:val="clear" w:color="auto" w:fill="auto"/>
            <w:hideMark/>
          </w:tcPr>
          <w:p w:rsidR="00C27A8E" w:rsidRPr="00E1279E" w:rsidRDefault="00C27A8E" w:rsidP="007040C6">
            <w:pPr>
              <w:jc w:val="center"/>
              <w:rPr>
                <w:color w:val="000000"/>
              </w:rPr>
            </w:pPr>
            <w:r w:rsidRPr="00E1279E">
              <w:rPr>
                <w:color w:val="000000"/>
              </w:rPr>
              <w:t>780875,1</w:t>
            </w:r>
          </w:p>
        </w:tc>
        <w:tc>
          <w:tcPr>
            <w:tcW w:w="1260" w:type="dxa"/>
            <w:shd w:val="clear" w:color="auto" w:fill="auto"/>
            <w:hideMark/>
          </w:tcPr>
          <w:p w:rsidR="00C27A8E" w:rsidRPr="00E1279E" w:rsidRDefault="00C27A8E" w:rsidP="007040C6">
            <w:pPr>
              <w:jc w:val="center"/>
              <w:rPr>
                <w:color w:val="000000"/>
              </w:rPr>
            </w:pPr>
            <w:r w:rsidRPr="00E1279E">
              <w:rPr>
                <w:color w:val="000000"/>
              </w:rPr>
              <w:t>807285,7</w:t>
            </w:r>
          </w:p>
        </w:tc>
        <w:tc>
          <w:tcPr>
            <w:tcW w:w="1260" w:type="dxa"/>
            <w:shd w:val="clear" w:color="auto" w:fill="auto"/>
            <w:hideMark/>
          </w:tcPr>
          <w:p w:rsidR="00C27A8E" w:rsidRPr="00E1279E" w:rsidRDefault="00C27A8E" w:rsidP="007040C6">
            <w:pPr>
              <w:jc w:val="center"/>
              <w:rPr>
                <w:color w:val="000000"/>
              </w:rPr>
            </w:pPr>
            <w:r w:rsidRPr="00E1279E">
              <w:rPr>
                <w:color w:val="000000"/>
              </w:rPr>
              <w:t>791156,5</w:t>
            </w:r>
          </w:p>
        </w:tc>
        <w:tc>
          <w:tcPr>
            <w:tcW w:w="1260" w:type="dxa"/>
            <w:shd w:val="clear" w:color="auto" w:fill="auto"/>
            <w:hideMark/>
          </w:tcPr>
          <w:p w:rsidR="00C27A8E" w:rsidRPr="00E1279E" w:rsidRDefault="00C27A8E" w:rsidP="007040C6">
            <w:pPr>
              <w:jc w:val="center"/>
              <w:rPr>
                <w:color w:val="000000"/>
              </w:rPr>
            </w:pPr>
            <w:r w:rsidRPr="00E1279E">
              <w:rPr>
                <w:color w:val="000000"/>
              </w:rPr>
              <w:t>790483,8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510"/>
        </w:trPr>
        <w:tc>
          <w:tcPr>
            <w:tcW w:w="2845" w:type="dxa"/>
            <w:shd w:val="clear" w:color="auto" w:fill="auto"/>
            <w:hideMark/>
          </w:tcPr>
          <w:p w:rsidR="00C27A8E" w:rsidRPr="00E1279E" w:rsidRDefault="00C27A8E" w:rsidP="007040C6">
            <w:pPr>
              <w:rPr>
                <w:color w:val="000000"/>
              </w:rPr>
            </w:pPr>
            <w:r w:rsidRPr="00E1279E">
              <w:rPr>
                <w:color w:val="000000"/>
              </w:rPr>
              <w:t>в том числе средства Фонда поддержки детей, находящихся в трудной жизненной ситуации</w:t>
            </w:r>
          </w:p>
        </w:tc>
        <w:tc>
          <w:tcPr>
            <w:tcW w:w="1300" w:type="dxa"/>
            <w:shd w:val="clear" w:color="auto" w:fill="auto"/>
            <w:hideMark/>
          </w:tcPr>
          <w:p w:rsidR="00C27A8E" w:rsidRPr="00E1279E" w:rsidRDefault="00C27A8E" w:rsidP="007040C6">
            <w:pPr>
              <w:jc w:val="center"/>
              <w:rPr>
                <w:color w:val="000000"/>
              </w:rPr>
            </w:pPr>
            <w:r w:rsidRPr="00E1279E">
              <w:rPr>
                <w:color w:val="000000"/>
              </w:rPr>
              <w:t>161161,6</w:t>
            </w:r>
          </w:p>
        </w:tc>
        <w:tc>
          <w:tcPr>
            <w:tcW w:w="1260" w:type="dxa"/>
            <w:shd w:val="clear" w:color="auto" w:fill="auto"/>
            <w:hideMark/>
          </w:tcPr>
          <w:p w:rsidR="00C27A8E" w:rsidRPr="00E1279E" w:rsidRDefault="00C27A8E" w:rsidP="007040C6">
            <w:pPr>
              <w:jc w:val="center"/>
              <w:rPr>
                <w:color w:val="000000"/>
              </w:rPr>
            </w:pPr>
            <w:r w:rsidRPr="00E1279E">
              <w:rPr>
                <w:color w:val="000000"/>
              </w:rPr>
              <w:t>14442,9</w:t>
            </w:r>
          </w:p>
        </w:tc>
        <w:tc>
          <w:tcPr>
            <w:tcW w:w="1260" w:type="dxa"/>
            <w:shd w:val="clear" w:color="auto" w:fill="auto"/>
            <w:hideMark/>
          </w:tcPr>
          <w:p w:rsidR="00C27A8E" w:rsidRPr="00E1279E" w:rsidRDefault="00C27A8E" w:rsidP="007040C6">
            <w:pPr>
              <w:jc w:val="center"/>
              <w:rPr>
                <w:color w:val="000000"/>
              </w:rPr>
            </w:pPr>
            <w:r w:rsidRPr="00E1279E">
              <w:rPr>
                <w:color w:val="000000"/>
              </w:rPr>
              <w:t>29515,9</w:t>
            </w:r>
          </w:p>
        </w:tc>
        <w:tc>
          <w:tcPr>
            <w:tcW w:w="1260" w:type="dxa"/>
            <w:shd w:val="clear" w:color="auto" w:fill="auto"/>
            <w:hideMark/>
          </w:tcPr>
          <w:p w:rsidR="00C27A8E" w:rsidRPr="00E1279E" w:rsidRDefault="00C27A8E" w:rsidP="007040C6">
            <w:pPr>
              <w:jc w:val="center"/>
              <w:rPr>
                <w:color w:val="000000"/>
              </w:rPr>
            </w:pPr>
            <w:r w:rsidRPr="00E1279E">
              <w:rPr>
                <w:color w:val="000000"/>
              </w:rPr>
              <w:t>21392,2</w:t>
            </w:r>
          </w:p>
        </w:tc>
        <w:tc>
          <w:tcPr>
            <w:tcW w:w="1260" w:type="dxa"/>
            <w:shd w:val="clear" w:color="auto" w:fill="auto"/>
            <w:hideMark/>
          </w:tcPr>
          <w:p w:rsidR="00C27A8E" w:rsidRPr="00E1279E" w:rsidRDefault="00C27A8E" w:rsidP="007040C6">
            <w:pPr>
              <w:jc w:val="center"/>
              <w:rPr>
                <w:color w:val="000000"/>
              </w:rPr>
            </w:pPr>
            <w:r w:rsidRPr="00E1279E">
              <w:rPr>
                <w:color w:val="000000"/>
              </w:rPr>
              <w:t>12058,7</w:t>
            </w:r>
          </w:p>
        </w:tc>
        <w:tc>
          <w:tcPr>
            <w:tcW w:w="1260" w:type="dxa"/>
            <w:shd w:val="clear" w:color="auto" w:fill="auto"/>
            <w:hideMark/>
          </w:tcPr>
          <w:p w:rsidR="00C27A8E" w:rsidRPr="00E1279E" w:rsidRDefault="00C27A8E" w:rsidP="007040C6">
            <w:pPr>
              <w:jc w:val="center"/>
              <w:rPr>
                <w:color w:val="000000"/>
              </w:rPr>
            </w:pPr>
            <w:r w:rsidRPr="00E1279E">
              <w:rPr>
                <w:color w:val="000000"/>
              </w:rPr>
              <w:t>13299,4</w:t>
            </w:r>
          </w:p>
        </w:tc>
        <w:tc>
          <w:tcPr>
            <w:tcW w:w="1260" w:type="dxa"/>
            <w:shd w:val="clear" w:color="auto" w:fill="auto"/>
            <w:hideMark/>
          </w:tcPr>
          <w:p w:rsidR="00C27A8E" w:rsidRPr="00E1279E" w:rsidRDefault="00C27A8E" w:rsidP="007040C6">
            <w:pPr>
              <w:jc w:val="center"/>
              <w:rPr>
                <w:color w:val="000000"/>
              </w:rPr>
            </w:pPr>
            <w:r w:rsidRPr="00E1279E">
              <w:rPr>
                <w:color w:val="000000"/>
              </w:rPr>
              <w:t>18370,0</w:t>
            </w:r>
          </w:p>
        </w:tc>
        <w:tc>
          <w:tcPr>
            <w:tcW w:w="1260" w:type="dxa"/>
            <w:shd w:val="clear" w:color="auto" w:fill="auto"/>
            <w:hideMark/>
          </w:tcPr>
          <w:p w:rsidR="00C27A8E" w:rsidRPr="00E1279E" w:rsidRDefault="00C27A8E" w:rsidP="007040C6">
            <w:pPr>
              <w:jc w:val="center"/>
              <w:rPr>
                <w:color w:val="000000"/>
              </w:rPr>
            </w:pPr>
            <w:r w:rsidRPr="00E1279E">
              <w:rPr>
                <w:color w:val="000000"/>
              </w:rPr>
              <w:t>26377,6</w:t>
            </w:r>
          </w:p>
        </w:tc>
        <w:tc>
          <w:tcPr>
            <w:tcW w:w="1260" w:type="dxa"/>
            <w:shd w:val="clear" w:color="auto" w:fill="auto"/>
            <w:hideMark/>
          </w:tcPr>
          <w:p w:rsidR="00C27A8E" w:rsidRPr="00E1279E" w:rsidRDefault="00C27A8E" w:rsidP="007040C6">
            <w:pPr>
              <w:jc w:val="center"/>
              <w:rPr>
                <w:color w:val="000000"/>
              </w:rPr>
            </w:pPr>
            <w:r w:rsidRPr="00E1279E">
              <w:rPr>
                <w:color w:val="000000"/>
              </w:rPr>
              <w:t>25704,9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55"/>
        </w:trPr>
        <w:tc>
          <w:tcPr>
            <w:tcW w:w="2845" w:type="dxa"/>
            <w:shd w:val="clear" w:color="auto" w:fill="auto"/>
            <w:hideMark/>
          </w:tcPr>
          <w:p w:rsidR="00C27A8E" w:rsidRPr="00E1279E" w:rsidRDefault="00C27A8E" w:rsidP="007040C6">
            <w:pPr>
              <w:rPr>
                <w:color w:val="000000"/>
              </w:rPr>
            </w:pPr>
            <w:r w:rsidRPr="00E1279E">
              <w:rPr>
                <w:color w:val="000000"/>
              </w:rPr>
              <w:t>Капитальные вложения,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119269,8</w:t>
            </w:r>
          </w:p>
        </w:tc>
        <w:tc>
          <w:tcPr>
            <w:tcW w:w="1260" w:type="dxa"/>
            <w:shd w:val="clear" w:color="auto" w:fill="auto"/>
            <w:hideMark/>
          </w:tcPr>
          <w:p w:rsidR="00C27A8E" w:rsidRPr="00E1279E" w:rsidRDefault="00C27A8E" w:rsidP="007040C6">
            <w:pPr>
              <w:jc w:val="center"/>
              <w:rPr>
                <w:color w:val="000000"/>
              </w:rPr>
            </w:pPr>
            <w:r w:rsidRPr="00E1279E">
              <w:rPr>
                <w:color w:val="000000"/>
              </w:rPr>
              <w:t>119269,8</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89379,3</w:t>
            </w:r>
          </w:p>
        </w:tc>
        <w:tc>
          <w:tcPr>
            <w:tcW w:w="1260" w:type="dxa"/>
            <w:shd w:val="clear" w:color="auto" w:fill="auto"/>
            <w:hideMark/>
          </w:tcPr>
          <w:p w:rsidR="00C27A8E" w:rsidRPr="00E1279E" w:rsidRDefault="00C27A8E" w:rsidP="007040C6">
            <w:pPr>
              <w:jc w:val="center"/>
              <w:rPr>
                <w:color w:val="000000"/>
              </w:rPr>
            </w:pPr>
            <w:r w:rsidRPr="00E1279E">
              <w:rPr>
                <w:color w:val="000000"/>
              </w:rPr>
              <w:t>89379,3</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21618,5</w:t>
            </w:r>
          </w:p>
        </w:tc>
        <w:tc>
          <w:tcPr>
            <w:tcW w:w="1260" w:type="dxa"/>
            <w:shd w:val="clear" w:color="auto" w:fill="auto"/>
            <w:hideMark/>
          </w:tcPr>
          <w:p w:rsidR="00C27A8E" w:rsidRPr="00E1279E" w:rsidRDefault="00C27A8E" w:rsidP="007040C6">
            <w:pPr>
              <w:jc w:val="center"/>
              <w:rPr>
                <w:color w:val="000000"/>
              </w:rPr>
            </w:pPr>
            <w:r w:rsidRPr="00E1279E">
              <w:rPr>
                <w:color w:val="000000"/>
              </w:rPr>
              <w:t>21618,5</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8272,0</w:t>
            </w:r>
          </w:p>
        </w:tc>
        <w:tc>
          <w:tcPr>
            <w:tcW w:w="1260" w:type="dxa"/>
            <w:shd w:val="clear" w:color="auto" w:fill="auto"/>
            <w:hideMark/>
          </w:tcPr>
          <w:p w:rsidR="00C27A8E" w:rsidRPr="00E1279E" w:rsidRDefault="00C27A8E" w:rsidP="007040C6">
            <w:pPr>
              <w:jc w:val="center"/>
              <w:rPr>
                <w:color w:val="000000"/>
              </w:rPr>
            </w:pPr>
            <w:r w:rsidRPr="00E1279E">
              <w:rPr>
                <w:color w:val="000000"/>
              </w:rPr>
              <w:t>8272,0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НИОКР,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Прочие расходы, в том числе из:</w:t>
            </w:r>
          </w:p>
        </w:tc>
        <w:tc>
          <w:tcPr>
            <w:tcW w:w="1300" w:type="dxa"/>
            <w:shd w:val="clear" w:color="auto" w:fill="auto"/>
            <w:hideMark/>
          </w:tcPr>
          <w:p w:rsidR="00C27A8E" w:rsidRPr="00E1279E" w:rsidRDefault="00C27A8E" w:rsidP="007040C6">
            <w:pPr>
              <w:jc w:val="center"/>
              <w:rPr>
                <w:color w:val="000000"/>
              </w:rPr>
            </w:pPr>
            <w:r w:rsidRPr="00E1279E">
              <w:rPr>
                <w:color w:val="000000"/>
              </w:rPr>
              <w:t>199798900,1</w:t>
            </w:r>
          </w:p>
        </w:tc>
        <w:tc>
          <w:tcPr>
            <w:tcW w:w="1260" w:type="dxa"/>
            <w:shd w:val="clear" w:color="auto" w:fill="auto"/>
            <w:hideMark/>
          </w:tcPr>
          <w:p w:rsidR="00C27A8E" w:rsidRPr="00E1279E" w:rsidRDefault="00C27A8E" w:rsidP="007040C6">
            <w:pPr>
              <w:jc w:val="center"/>
              <w:rPr>
                <w:color w:val="000000"/>
              </w:rPr>
            </w:pPr>
            <w:r w:rsidRPr="00E1279E">
              <w:rPr>
                <w:color w:val="000000"/>
              </w:rPr>
              <w:t>17656703,6</w:t>
            </w:r>
          </w:p>
        </w:tc>
        <w:tc>
          <w:tcPr>
            <w:tcW w:w="1260" w:type="dxa"/>
            <w:shd w:val="clear" w:color="auto" w:fill="auto"/>
            <w:hideMark/>
          </w:tcPr>
          <w:p w:rsidR="00C27A8E" w:rsidRPr="00E1279E" w:rsidRDefault="00C27A8E" w:rsidP="007040C6">
            <w:pPr>
              <w:jc w:val="center"/>
              <w:rPr>
                <w:color w:val="000000"/>
              </w:rPr>
            </w:pPr>
            <w:r w:rsidRPr="00E1279E">
              <w:rPr>
                <w:color w:val="000000"/>
              </w:rPr>
              <w:t>18992603,7</w:t>
            </w:r>
          </w:p>
        </w:tc>
        <w:tc>
          <w:tcPr>
            <w:tcW w:w="1260" w:type="dxa"/>
            <w:shd w:val="clear" w:color="auto" w:fill="auto"/>
            <w:hideMark/>
          </w:tcPr>
          <w:p w:rsidR="00C27A8E" w:rsidRPr="00E1279E" w:rsidRDefault="00C27A8E" w:rsidP="007040C6">
            <w:pPr>
              <w:jc w:val="center"/>
              <w:rPr>
                <w:color w:val="000000"/>
              </w:rPr>
            </w:pPr>
            <w:r w:rsidRPr="00E1279E">
              <w:rPr>
                <w:color w:val="000000"/>
              </w:rPr>
              <w:t>21275052,0</w:t>
            </w:r>
          </w:p>
        </w:tc>
        <w:tc>
          <w:tcPr>
            <w:tcW w:w="1260" w:type="dxa"/>
            <w:shd w:val="clear" w:color="auto" w:fill="auto"/>
            <w:hideMark/>
          </w:tcPr>
          <w:p w:rsidR="00C27A8E" w:rsidRPr="00E1279E" w:rsidRDefault="00C27A8E" w:rsidP="007040C6">
            <w:pPr>
              <w:jc w:val="center"/>
              <w:rPr>
                <w:color w:val="000000"/>
              </w:rPr>
            </w:pPr>
            <w:r w:rsidRPr="00E1279E">
              <w:rPr>
                <w:color w:val="000000"/>
              </w:rPr>
              <w:t>21726992,0</w:t>
            </w:r>
          </w:p>
        </w:tc>
        <w:tc>
          <w:tcPr>
            <w:tcW w:w="1260" w:type="dxa"/>
            <w:shd w:val="clear" w:color="auto" w:fill="auto"/>
            <w:hideMark/>
          </w:tcPr>
          <w:p w:rsidR="00C27A8E" w:rsidRPr="00E1279E" w:rsidRDefault="00C27A8E" w:rsidP="007040C6">
            <w:pPr>
              <w:jc w:val="center"/>
              <w:rPr>
                <w:color w:val="000000"/>
              </w:rPr>
            </w:pPr>
            <w:r w:rsidRPr="00E1279E">
              <w:rPr>
                <w:color w:val="000000"/>
              </w:rPr>
              <w:t>21587779,4</w:t>
            </w:r>
          </w:p>
        </w:tc>
        <w:tc>
          <w:tcPr>
            <w:tcW w:w="1260" w:type="dxa"/>
            <w:shd w:val="clear" w:color="auto" w:fill="auto"/>
            <w:hideMark/>
          </w:tcPr>
          <w:p w:rsidR="00C27A8E" w:rsidRPr="00E1279E" w:rsidRDefault="00C27A8E" w:rsidP="007040C6">
            <w:pPr>
              <w:jc w:val="center"/>
              <w:rPr>
                <w:color w:val="000000"/>
              </w:rPr>
            </w:pPr>
            <w:r w:rsidRPr="00E1279E">
              <w:rPr>
                <w:color w:val="000000"/>
              </w:rPr>
              <w:t>23609652,2</w:t>
            </w:r>
          </w:p>
        </w:tc>
        <w:tc>
          <w:tcPr>
            <w:tcW w:w="1260" w:type="dxa"/>
            <w:shd w:val="clear" w:color="auto" w:fill="auto"/>
            <w:hideMark/>
          </w:tcPr>
          <w:p w:rsidR="00C27A8E" w:rsidRPr="00E1279E" w:rsidRDefault="00C27A8E" w:rsidP="007040C6">
            <w:pPr>
              <w:jc w:val="center"/>
              <w:rPr>
                <w:color w:val="000000"/>
              </w:rPr>
            </w:pPr>
            <w:r w:rsidRPr="00E1279E">
              <w:rPr>
                <w:color w:val="000000"/>
              </w:rPr>
              <w:t>35718523,3</w:t>
            </w:r>
          </w:p>
        </w:tc>
        <w:tc>
          <w:tcPr>
            <w:tcW w:w="1260" w:type="dxa"/>
            <w:shd w:val="clear" w:color="auto" w:fill="auto"/>
            <w:hideMark/>
          </w:tcPr>
          <w:p w:rsidR="00C27A8E" w:rsidRPr="00E1279E" w:rsidRDefault="00C27A8E" w:rsidP="007040C6">
            <w:pPr>
              <w:jc w:val="center"/>
              <w:rPr>
                <w:color w:val="000000"/>
              </w:rPr>
            </w:pPr>
            <w:r w:rsidRPr="00E1279E">
              <w:rPr>
                <w:color w:val="000000"/>
              </w:rPr>
              <w:t>39231593,9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t>областного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140398583,6</w:t>
            </w:r>
          </w:p>
        </w:tc>
        <w:tc>
          <w:tcPr>
            <w:tcW w:w="1260" w:type="dxa"/>
            <w:shd w:val="clear" w:color="auto" w:fill="auto"/>
            <w:hideMark/>
          </w:tcPr>
          <w:p w:rsidR="00C27A8E" w:rsidRPr="00E1279E" w:rsidRDefault="00C27A8E" w:rsidP="007040C6">
            <w:pPr>
              <w:jc w:val="center"/>
              <w:rPr>
                <w:color w:val="000000"/>
              </w:rPr>
            </w:pPr>
            <w:r w:rsidRPr="00E1279E">
              <w:rPr>
                <w:color w:val="000000"/>
              </w:rPr>
              <w:t>13562742,5</w:t>
            </w:r>
          </w:p>
        </w:tc>
        <w:tc>
          <w:tcPr>
            <w:tcW w:w="1260" w:type="dxa"/>
            <w:shd w:val="clear" w:color="auto" w:fill="auto"/>
            <w:hideMark/>
          </w:tcPr>
          <w:p w:rsidR="00C27A8E" w:rsidRPr="00E1279E" w:rsidRDefault="00C27A8E" w:rsidP="007040C6">
            <w:pPr>
              <w:jc w:val="center"/>
              <w:rPr>
                <w:color w:val="000000"/>
              </w:rPr>
            </w:pPr>
            <w:r w:rsidRPr="00E1279E">
              <w:rPr>
                <w:color w:val="000000"/>
              </w:rPr>
              <w:t>14626573,9</w:t>
            </w:r>
          </w:p>
        </w:tc>
        <w:tc>
          <w:tcPr>
            <w:tcW w:w="1260" w:type="dxa"/>
            <w:shd w:val="clear" w:color="auto" w:fill="auto"/>
            <w:hideMark/>
          </w:tcPr>
          <w:p w:rsidR="00C27A8E" w:rsidRPr="00E1279E" w:rsidRDefault="00C27A8E" w:rsidP="007040C6">
            <w:pPr>
              <w:jc w:val="center"/>
              <w:rPr>
                <w:color w:val="000000"/>
              </w:rPr>
            </w:pPr>
            <w:r w:rsidRPr="00E1279E">
              <w:rPr>
                <w:color w:val="000000"/>
              </w:rPr>
              <w:t>16952976,1</w:t>
            </w:r>
          </w:p>
        </w:tc>
        <w:tc>
          <w:tcPr>
            <w:tcW w:w="1260" w:type="dxa"/>
            <w:shd w:val="clear" w:color="auto" w:fill="auto"/>
            <w:hideMark/>
          </w:tcPr>
          <w:p w:rsidR="00C27A8E" w:rsidRPr="00E1279E" w:rsidRDefault="00C27A8E" w:rsidP="007040C6">
            <w:pPr>
              <w:jc w:val="center"/>
              <w:rPr>
                <w:color w:val="000000"/>
              </w:rPr>
            </w:pPr>
            <w:r w:rsidRPr="00E1279E">
              <w:rPr>
                <w:color w:val="000000"/>
              </w:rPr>
              <w:t>17991414,2</w:t>
            </w:r>
          </w:p>
        </w:tc>
        <w:tc>
          <w:tcPr>
            <w:tcW w:w="1260" w:type="dxa"/>
            <w:shd w:val="clear" w:color="auto" w:fill="auto"/>
            <w:hideMark/>
          </w:tcPr>
          <w:p w:rsidR="00C27A8E" w:rsidRPr="00E1279E" w:rsidRDefault="00C27A8E" w:rsidP="007040C6">
            <w:pPr>
              <w:jc w:val="center"/>
              <w:rPr>
                <w:color w:val="000000"/>
              </w:rPr>
            </w:pPr>
            <w:r w:rsidRPr="00E1279E">
              <w:rPr>
                <w:color w:val="000000"/>
              </w:rPr>
              <w:t>17497603,8</w:t>
            </w:r>
          </w:p>
        </w:tc>
        <w:tc>
          <w:tcPr>
            <w:tcW w:w="1260" w:type="dxa"/>
            <w:shd w:val="clear" w:color="auto" w:fill="auto"/>
            <w:hideMark/>
          </w:tcPr>
          <w:p w:rsidR="00C27A8E" w:rsidRPr="00E1279E" w:rsidRDefault="00C27A8E" w:rsidP="007040C6">
            <w:pPr>
              <w:jc w:val="center"/>
              <w:rPr>
                <w:color w:val="000000"/>
              </w:rPr>
            </w:pPr>
            <w:r w:rsidRPr="00E1279E">
              <w:rPr>
                <w:color w:val="000000"/>
              </w:rPr>
              <w:t>18378942,2</w:t>
            </w:r>
          </w:p>
        </w:tc>
        <w:tc>
          <w:tcPr>
            <w:tcW w:w="1260" w:type="dxa"/>
            <w:shd w:val="clear" w:color="auto" w:fill="auto"/>
            <w:hideMark/>
          </w:tcPr>
          <w:p w:rsidR="00C27A8E" w:rsidRPr="00E1279E" w:rsidRDefault="00C27A8E" w:rsidP="007040C6">
            <w:pPr>
              <w:jc w:val="center"/>
              <w:rPr>
                <w:color w:val="000000"/>
              </w:rPr>
            </w:pPr>
            <w:r w:rsidRPr="00E1279E">
              <w:rPr>
                <w:color w:val="000000"/>
              </w:rPr>
              <w:t>19913694,0</w:t>
            </w:r>
          </w:p>
        </w:tc>
        <w:tc>
          <w:tcPr>
            <w:tcW w:w="1260" w:type="dxa"/>
            <w:shd w:val="clear" w:color="auto" w:fill="auto"/>
            <w:hideMark/>
          </w:tcPr>
          <w:p w:rsidR="00C27A8E" w:rsidRPr="00E1279E" w:rsidRDefault="00C27A8E" w:rsidP="007040C6">
            <w:pPr>
              <w:jc w:val="center"/>
              <w:rPr>
                <w:color w:val="000000"/>
              </w:rPr>
            </w:pPr>
            <w:r w:rsidRPr="00E1279E">
              <w:rPr>
                <w:color w:val="000000"/>
              </w:rPr>
              <w:t>21474636,9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25"/>
        </w:trPr>
        <w:tc>
          <w:tcPr>
            <w:tcW w:w="2845" w:type="dxa"/>
            <w:shd w:val="clear" w:color="auto" w:fill="auto"/>
            <w:hideMark/>
          </w:tcPr>
          <w:p w:rsidR="00C27A8E" w:rsidRPr="00E1279E" w:rsidRDefault="00C27A8E" w:rsidP="007040C6">
            <w:pPr>
              <w:rPr>
                <w:color w:val="000000"/>
              </w:rPr>
            </w:pPr>
            <w:r w:rsidRPr="00E1279E">
              <w:rPr>
                <w:color w:val="000000"/>
              </w:rPr>
              <w:lastRenderedPageBreak/>
              <w:t>федерального бюджета</w:t>
            </w:r>
          </w:p>
        </w:tc>
        <w:tc>
          <w:tcPr>
            <w:tcW w:w="1300" w:type="dxa"/>
            <w:shd w:val="clear" w:color="auto" w:fill="auto"/>
            <w:hideMark/>
          </w:tcPr>
          <w:p w:rsidR="00C27A8E" w:rsidRPr="00E1279E" w:rsidRDefault="00C27A8E" w:rsidP="007040C6">
            <w:pPr>
              <w:jc w:val="center"/>
              <w:rPr>
                <w:color w:val="000000"/>
              </w:rPr>
            </w:pPr>
            <w:r w:rsidRPr="00E1279E">
              <w:rPr>
                <w:color w:val="000000"/>
              </w:rPr>
              <w:t>53747424,7</w:t>
            </w:r>
          </w:p>
        </w:tc>
        <w:tc>
          <w:tcPr>
            <w:tcW w:w="1260" w:type="dxa"/>
            <w:shd w:val="clear" w:color="auto" w:fill="auto"/>
            <w:hideMark/>
          </w:tcPr>
          <w:p w:rsidR="00C27A8E" w:rsidRPr="00E1279E" w:rsidRDefault="00C27A8E" w:rsidP="007040C6">
            <w:pPr>
              <w:jc w:val="center"/>
              <w:rPr>
                <w:color w:val="000000"/>
              </w:rPr>
            </w:pPr>
            <w:r w:rsidRPr="00E1279E">
              <w:rPr>
                <w:color w:val="000000"/>
              </w:rPr>
              <w:t>3603160,0</w:t>
            </w:r>
          </w:p>
        </w:tc>
        <w:tc>
          <w:tcPr>
            <w:tcW w:w="1260" w:type="dxa"/>
            <w:shd w:val="clear" w:color="auto" w:fill="auto"/>
            <w:hideMark/>
          </w:tcPr>
          <w:p w:rsidR="00C27A8E" w:rsidRPr="00E1279E" w:rsidRDefault="00C27A8E" w:rsidP="007040C6">
            <w:pPr>
              <w:jc w:val="center"/>
              <w:rPr>
                <w:color w:val="000000"/>
              </w:rPr>
            </w:pPr>
            <w:r w:rsidRPr="00E1279E">
              <w:rPr>
                <w:color w:val="000000"/>
              </w:rPr>
              <w:t>3795261,6</w:t>
            </w:r>
          </w:p>
        </w:tc>
        <w:tc>
          <w:tcPr>
            <w:tcW w:w="1260" w:type="dxa"/>
            <w:shd w:val="clear" w:color="auto" w:fill="auto"/>
            <w:hideMark/>
          </w:tcPr>
          <w:p w:rsidR="00C27A8E" w:rsidRPr="00E1279E" w:rsidRDefault="00C27A8E" w:rsidP="007040C6">
            <w:pPr>
              <w:jc w:val="center"/>
              <w:rPr>
                <w:color w:val="000000"/>
              </w:rPr>
            </w:pPr>
            <w:r w:rsidRPr="00E1279E">
              <w:rPr>
                <w:color w:val="000000"/>
              </w:rPr>
              <w:t>3656732,2</w:t>
            </w:r>
          </w:p>
        </w:tc>
        <w:tc>
          <w:tcPr>
            <w:tcW w:w="1260" w:type="dxa"/>
            <w:shd w:val="clear" w:color="auto" w:fill="auto"/>
            <w:hideMark/>
          </w:tcPr>
          <w:p w:rsidR="00C27A8E" w:rsidRPr="00E1279E" w:rsidRDefault="00C27A8E" w:rsidP="007040C6">
            <w:pPr>
              <w:jc w:val="center"/>
              <w:rPr>
                <w:color w:val="000000"/>
              </w:rPr>
            </w:pPr>
            <w:r w:rsidRPr="00E1279E">
              <w:rPr>
                <w:color w:val="000000"/>
              </w:rPr>
              <w:t>3018888,3</w:t>
            </w:r>
          </w:p>
        </w:tc>
        <w:tc>
          <w:tcPr>
            <w:tcW w:w="1260" w:type="dxa"/>
            <w:shd w:val="clear" w:color="auto" w:fill="auto"/>
            <w:hideMark/>
          </w:tcPr>
          <w:p w:rsidR="00C27A8E" w:rsidRPr="00E1279E" w:rsidRDefault="00C27A8E" w:rsidP="007040C6">
            <w:pPr>
              <w:jc w:val="center"/>
              <w:rPr>
                <w:color w:val="000000"/>
              </w:rPr>
            </w:pPr>
            <w:r w:rsidRPr="00E1279E">
              <w:rPr>
                <w:color w:val="000000"/>
              </w:rPr>
              <w:t>3296449,2</w:t>
            </w:r>
          </w:p>
        </w:tc>
        <w:tc>
          <w:tcPr>
            <w:tcW w:w="1260" w:type="dxa"/>
            <w:shd w:val="clear" w:color="auto" w:fill="auto"/>
            <w:hideMark/>
          </w:tcPr>
          <w:p w:rsidR="00C27A8E" w:rsidRPr="00E1279E" w:rsidRDefault="00C27A8E" w:rsidP="007040C6">
            <w:pPr>
              <w:jc w:val="center"/>
              <w:rPr>
                <w:color w:val="000000"/>
              </w:rPr>
            </w:pPr>
            <w:r w:rsidRPr="00E1279E">
              <w:rPr>
                <w:color w:val="000000"/>
              </w:rPr>
              <w:t>4410584,3</w:t>
            </w:r>
          </w:p>
        </w:tc>
        <w:tc>
          <w:tcPr>
            <w:tcW w:w="1260" w:type="dxa"/>
            <w:shd w:val="clear" w:color="auto" w:fill="auto"/>
            <w:hideMark/>
          </w:tcPr>
          <w:p w:rsidR="00C27A8E" w:rsidRPr="00E1279E" w:rsidRDefault="00C27A8E" w:rsidP="007040C6">
            <w:pPr>
              <w:jc w:val="center"/>
              <w:rPr>
                <w:color w:val="000000"/>
              </w:rPr>
            </w:pPr>
            <w:r w:rsidRPr="00E1279E">
              <w:rPr>
                <w:color w:val="000000"/>
              </w:rPr>
              <w:t>15012715,8</w:t>
            </w:r>
          </w:p>
        </w:tc>
        <w:tc>
          <w:tcPr>
            <w:tcW w:w="1260" w:type="dxa"/>
            <w:shd w:val="clear" w:color="auto" w:fill="auto"/>
            <w:hideMark/>
          </w:tcPr>
          <w:p w:rsidR="00C27A8E" w:rsidRPr="00E1279E" w:rsidRDefault="00C27A8E" w:rsidP="007040C6">
            <w:pPr>
              <w:jc w:val="center"/>
              <w:rPr>
                <w:color w:val="000000"/>
              </w:rPr>
            </w:pPr>
            <w:r w:rsidRPr="00E1279E">
              <w:rPr>
                <w:color w:val="000000"/>
              </w:rPr>
              <w:t>16953633,3</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300"/>
        </w:trPr>
        <w:tc>
          <w:tcPr>
            <w:tcW w:w="2845" w:type="dxa"/>
            <w:shd w:val="clear" w:color="auto" w:fill="auto"/>
            <w:hideMark/>
          </w:tcPr>
          <w:p w:rsidR="00C27A8E" w:rsidRPr="00E1279E" w:rsidRDefault="00C27A8E" w:rsidP="007040C6">
            <w:pPr>
              <w:rPr>
                <w:color w:val="000000"/>
              </w:rPr>
            </w:pPr>
            <w:r w:rsidRPr="00E1279E">
              <w:rPr>
                <w:color w:val="000000"/>
              </w:rPr>
              <w:t>местных бюджетов</w:t>
            </w:r>
          </w:p>
        </w:tc>
        <w:tc>
          <w:tcPr>
            <w:tcW w:w="1300" w:type="dxa"/>
            <w:shd w:val="clear" w:color="auto" w:fill="auto"/>
            <w:hideMark/>
          </w:tcPr>
          <w:p w:rsidR="00C27A8E" w:rsidRPr="00E1279E" w:rsidRDefault="00C27A8E" w:rsidP="007040C6">
            <w:pPr>
              <w:jc w:val="center"/>
              <w:rPr>
                <w:color w:val="000000"/>
              </w:rPr>
            </w:pPr>
            <w:r w:rsidRPr="00E1279E">
              <w:rPr>
                <w:color w:val="000000"/>
              </w:rPr>
              <w:t>94012,5</w:t>
            </w:r>
          </w:p>
        </w:tc>
        <w:tc>
          <w:tcPr>
            <w:tcW w:w="1260" w:type="dxa"/>
            <w:shd w:val="clear" w:color="auto" w:fill="auto"/>
            <w:hideMark/>
          </w:tcPr>
          <w:p w:rsidR="00C27A8E" w:rsidRPr="00E1279E" w:rsidRDefault="00C27A8E" w:rsidP="007040C6">
            <w:pPr>
              <w:jc w:val="center"/>
              <w:rPr>
                <w:color w:val="000000"/>
              </w:rPr>
            </w:pPr>
            <w:r w:rsidRPr="00E1279E">
              <w:rPr>
                <w:color w:val="000000"/>
              </w:rPr>
              <w:t>18375,0</w:t>
            </w:r>
          </w:p>
        </w:tc>
        <w:tc>
          <w:tcPr>
            <w:tcW w:w="1260" w:type="dxa"/>
            <w:shd w:val="clear" w:color="auto" w:fill="auto"/>
            <w:hideMark/>
          </w:tcPr>
          <w:p w:rsidR="00C27A8E" w:rsidRPr="00E1279E" w:rsidRDefault="00C27A8E" w:rsidP="007040C6">
            <w:pPr>
              <w:jc w:val="center"/>
              <w:rPr>
                <w:color w:val="000000"/>
              </w:rPr>
            </w:pPr>
            <w:r w:rsidRPr="00E1279E">
              <w:rPr>
                <w:color w:val="000000"/>
              </w:rPr>
              <w:t>12287,3</w:t>
            </w:r>
          </w:p>
        </w:tc>
        <w:tc>
          <w:tcPr>
            <w:tcW w:w="1260" w:type="dxa"/>
            <w:shd w:val="clear" w:color="auto" w:fill="auto"/>
            <w:hideMark/>
          </w:tcPr>
          <w:p w:rsidR="00C27A8E" w:rsidRPr="00E1279E" w:rsidRDefault="00C27A8E" w:rsidP="007040C6">
            <w:pPr>
              <w:jc w:val="center"/>
              <w:rPr>
                <w:color w:val="000000"/>
              </w:rPr>
            </w:pPr>
            <w:r w:rsidRPr="00E1279E">
              <w:rPr>
                <w:color w:val="000000"/>
              </w:rPr>
              <w:t>12251,8</w:t>
            </w:r>
          </w:p>
        </w:tc>
        <w:tc>
          <w:tcPr>
            <w:tcW w:w="1260" w:type="dxa"/>
            <w:shd w:val="clear" w:color="auto" w:fill="auto"/>
            <w:hideMark/>
          </w:tcPr>
          <w:p w:rsidR="00C27A8E" w:rsidRPr="00E1279E" w:rsidRDefault="00C27A8E" w:rsidP="007040C6">
            <w:pPr>
              <w:jc w:val="center"/>
              <w:rPr>
                <w:color w:val="000000"/>
              </w:rPr>
            </w:pPr>
            <w:r w:rsidRPr="00E1279E">
              <w:rPr>
                <w:color w:val="000000"/>
              </w:rPr>
              <w:t>11610,0</w:t>
            </w:r>
          </w:p>
        </w:tc>
        <w:tc>
          <w:tcPr>
            <w:tcW w:w="1260" w:type="dxa"/>
            <w:shd w:val="clear" w:color="auto" w:fill="auto"/>
            <w:hideMark/>
          </w:tcPr>
          <w:p w:rsidR="00C27A8E" w:rsidRPr="00E1279E" w:rsidRDefault="00C27A8E" w:rsidP="007040C6">
            <w:pPr>
              <w:jc w:val="center"/>
              <w:rPr>
                <w:color w:val="000000"/>
              </w:rPr>
            </w:pPr>
            <w:r w:rsidRPr="00E1279E">
              <w:rPr>
                <w:color w:val="000000"/>
              </w:rPr>
              <w:t>12851,3</w:t>
            </w:r>
          </w:p>
        </w:tc>
        <w:tc>
          <w:tcPr>
            <w:tcW w:w="1260" w:type="dxa"/>
            <w:shd w:val="clear" w:color="auto" w:fill="auto"/>
            <w:hideMark/>
          </w:tcPr>
          <w:p w:rsidR="00C27A8E" w:rsidRPr="00E1279E" w:rsidRDefault="00C27A8E" w:rsidP="007040C6">
            <w:pPr>
              <w:jc w:val="center"/>
              <w:rPr>
                <w:color w:val="000000"/>
              </w:rPr>
            </w:pPr>
            <w:r w:rsidRPr="00E1279E">
              <w:rPr>
                <w:color w:val="000000"/>
              </w:rPr>
              <w:t>12840,0</w:t>
            </w:r>
          </w:p>
        </w:tc>
        <w:tc>
          <w:tcPr>
            <w:tcW w:w="1260" w:type="dxa"/>
            <w:shd w:val="clear" w:color="auto" w:fill="auto"/>
            <w:hideMark/>
          </w:tcPr>
          <w:p w:rsidR="00C27A8E" w:rsidRPr="00E1279E" w:rsidRDefault="00C27A8E" w:rsidP="007040C6">
            <w:pPr>
              <w:jc w:val="center"/>
              <w:rPr>
                <w:color w:val="000000"/>
              </w:rPr>
            </w:pPr>
            <w:r w:rsidRPr="00E1279E">
              <w:rPr>
                <w:color w:val="000000"/>
              </w:rPr>
              <w:t>957,1</w:t>
            </w:r>
          </w:p>
        </w:tc>
        <w:tc>
          <w:tcPr>
            <w:tcW w:w="1260" w:type="dxa"/>
            <w:shd w:val="clear" w:color="auto" w:fill="auto"/>
            <w:hideMark/>
          </w:tcPr>
          <w:p w:rsidR="00C27A8E" w:rsidRPr="00E1279E" w:rsidRDefault="00C27A8E" w:rsidP="007040C6">
            <w:pPr>
              <w:jc w:val="center"/>
              <w:rPr>
                <w:color w:val="000000"/>
              </w:rPr>
            </w:pPr>
            <w:r w:rsidRPr="00E1279E">
              <w:rPr>
                <w:color w:val="000000"/>
              </w:rPr>
              <w:t>12840,0</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270"/>
        </w:trPr>
        <w:tc>
          <w:tcPr>
            <w:tcW w:w="2845" w:type="dxa"/>
            <w:shd w:val="clear" w:color="auto" w:fill="auto"/>
            <w:hideMark/>
          </w:tcPr>
          <w:p w:rsidR="00C27A8E" w:rsidRPr="00E1279E" w:rsidRDefault="00C27A8E" w:rsidP="007040C6">
            <w:pPr>
              <w:rPr>
                <w:color w:val="000000"/>
              </w:rPr>
            </w:pPr>
            <w:r w:rsidRPr="00E1279E">
              <w:rPr>
                <w:color w:val="000000"/>
              </w:rPr>
              <w:t>внебюджетных источников</w:t>
            </w:r>
          </w:p>
        </w:tc>
        <w:tc>
          <w:tcPr>
            <w:tcW w:w="1300" w:type="dxa"/>
            <w:shd w:val="clear" w:color="auto" w:fill="auto"/>
            <w:hideMark/>
          </w:tcPr>
          <w:p w:rsidR="00C27A8E" w:rsidRPr="00E1279E" w:rsidRDefault="00C27A8E" w:rsidP="007040C6">
            <w:pPr>
              <w:jc w:val="center"/>
              <w:rPr>
                <w:color w:val="000000"/>
              </w:rPr>
            </w:pPr>
            <w:r w:rsidRPr="00E1279E">
              <w:rPr>
                <w:color w:val="000000"/>
              </w:rPr>
              <w:t>5558879,5</w:t>
            </w:r>
          </w:p>
        </w:tc>
        <w:tc>
          <w:tcPr>
            <w:tcW w:w="1260" w:type="dxa"/>
            <w:shd w:val="clear" w:color="auto" w:fill="auto"/>
            <w:hideMark/>
          </w:tcPr>
          <w:p w:rsidR="00C27A8E" w:rsidRPr="00E1279E" w:rsidRDefault="00C27A8E" w:rsidP="007040C6">
            <w:pPr>
              <w:jc w:val="center"/>
              <w:rPr>
                <w:color w:val="000000"/>
              </w:rPr>
            </w:pPr>
            <w:r w:rsidRPr="00E1279E">
              <w:rPr>
                <w:color w:val="000000"/>
              </w:rPr>
              <w:t>472426,1</w:t>
            </w:r>
          </w:p>
        </w:tc>
        <w:tc>
          <w:tcPr>
            <w:tcW w:w="1260" w:type="dxa"/>
            <w:shd w:val="clear" w:color="auto" w:fill="auto"/>
            <w:hideMark/>
          </w:tcPr>
          <w:p w:rsidR="00C27A8E" w:rsidRPr="00E1279E" w:rsidRDefault="00C27A8E" w:rsidP="007040C6">
            <w:pPr>
              <w:jc w:val="center"/>
              <w:rPr>
                <w:color w:val="000000"/>
              </w:rPr>
            </w:pPr>
            <w:r w:rsidRPr="00E1279E">
              <w:rPr>
                <w:color w:val="000000"/>
              </w:rPr>
              <w:t>558480,9</w:t>
            </w:r>
          </w:p>
        </w:tc>
        <w:tc>
          <w:tcPr>
            <w:tcW w:w="1260" w:type="dxa"/>
            <w:shd w:val="clear" w:color="auto" w:fill="auto"/>
            <w:hideMark/>
          </w:tcPr>
          <w:p w:rsidR="00C27A8E" w:rsidRPr="00E1279E" w:rsidRDefault="00C27A8E" w:rsidP="007040C6">
            <w:pPr>
              <w:jc w:val="center"/>
              <w:rPr>
                <w:color w:val="000000"/>
              </w:rPr>
            </w:pPr>
            <w:r w:rsidRPr="00E1279E">
              <w:rPr>
                <w:color w:val="000000"/>
              </w:rPr>
              <w:t>653091,9</w:t>
            </w:r>
          </w:p>
        </w:tc>
        <w:tc>
          <w:tcPr>
            <w:tcW w:w="1260" w:type="dxa"/>
            <w:shd w:val="clear" w:color="auto" w:fill="auto"/>
            <w:hideMark/>
          </w:tcPr>
          <w:p w:rsidR="00C27A8E" w:rsidRPr="00E1279E" w:rsidRDefault="00C27A8E" w:rsidP="007040C6">
            <w:pPr>
              <w:jc w:val="center"/>
              <w:rPr>
                <w:color w:val="000000"/>
              </w:rPr>
            </w:pPr>
            <w:r w:rsidRPr="00E1279E">
              <w:rPr>
                <w:color w:val="000000"/>
              </w:rPr>
              <w:t>705079,5</w:t>
            </w:r>
          </w:p>
        </w:tc>
        <w:tc>
          <w:tcPr>
            <w:tcW w:w="1260" w:type="dxa"/>
            <w:shd w:val="clear" w:color="auto" w:fill="auto"/>
            <w:hideMark/>
          </w:tcPr>
          <w:p w:rsidR="00C27A8E" w:rsidRPr="00E1279E" w:rsidRDefault="00C27A8E" w:rsidP="007040C6">
            <w:pPr>
              <w:jc w:val="center"/>
              <w:rPr>
                <w:color w:val="000000"/>
              </w:rPr>
            </w:pPr>
            <w:r w:rsidRPr="00E1279E">
              <w:rPr>
                <w:color w:val="000000"/>
              </w:rPr>
              <w:t>780875,1</w:t>
            </w:r>
          </w:p>
        </w:tc>
        <w:tc>
          <w:tcPr>
            <w:tcW w:w="1260" w:type="dxa"/>
            <w:shd w:val="clear" w:color="auto" w:fill="auto"/>
            <w:hideMark/>
          </w:tcPr>
          <w:p w:rsidR="00C27A8E" w:rsidRPr="00E1279E" w:rsidRDefault="00C27A8E" w:rsidP="007040C6">
            <w:pPr>
              <w:jc w:val="center"/>
              <w:rPr>
                <w:color w:val="000000"/>
              </w:rPr>
            </w:pPr>
            <w:r w:rsidRPr="00E1279E">
              <w:rPr>
                <w:color w:val="000000"/>
              </w:rPr>
              <w:t>807285,7</w:t>
            </w:r>
          </w:p>
        </w:tc>
        <w:tc>
          <w:tcPr>
            <w:tcW w:w="1260" w:type="dxa"/>
            <w:shd w:val="clear" w:color="auto" w:fill="auto"/>
            <w:hideMark/>
          </w:tcPr>
          <w:p w:rsidR="00C27A8E" w:rsidRPr="00E1279E" w:rsidRDefault="00C27A8E" w:rsidP="007040C6">
            <w:pPr>
              <w:jc w:val="center"/>
              <w:rPr>
                <w:color w:val="000000"/>
              </w:rPr>
            </w:pPr>
            <w:r w:rsidRPr="00E1279E">
              <w:rPr>
                <w:color w:val="000000"/>
              </w:rPr>
              <w:t>791156,5</w:t>
            </w:r>
          </w:p>
        </w:tc>
        <w:tc>
          <w:tcPr>
            <w:tcW w:w="1260" w:type="dxa"/>
            <w:shd w:val="clear" w:color="auto" w:fill="auto"/>
            <w:hideMark/>
          </w:tcPr>
          <w:p w:rsidR="00C27A8E" w:rsidRPr="00E1279E" w:rsidRDefault="00C27A8E" w:rsidP="007040C6">
            <w:pPr>
              <w:jc w:val="center"/>
              <w:rPr>
                <w:color w:val="000000"/>
              </w:rPr>
            </w:pPr>
            <w:r w:rsidRPr="00E1279E">
              <w:rPr>
                <w:color w:val="000000"/>
              </w:rPr>
              <w:t>790483,8</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525"/>
        </w:trPr>
        <w:tc>
          <w:tcPr>
            <w:tcW w:w="2845" w:type="dxa"/>
            <w:shd w:val="clear" w:color="auto" w:fill="auto"/>
            <w:hideMark/>
          </w:tcPr>
          <w:p w:rsidR="00C27A8E" w:rsidRPr="00E1279E" w:rsidRDefault="00C27A8E" w:rsidP="007040C6">
            <w:pPr>
              <w:rPr>
                <w:color w:val="000000"/>
              </w:rPr>
            </w:pPr>
            <w:r w:rsidRPr="00E1279E">
              <w:rPr>
                <w:color w:val="000000"/>
              </w:rPr>
              <w:t>в том числе средства Фонда поддержки детей, находящихся в трудной жизненной ситуации</w:t>
            </w:r>
          </w:p>
        </w:tc>
        <w:tc>
          <w:tcPr>
            <w:tcW w:w="1300" w:type="dxa"/>
            <w:shd w:val="clear" w:color="auto" w:fill="auto"/>
            <w:hideMark/>
          </w:tcPr>
          <w:p w:rsidR="00C27A8E" w:rsidRPr="00E1279E" w:rsidRDefault="00C27A8E" w:rsidP="007040C6">
            <w:pPr>
              <w:jc w:val="center"/>
              <w:rPr>
                <w:color w:val="000000"/>
              </w:rPr>
            </w:pPr>
            <w:r w:rsidRPr="00E1279E">
              <w:rPr>
                <w:color w:val="000000"/>
              </w:rPr>
              <w:t>161161,6</w:t>
            </w:r>
          </w:p>
        </w:tc>
        <w:tc>
          <w:tcPr>
            <w:tcW w:w="1260" w:type="dxa"/>
            <w:shd w:val="clear" w:color="auto" w:fill="auto"/>
            <w:hideMark/>
          </w:tcPr>
          <w:p w:rsidR="00C27A8E" w:rsidRPr="00E1279E" w:rsidRDefault="00C27A8E" w:rsidP="007040C6">
            <w:pPr>
              <w:jc w:val="center"/>
              <w:rPr>
                <w:color w:val="000000"/>
              </w:rPr>
            </w:pPr>
            <w:r w:rsidRPr="00E1279E">
              <w:rPr>
                <w:color w:val="000000"/>
              </w:rPr>
              <w:t>14442,9</w:t>
            </w:r>
          </w:p>
        </w:tc>
        <w:tc>
          <w:tcPr>
            <w:tcW w:w="1260" w:type="dxa"/>
            <w:shd w:val="clear" w:color="auto" w:fill="auto"/>
            <w:hideMark/>
          </w:tcPr>
          <w:p w:rsidR="00C27A8E" w:rsidRPr="00E1279E" w:rsidRDefault="00C27A8E" w:rsidP="007040C6">
            <w:pPr>
              <w:jc w:val="center"/>
              <w:rPr>
                <w:color w:val="000000"/>
              </w:rPr>
            </w:pPr>
            <w:r w:rsidRPr="00E1279E">
              <w:rPr>
                <w:color w:val="000000"/>
              </w:rPr>
              <w:t>29515,9</w:t>
            </w:r>
          </w:p>
        </w:tc>
        <w:tc>
          <w:tcPr>
            <w:tcW w:w="1260" w:type="dxa"/>
            <w:shd w:val="clear" w:color="auto" w:fill="auto"/>
            <w:hideMark/>
          </w:tcPr>
          <w:p w:rsidR="00C27A8E" w:rsidRPr="00E1279E" w:rsidRDefault="00C27A8E" w:rsidP="007040C6">
            <w:pPr>
              <w:jc w:val="center"/>
              <w:rPr>
                <w:color w:val="000000"/>
              </w:rPr>
            </w:pPr>
            <w:r w:rsidRPr="00E1279E">
              <w:rPr>
                <w:color w:val="000000"/>
              </w:rPr>
              <w:t>21392,2</w:t>
            </w:r>
          </w:p>
        </w:tc>
        <w:tc>
          <w:tcPr>
            <w:tcW w:w="1260" w:type="dxa"/>
            <w:shd w:val="clear" w:color="auto" w:fill="auto"/>
            <w:hideMark/>
          </w:tcPr>
          <w:p w:rsidR="00C27A8E" w:rsidRPr="00E1279E" w:rsidRDefault="00C27A8E" w:rsidP="007040C6">
            <w:pPr>
              <w:jc w:val="center"/>
              <w:rPr>
                <w:color w:val="000000"/>
              </w:rPr>
            </w:pPr>
            <w:r w:rsidRPr="00E1279E">
              <w:rPr>
                <w:color w:val="000000"/>
              </w:rPr>
              <w:t>12058,7</w:t>
            </w:r>
          </w:p>
        </w:tc>
        <w:tc>
          <w:tcPr>
            <w:tcW w:w="1260" w:type="dxa"/>
            <w:shd w:val="clear" w:color="auto" w:fill="auto"/>
            <w:hideMark/>
          </w:tcPr>
          <w:p w:rsidR="00C27A8E" w:rsidRPr="00E1279E" w:rsidRDefault="00C27A8E" w:rsidP="007040C6">
            <w:pPr>
              <w:jc w:val="center"/>
              <w:rPr>
                <w:color w:val="000000"/>
              </w:rPr>
            </w:pPr>
            <w:r w:rsidRPr="00E1279E">
              <w:rPr>
                <w:color w:val="000000"/>
              </w:rPr>
              <w:t>13299,4</w:t>
            </w:r>
          </w:p>
        </w:tc>
        <w:tc>
          <w:tcPr>
            <w:tcW w:w="1260" w:type="dxa"/>
            <w:shd w:val="clear" w:color="auto" w:fill="auto"/>
            <w:hideMark/>
          </w:tcPr>
          <w:p w:rsidR="00C27A8E" w:rsidRPr="00E1279E" w:rsidRDefault="00C27A8E" w:rsidP="007040C6">
            <w:pPr>
              <w:jc w:val="center"/>
              <w:rPr>
                <w:color w:val="000000"/>
              </w:rPr>
            </w:pPr>
            <w:r w:rsidRPr="00E1279E">
              <w:rPr>
                <w:color w:val="000000"/>
              </w:rPr>
              <w:t>18370,0</w:t>
            </w:r>
          </w:p>
        </w:tc>
        <w:tc>
          <w:tcPr>
            <w:tcW w:w="1260" w:type="dxa"/>
            <w:shd w:val="clear" w:color="auto" w:fill="auto"/>
            <w:hideMark/>
          </w:tcPr>
          <w:p w:rsidR="00C27A8E" w:rsidRPr="00E1279E" w:rsidRDefault="00C27A8E" w:rsidP="007040C6">
            <w:pPr>
              <w:jc w:val="center"/>
              <w:rPr>
                <w:color w:val="000000"/>
              </w:rPr>
            </w:pPr>
            <w:r w:rsidRPr="00E1279E">
              <w:rPr>
                <w:color w:val="000000"/>
              </w:rPr>
              <w:t>26377,6</w:t>
            </w:r>
          </w:p>
        </w:tc>
        <w:tc>
          <w:tcPr>
            <w:tcW w:w="1260" w:type="dxa"/>
            <w:shd w:val="clear" w:color="auto" w:fill="auto"/>
            <w:hideMark/>
          </w:tcPr>
          <w:p w:rsidR="00C27A8E" w:rsidRPr="00E1279E" w:rsidRDefault="00C27A8E" w:rsidP="007040C6">
            <w:pPr>
              <w:jc w:val="center"/>
              <w:rPr>
                <w:color w:val="000000"/>
              </w:rPr>
            </w:pPr>
            <w:r w:rsidRPr="00E1279E">
              <w:rPr>
                <w:color w:val="000000"/>
              </w:rPr>
              <w:t>25704,9</w:t>
            </w:r>
          </w:p>
        </w:tc>
        <w:tc>
          <w:tcPr>
            <w:tcW w:w="1275" w:type="dxa"/>
            <w:vMerge/>
            <w:vAlign w:val="center"/>
            <w:hideMark/>
          </w:tcPr>
          <w:p w:rsidR="00C27A8E" w:rsidRPr="00E1279E" w:rsidRDefault="00C27A8E" w:rsidP="007040C6">
            <w:pPr>
              <w:rPr>
                <w:color w:val="000000"/>
              </w:rPr>
            </w:pPr>
          </w:p>
        </w:tc>
      </w:tr>
      <w:tr w:rsidR="00C27A8E" w:rsidRPr="00E1279E" w:rsidTr="007040C6">
        <w:trPr>
          <w:trHeight w:val="88"/>
        </w:trPr>
        <w:tc>
          <w:tcPr>
            <w:tcW w:w="2845" w:type="dxa"/>
            <w:shd w:val="clear" w:color="auto" w:fill="auto"/>
            <w:hideMark/>
          </w:tcPr>
          <w:p w:rsidR="00C27A8E" w:rsidRPr="00E1279E" w:rsidRDefault="00C27A8E" w:rsidP="007040C6">
            <w:pPr>
              <w:rPr>
                <w:color w:val="000000"/>
              </w:rPr>
            </w:pPr>
            <w:r w:rsidRPr="00E1279E">
              <w:rPr>
                <w:color w:val="000000"/>
              </w:rPr>
              <w:t>Всего налоговых расходов</w:t>
            </w:r>
          </w:p>
        </w:tc>
        <w:tc>
          <w:tcPr>
            <w:tcW w:w="1300" w:type="dxa"/>
            <w:shd w:val="clear" w:color="auto" w:fill="auto"/>
            <w:hideMark/>
          </w:tcPr>
          <w:p w:rsidR="00C27A8E" w:rsidRPr="00E1279E" w:rsidRDefault="00C27A8E" w:rsidP="007040C6">
            <w:pPr>
              <w:jc w:val="center"/>
              <w:rPr>
                <w:color w:val="000000"/>
              </w:rPr>
            </w:pPr>
            <w:r w:rsidRPr="00E1279E">
              <w:rPr>
                <w:color w:val="000000"/>
              </w:rPr>
              <w:t>176489,7</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0,0</w:t>
            </w:r>
          </w:p>
        </w:tc>
        <w:tc>
          <w:tcPr>
            <w:tcW w:w="1260" w:type="dxa"/>
            <w:shd w:val="clear" w:color="auto" w:fill="auto"/>
            <w:hideMark/>
          </w:tcPr>
          <w:p w:rsidR="00C27A8E" w:rsidRPr="00E1279E" w:rsidRDefault="00C27A8E" w:rsidP="007040C6">
            <w:pPr>
              <w:jc w:val="center"/>
              <w:rPr>
                <w:color w:val="000000"/>
              </w:rPr>
            </w:pPr>
            <w:r w:rsidRPr="00E1279E">
              <w:rPr>
                <w:color w:val="000000"/>
              </w:rPr>
              <w:t>88716,6</w:t>
            </w:r>
          </w:p>
        </w:tc>
        <w:tc>
          <w:tcPr>
            <w:tcW w:w="1260" w:type="dxa"/>
            <w:shd w:val="clear" w:color="auto" w:fill="auto"/>
            <w:hideMark/>
          </w:tcPr>
          <w:p w:rsidR="00C27A8E" w:rsidRPr="00E1279E" w:rsidRDefault="00C27A8E" w:rsidP="007040C6">
            <w:pPr>
              <w:jc w:val="center"/>
              <w:rPr>
                <w:color w:val="000000"/>
              </w:rPr>
            </w:pPr>
            <w:r w:rsidRPr="00E1279E">
              <w:rPr>
                <w:color w:val="000000"/>
              </w:rPr>
              <w:t>87773,1</w:t>
            </w:r>
          </w:p>
        </w:tc>
        <w:tc>
          <w:tcPr>
            <w:tcW w:w="1275" w:type="dxa"/>
            <w:vMerge/>
            <w:vAlign w:val="center"/>
            <w:hideMark/>
          </w:tcPr>
          <w:p w:rsidR="00C27A8E" w:rsidRPr="00E1279E" w:rsidRDefault="00C27A8E" w:rsidP="007040C6">
            <w:pPr>
              <w:rPr>
                <w:color w:val="000000"/>
              </w:rPr>
            </w:pPr>
          </w:p>
        </w:tc>
      </w:tr>
    </w:tbl>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C27A8E">
      <w:pPr>
        <w:pStyle w:val="ConsPlusNormal"/>
        <w:ind w:firstLine="540"/>
        <w:jc w:val="center"/>
        <w:rPr>
          <w:rFonts w:ascii="Times New Roman" w:hAnsi="Times New Roman" w:cs="Times New Roman"/>
          <w:sz w:val="24"/>
          <w:szCs w:val="24"/>
        </w:rPr>
      </w:pPr>
      <w:r w:rsidRPr="00E1279E">
        <w:rPr>
          <w:rFonts w:ascii="Times New Roman" w:hAnsi="Times New Roman" w:cs="Times New Roman"/>
          <w:sz w:val="28"/>
          <w:szCs w:val="28"/>
        </w:rPr>
        <w:t>_________</w:t>
      </w: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C27A8E">
      <w:pPr>
        <w:pStyle w:val="ConsPlusNormal"/>
        <w:ind w:firstLine="540"/>
        <w:rPr>
          <w:rFonts w:ascii="Times New Roman" w:hAnsi="Times New Roman" w:cs="Times New Roman"/>
          <w:sz w:val="24"/>
          <w:szCs w:val="24"/>
        </w:rPr>
      </w:pPr>
    </w:p>
    <w:p w:rsidR="00C27A8E" w:rsidRPr="00E1279E" w:rsidRDefault="00C27A8E" w:rsidP="00C27A8E">
      <w:pPr>
        <w:pStyle w:val="ConsPlusNormal"/>
        <w:outlineLvl w:val="1"/>
        <w:rPr>
          <w:rFonts w:ascii="Times New Roman" w:hAnsi="Times New Roman" w:cs="Times New Roman"/>
          <w:sz w:val="24"/>
          <w:szCs w:val="24"/>
        </w:rPr>
      </w:pPr>
    </w:p>
    <w:p w:rsidR="00C27A8E" w:rsidRPr="00E1279E" w:rsidRDefault="00C27A8E">
      <w:pPr>
        <w:autoSpaceDE/>
        <w:autoSpaceDN/>
        <w:spacing w:after="200" w:line="276" w:lineRule="auto"/>
        <w:rPr>
          <w:sz w:val="24"/>
          <w:szCs w:val="24"/>
        </w:rPr>
      </w:pPr>
      <w:r w:rsidRPr="00E1279E">
        <w:rPr>
          <w:sz w:val="24"/>
          <w:szCs w:val="24"/>
        </w:rPr>
        <w:br w:type="page"/>
      </w:r>
    </w:p>
    <w:p w:rsidR="00C27A8E" w:rsidRPr="00E1279E" w:rsidRDefault="00C27A8E" w:rsidP="00875AA3">
      <w:pPr>
        <w:pStyle w:val="ConsPlusNormal"/>
        <w:jc w:val="right"/>
        <w:outlineLvl w:val="1"/>
        <w:rPr>
          <w:rFonts w:ascii="Times New Roman" w:hAnsi="Times New Roman" w:cs="Times New Roman"/>
          <w:sz w:val="24"/>
          <w:szCs w:val="24"/>
        </w:rPr>
        <w:sectPr w:rsidR="00C27A8E" w:rsidRPr="00E1279E" w:rsidSect="00C27A8E">
          <w:pgSz w:w="16838" w:h="11905" w:orient="landscape"/>
          <w:pgMar w:top="1701" w:right="1134" w:bottom="851" w:left="1134" w:header="0" w:footer="0" w:gutter="0"/>
          <w:cols w:space="720"/>
        </w:sectPr>
      </w:pPr>
    </w:p>
    <w:p w:rsidR="00875AA3" w:rsidRPr="00E1279E" w:rsidRDefault="00875AA3" w:rsidP="00875AA3">
      <w:pPr>
        <w:pStyle w:val="ConsPlusNormal"/>
        <w:jc w:val="right"/>
        <w:outlineLvl w:val="1"/>
        <w:rPr>
          <w:rFonts w:ascii="Times New Roman" w:hAnsi="Times New Roman" w:cs="Times New Roman"/>
          <w:sz w:val="24"/>
          <w:szCs w:val="24"/>
        </w:rPr>
      </w:pPr>
      <w:r w:rsidRPr="00E1279E">
        <w:rPr>
          <w:rFonts w:ascii="Times New Roman" w:hAnsi="Times New Roman" w:cs="Times New Roman"/>
          <w:sz w:val="24"/>
          <w:szCs w:val="24"/>
        </w:rPr>
        <w:lastRenderedPageBreak/>
        <w:t>Приложение № 5</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государственной программе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"Развитие</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системы социальной поддержки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населения и улучшение социального</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положения семей с детьми в</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10" w:name="P7285"/>
      <w:bookmarkEnd w:id="10"/>
      <w:r w:rsidRPr="00E1279E">
        <w:rPr>
          <w:rFonts w:ascii="Times New Roman" w:hAnsi="Times New Roman" w:cs="Times New Roman"/>
          <w:sz w:val="24"/>
          <w:szCs w:val="24"/>
        </w:rPr>
        <w:t>МЕТОДИКА</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распределения и правила предоставления иных межбюджетных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трансфертов бюджетам муниципальных образований из областного</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 Новосибирской области в рамках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Новосибирской области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"Развитие системы социальной поддержки населения</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и улучшение социального положения семей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 детьми в Новосибирской области"</w:t>
      </w:r>
    </w:p>
    <w:p w:rsidR="00875AA3" w:rsidRPr="00E1279E" w:rsidRDefault="00875AA3" w:rsidP="00875AA3">
      <w:pPr>
        <w:rPr>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Настоящая методика устанавливает распределение и правила предоставления из областного бюджета Новосибирской области (далее - областной бюджет) бюджетам муниципальных образований иных межбюджетных трансфертов (далее - трансферты) в рамках реализации государственной программы "Развитие системы социальной поддержки населения и улучшение социального положения семей с детьми в Новосибирской области" (далее - государственная программа):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 улучшение социального положения семей с детьми, обеспечение дружественных семье и детству общественных отношений и инфраструктуры жизнедеятельности;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на формирование условий для обеспечения беспрепятственного доступа инвалидов и других маломобильных групп населения к приорите</w:t>
      </w:r>
      <w:r w:rsidR="007040C6" w:rsidRPr="00E1279E">
        <w:rPr>
          <w:rFonts w:ascii="Times New Roman" w:hAnsi="Times New Roman" w:cs="Times New Roman"/>
          <w:sz w:val="24"/>
          <w:szCs w:val="24"/>
        </w:rPr>
        <w:t>тным для них объектам и услугам;</w:t>
      </w:r>
    </w:p>
    <w:p w:rsidR="007040C6" w:rsidRPr="00E1279E" w:rsidRDefault="007040C6"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на возмещение специализированным службам по вопросам похоронного дела стоимости </w:t>
      </w:r>
      <w:r w:rsidR="00666D5E" w:rsidRPr="00666D5E">
        <w:rPr>
          <w:rFonts w:ascii="Times New Roman" w:hAnsi="Times New Roman" w:cs="Times New Roman"/>
          <w:sz w:val="24"/>
          <w:szCs w:val="24"/>
        </w:rPr>
        <w:t xml:space="preserve">услуг, предоставляемых согласно гарантированному перечню </w:t>
      </w:r>
      <w:r w:rsidRPr="00E1279E">
        <w:rPr>
          <w:rFonts w:ascii="Times New Roman" w:hAnsi="Times New Roman" w:cs="Times New Roman"/>
          <w:sz w:val="24"/>
          <w:szCs w:val="24"/>
        </w:rPr>
        <w:t>услуг по погребению умерших, если умерший не подлежал обязательному страхованию на случай временной нетрудоспособности и в связи с материнством на день смерти и не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 дел.</w:t>
      </w:r>
    </w:p>
    <w:p w:rsidR="007040C6" w:rsidRPr="00E1279E" w:rsidRDefault="007040C6" w:rsidP="007040C6">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(в ред. постановления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Трансферты на улучшение социального положения семей с детьми, обеспечение дружественных семье и детству общественных отношений и инфраструктуры жизнедеятельности предоставляются бюджетам муниципальных образований для обеспечения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Критерием отбора муниципальных образований для получения трансферта является наличие проживающих на территории муниципального образования подлежащих оздоровлению детей, находящихся в трудной жизненной ситуации, в возрасте от 7 до 17 лет, направляемых в организации отдыха детей и их оздоровления, расположенные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Объем трансферта (</w:t>
      </w:r>
      <w:proofErr w:type="spellStart"/>
      <w:r w:rsidRPr="00E1279E">
        <w:rPr>
          <w:rFonts w:ascii="Times New Roman" w:hAnsi="Times New Roman" w:cs="Times New Roman"/>
          <w:sz w:val="24"/>
          <w:szCs w:val="24"/>
        </w:rPr>
        <w:t>Si</w:t>
      </w:r>
      <w:proofErr w:type="spellEnd"/>
      <w:r w:rsidRPr="00E1279E">
        <w:rPr>
          <w:rFonts w:ascii="Times New Roman" w:hAnsi="Times New Roman" w:cs="Times New Roman"/>
          <w:sz w:val="24"/>
          <w:szCs w:val="24"/>
        </w:rPr>
        <w:t>), предусмотренного i-</w:t>
      </w:r>
      <w:proofErr w:type="spellStart"/>
      <w:r w:rsidRPr="00E1279E">
        <w:rPr>
          <w:rFonts w:ascii="Times New Roman" w:hAnsi="Times New Roman" w:cs="Times New Roman"/>
          <w:sz w:val="24"/>
          <w:szCs w:val="24"/>
        </w:rPr>
        <w:t>му</w:t>
      </w:r>
      <w:proofErr w:type="spellEnd"/>
      <w:r w:rsidRPr="00E1279E">
        <w:rPr>
          <w:rFonts w:ascii="Times New Roman" w:hAnsi="Times New Roman" w:cs="Times New Roman"/>
          <w:sz w:val="24"/>
          <w:szCs w:val="24"/>
        </w:rPr>
        <w:t xml:space="preserve"> муниципальному образованию на </w:t>
      </w:r>
      <w:r w:rsidRPr="00E1279E">
        <w:rPr>
          <w:rFonts w:ascii="Times New Roman" w:hAnsi="Times New Roman" w:cs="Times New Roman"/>
          <w:sz w:val="24"/>
          <w:szCs w:val="24"/>
        </w:rPr>
        <w:lastRenderedPageBreak/>
        <w:t>мероприятия по обеспечению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2C6CB4" w:rsidP="00875AA3">
      <w:pPr>
        <w:pStyle w:val="ConsPlusNormal"/>
        <w:jc w:val="center"/>
        <w:rPr>
          <w:rFonts w:ascii="Times New Roman" w:hAnsi="Times New Roman" w:cs="Times New Roman"/>
          <w:sz w:val="24"/>
          <w:szCs w:val="24"/>
        </w:rPr>
      </w:pPr>
      <w:r>
        <w:rPr>
          <w:rFonts w:ascii="Times New Roman" w:hAnsi="Times New Roman" w:cs="Times New Roman"/>
          <w:position w:val="-24"/>
          <w:sz w:val="24"/>
          <w:szCs w:val="24"/>
        </w:rPr>
        <w:pict>
          <v:shape id="_x0000_i1026" style="width:93.3pt;height:35.7pt" coordsize="" o:spt="100" adj="0,,0" path="" filled="f" stroked="f">
            <v:stroke joinstyle="miter"/>
            <v:imagedata r:id="rId681" o:title="base_23601_135216_32769"/>
            <v:formulas/>
            <v:path o:connecttype="segments"/>
          </v:shape>
        </w:pic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где:</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Sобщ</w:t>
      </w:r>
      <w:proofErr w:type="spellEnd"/>
      <w:r w:rsidRPr="00E1279E">
        <w:rPr>
          <w:rFonts w:ascii="Times New Roman" w:hAnsi="Times New Roman" w:cs="Times New Roman"/>
          <w:sz w:val="24"/>
          <w:szCs w:val="24"/>
        </w:rPr>
        <w:t xml:space="preserve"> - предельный объем бюджетных ассигнований, доведенный министерством финансов и налоговой политики Новосибирской области на очередной финансовый год до министерства труда и социального развития Новосибирской области (далее - Минтруда и соцразвития НСО) на мероприятия по обеспечению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Kобщ</w:t>
      </w:r>
      <w:proofErr w:type="spellEnd"/>
      <w:r w:rsidRPr="00E1279E">
        <w:rPr>
          <w:rFonts w:ascii="Times New Roman" w:hAnsi="Times New Roman" w:cs="Times New Roman"/>
          <w:sz w:val="24"/>
          <w:szCs w:val="24"/>
        </w:rPr>
        <w:t xml:space="preserve"> - общее количество детей, находящихся в трудной жизненной ситуации, в возрасте от 7 до 17 лет, проживающих в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Ki</w:t>
      </w:r>
      <w:proofErr w:type="spellEnd"/>
      <w:r w:rsidRPr="00E1279E">
        <w:rPr>
          <w:rFonts w:ascii="Times New Roman" w:hAnsi="Times New Roman" w:cs="Times New Roman"/>
          <w:sz w:val="24"/>
          <w:szCs w:val="24"/>
        </w:rPr>
        <w:t xml:space="preserve"> - количество детей, находящихся в трудной жизненной ситуации, в возрасте от 7 до 17 лет, проживающих на территории i-</w:t>
      </w:r>
      <w:proofErr w:type="spellStart"/>
      <w:r w:rsidRPr="00E1279E">
        <w:rPr>
          <w:rFonts w:ascii="Times New Roman" w:hAnsi="Times New Roman" w:cs="Times New Roman"/>
          <w:sz w:val="24"/>
          <w:szCs w:val="24"/>
        </w:rPr>
        <w:t>го</w:t>
      </w:r>
      <w:proofErr w:type="spellEnd"/>
      <w:r w:rsidRPr="00E1279E">
        <w:rPr>
          <w:rFonts w:ascii="Times New Roman" w:hAnsi="Times New Roman" w:cs="Times New Roman"/>
          <w:sz w:val="24"/>
          <w:szCs w:val="24"/>
        </w:rPr>
        <w:t xml:space="preserve">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Результатом использования трансферта является обеспечение проезда к месту отдыха и обратно не менее 100% детей, находящихся в трудной жизненной ситуации, направляемых в организации отдыха детей и их оздоровления, проживающих в муниципальном образовании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Трансферты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предоставляются бюджетам муниципальных образований: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 создание системы долговременного ухода за гражданами пожилого возраста и инвалидами;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 улучшение качества предоставляемых социальных услуг инвалидам и гражданам пожилого возраста.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Распределение трансфертов на создание системы долговременного ухода за гражданами пожилого возраста и инвалидами 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 для осуществления </w:t>
      </w:r>
      <w:hyperlink r:id="rId684" w:history="1">
        <w:r w:rsidRPr="00E1279E">
          <w:rPr>
            <w:rFonts w:ascii="Times New Roman" w:hAnsi="Times New Roman" w:cs="Times New Roman"/>
            <w:sz w:val="24"/>
            <w:szCs w:val="24"/>
          </w:rPr>
          <w:t>Плана</w:t>
        </w:r>
      </w:hyperlink>
      <w:r w:rsidRPr="00E1279E">
        <w:rPr>
          <w:rFonts w:ascii="Times New Roman" w:hAnsi="Times New Roman" w:cs="Times New Roman"/>
          <w:sz w:val="24"/>
          <w:szCs w:val="24"/>
        </w:rPr>
        <w:t xml:space="preserve"> мероприятий ("дорожной карты")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2020 - 2022 годы", утвержденного постановлением Правительства Новосибирской области от 09.12.2019 № 463-п.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Заявка на следующий год представляется муниципальным образованием до 1 августа текущего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Критериями отбора муниципальных образований для получения данного трансферта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наличие муниципальных планов мероприятий ("дорожная карта") по реализации пилотного проекта по созданию системы долговременного ухода за пожилыми гражданами и инвалидами в рамках федерального проекта "Старшее поколение" национального проекта "Демография" (на период его действия);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наличие инвалидов и граждан пожилого возраста, проживающих на территории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наличие инвалидов и граждан пожилого возраста, утративших способность к самообслуживанию и нуждающихся в постоянном постороннем уходе, из общего числа </w:t>
      </w:r>
      <w:r w:rsidRPr="00E1279E">
        <w:rPr>
          <w:rFonts w:ascii="Times New Roman" w:hAnsi="Times New Roman" w:cs="Times New Roman"/>
          <w:sz w:val="24"/>
          <w:szCs w:val="24"/>
        </w:rPr>
        <w:lastRenderedPageBreak/>
        <w:t>инвалидов и пожилых граждан, проживающих на территории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Объем трансферта (</w:t>
      </w:r>
      <w:proofErr w:type="spellStart"/>
      <w:r w:rsidRPr="00E1279E">
        <w:rPr>
          <w:rFonts w:ascii="Times New Roman" w:hAnsi="Times New Roman" w:cs="Times New Roman"/>
          <w:sz w:val="24"/>
          <w:szCs w:val="24"/>
        </w:rPr>
        <w:t>Si</w:t>
      </w:r>
      <w:proofErr w:type="spellEnd"/>
      <w:r w:rsidRPr="00E1279E">
        <w:rPr>
          <w:rFonts w:ascii="Times New Roman" w:hAnsi="Times New Roman" w:cs="Times New Roman"/>
          <w:sz w:val="24"/>
          <w:szCs w:val="24"/>
        </w:rPr>
        <w:t>), предусмотренного i-</w:t>
      </w:r>
      <w:proofErr w:type="spellStart"/>
      <w:r w:rsidRPr="00E1279E">
        <w:rPr>
          <w:rFonts w:ascii="Times New Roman" w:hAnsi="Times New Roman" w:cs="Times New Roman"/>
          <w:sz w:val="24"/>
          <w:szCs w:val="24"/>
        </w:rPr>
        <w:t>му</w:t>
      </w:r>
      <w:proofErr w:type="spellEnd"/>
      <w:r w:rsidRPr="00E1279E">
        <w:rPr>
          <w:rFonts w:ascii="Times New Roman" w:hAnsi="Times New Roman" w:cs="Times New Roman"/>
          <w:sz w:val="24"/>
          <w:szCs w:val="24"/>
        </w:rPr>
        <w:t xml:space="preserve"> муниципальному образованию на создание системы долговременного ухода за гражданами пожилого возраста и инвалидами,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2C6CB4" w:rsidP="00875AA3">
      <w:pPr>
        <w:pStyle w:val="ConsPlusNormal"/>
        <w:jc w:val="center"/>
        <w:rPr>
          <w:rFonts w:ascii="Times New Roman" w:hAnsi="Times New Roman" w:cs="Times New Roman"/>
          <w:sz w:val="24"/>
          <w:szCs w:val="24"/>
        </w:rPr>
      </w:pPr>
      <w:r>
        <w:rPr>
          <w:rFonts w:ascii="Times New Roman" w:hAnsi="Times New Roman" w:cs="Times New Roman"/>
          <w:position w:val="-24"/>
          <w:sz w:val="24"/>
          <w:szCs w:val="24"/>
        </w:rPr>
        <w:pict>
          <v:shape id="_x0000_i1027" style="width:93.3pt;height:35.7pt" coordsize="" o:spt="100" adj="0,,0" path="" filled="f" stroked="f">
            <v:stroke joinstyle="miter"/>
            <v:imagedata r:id="rId681" o:title="base_23601_135216_32770"/>
            <v:formulas/>
            <v:path o:connecttype="segments"/>
          </v:shape>
        </w:pic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где:</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Sобщ</w:t>
      </w:r>
      <w:proofErr w:type="spellEnd"/>
      <w:r w:rsidRPr="00E1279E">
        <w:rPr>
          <w:rFonts w:ascii="Times New Roman" w:hAnsi="Times New Roman" w:cs="Times New Roman"/>
          <w:sz w:val="24"/>
          <w:szCs w:val="24"/>
        </w:rPr>
        <w:t xml:space="preserve"> - предельный объем бюджетных ассигнований, доведенный министерством финансов и налоговой политики Новосибирской области на очередной финансовый год до Минтруда и соцразвития НСО на создание системы долговременного ухода за гражданами пожилого возраста и инвалидами;</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Kобщ</w:t>
      </w:r>
      <w:proofErr w:type="spellEnd"/>
      <w:r w:rsidRPr="00E1279E">
        <w:rPr>
          <w:rFonts w:ascii="Times New Roman" w:hAnsi="Times New Roman" w:cs="Times New Roman"/>
          <w:sz w:val="24"/>
          <w:szCs w:val="24"/>
        </w:rPr>
        <w:t xml:space="preserve"> - общее количество инвалидов и граждан пожилого возраста, утративших способность к самообслуживанию, нуждающихся в постороннем уходе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Ki</w:t>
      </w:r>
      <w:proofErr w:type="spellEnd"/>
      <w:r w:rsidRPr="00E1279E">
        <w:rPr>
          <w:rFonts w:ascii="Times New Roman" w:hAnsi="Times New Roman" w:cs="Times New Roman"/>
          <w:sz w:val="24"/>
          <w:szCs w:val="24"/>
        </w:rPr>
        <w:t xml:space="preserve"> - количество инвалидов и граждан пожилого возраста, утративших способность к самообслуживанию, нуждающихся в постороннем уходе, проживающих на территории i-</w:t>
      </w:r>
      <w:proofErr w:type="spellStart"/>
      <w:r w:rsidRPr="00E1279E">
        <w:rPr>
          <w:rFonts w:ascii="Times New Roman" w:hAnsi="Times New Roman" w:cs="Times New Roman"/>
          <w:sz w:val="24"/>
          <w:szCs w:val="24"/>
        </w:rPr>
        <w:t>го</w:t>
      </w:r>
      <w:proofErr w:type="spellEnd"/>
      <w:r w:rsidRPr="00E1279E">
        <w:rPr>
          <w:rFonts w:ascii="Times New Roman" w:hAnsi="Times New Roman" w:cs="Times New Roman"/>
          <w:sz w:val="24"/>
          <w:szCs w:val="24"/>
        </w:rPr>
        <w:t xml:space="preserve">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Механизм проведения типизации и определения формата ухода (оценки индивидуальной нуждаемости) за гражданами пожилого возраста и инвалидами, нуждающимися в социальном обслуживании, в целях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2020 - 2022 годы" и предоставления социальных услуг в соответствии с Федеральным </w:t>
      </w:r>
      <w:hyperlink r:id="rId685"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28.12.2013 № 442-ФЗ "Об основах социального обслуживания граждан в Российской Федерации" определен </w:t>
      </w:r>
      <w:hyperlink r:id="rId686" w:history="1">
        <w:r w:rsidRPr="00E1279E">
          <w:rPr>
            <w:rFonts w:ascii="Times New Roman" w:hAnsi="Times New Roman" w:cs="Times New Roman"/>
            <w:sz w:val="24"/>
            <w:szCs w:val="24"/>
          </w:rPr>
          <w:t>приказом</w:t>
        </w:r>
      </w:hyperlink>
      <w:r w:rsidRPr="00E1279E">
        <w:rPr>
          <w:rFonts w:ascii="Times New Roman" w:hAnsi="Times New Roman" w:cs="Times New Roman"/>
          <w:sz w:val="24"/>
          <w:szCs w:val="24"/>
        </w:rPr>
        <w:t xml:space="preserve"> Минтруда и соцразвития Новосибирской области от 06.02.2020 № 94 "Об утверждении Порядка проведения типизации и определения формата ухода (оценки индивидуальной нуждаемости) за гражданами пожилого возраста и инвалидами, нуждающимися в социальном обслуживании".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Распределение трансфертов на улучшение качества предоставляемых социальных услуг инвалидам и гражданам пожилого возраста 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 в реконструкции и (или) ремонте учреждений социального обслуживания. Заявка на следующий год представляется муниципальным образованием до 1 августа текущего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Критерием отбора муниципальных образований для получения данного трансферта является: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наличие на территории муниципального образования учреждений социального обслуживания (их структурных подразделений, отделений, филиалов), нуждающихся в реконструкции и (или) ремонте и наличие проектно-сметной документации на проведение таких работ.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8. Объем трансферта на улучшение качества предоставляемых социальных услуг инвалидам и гражданам пожилого возраста, предусмотренного муниципальному образованию, прошедшему отбор, соответствует объему средств, указанному в заявке, представленной администрацией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случае соблюдения критерия отбора несколькими муниципальными образованиями, а также в случае дефицита предельного объема финансирования по трансферту на улучшение качества предоставляемых социальных услуг инвалидам и гражданам пожилого возраста, трансферт предоставляется муниципальному образованию, </w:t>
      </w:r>
      <w:r w:rsidRPr="00E1279E">
        <w:rPr>
          <w:rFonts w:ascii="Times New Roman" w:hAnsi="Times New Roman" w:cs="Times New Roman"/>
          <w:sz w:val="24"/>
          <w:szCs w:val="24"/>
        </w:rPr>
        <w:lastRenderedPageBreak/>
        <w:t>на территории которого находится учреждение социального обслуживания (его структурное подразделение, отделение, филиал) с наибольшим процентом износа зданий, сооружений, объектов и (или) при наличии наказов избирателей депутатам Законодательного Собрания Новосибирской области, в которых предусматриваются работы (меры) по ремонту, реконструкции учреждений социального обслуживания в Программе реализации наказов.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9. Трансферты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предоставляются муниципальным образованиям: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для обеспечения доступности объектов в приоритетных сферах жизнедеятельности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для обеспечения равного доступа инвалидов и маломобильных граждан к государственным, муниципальным и реабилитационным услугам.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Распределение трансфертов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 в оборудовании (переоборудовании, дооборудовании) элементами доступности объектов для обеспечения беспрепятственного доступа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Заявка на следующий год представляется муниципальным образованием до 1 августа текущего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Критериями отбора муниципальных образований для получения данного трансферта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трансферт данного вида не был предоставлен муниципальному образованию в течение последних трех лет;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наличие в муниципальном образовании муниципальных учреждений, имеющих потребность в оборудовании (переоборудовании, дооборудовании) оборудованием для обеспечения беспрепятственного доступа инвалидов и других маломобильных групп населения, элементами доступности и другими вспомогательными сооружениями для обеспечения беспрепятственного доступа инвалидов и других маломобильных групп населения.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Объем трансферта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предусмотренного муниципальному образованию, прошедшему отбор, соответствует объему средств, указанному в заявке, представленной администрацией муниципального образования.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случае если объем заявок превышает предельный объем финансирования по трансфертам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трансферт распределяется Минтруда и соцразвития НСО между муниципальными образованиями, прошедшими отбор, на территории которых находятся муниципальные учреждения, оборудованные наиболее востребованными элементами доступности (пандусами, поручнями) с наибольшим процентом износа.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 Трансферты на формирование условий для обеспечения равного доступа инвалидов и маломобильных граждан к государственным, муниципальным и реабилитационным услугам предоставляются муниципальным образованиям на организацию проведения мероприятия, посвященного Международному дню инвалидов (3 декабря), согласно заявкам, представленным администрациями муниципальных образований.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Заявка на следующий год, с указанием расходов на проведение мероприятия, представляется муниципальным образованием до 1 августа текущего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13. Объем трансферта на формирование условий для обеспечения равного доступа инвалидов и маломобильных граждан к государственным, муниципальным и реабилитационным услугам, предусмотренного муниципальному образованию, соответствует объему средств, указанному в заявке, представленной администрацией муниципального образования.</w:t>
      </w:r>
    </w:p>
    <w:p w:rsidR="007040C6" w:rsidRPr="00E1279E" w:rsidRDefault="00875AA3" w:rsidP="007040C6">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случае если объем заявок превышает предельный объем финансирования по трансфертам на формирование условий для обеспечения равного доступа инвалидов и маломобильных граждан к государственным, муниципальным и реабилитационным услугам, трансферт распределяется Минтруда и соцразвития НСО между муниципальными образованиями пропорционально объему средств, указанному в заявках.</w:t>
      </w:r>
    </w:p>
    <w:p w:rsidR="007040C6" w:rsidRPr="00E1279E" w:rsidRDefault="007040C6" w:rsidP="007040C6">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8"/>
        </w:rPr>
        <w:t>13.1. </w:t>
      </w:r>
      <w:r w:rsidR="00666D5E" w:rsidRPr="00666D5E">
        <w:rPr>
          <w:rFonts w:ascii="Times New Roman" w:hAnsi="Times New Roman" w:cs="Times New Roman"/>
          <w:sz w:val="24"/>
          <w:szCs w:val="28"/>
        </w:rPr>
        <w:t>Трансферты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если умерший не подлежал обязательному страхованию на случай временной нетрудоспособности и в связи с материнством на день смерти и не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 дел (далее – трансферты на возмещение специализированным службам стоимости услуг, предоставляемых согласно гарантированному перечню услуг по погребению умерших), предоставляются муниципальным образованиям Новосибирской области, на территории которых органами местного самоуправления созданы специализированные службы по вопросам похоронного дела, либо имеются хозяйствующие субъекты, наделенные органами местного самоуправления статусом специализированных служб по вопросам похоронного дела.</w:t>
      </w:r>
    </w:p>
    <w:p w:rsidR="007040C6" w:rsidRPr="00E1279E" w:rsidRDefault="007040C6" w:rsidP="007040C6">
      <w:pPr>
        <w:widowControl w:val="0"/>
        <w:autoSpaceDE/>
        <w:autoSpaceDN/>
        <w:adjustRightInd w:val="0"/>
        <w:snapToGrid w:val="0"/>
        <w:ind w:firstLine="709"/>
        <w:jc w:val="both"/>
        <w:rPr>
          <w:sz w:val="24"/>
          <w:szCs w:val="28"/>
        </w:rPr>
      </w:pPr>
      <w:r w:rsidRPr="00E1279E">
        <w:rPr>
          <w:sz w:val="24"/>
          <w:szCs w:val="28"/>
        </w:rPr>
        <w:t xml:space="preserve">Критерием отбора муниципальных образований для получения трансфертов на возмещение специализированным службам </w:t>
      </w:r>
      <w:r w:rsidR="00666D5E" w:rsidRPr="00666D5E">
        <w:rPr>
          <w:sz w:val="24"/>
          <w:szCs w:val="28"/>
        </w:rPr>
        <w:t xml:space="preserve">стоимости услуг, предоставляемых согласно гарантированному перечню </w:t>
      </w:r>
      <w:r w:rsidRPr="00E1279E">
        <w:rPr>
          <w:sz w:val="24"/>
          <w:szCs w:val="28"/>
        </w:rPr>
        <w:t>услуг по погребению умерших является наличие на территории муниципального образования специализированных служб по вопросам похоронного дела, созданных органами местного самоуправления, либо имеются хозяйствующие субъекты, наделенные органами местного самоуправления статусом специализированных служб по вопросам похоронного дела (далее – специализированные службы по вопросам похоронного дела).</w:t>
      </w:r>
    </w:p>
    <w:p w:rsidR="007040C6" w:rsidRPr="00E1279E" w:rsidRDefault="007040C6" w:rsidP="007040C6">
      <w:pPr>
        <w:widowControl w:val="0"/>
        <w:autoSpaceDE/>
        <w:autoSpaceDN/>
        <w:adjustRightInd w:val="0"/>
        <w:snapToGrid w:val="0"/>
        <w:ind w:firstLine="709"/>
        <w:jc w:val="both"/>
        <w:rPr>
          <w:sz w:val="24"/>
          <w:szCs w:val="28"/>
        </w:rPr>
      </w:pPr>
      <w:r w:rsidRPr="00E1279E">
        <w:rPr>
          <w:sz w:val="24"/>
          <w:szCs w:val="28"/>
        </w:rPr>
        <w:t xml:space="preserve">Объем трансферта на возмещение специализированным службам по вопросам похоронного дела </w:t>
      </w:r>
      <w:r w:rsidR="00666D5E" w:rsidRPr="00666D5E">
        <w:rPr>
          <w:sz w:val="24"/>
          <w:szCs w:val="28"/>
        </w:rPr>
        <w:t xml:space="preserve">стоимости услуг, предоставляемых согласно гарантированному перечню </w:t>
      </w:r>
      <w:r w:rsidRPr="00E1279E">
        <w:rPr>
          <w:sz w:val="24"/>
          <w:szCs w:val="28"/>
        </w:rPr>
        <w:t xml:space="preserve">услуг по погребению умерших определяется ежегодно согласно заявкам, представленным администрациями муниципальных образований Новосибирской области </w:t>
      </w:r>
      <w:proofErr w:type="gramStart"/>
      <w:r w:rsidRPr="00E1279E">
        <w:rPr>
          <w:sz w:val="24"/>
          <w:szCs w:val="28"/>
        </w:rPr>
        <w:t>в Минтруда</w:t>
      </w:r>
      <w:proofErr w:type="gramEnd"/>
      <w:r w:rsidRPr="00E1279E">
        <w:rPr>
          <w:sz w:val="24"/>
          <w:szCs w:val="28"/>
        </w:rPr>
        <w:t xml:space="preserve"> и соцразвития НСО в срок не позднее 1 августа года, предшествующего очередному финансовому году. До каждого муниципального образования Новосибирской области доводятся соответствующие лимиты бюджетных обязательств на очередной финансовый год.</w:t>
      </w:r>
    </w:p>
    <w:p w:rsidR="007040C6" w:rsidRPr="00E1279E" w:rsidRDefault="007040C6" w:rsidP="007040C6">
      <w:pPr>
        <w:widowControl w:val="0"/>
        <w:autoSpaceDE/>
        <w:autoSpaceDN/>
        <w:adjustRightInd w:val="0"/>
        <w:snapToGrid w:val="0"/>
        <w:ind w:firstLine="709"/>
        <w:jc w:val="both"/>
        <w:rPr>
          <w:sz w:val="24"/>
          <w:szCs w:val="28"/>
        </w:rPr>
      </w:pPr>
      <w:r w:rsidRPr="00E1279E">
        <w:rPr>
          <w:sz w:val="24"/>
          <w:szCs w:val="28"/>
        </w:rPr>
        <w:t xml:space="preserve">В случае если объем заявок превышает предельный объем финансирования по трансфертам на возмещение специализированным службам по вопросам похоронного дела </w:t>
      </w:r>
      <w:r w:rsidR="00666D5E" w:rsidRPr="00666D5E">
        <w:rPr>
          <w:sz w:val="24"/>
          <w:szCs w:val="28"/>
        </w:rPr>
        <w:t xml:space="preserve">стоимости услуг, предоставляемых согласно гарантированному перечню </w:t>
      </w:r>
      <w:r w:rsidRPr="00E1279E">
        <w:rPr>
          <w:sz w:val="24"/>
          <w:szCs w:val="28"/>
        </w:rPr>
        <w:t>услуг по погребению умерших, трансферт распределяется Минтрудом и соцразвития НСО между муниципальными образованиями пропорционально объему средств, указанному в заявках.</w:t>
      </w:r>
    </w:p>
    <w:p w:rsidR="007040C6" w:rsidRPr="00E1279E" w:rsidRDefault="007040C6" w:rsidP="007040C6">
      <w:pPr>
        <w:widowControl w:val="0"/>
        <w:autoSpaceDE/>
        <w:autoSpaceDN/>
        <w:adjustRightInd w:val="0"/>
        <w:snapToGrid w:val="0"/>
        <w:ind w:firstLine="709"/>
        <w:jc w:val="both"/>
        <w:rPr>
          <w:sz w:val="24"/>
          <w:szCs w:val="28"/>
        </w:rPr>
      </w:pPr>
      <w:r w:rsidRPr="00E1279E">
        <w:rPr>
          <w:sz w:val="24"/>
          <w:szCs w:val="28"/>
        </w:rPr>
        <w:t xml:space="preserve">В случае наличия дополнительной потребности или наличия экономии лимитов бюджетных ассигнований по трансферту на возмещение специализированным службам по вопросам похоронного дела </w:t>
      </w:r>
      <w:r w:rsidR="00666D5E" w:rsidRPr="00666D5E">
        <w:rPr>
          <w:sz w:val="24"/>
          <w:szCs w:val="28"/>
        </w:rPr>
        <w:t xml:space="preserve">стоимости услуг, предоставляемых согласно гарантированному перечню </w:t>
      </w:r>
      <w:r w:rsidRPr="00E1279E">
        <w:rPr>
          <w:sz w:val="24"/>
          <w:szCs w:val="28"/>
        </w:rPr>
        <w:t xml:space="preserve">услуг по погребению умерших муниципальные образования Новосибирской области в срок не позднее 1 августа текущего финансового года направляют </w:t>
      </w:r>
      <w:proofErr w:type="gramStart"/>
      <w:r w:rsidRPr="00E1279E">
        <w:rPr>
          <w:sz w:val="24"/>
          <w:szCs w:val="28"/>
        </w:rPr>
        <w:t>в Минтруда</w:t>
      </w:r>
      <w:proofErr w:type="gramEnd"/>
      <w:r w:rsidRPr="00E1279E">
        <w:rPr>
          <w:sz w:val="24"/>
          <w:szCs w:val="28"/>
        </w:rPr>
        <w:t xml:space="preserve"> и соцразвития НСО предложения и обоснования по корректировке лимитов бюджетных ассигнований. Минтруда и соцразвития НСО направляет в министерство финансов и налоговой политики Новосибирской области </w:t>
      </w:r>
      <w:r w:rsidRPr="00E1279E">
        <w:rPr>
          <w:sz w:val="24"/>
          <w:szCs w:val="28"/>
        </w:rPr>
        <w:lastRenderedPageBreak/>
        <w:t>соответствующие предложения по внесению изменений в Закон Новосибирской области об областном бюджете Новосибирской области.</w:t>
      </w:r>
    </w:p>
    <w:p w:rsidR="007040C6" w:rsidRPr="00E1279E" w:rsidRDefault="007040C6" w:rsidP="007040C6">
      <w:pPr>
        <w:widowControl w:val="0"/>
        <w:autoSpaceDE/>
        <w:autoSpaceDN/>
        <w:adjustRightInd w:val="0"/>
        <w:snapToGrid w:val="0"/>
        <w:ind w:firstLine="709"/>
        <w:jc w:val="both"/>
        <w:rPr>
          <w:sz w:val="24"/>
          <w:szCs w:val="28"/>
        </w:rPr>
      </w:pPr>
      <w:r w:rsidRPr="00E1279E">
        <w:rPr>
          <w:sz w:val="24"/>
          <w:szCs w:val="28"/>
        </w:rPr>
        <w:t>Результатом использования трансферта на возмещение специализированным службам по вопросам похоронного дела (показателем) является доля специализированных служб по вопросам похоронного дела, получивших компенсацию, от общего количества специализированных служб по вопросам похоронного дела, обратившихся за компенсацией.</w:t>
      </w:r>
    </w:p>
    <w:p w:rsidR="007040C6" w:rsidRPr="00E1279E" w:rsidRDefault="007040C6" w:rsidP="007040C6">
      <w:pPr>
        <w:pStyle w:val="ConsPlusNormal"/>
        <w:ind w:firstLine="540"/>
        <w:jc w:val="both"/>
        <w:rPr>
          <w:rFonts w:ascii="Times New Roman" w:hAnsi="Times New Roman" w:cs="Times New Roman"/>
          <w:sz w:val="24"/>
          <w:szCs w:val="28"/>
        </w:rPr>
      </w:pPr>
      <w:r w:rsidRPr="00E1279E">
        <w:rPr>
          <w:rFonts w:ascii="Times New Roman" w:hAnsi="Times New Roman" w:cs="Times New Roman"/>
          <w:sz w:val="24"/>
          <w:szCs w:val="28"/>
        </w:rPr>
        <w:t>Значение показателя результата, указанного в настоящем пункте, должно составлять 100%.</w:t>
      </w:r>
    </w:p>
    <w:p w:rsidR="007040C6" w:rsidRPr="00E1279E" w:rsidRDefault="007040C6" w:rsidP="007040C6">
      <w:pPr>
        <w:pStyle w:val="ConsPlusNormal"/>
        <w:jc w:val="both"/>
        <w:rPr>
          <w:rFonts w:ascii="Times New Roman" w:hAnsi="Times New Roman" w:cs="Times New Roman"/>
          <w:szCs w:val="24"/>
        </w:rPr>
      </w:pPr>
      <w:r w:rsidRPr="00E1279E">
        <w:rPr>
          <w:rFonts w:ascii="Times New Roman" w:hAnsi="Times New Roman" w:cs="Times New Roman"/>
          <w:sz w:val="24"/>
          <w:szCs w:val="28"/>
        </w:rPr>
        <w:t>(в ред. постановления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14. Иные межбюджетные трансферты предоставляются в соответствии со сводной бюджетной росписью областного бюджета на соответствующий финансовый год и плановый период и в пределах лимитов бюджетных обязательств, утвержденных Минтруда и соцразвития НСО.</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15. Условиями предоставления иных межбюджетных трансфертов муниципальным образованиям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заключение соглашений между Минтруда и соцразвития НСО и администрациями муниципальных образований Новосибирской области о предоставлении иных межбюджетных трансфертов;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отсутствие на счете муниципального образования неиспользованного остатка трансферта, предоставленного ранее на аналогичные цели, в размере более 5% от общего объема трансферта.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16. В соглашениях по предоставлению иных межбюджетных трансфертов должны быть предусмотрены: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целевое назначение трансферта с указанием наименования мероприятия государственной программы, в рамках которого предоставляется трансферт;</w:t>
      </w:r>
    </w:p>
    <w:p w:rsidR="007040C6" w:rsidRPr="00E1279E" w:rsidRDefault="00875AA3" w:rsidP="00666D5E">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w:t>
      </w:r>
      <w:r w:rsidR="007040C6" w:rsidRPr="00E1279E">
        <w:rPr>
          <w:rFonts w:ascii="Times New Roman" w:hAnsi="Times New Roman" w:cs="Times New Roman"/>
          <w:sz w:val="24"/>
          <w:szCs w:val="24"/>
        </w:rPr>
        <w:t> </w:t>
      </w:r>
      <w:r w:rsidRPr="00E1279E">
        <w:rPr>
          <w:rFonts w:ascii="Times New Roman" w:hAnsi="Times New Roman" w:cs="Times New Roman"/>
          <w:sz w:val="24"/>
          <w:szCs w:val="24"/>
        </w:rPr>
        <w:t>обязательства муниципального образования по достижению результатов использования трансферта</w:t>
      </w:r>
      <w:r w:rsidR="00666D5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порядок, сроки и формы представления отчетности о соблюдении условий предоставления трансферта либо указание на определение порядка, сроков и форм представления указанной отчетности в соглашении;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условие о централизации закупок товаров, работ, услуг для обеспечения муниципальных нужд, финансовое обеспечение которых частично или полностью осуществляется за счет трансферта, в соответствии с </w:t>
      </w:r>
      <w:hyperlink r:id="rId68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w:t>
      </w:r>
      <w:r w:rsidR="007040C6" w:rsidRPr="00E1279E">
        <w:rPr>
          <w:rFonts w:ascii="Times New Roman" w:hAnsi="Times New Roman" w:cs="Times New Roman"/>
          <w:sz w:val="24"/>
          <w:szCs w:val="24"/>
        </w:rPr>
        <w:t xml:space="preserve">, за исключением трансферта на возмещение специализированным службам </w:t>
      </w:r>
      <w:r w:rsidR="00666D5E" w:rsidRPr="00666D5E">
        <w:rPr>
          <w:rFonts w:ascii="Times New Roman" w:hAnsi="Times New Roman" w:cs="Times New Roman"/>
          <w:sz w:val="24"/>
          <w:szCs w:val="24"/>
        </w:rPr>
        <w:t xml:space="preserve">стоимости услуг, предоставляемых согласно гарантированному перечню </w:t>
      </w:r>
      <w:r w:rsidR="007040C6" w:rsidRPr="00E1279E">
        <w:rPr>
          <w:rFonts w:ascii="Times New Roman" w:hAnsi="Times New Roman" w:cs="Times New Roman"/>
          <w:sz w:val="24"/>
          <w:szCs w:val="24"/>
        </w:rPr>
        <w:t>услуг по погребению умерших</w:t>
      </w:r>
      <w:r w:rsidRPr="00E1279E">
        <w:rPr>
          <w:rFonts w:ascii="Times New Roman" w:hAnsi="Times New Roman" w:cs="Times New Roman"/>
          <w:sz w:val="24"/>
          <w:szCs w:val="24"/>
        </w:rPr>
        <w:t>;</w:t>
      </w:r>
    </w:p>
    <w:p w:rsidR="007040C6" w:rsidRPr="00E1279E" w:rsidRDefault="007040C6" w:rsidP="007040C6">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(в ред. постановления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условие о том, что трансферт не предоставляется при наличии в местном бюджете неиспользованного остатка трансферта, предоставленного ранее на аналогичные цели, в размере более 5% от общего объема трансферта;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порядок возврата трансферта в случае его нецелевого использования в областной бюджет, в соответствии с бюджетным законодательством;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положение, согласно которому администрациями муниципальных образований Новосибирской области при принятии решения об осуществлении закупки, а также при заключении муниципальных контрактов и гражданско-правовых договоров на поставку товаров, выполнение работ, оказание услуг в распорядительных документах указывается обоснование необходимости авансирования лица, осуществляющего поставку товаров, выполнение работ, оказание услуг</w:t>
      </w:r>
      <w:r w:rsidR="007040C6" w:rsidRPr="00E1279E">
        <w:rPr>
          <w:rFonts w:ascii="Times New Roman" w:hAnsi="Times New Roman" w:cs="Times New Roman"/>
          <w:sz w:val="24"/>
          <w:szCs w:val="24"/>
        </w:rPr>
        <w:t xml:space="preserve">, за исключением трансферта на возмещение специализированным службам </w:t>
      </w:r>
      <w:r w:rsidR="0022309F" w:rsidRPr="0022309F">
        <w:rPr>
          <w:rFonts w:ascii="Times New Roman" w:hAnsi="Times New Roman" w:cs="Times New Roman"/>
          <w:sz w:val="24"/>
          <w:szCs w:val="24"/>
        </w:rPr>
        <w:t xml:space="preserve">стоимости услуг, предоставляемых согласно </w:t>
      </w:r>
      <w:r w:rsidR="0022309F" w:rsidRPr="0022309F">
        <w:rPr>
          <w:rFonts w:ascii="Times New Roman" w:hAnsi="Times New Roman" w:cs="Times New Roman"/>
          <w:sz w:val="24"/>
          <w:szCs w:val="24"/>
        </w:rPr>
        <w:lastRenderedPageBreak/>
        <w:t xml:space="preserve">гарантированному перечню </w:t>
      </w:r>
      <w:r w:rsidR="007040C6" w:rsidRPr="00E1279E">
        <w:rPr>
          <w:rFonts w:ascii="Times New Roman" w:hAnsi="Times New Roman" w:cs="Times New Roman"/>
          <w:sz w:val="24"/>
          <w:szCs w:val="24"/>
        </w:rPr>
        <w:t>услуг по погребению умерших</w:t>
      </w:r>
      <w:r w:rsidRPr="00E1279E">
        <w:rPr>
          <w:rFonts w:ascii="Times New Roman" w:hAnsi="Times New Roman" w:cs="Times New Roman"/>
          <w:sz w:val="24"/>
          <w:szCs w:val="24"/>
        </w:rPr>
        <w:t>;</w:t>
      </w:r>
    </w:p>
    <w:p w:rsidR="007040C6" w:rsidRPr="00E1279E" w:rsidRDefault="007040C6" w:rsidP="007040C6">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(в ред. постановления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8) ответственность муниципального образования за нарушение условий предоставления трансферта;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9) ответственность сторон за нарушение условий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17. Администрации муниципальных образований несут ответственность за нецелевое использование иных межбюджетных трансфертов и представление недостоверных сведений в соответствии с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18. Иные межбюджетные трансферты в случае нецелевого использования подлежат возврату в доход областного бюджета в соответствии с бюджетным законодательством Российской Федерации 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19. Контроль за соблюдением муниципальными образованиями условий, целей и порядка предоставления иных межбюджетных трансфертов осуществляется Минтруда и соцразвития НСО и органами государственного финансового контроля Новосибирской области в соответствии с бюджетным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r w:rsidRPr="00E1279E">
        <w:rPr>
          <w:rFonts w:ascii="Times New Roman" w:hAnsi="Times New Roman" w:cs="Times New Roman"/>
          <w:sz w:val="24"/>
          <w:szCs w:val="24"/>
        </w:rPr>
        <w:t>Приложение № 1</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постановлению</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Правительства Новосибирской области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от 31.07.2013 № 322-п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11" w:name="P7376"/>
      <w:bookmarkEnd w:id="11"/>
      <w:r w:rsidRPr="00E1279E">
        <w:rPr>
          <w:rFonts w:ascii="Times New Roman" w:hAnsi="Times New Roman" w:cs="Times New Roman"/>
          <w:sz w:val="24"/>
          <w:szCs w:val="24"/>
        </w:rPr>
        <w:t>ПОРЯДОК</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ФИНАНСИРОВАНИЯ МЕРОПРИЯТИЙ ГОСУДАРСТВЕННОЙ ПРОГРАММЫ</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w:t>
      </w:r>
      <w:r w:rsidR="00C27A8E" w:rsidRPr="00E1279E">
        <w:rPr>
          <w:rFonts w:ascii="Times New Roman" w:hAnsi="Times New Roman" w:cs="Times New Roman"/>
          <w:sz w:val="24"/>
          <w:szCs w:val="24"/>
        </w:rPr>
        <w:t xml:space="preserve">ИЕ СИСТЕМЫ СОЦИАЛЬНОЙ ПОДДЕРЖКИ </w:t>
      </w:r>
      <w:r w:rsidRPr="00E1279E">
        <w:rPr>
          <w:rFonts w:ascii="Times New Roman" w:hAnsi="Times New Roman" w:cs="Times New Roman"/>
          <w:sz w:val="24"/>
          <w:szCs w:val="24"/>
        </w:rPr>
        <w:t>НАСЕЛЕНИЯ И УЛУЧШЕ</w:t>
      </w:r>
      <w:r w:rsidR="00C27A8E" w:rsidRPr="00E1279E">
        <w:rPr>
          <w:rFonts w:ascii="Times New Roman" w:hAnsi="Times New Roman" w:cs="Times New Roman"/>
          <w:sz w:val="24"/>
          <w:szCs w:val="24"/>
        </w:rPr>
        <w:t xml:space="preserve">НИЕ СОЦИАЛЬНОГО ПОЛОЖЕНИЯ СЕМЕЙ </w:t>
      </w:r>
      <w:r w:rsidRPr="00E1279E">
        <w:rPr>
          <w:rFonts w:ascii="Times New Roman" w:hAnsi="Times New Roman" w:cs="Times New Roman"/>
          <w:sz w:val="24"/>
          <w:szCs w:val="24"/>
        </w:rPr>
        <w:t>С ДЕТЬМИ В НОВОСИБИРСКОЙ ОБЛАСТИ"</w:t>
      </w:r>
    </w:p>
    <w:p w:rsidR="00875AA3" w:rsidRPr="00E1279E" w:rsidRDefault="00875AA3" w:rsidP="00875AA3">
      <w:pPr>
        <w:rPr>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Финансирование мероприятий государственной </w:t>
      </w:r>
      <w:hyperlink w:anchor="P51"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государственная программа) осуществляется в соответствии со сводной бюджетной росписью и кассовым планом областного бюджета Новосибирской области (далее - областной бюджет), в пределах бюджетных ассигнований и лимитов бюджетных обязательств, установленных главным распорядителям средств областного бюджета: министерству труда и социального развития Новосибирской области (далее - министерство), министерству образования Новосибирской области, министерству культуры Новосибирской области, министерству здравоохранения Новосибирской области, министерству региональной политики Новосибирской области, министерству транспорта и дорожного хозяйства Новосибирской области, министерству физической культуры и спорта Новосибирской области (далее - главные распорядители средств областного бюджета), на соответствующий финансовый год на реализацию мероприятий государственной программы.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688"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689"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Главные распорядители средств областного бюджета ежемесячно формируют и представляют в министерство финансов и налоговой политики Новосибирской области заявки на выделение предельных объемов финансирования по реализации мероприятий государственной программы в сроки, установленные министерством финансов и налоговой политики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Финансирование мероприятий государственной программы осуществляется главными распорядителями средств областного бюджета в соответствии с Бюджетным </w:t>
      </w:r>
      <w:hyperlink r:id="rId690" w:history="1">
        <w:r w:rsidRPr="00E1279E">
          <w:rPr>
            <w:rFonts w:ascii="Times New Roman" w:hAnsi="Times New Roman" w:cs="Times New Roman"/>
            <w:sz w:val="24"/>
            <w:szCs w:val="24"/>
          </w:rPr>
          <w:t>кодексом</w:t>
        </w:r>
      </w:hyperlink>
      <w:r w:rsidRPr="00E1279E">
        <w:rPr>
          <w:rFonts w:ascii="Times New Roman" w:hAnsi="Times New Roman" w:cs="Times New Roman"/>
          <w:sz w:val="24"/>
          <w:szCs w:val="24"/>
        </w:rPr>
        <w:t xml:space="preserve"> Российской Федерации, Федеральным </w:t>
      </w:r>
      <w:hyperlink r:id="rId691"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на основании заключенных государственных контрактов, гражданско-правовых договоров, актов приема выполненных работ (оказанных услуг), счетов, счетов-фактур, соглашений, регистров, заявлений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Финансирование мероприятий государственной программы в форме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 в форме субсидий государственным бюджетным учреждениям Новосибирской области и государственным автономным учреждениям Новосибирской области на иные цели осуществляется в соответствии с порядками, установленными </w:t>
      </w:r>
      <w:hyperlink r:id="rId69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14.10.2013 № 435-п "О субсидиях государственным бюджетным учреждениям </w:t>
      </w:r>
      <w:r w:rsidRPr="00E1279E">
        <w:rPr>
          <w:rFonts w:ascii="Times New Roman" w:hAnsi="Times New Roman" w:cs="Times New Roman"/>
          <w:sz w:val="24"/>
          <w:szCs w:val="24"/>
        </w:rPr>
        <w:lastRenderedPageBreak/>
        <w:t>Новосибирской области и государственным автономным учреждениям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Финансирование мероприятий государственной программы, исполнителями которых являются государственные казенные учреждения Новосибирской области, осуществляется на основании бюджетной сметы.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Главным распорядителям средств областного бюджета и государственным учреждениям, подведомственным главным распорядителям средств областного бюджета, при принятии решения об осуществлении закупки, а также при заключении государственных контрактов и гражданско-правовых договоров на поставку товаров, выполнение работ, оказание услуг в распорядительных документах указывать обоснование необходимости авансирования лица, осуществляющего поставку товаров, выполнение работ, оказание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Финансирование мероприятий государственной программы осуществляется в соответствии с планом реализации мероприятий государственной программы, утверждаемым приказом министерства в соответствии с государственной программой.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693"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8. Утратил силу. - </w:t>
      </w:r>
      <w:hyperlink r:id="rId694"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9. Утратил силу. - </w:t>
      </w:r>
      <w:hyperlink r:id="rId695"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Главные распорядители средств областного бюджета в пределах своих полномочий осуществляют контроль за использованием средств областного бюджета в процессе реализации мероприятий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Главные распорядители средств областного бюджета и государственные учреждения, подведомственные главным распорядителям средств областного бюджета, несут ответственность за нецелевое использование средств областного бюджета в соответствии с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 Порядок, формы и сроки представления исполнителями мероприятий государственной программы, не являющимися главными распорядителями средств областного бюджета, отчетности по финансированию мероприятий государственной программы устанавливаются министерством.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31.05.2016 </w:t>
      </w:r>
      <w:hyperlink r:id="rId696" w:history="1">
        <w:r w:rsidRPr="00E1279E">
          <w:rPr>
            <w:rFonts w:ascii="Times New Roman" w:hAnsi="Times New Roman" w:cs="Times New Roman"/>
            <w:sz w:val="24"/>
            <w:szCs w:val="24"/>
          </w:rPr>
          <w:t>№ 151-п</w:t>
        </w:r>
      </w:hyperlink>
      <w:r w:rsidRPr="00E1279E">
        <w:rPr>
          <w:rFonts w:ascii="Times New Roman" w:hAnsi="Times New Roman" w:cs="Times New Roman"/>
          <w:sz w:val="24"/>
          <w:szCs w:val="24"/>
        </w:rPr>
        <w:t xml:space="preserve">, от 27.03.2018 </w:t>
      </w:r>
      <w:hyperlink r:id="rId697"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13. Порядок, формы и сроки представления министерством отчетности по финансированию мероприятий государственной программы устанавливаются министерством экономического развития Новосибирской области на основании </w:t>
      </w:r>
      <w:hyperlink r:id="rId69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69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14. Предоставление исполнителями мероприятий государственной программы, являющимися главными распорядителями средств областного бюджета, отчетности по финансированию мероприятий государственной программы осуществляется в соответствии с порядком, формами и сроками, доведенными письмом министерства до данных исполнителей мероприятий государственной программы.</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14 введен </w:t>
      </w:r>
      <w:hyperlink r:id="rId70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31.05.2016 № 151-п; в ред. </w:t>
      </w:r>
      <w:hyperlink r:id="rId70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C27A8E" w:rsidRPr="00E1279E" w:rsidRDefault="00C27A8E" w:rsidP="00875AA3">
      <w:pPr>
        <w:pStyle w:val="ConsPlusNormal"/>
        <w:jc w:val="right"/>
        <w:outlineLvl w:val="0"/>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r w:rsidRPr="00E1279E">
        <w:rPr>
          <w:rFonts w:ascii="Times New Roman" w:hAnsi="Times New Roman" w:cs="Times New Roman"/>
          <w:sz w:val="24"/>
          <w:szCs w:val="24"/>
        </w:rPr>
        <w:t>Приложение № 2</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постановлению</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Правительства Новосибирской области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от 31.07.2013 № 322-п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12" w:name="P7417"/>
      <w:bookmarkEnd w:id="12"/>
      <w:r w:rsidRPr="00E1279E">
        <w:rPr>
          <w:rFonts w:ascii="Times New Roman" w:hAnsi="Times New Roman" w:cs="Times New Roman"/>
          <w:sz w:val="24"/>
          <w:szCs w:val="24"/>
        </w:rPr>
        <w:t>ПОРЯДОК</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ПРЕДОСТАВЛЕНИЯ СУБВЕНЦИЙ МЕСТНЫМ БЮДЖЕТАМ В РАМКАХ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РЕАЛИЗАЦИИ ГОСУДАРСТВЕННОЙ ПРОГРАММЫ НОВОСИБИРСКОЙ</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ОБЛАСТИ "РАЗВИТИЕ СИСТЕМЫ СОЦИАЛЬНОЙ ПОДДЕРЖКИ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НАСЕЛЕНИЯ И УЛУЧШЕНИЕ СОЦИАЛЬНОГО ПОЛОЖЕНИЯ</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СЕМЕЙ С ДЕТЬМИ В НОВОСИБИРСКОЙ ОБЛАСТИ"</w:t>
      </w:r>
    </w:p>
    <w:p w:rsidR="00AC30E2" w:rsidRPr="00E1279E" w:rsidRDefault="00AC30E2" w:rsidP="00875AA3">
      <w:pPr>
        <w:rPr>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 Общие положения</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Настоящий Порядок определяет: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порядок предоставления субвенций из областного бюджета Новосибирской области местным бюджетам муниципальных районов и городских округов Новосибирской области (далее - местные бюджеты) в рамках реализации государственной </w:t>
      </w:r>
      <w:hyperlink w:anchor="P51"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государственная программа):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27.03.2018 </w:t>
      </w:r>
      <w:hyperlink r:id="rId702" w:history="1">
        <w:r w:rsidRPr="00E1279E">
          <w:rPr>
            <w:rFonts w:ascii="Times New Roman" w:hAnsi="Times New Roman" w:cs="Times New Roman"/>
            <w:sz w:val="24"/>
            <w:szCs w:val="24"/>
          </w:rPr>
          <w:t>№ 109-п</w:t>
        </w:r>
      </w:hyperlink>
      <w:r w:rsidRPr="00E1279E">
        <w:rPr>
          <w:rFonts w:ascii="Times New Roman" w:hAnsi="Times New Roman" w:cs="Times New Roman"/>
          <w:sz w:val="24"/>
          <w:szCs w:val="24"/>
        </w:rPr>
        <w:t xml:space="preserve">, от 25.03.2019 </w:t>
      </w:r>
      <w:hyperlink r:id="rId703" w:history="1">
        <w:r w:rsidRPr="00E1279E">
          <w:rPr>
            <w:rFonts w:ascii="Times New Roman" w:hAnsi="Times New Roman" w:cs="Times New Roman"/>
            <w:sz w:val="24"/>
            <w:szCs w:val="24"/>
          </w:rPr>
          <w:t>№ 110-п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б)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на организацию и осуществление деятельности по опеке и попечительству, социальной поддержке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 для осуществления отдельных государственных полномочий Новосибирской области по обеспечению социального обслуживания отдельных категорий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- 3) утратили силу. - </w:t>
      </w:r>
      <w:hyperlink r:id="rId704"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II. Порядок предоставления и расходования субвенций из</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областного бюджета местными бюджетами в рамках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(далее - субвенции)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Субвенции предоставляются местным бюджетам в пределах бюджетных ассигнований и лимитов бюджетных обязательств, предусмотренных министерству труда и социального развития Новосибирской области (далее - министерство)</w:t>
      </w:r>
      <w:r w:rsidR="00AC30E2" w:rsidRPr="00E1279E">
        <w:rPr>
          <w:rFonts w:ascii="Times New Roman" w:hAnsi="Times New Roman" w:cs="Times New Roman"/>
          <w:sz w:val="24"/>
          <w:szCs w:val="24"/>
        </w:rPr>
        <w:t xml:space="preserve">, министерству строительства Новосибирской области (далее – Минстрой НСО) (в части субвенций на осуществление строительства жилых помещений для предоставления гражданам, указанным в статье 8 Федерального закона от 21.12.1996 № 159-ФЗ "О дополнительных гарантиях по социальной поддержке детей-сирот и детей, оставшихся без попечения </w:t>
      </w:r>
      <w:r w:rsidR="00AC30E2" w:rsidRPr="00E1279E">
        <w:rPr>
          <w:rFonts w:ascii="Times New Roman" w:hAnsi="Times New Roman" w:cs="Times New Roman"/>
          <w:sz w:val="24"/>
          <w:szCs w:val="24"/>
        </w:rPr>
        <w:lastRenderedPageBreak/>
        <w:t>родителей")</w:t>
      </w:r>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0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r w:rsidR="00AC30E2" w:rsidRPr="00E1279E">
        <w:rPr>
          <w:rFonts w:ascii="Times New Roman" w:hAnsi="Times New Roman" w:cs="Times New Roman"/>
          <w:sz w:val="24"/>
          <w:szCs w:val="24"/>
        </w:rPr>
        <w:t>,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Размеры субвенций, предоставляемых органам местного самоуправления муниципальных районов и городских округов Новосибирской области, указываются в соглашениях об осуществлении отдельных государственных полномочий Новосибирской области, заключаемыми между министерством</w:t>
      </w:r>
      <w:r w:rsidR="00AC30E2" w:rsidRPr="00E1279E">
        <w:rPr>
          <w:rFonts w:ascii="Times New Roman" w:hAnsi="Times New Roman" w:cs="Times New Roman"/>
          <w:sz w:val="24"/>
          <w:szCs w:val="24"/>
        </w:rPr>
        <w:t>, Минстроем НСО</w:t>
      </w:r>
      <w:r w:rsidRPr="00E1279E">
        <w:rPr>
          <w:rFonts w:ascii="Times New Roman" w:hAnsi="Times New Roman" w:cs="Times New Roman"/>
          <w:sz w:val="24"/>
          <w:szCs w:val="24"/>
        </w:rPr>
        <w:t xml:space="preserve"> и органами местного самоуправления муниципальных районов и городских округов Новосибирской области.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0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30.11.2018 № 496-п</w:t>
      </w:r>
      <w:r w:rsidR="00AC30E2" w:rsidRPr="00E1279E">
        <w:rPr>
          <w:rFonts w:ascii="Times New Roman" w:hAnsi="Times New Roman" w:cs="Times New Roman"/>
          <w:sz w:val="24"/>
          <w:szCs w:val="24"/>
        </w:rPr>
        <w:t xml:space="preserve">, в ред. </w:t>
      </w:r>
      <w:hyperlink r:id="rId707" w:history="1">
        <w:r w:rsidR="00AC30E2" w:rsidRPr="00E1279E">
          <w:rPr>
            <w:rFonts w:ascii="Times New Roman" w:hAnsi="Times New Roman" w:cs="Times New Roman"/>
            <w:sz w:val="24"/>
            <w:szCs w:val="24"/>
          </w:rPr>
          <w:t>постановления</w:t>
        </w:r>
      </w:hyperlink>
      <w:r w:rsidR="00AC30E2" w:rsidRPr="00E1279E">
        <w:rPr>
          <w:rFonts w:ascii="Times New Roman" w:hAnsi="Times New Roman" w:cs="Times New Roman"/>
          <w:sz w:val="24"/>
          <w:szCs w:val="24"/>
        </w:rPr>
        <w:t xml:space="preserve"> Правительства Новосибирской области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Если предоставление субвенций осуществляется в рамках расходных обязательств Новосибирской области, в целях софинансирования которых предоставляется субсидия из федерального бюджета, перечисление субвенции из областного бюджета Новосибирской области местному бюджету осуществляется в пределах суммы, необходимой для оплаты денежных обязательств получателя средств местного бюджета, соответствующих целям предоставления указанной субсидии. При этом операции по перечислению субвенции из областного бюджета Новосибирской области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из федерального бюджета, осуществляются Управлением Федерального казначейства по Новосибирской области от имени министерства</w:t>
      </w:r>
      <w:r w:rsidR="00AC30E2" w:rsidRPr="00E1279E">
        <w:rPr>
          <w:rFonts w:ascii="Times New Roman" w:hAnsi="Times New Roman" w:cs="Times New Roman"/>
          <w:sz w:val="24"/>
          <w:szCs w:val="24"/>
        </w:rPr>
        <w:t>, Минстроя НСО</w:t>
      </w:r>
      <w:r w:rsidRPr="00E1279E">
        <w:rPr>
          <w:rFonts w:ascii="Times New Roman" w:hAnsi="Times New Roman" w:cs="Times New Roman"/>
          <w:sz w:val="24"/>
          <w:szCs w:val="24"/>
        </w:rPr>
        <w:t>.</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0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29.07.2019 № 291-п</w:t>
      </w:r>
      <w:r w:rsidR="00AC30E2" w:rsidRPr="00E1279E">
        <w:rPr>
          <w:rFonts w:ascii="Times New Roman" w:hAnsi="Times New Roman" w:cs="Times New Roman"/>
          <w:sz w:val="24"/>
          <w:szCs w:val="24"/>
        </w:rPr>
        <w:t xml:space="preserve">, в ред. </w:t>
      </w:r>
      <w:hyperlink r:id="rId709" w:history="1">
        <w:r w:rsidR="00AC30E2" w:rsidRPr="00E1279E">
          <w:rPr>
            <w:rFonts w:ascii="Times New Roman" w:hAnsi="Times New Roman" w:cs="Times New Roman"/>
            <w:sz w:val="24"/>
            <w:szCs w:val="24"/>
          </w:rPr>
          <w:t>постановления</w:t>
        </w:r>
      </w:hyperlink>
      <w:r w:rsidR="00AC30E2" w:rsidRPr="00E1279E">
        <w:rPr>
          <w:rFonts w:ascii="Times New Roman" w:hAnsi="Times New Roman" w:cs="Times New Roman"/>
          <w:sz w:val="24"/>
          <w:szCs w:val="24"/>
        </w:rPr>
        <w:t xml:space="preserve"> Правительства Новосибирской области от 16.02.2021 № 36-п</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Расчет нормативов для определения общего объема предоставляемых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осуществляется в соответствии с </w:t>
      </w:r>
      <w:hyperlink r:id="rId710" w:history="1">
        <w:r w:rsidRPr="00E1279E">
          <w:rPr>
            <w:rFonts w:ascii="Times New Roman" w:hAnsi="Times New Roman" w:cs="Times New Roman"/>
            <w:sz w:val="24"/>
            <w:szCs w:val="24"/>
          </w:rPr>
          <w:t>методикой</w:t>
        </w:r>
      </w:hyperlink>
      <w:r w:rsidRPr="00E1279E">
        <w:rPr>
          <w:rFonts w:ascii="Times New Roman" w:hAnsi="Times New Roman" w:cs="Times New Roman"/>
          <w:sz w:val="24"/>
          <w:szCs w:val="24"/>
        </w:rPr>
        <w:t xml:space="preserve"> согласно приложению к Закону Новосибирской области от 02.10.2014 № 469-ОЗ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составе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предусматриваются расходы 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денежное содержание ответственных секретарей и специалистов комиссий по делам несовершеннолетних и защите их прав;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начисления на оплату труда;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материальные расходы на обеспечение деятельности специалистов по делам несовершеннолетних и защите их прав.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Расчет нормативов для определения общего объема предоставляемых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осуществляется в соответствии с </w:t>
      </w:r>
      <w:hyperlink r:id="rId711" w:history="1">
        <w:r w:rsidRPr="00E1279E">
          <w:rPr>
            <w:rFonts w:ascii="Times New Roman" w:hAnsi="Times New Roman" w:cs="Times New Roman"/>
            <w:sz w:val="24"/>
            <w:szCs w:val="24"/>
          </w:rPr>
          <w:t>Методикой</w:t>
        </w:r>
      </w:hyperlink>
      <w:r w:rsidRPr="00E1279E">
        <w:rPr>
          <w:rFonts w:ascii="Times New Roman" w:hAnsi="Times New Roman" w:cs="Times New Roman"/>
          <w:sz w:val="24"/>
          <w:szCs w:val="24"/>
        </w:rPr>
        <w:t xml:space="preserve"> согласно приложению к Закону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Органы местного самоуправления муниципальных образований Новосибирской области, указанных в </w:t>
      </w:r>
      <w:hyperlink r:id="rId712" w:history="1">
        <w:r w:rsidRPr="00E1279E">
          <w:rPr>
            <w:rFonts w:ascii="Times New Roman" w:hAnsi="Times New Roman" w:cs="Times New Roman"/>
            <w:sz w:val="24"/>
            <w:szCs w:val="24"/>
          </w:rPr>
          <w:t>статье 2</w:t>
        </w:r>
      </w:hyperlink>
      <w:r w:rsidRPr="00E1279E">
        <w:rPr>
          <w:rFonts w:ascii="Times New Roman" w:hAnsi="Times New Roman" w:cs="Times New Roman"/>
          <w:sz w:val="24"/>
          <w:szCs w:val="24"/>
        </w:rPr>
        <w:t xml:space="preserve"> Закона Новосибирской области от 10.12.2013 № 411-ОЗ "О наделении органов местного </w:t>
      </w:r>
      <w:r w:rsidRPr="00E1279E">
        <w:rPr>
          <w:rFonts w:ascii="Times New Roman" w:hAnsi="Times New Roman" w:cs="Times New Roman"/>
          <w:sz w:val="24"/>
          <w:szCs w:val="24"/>
        </w:rPr>
        <w:lastRenderedPageBreak/>
        <w:t>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до 1 июля текущего финансового года представляют в министерство заявки для расчета планируемого объема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на очередной финансовой год и плановый период по утвержденной министерством форме.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31.08.2015 </w:t>
      </w:r>
      <w:hyperlink r:id="rId713" w:history="1">
        <w:r w:rsidRPr="00E1279E">
          <w:rPr>
            <w:rFonts w:ascii="Times New Roman" w:hAnsi="Times New Roman" w:cs="Times New Roman"/>
            <w:sz w:val="24"/>
            <w:szCs w:val="24"/>
          </w:rPr>
          <w:t>№ 327-п</w:t>
        </w:r>
      </w:hyperlink>
      <w:r w:rsidRPr="00E1279E">
        <w:rPr>
          <w:rFonts w:ascii="Times New Roman" w:hAnsi="Times New Roman" w:cs="Times New Roman"/>
          <w:sz w:val="24"/>
          <w:szCs w:val="24"/>
        </w:rPr>
        <w:t xml:space="preserve">, от 06.06.2017 </w:t>
      </w:r>
      <w:hyperlink r:id="rId714" w:history="1">
        <w:r w:rsidRPr="00E1279E">
          <w:rPr>
            <w:rFonts w:ascii="Times New Roman" w:hAnsi="Times New Roman" w:cs="Times New Roman"/>
            <w:sz w:val="24"/>
            <w:szCs w:val="24"/>
          </w:rPr>
          <w:t>№ 211-п</w:t>
        </w:r>
      </w:hyperlink>
      <w:r w:rsidRPr="00E1279E">
        <w:rPr>
          <w:rFonts w:ascii="Times New Roman" w:hAnsi="Times New Roman" w:cs="Times New Roman"/>
          <w:sz w:val="24"/>
          <w:szCs w:val="24"/>
        </w:rPr>
        <w:t xml:space="preserve">, от 30.11.2018 </w:t>
      </w:r>
      <w:hyperlink r:id="rId715" w:history="1">
        <w:r w:rsidRPr="00E1279E">
          <w:rPr>
            <w:rFonts w:ascii="Times New Roman" w:hAnsi="Times New Roman" w:cs="Times New Roman"/>
            <w:sz w:val="24"/>
            <w:szCs w:val="24"/>
          </w:rPr>
          <w:t>№ 496-п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составе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предусматриваются расходы на приобретение муниципальными образованиями жилых помещений для предоставления данных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Предоставленные жилые помещения должны отвечать санитарным и техническим правилам и нормам, иным требованиям законодательства, а также соответствовать установленной в Новосибирской области норме предоставления площади жилого помещения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Лицо, выступающее поручителем или выдающее банковскую гарантию, должно отвечать следующим требованиям: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16"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наличие лицензии на осуществление банковских операций, выданной Центральным банком Российской Федерации;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w:t>
      </w:r>
      <w:proofErr w:type="spellStart"/>
      <w:r w:rsidRPr="00E1279E">
        <w:rPr>
          <w:rFonts w:ascii="Times New Roman" w:hAnsi="Times New Roman" w:cs="Times New Roman"/>
          <w:sz w:val="24"/>
          <w:szCs w:val="24"/>
        </w:rPr>
        <w:t>пп</w:t>
      </w:r>
      <w:proofErr w:type="spellEnd"/>
      <w:r w:rsidRPr="00E1279E">
        <w:rPr>
          <w:rFonts w:ascii="Times New Roman" w:hAnsi="Times New Roman" w:cs="Times New Roman"/>
          <w:sz w:val="24"/>
          <w:szCs w:val="24"/>
        </w:rPr>
        <w:t xml:space="preserve">. 1 введен </w:t>
      </w:r>
      <w:hyperlink r:id="rId71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осуществление банковской деятельности не менее пяти лет;</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w:t>
      </w:r>
      <w:proofErr w:type="spellStart"/>
      <w:r w:rsidRPr="00E1279E">
        <w:rPr>
          <w:rFonts w:ascii="Times New Roman" w:hAnsi="Times New Roman" w:cs="Times New Roman"/>
          <w:sz w:val="24"/>
          <w:szCs w:val="24"/>
        </w:rPr>
        <w:t>пп</w:t>
      </w:r>
      <w:proofErr w:type="spellEnd"/>
      <w:r w:rsidRPr="00E1279E">
        <w:rPr>
          <w:rFonts w:ascii="Times New Roman" w:hAnsi="Times New Roman" w:cs="Times New Roman"/>
          <w:sz w:val="24"/>
          <w:szCs w:val="24"/>
        </w:rPr>
        <w:t xml:space="preserve">. 2 введен </w:t>
      </w:r>
      <w:hyperlink r:id="rId718"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наличие уставного капитала в размере не менее 200 миллионов рублей;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w:t>
      </w:r>
      <w:proofErr w:type="spellStart"/>
      <w:r w:rsidRPr="00E1279E">
        <w:rPr>
          <w:rFonts w:ascii="Times New Roman" w:hAnsi="Times New Roman" w:cs="Times New Roman"/>
          <w:sz w:val="24"/>
          <w:szCs w:val="24"/>
        </w:rPr>
        <w:t>пп</w:t>
      </w:r>
      <w:proofErr w:type="spellEnd"/>
      <w:r w:rsidRPr="00E1279E">
        <w:rPr>
          <w:rFonts w:ascii="Times New Roman" w:hAnsi="Times New Roman" w:cs="Times New Roman"/>
          <w:sz w:val="24"/>
          <w:szCs w:val="24"/>
        </w:rPr>
        <w:t xml:space="preserve">. 3 введен </w:t>
      </w:r>
      <w:hyperlink r:id="rId71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наличие собственных средств (капитала) в размере не менее одного миллиарда рублей;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w:t>
      </w:r>
      <w:proofErr w:type="spellStart"/>
      <w:r w:rsidRPr="00E1279E">
        <w:rPr>
          <w:rFonts w:ascii="Times New Roman" w:hAnsi="Times New Roman" w:cs="Times New Roman"/>
          <w:sz w:val="24"/>
          <w:szCs w:val="24"/>
        </w:rPr>
        <w:t>пп</w:t>
      </w:r>
      <w:proofErr w:type="spellEnd"/>
      <w:r w:rsidRPr="00E1279E">
        <w:rPr>
          <w:rFonts w:ascii="Times New Roman" w:hAnsi="Times New Roman" w:cs="Times New Roman"/>
          <w:sz w:val="24"/>
          <w:szCs w:val="24"/>
        </w:rPr>
        <w:t xml:space="preserve">. 4 введен </w:t>
      </w:r>
      <w:hyperlink r:id="rId72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соблюдение обязательных нормативов, предусмотренных законодательством Российской Федерации о банках и банковской деятельности, на все отчетные даты в течение последних шести месяцев;</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w:t>
      </w:r>
      <w:proofErr w:type="spellStart"/>
      <w:r w:rsidRPr="00E1279E">
        <w:rPr>
          <w:rFonts w:ascii="Times New Roman" w:hAnsi="Times New Roman" w:cs="Times New Roman"/>
          <w:sz w:val="24"/>
          <w:szCs w:val="24"/>
        </w:rPr>
        <w:t>пп</w:t>
      </w:r>
      <w:proofErr w:type="spellEnd"/>
      <w:r w:rsidRPr="00E1279E">
        <w:rPr>
          <w:rFonts w:ascii="Times New Roman" w:hAnsi="Times New Roman" w:cs="Times New Roman"/>
          <w:sz w:val="24"/>
          <w:szCs w:val="24"/>
        </w:rPr>
        <w:t xml:space="preserve">. 5 введен </w:t>
      </w:r>
      <w:hyperlink r:id="rId72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отсутствие требования Центрального банка Российской Федерации об осуществлении мероприятий по финансовому оздоровлению кредитной организации.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w:t>
      </w:r>
      <w:proofErr w:type="spellStart"/>
      <w:r w:rsidRPr="00E1279E">
        <w:rPr>
          <w:rFonts w:ascii="Times New Roman" w:hAnsi="Times New Roman" w:cs="Times New Roman"/>
          <w:sz w:val="24"/>
          <w:szCs w:val="24"/>
        </w:rPr>
        <w:t>пп</w:t>
      </w:r>
      <w:proofErr w:type="spellEnd"/>
      <w:r w:rsidRPr="00E1279E">
        <w:rPr>
          <w:rFonts w:ascii="Times New Roman" w:hAnsi="Times New Roman" w:cs="Times New Roman"/>
          <w:sz w:val="24"/>
          <w:szCs w:val="24"/>
        </w:rPr>
        <w:t xml:space="preserve">. 6 введен </w:t>
      </w:r>
      <w:hyperlink r:id="rId722"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лицензии на осуществление банковских операций лица, выдающего банковскую гарантию, должно быть указано право выдачи банковских гарантий.</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(абзац введен </w:t>
      </w:r>
      <w:hyperlink r:id="rId723"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В случае если по итогам определения поставщика в порядке, установленном Федеральным </w:t>
      </w:r>
      <w:hyperlink r:id="rId724"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отсутствует возможность заключения контракта на приобретение жилых помещений или выполнение подрядных работ по строительству жилых помещений, допускается заключение контракта об участии в долевом строительстве.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25"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Договор участия в долевом строительстве заключается органом местного самоуправления в соответствии с Федеральным </w:t>
      </w:r>
      <w:hyperlink r:id="rId726"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и Федеральным </w:t>
      </w:r>
      <w:hyperlink r:id="rId727"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2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06.12.2016 № 397-п)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этом договор участия в долевом строительстве: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заключается при условии ввода в эксплуатацию строящегося объекта капитального строительства в течение срока до одного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должен содержать условие о возмещении полной стоимости жилого помещения с учетом удорожания в случае расторжения договора;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должен содержать условие о том, что цена договора является твердой и не может изменяться в ходе его исполнения;</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29"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должен содержать условие о внесении последнего платежа в счет цены договора не ранее подписания сторонами договора передаточного акта или иного документа о передаче объекта долевого строительства; при этом размер платежа(ей), вносимого(</w:t>
      </w:r>
      <w:proofErr w:type="spellStart"/>
      <w:r w:rsidRPr="00E1279E">
        <w:rPr>
          <w:rFonts w:ascii="Times New Roman" w:hAnsi="Times New Roman" w:cs="Times New Roman"/>
          <w:sz w:val="24"/>
          <w:szCs w:val="24"/>
        </w:rPr>
        <w:t>ых</w:t>
      </w:r>
      <w:proofErr w:type="spellEnd"/>
      <w:r w:rsidRPr="00E1279E">
        <w:rPr>
          <w:rFonts w:ascii="Times New Roman" w:hAnsi="Times New Roman" w:cs="Times New Roman"/>
          <w:sz w:val="24"/>
          <w:szCs w:val="24"/>
        </w:rPr>
        <w:t>) в счет цены договора до подписания сторонами документа о передаче объекта долевого строительства, не должен превышать 50 процентов цены договора;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введен </w:t>
      </w:r>
      <w:hyperlink r:id="rId730"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14.12.2015 № 447-п)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абзац исключен. - </w:t>
      </w:r>
      <w:hyperlink r:id="rId731"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31.08.2015 № 327-п.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Обязательства застройщика по договору участия в долевом строительстве должны быть обеспечены в соответствии с Федеральным </w:t>
      </w:r>
      <w:hyperlink r:id="rId732"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заключения застройщиком договора страхования гражданской ответственности срок действия обязательства страховщика по такому договору должен не менее чем на год превышать срок передачи объекта долевого строительства, определенный договором участия в долевом строительстве.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постановлений Правительства Новосибирской области от 14.12.2015 </w:t>
      </w:r>
      <w:hyperlink r:id="rId733" w:history="1">
        <w:r w:rsidRPr="00E1279E">
          <w:rPr>
            <w:rFonts w:ascii="Times New Roman" w:hAnsi="Times New Roman" w:cs="Times New Roman"/>
            <w:sz w:val="24"/>
            <w:szCs w:val="24"/>
          </w:rPr>
          <w:t>№ 447-п</w:t>
        </w:r>
      </w:hyperlink>
      <w:r w:rsidRPr="00E1279E">
        <w:rPr>
          <w:rFonts w:ascii="Times New Roman" w:hAnsi="Times New Roman" w:cs="Times New Roman"/>
          <w:sz w:val="24"/>
          <w:szCs w:val="24"/>
        </w:rPr>
        <w:t xml:space="preserve">, от 06.12.2016 </w:t>
      </w:r>
      <w:hyperlink r:id="rId734" w:history="1">
        <w:r w:rsidRPr="00E1279E">
          <w:rPr>
            <w:rFonts w:ascii="Times New Roman" w:hAnsi="Times New Roman" w:cs="Times New Roman"/>
            <w:sz w:val="24"/>
            <w:szCs w:val="24"/>
          </w:rPr>
          <w:t>№ 397-п</w:t>
        </w:r>
      </w:hyperlink>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Расчет начальной (максимальной) цены контракта осуществляется в соответствии с Федеральным </w:t>
      </w:r>
      <w:hyperlink r:id="rId735" w:history="1">
        <w:r w:rsidRPr="00E1279E">
          <w:rPr>
            <w:rFonts w:ascii="Times New Roman" w:hAnsi="Times New Roman" w:cs="Times New Roman"/>
            <w:sz w:val="24"/>
            <w:szCs w:val="24"/>
          </w:rPr>
          <w:t>законом</w:t>
        </w:r>
      </w:hyperlink>
      <w:r w:rsidRPr="00E1279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3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27.03.2018 № 109-п)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После регистрации права собственности на приобретенное жилое помещение органы местного самоуправления организуют предоставление данного жилого помещения детям-сиротам и детям, оставшимся без попечения родителей, лицам из их числа по договорам </w:t>
      </w:r>
      <w:r w:rsidRPr="00E1279E">
        <w:rPr>
          <w:rFonts w:ascii="Times New Roman" w:hAnsi="Times New Roman" w:cs="Times New Roman"/>
          <w:sz w:val="24"/>
          <w:szCs w:val="24"/>
        </w:rPr>
        <w:lastRenderedPageBreak/>
        <w:t xml:space="preserve">найма специализированного жилого помещения с соблюдением требований Жилищного </w:t>
      </w:r>
      <w:hyperlink r:id="rId737" w:history="1">
        <w:r w:rsidRPr="00E1279E">
          <w:rPr>
            <w:rFonts w:ascii="Times New Roman" w:hAnsi="Times New Roman" w:cs="Times New Roman"/>
            <w:sz w:val="24"/>
            <w:szCs w:val="24"/>
          </w:rPr>
          <w:t>кодекса</w:t>
        </w:r>
      </w:hyperlink>
      <w:r w:rsidRPr="00E1279E">
        <w:rPr>
          <w:rFonts w:ascii="Times New Roman" w:hAnsi="Times New Roman" w:cs="Times New Roman"/>
          <w:sz w:val="24"/>
          <w:szCs w:val="24"/>
        </w:rPr>
        <w:t xml:space="preserve"> Российской Федерации.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4 в ред. </w:t>
      </w:r>
      <w:hyperlink r:id="rId738"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Расчет нормативов для определения общего объема предоставляемых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осуществляется в соответствии с </w:t>
      </w:r>
      <w:hyperlink r:id="rId739" w:history="1">
        <w:r w:rsidRPr="00E1279E">
          <w:rPr>
            <w:rFonts w:ascii="Times New Roman" w:hAnsi="Times New Roman" w:cs="Times New Roman"/>
            <w:sz w:val="24"/>
            <w:szCs w:val="24"/>
          </w:rPr>
          <w:t>методикой</w:t>
        </w:r>
      </w:hyperlink>
      <w:r w:rsidRPr="00E1279E">
        <w:rPr>
          <w:rFonts w:ascii="Times New Roman" w:hAnsi="Times New Roman" w:cs="Times New Roman"/>
          <w:sz w:val="24"/>
          <w:szCs w:val="24"/>
        </w:rPr>
        <w:t xml:space="preserve"> согласно приложению к Закону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составе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предусматриваются расходы 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выплату вознаграждения приемным родителям и связанных с ним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осуществление отдельных государственных полномочий в сфере социальной поддержки детей-сирот и детей, оставшихся без попечения родителей, в том числе: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 предоставление детям-сиротам и детям, оставшимся без попечения родителей, бесплатного питания, бесплатного комплекта одежды и обуви, мягкого инвентаря, бесплатного общежития;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б) обеспечение одеждой, обувью, мягким инвентарем, оборудованием и единовременным денежным пособием детей-сирот и детей, оставшихся без попечения родителей, лиц из числа детей-сирот и детей, оставшихся без попечения родителей, являющихся выпускниками организаций, осуществляющих образовательную деятельность, обучавшихся по основным образовательным программам;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4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06.06.2017 № 211-п)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обеспечение детей-сирот и детей, оставшихся без попечения родителей, бесплатным проездом на городском, пригородном, в сельской местности - на внутрирайонном транспорте (кроме такси);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г) оплату труда с начислениями на оплату труда работников муниципальных организаций для детей-сирот и детей, оставшихся без попечения родителей (за исключением оплаты труда с начислениями на оплату труда педагогических работников, участвующих в реализации основных общеобразовательных программ), для осуществления отдельных государственных полномочий в сфере социальной поддержки детей-сирот и детей, оставшихся без попечения родителей, содержащихся в организациях для детей-сирот и детей, оставшихся без попечения родителей, в том числе реализацию Указов Президента Российской Федерации от 07.05.2012 </w:t>
      </w:r>
      <w:hyperlink r:id="rId741" w:history="1">
        <w:r w:rsidRPr="00E1279E">
          <w:rPr>
            <w:rFonts w:ascii="Times New Roman" w:hAnsi="Times New Roman" w:cs="Times New Roman"/>
            <w:sz w:val="24"/>
            <w:szCs w:val="24"/>
          </w:rPr>
          <w:t>№ 597</w:t>
        </w:r>
      </w:hyperlink>
      <w:r w:rsidRPr="00E1279E">
        <w:rPr>
          <w:rFonts w:ascii="Times New Roman" w:hAnsi="Times New Roman" w:cs="Times New Roman"/>
          <w:sz w:val="24"/>
          <w:szCs w:val="24"/>
        </w:rPr>
        <w:t xml:space="preserve"> "О мероприятиях по реализации государственной социальной политики", от 01.06.2012 </w:t>
      </w:r>
      <w:hyperlink r:id="rId742" w:history="1">
        <w:r w:rsidRPr="00E1279E">
          <w:rPr>
            <w:rFonts w:ascii="Times New Roman" w:hAnsi="Times New Roman" w:cs="Times New Roman"/>
            <w:sz w:val="24"/>
            <w:szCs w:val="24"/>
          </w:rPr>
          <w:t>№ 761</w:t>
        </w:r>
      </w:hyperlink>
      <w:r w:rsidRPr="00E1279E">
        <w:rPr>
          <w:rFonts w:ascii="Times New Roman" w:hAnsi="Times New Roman" w:cs="Times New Roman"/>
          <w:sz w:val="24"/>
          <w:szCs w:val="24"/>
        </w:rPr>
        <w:t xml:space="preserve"> "О Национальной стратегии действий в интересах детей на 2012 - 2017 годы" и от 28.12.2012 </w:t>
      </w:r>
      <w:hyperlink r:id="rId743" w:history="1">
        <w:r w:rsidRPr="00E1279E">
          <w:rPr>
            <w:rFonts w:ascii="Times New Roman" w:hAnsi="Times New Roman" w:cs="Times New Roman"/>
            <w:sz w:val="24"/>
            <w:szCs w:val="24"/>
          </w:rPr>
          <w:t>№ 1688</w:t>
        </w:r>
      </w:hyperlink>
      <w:r w:rsidRPr="00E1279E">
        <w:rPr>
          <w:rFonts w:ascii="Times New Roman" w:hAnsi="Times New Roman" w:cs="Times New Roman"/>
          <w:sz w:val="24"/>
          <w:szCs w:val="24"/>
        </w:rPr>
        <w:t xml:space="preserve">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осуществление отдельных государственных полномочий по организации и осуществлению деятельности по опеке и попечительству, в том числе затраты на оплату труда и содержание специалистов по опеке и попечительству.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Расчет нормативов для определения общего объема предоставляемых субвенций для осуществления отдельных государственных полномочий Новосибирской области по обеспечению социального обслуживания отдельных категорий граждан осуществляется: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для местного бюджета городского округа города Новосибирска - в соответствии с </w:t>
      </w:r>
      <w:hyperlink r:id="rId744" w:history="1">
        <w:r w:rsidRPr="00E1279E">
          <w:rPr>
            <w:rFonts w:ascii="Times New Roman" w:hAnsi="Times New Roman" w:cs="Times New Roman"/>
            <w:sz w:val="24"/>
            <w:szCs w:val="24"/>
          </w:rPr>
          <w:t>методикой</w:t>
        </w:r>
      </w:hyperlink>
      <w:r w:rsidRPr="00E1279E">
        <w:rPr>
          <w:rFonts w:ascii="Times New Roman" w:hAnsi="Times New Roman" w:cs="Times New Roman"/>
          <w:sz w:val="24"/>
          <w:szCs w:val="24"/>
        </w:rPr>
        <w:t xml:space="preserve"> согласно приложению к Закону Новосибирской области от 19.10.2006 № 41-ОЗ "О наделении органов местного самоуправления городского округа города Новосибирска отдельными государственными полномочиями Новосибирской области по обеспечению социального обслуживания отдельных категорий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для местных бюджетов муниципальных районов и городских округов Новосибирской области - в соответствии с </w:t>
      </w:r>
      <w:hyperlink r:id="rId745" w:history="1">
        <w:r w:rsidRPr="00E1279E">
          <w:rPr>
            <w:rFonts w:ascii="Times New Roman" w:hAnsi="Times New Roman" w:cs="Times New Roman"/>
            <w:sz w:val="24"/>
            <w:szCs w:val="24"/>
          </w:rPr>
          <w:t>методикой</w:t>
        </w:r>
      </w:hyperlink>
      <w:r w:rsidRPr="00E1279E">
        <w:rPr>
          <w:rFonts w:ascii="Times New Roman" w:hAnsi="Times New Roman" w:cs="Times New Roman"/>
          <w:sz w:val="24"/>
          <w:szCs w:val="24"/>
        </w:rPr>
        <w:t xml:space="preserve"> согласно приложению к Закону Новосибирской области от 13.12.2006 № 65-ОЗ "О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составе субвенций для осуществления отдельных государственных полномочий Новосибирской области по обеспечению социального обслуживания отдельных категорий граждан предусматриваются расходы на: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финансирование затрат на социальное обслуживание в учреждениях социального обслуживания, предоставляющих социальные услуги в стационарной, полустационарной форме и в форме социального обслуживания на дому, в том числе:</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46"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а) оплаты труда, в том числе реализации Указов Президента Российской Федерации от 07.05.2012 </w:t>
      </w:r>
      <w:hyperlink r:id="rId747" w:history="1">
        <w:r w:rsidRPr="00E1279E">
          <w:rPr>
            <w:rFonts w:ascii="Times New Roman" w:hAnsi="Times New Roman" w:cs="Times New Roman"/>
            <w:sz w:val="24"/>
            <w:szCs w:val="24"/>
          </w:rPr>
          <w:t>№ 597</w:t>
        </w:r>
      </w:hyperlink>
      <w:r w:rsidRPr="00E1279E">
        <w:rPr>
          <w:rFonts w:ascii="Times New Roman" w:hAnsi="Times New Roman" w:cs="Times New Roman"/>
          <w:sz w:val="24"/>
          <w:szCs w:val="24"/>
        </w:rPr>
        <w:t xml:space="preserve"> "О мероприятиях по реализации государственной социальной политики" и от 28.12.2012 </w:t>
      </w:r>
      <w:hyperlink r:id="rId748" w:history="1">
        <w:r w:rsidRPr="00E1279E">
          <w:rPr>
            <w:rFonts w:ascii="Times New Roman" w:hAnsi="Times New Roman" w:cs="Times New Roman"/>
            <w:sz w:val="24"/>
            <w:szCs w:val="24"/>
          </w:rPr>
          <w:t>№ 1688</w:t>
        </w:r>
      </w:hyperlink>
      <w:r w:rsidRPr="00E1279E">
        <w:rPr>
          <w:rFonts w:ascii="Times New Roman" w:hAnsi="Times New Roman" w:cs="Times New Roman"/>
          <w:sz w:val="24"/>
          <w:szCs w:val="24"/>
        </w:rPr>
        <w:t xml:space="preserve">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б) начислений на оплату труда, установленных бюджетным и налоговым законодательством;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материальных затрат, включая затраты на приобретение услуг, увеличение стоимости основных средств (за исключением расходов на капитальный ремонт), увеличение стоимости материальных запасов и другие расходы;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финансирование затрат на администрирование отдельных государственных полномочий по социальному обслуживанию, в том числе: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 денежного содержания муниципальных служащих;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б) оплаты труда работников, осуществляющих техническое обеспечение;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начислений на оплату труда в соответствии с бюджетным и налоговым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 материальных расходов на обеспечение деятельности работников (служащих).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Субвенции предоставляются в соответствии с подаваемыми органами местного самоуправления муниципальных районов и городских округов Новосибирской области заявками на выделение субвенций, по утвержденной министерством форме, направляемыми в министерство до 15 числа текущего месяца, с учетом неиспользованных остатков субвенций по итогам предыдущего месяца.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49"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AC30E2" w:rsidRPr="00E1279E" w:rsidRDefault="00AC30E2" w:rsidP="00875AA3">
      <w:pPr>
        <w:pStyle w:val="ConsPlusNormal"/>
        <w:ind w:firstLine="540"/>
        <w:jc w:val="both"/>
        <w:rPr>
          <w:rFonts w:ascii="Times New Roman" w:hAnsi="Times New Roman" w:cs="Times New Roman"/>
          <w:sz w:val="24"/>
          <w:szCs w:val="24"/>
        </w:rPr>
      </w:pPr>
      <w:bookmarkStart w:id="13" w:name="P7540"/>
      <w:bookmarkEnd w:id="13"/>
      <w:r w:rsidRPr="00E1279E">
        <w:rPr>
          <w:rFonts w:ascii="Times New Roman" w:hAnsi="Times New Roman" w:cs="Times New Roman"/>
          <w:sz w:val="24"/>
          <w:szCs w:val="24"/>
        </w:rPr>
        <w:t>8. Органы местного самоуправления муниципальных районов и городских округов Новосибирской области ежемесячно согласно заключенным соглашениям с министерством, Минстроем НСО об осуществлении отдельных государственных полномочий Новосибирской области представляют в министерство, Минстрой НСО по установленной ими форме отчеты о расходах местных бюджетов, источником финансового обеспечения которых являются субвенции.</w:t>
      </w:r>
    </w:p>
    <w:p w:rsidR="00AC30E2" w:rsidRPr="00E1279E" w:rsidRDefault="00AC30E2" w:rsidP="00AC30E2">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50"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16.02.2021 № 36-п)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9. Органы местного самоуправления муниципальных районов, городских округов Новосибирской области несут ответственность за осуществление расходов местных бюджетов, источником финансового обеспечения которых являются субвенции, и достоверность отчетности, представляемой в соответствии с </w:t>
      </w:r>
      <w:hyperlink w:anchor="P7540" w:history="1">
        <w:r w:rsidRPr="00E1279E">
          <w:rPr>
            <w:rFonts w:ascii="Times New Roman" w:hAnsi="Times New Roman" w:cs="Times New Roman"/>
            <w:sz w:val="24"/>
            <w:szCs w:val="24"/>
          </w:rPr>
          <w:t>пунктом 8</w:t>
        </w:r>
      </w:hyperlink>
      <w:r w:rsidRPr="00E1279E">
        <w:rPr>
          <w:rFonts w:ascii="Times New Roman" w:hAnsi="Times New Roman" w:cs="Times New Roman"/>
          <w:sz w:val="24"/>
          <w:szCs w:val="24"/>
        </w:rPr>
        <w:t xml:space="preserve"> настоящего </w:t>
      </w:r>
      <w:r w:rsidRPr="00E1279E">
        <w:rPr>
          <w:rFonts w:ascii="Times New Roman" w:hAnsi="Times New Roman" w:cs="Times New Roman"/>
          <w:sz w:val="24"/>
          <w:szCs w:val="24"/>
        </w:rPr>
        <w:lastRenderedPageBreak/>
        <w:t>Порядка.</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51"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В случае нецелевого или неполного использования субвенций органами местного самоуправления муниципальных районов, городских округов Новосибирской области субвенции взыскиваются в областной бюджет Новосибирской области в соответствии с бюджетным законодательством.</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(в ред. </w:t>
      </w:r>
      <w:hyperlink r:id="rId752" w:history="1">
        <w:r w:rsidRPr="00E1279E">
          <w:rPr>
            <w:rFonts w:ascii="Times New Roman" w:hAnsi="Times New Roman" w:cs="Times New Roman"/>
            <w:sz w:val="24"/>
            <w:szCs w:val="24"/>
          </w:rPr>
          <w:t>постановления</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10.1. Министерство в целях реализации Указов Президента Российской Федерации от 07.05.2012 </w:t>
      </w:r>
      <w:hyperlink r:id="rId753" w:history="1">
        <w:r w:rsidRPr="00E1279E">
          <w:rPr>
            <w:rFonts w:ascii="Times New Roman" w:hAnsi="Times New Roman" w:cs="Times New Roman"/>
            <w:sz w:val="24"/>
            <w:szCs w:val="24"/>
          </w:rPr>
          <w:t>№ 597</w:t>
        </w:r>
      </w:hyperlink>
      <w:r w:rsidRPr="00E1279E">
        <w:rPr>
          <w:rFonts w:ascii="Times New Roman" w:hAnsi="Times New Roman" w:cs="Times New Roman"/>
          <w:sz w:val="24"/>
          <w:szCs w:val="24"/>
        </w:rPr>
        <w:t xml:space="preserve"> "О мероприятиях по реализации государственной социальной политики", от 28.12.2012 </w:t>
      </w:r>
      <w:hyperlink r:id="rId754" w:history="1">
        <w:r w:rsidRPr="00E1279E">
          <w:rPr>
            <w:rFonts w:ascii="Times New Roman" w:hAnsi="Times New Roman" w:cs="Times New Roman"/>
            <w:sz w:val="24"/>
            <w:szCs w:val="24"/>
          </w:rPr>
          <w:t>№ 1688</w:t>
        </w:r>
      </w:hyperlink>
      <w:r w:rsidRPr="00E1279E">
        <w:rPr>
          <w:rFonts w:ascii="Times New Roman" w:hAnsi="Times New Roman" w:cs="Times New Roman"/>
          <w:sz w:val="24"/>
          <w:szCs w:val="24"/>
        </w:rPr>
        <w:t xml:space="preserve">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при поквартальном распределении бюджетных ассигнований на финансирование субвенций формирует в составе субвенций резерв бюджетных ассигнований в размере дополнительной годовой потребности в бюджетных ассигнованиях на оплату труда отдельных категорий работников, поименованных в Указах Президента Российской Федерации (далее - резерв), в четвертом квартале текущего финансового года.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Органы местного самоуправления муниципальных районов и городских округов Новосибирской области согласно заключенным соглашениям с министерством об осуществлении отдельных государственных полномочий Новосибирской области подтверждают дополнительную потребность в бюджетных ассигнованиях из состава резерва (далее - дополнительная потребность) путем формирования и представления в министерство расчета дополнительной потребности по форме, утвержденной министерством финансов и налоговой политики Новосибирской области, направляют в министерство предложения об увеличении заявок на выделение субвенций на сумму подтвержденной дополнительной потребности.</w:t>
      </w:r>
    </w:p>
    <w:p w:rsidR="00875AA3" w:rsidRPr="00E1279E" w:rsidRDefault="00875AA3" w:rsidP="00875AA3">
      <w:pPr>
        <w:pStyle w:val="ConsPlusNormal"/>
        <w:jc w:val="both"/>
        <w:rPr>
          <w:rFonts w:ascii="Times New Roman" w:hAnsi="Times New Roman" w:cs="Times New Roman"/>
          <w:sz w:val="24"/>
          <w:szCs w:val="24"/>
        </w:rPr>
      </w:pPr>
      <w:r w:rsidRPr="00E1279E">
        <w:rPr>
          <w:rFonts w:ascii="Times New Roman" w:hAnsi="Times New Roman" w:cs="Times New Roman"/>
          <w:sz w:val="24"/>
          <w:szCs w:val="24"/>
        </w:rPr>
        <w:t xml:space="preserve">(п. 10.1 введен </w:t>
      </w:r>
      <w:hyperlink r:id="rId755"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Новосибирской области от 27.04.2015 № 161-п)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III. Условия предоставления и расходования субсидий местным</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бюджетам в рамках реализации государственной программы</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на организацию отдыха и оздоровления детей, в том числе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на обеспечение проезда детей к месту отдыха и обратно</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(далее - субсидии на организацию детского отдыха)</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Утратил силу. - </w:t>
      </w:r>
      <w:hyperlink r:id="rId756"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IV. Условия предоставления и расходования субсидий местным</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бюджетам в рамках реализации государственной программы на</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укрепление и развитие материально-технической базы детских</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оздоровительных учреждений в Новосибирской области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(далее - субсидии на укрепление и развитие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материально-технической базы)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Утратил силу. - </w:t>
      </w:r>
      <w:hyperlink r:id="rId757"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V. Условия предоставления и расходования субсидий местным</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бюджетам в рамках реализации государственной программы</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на обеспечение транспортной доступности для инвалидов 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других маломобильных групп населения (далее - субсидии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lastRenderedPageBreak/>
        <w:t>на обеспечение транспортной доступности)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Утратил силу. - </w:t>
      </w:r>
      <w:hyperlink r:id="rId758"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outlineLvl w:val="1"/>
        <w:rPr>
          <w:rFonts w:ascii="Times New Roman" w:hAnsi="Times New Roman" w:cs="Times New Roman"/>
          <w:sz w:val="24"/>
          <w:szCs w:val="24"/>
        </w:rPr>
      </w:pPr>
      <w:r w:rsidRPr="00E1279E">
        <w:rPr>
          <w:rFonts w:ascii="Times New Roman" w:hAnsi="Times New Roman" w:cs="Times New Roman"/>
          <w:sz w:val="24"/>
          <w:szCs w:val="24"/>
        </w:rPr>
        <w:t>VI. Порядок предоставления из областного бюджета местным</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бюджетам иных межбюджетных трансфертов в рамках реализации</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государственной программы (далее - трансферты)</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Утратил силу. - </w:t>
      </w:r>
      <w:hyperlink r:id="rId759"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27.07.2020 № 302-п.</w:t>
      </w:r>
    </w:p>
    <w:p w:rsidR="00875AA3" w:rsidRPr="00E1279E" w:rsidRDefault="00875AA3" w:rsidP="00875AA3">
      <w:pPr>
        <w:pStyle w:val="ConsPlusNormal"/>
        <w:jc w:val="right"/>
        <w:outlineLvl w:val="0"/>
        <w:rPr>
          <w:rFonts w:ascii="Times New Roman" w:hAnsi="Times New Roman" w:cs="Times New Roman"/>
          <w:sz w:val="24"/>
          <w:szCs w:val="24"/>
        </w:rPr>
      </w:pPr>
      <w:r w:rsidRPr="00E1279E">
        <w:rPr>
          <w:rFonts w:ascii="Times New Roman" w:hAnsi="Times New Roman" w:cs="Times New Roman"/>
          <w:sz w:val="24"/>
          <w:szCs w:val="24"/>
        </w:rPr>
        <w:t>Приложение № 3</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постановлению</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Правительства Новосибирской области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от 31.07.2013 № 322-п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14" w:name="P7589"/>
      <w:bookmarkEnd w:id="14"/>
      <w:r w:rsidRPr="00E1279E">
        <w:rPr>
          <w:rFonts w:ascii="Times New Roman" w:hAnsi="Times New Roman" w:cs="Times New Roman"/>
          <w:sz w:val="24"/>
          <w:szCs w:val="24"/>
        </w:rPr>
        <w:t>ПОРЯДОК</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ПРЕДОСТАВЛЕНИЯ СУБСИДИЙ ЮР</w:t>
      </w:r>
      <w:r w:rsidR="002C136C" w:rsidRPr="00E1279E">
        <w:rPr>
          <w:rFonts w:ascii="Times New Roman" w:hAnsi="Times New Roman" w:cs="Times New Roman"/>
          <w:sz w:val="24"/>
          <w:szCs w:val="24"/>
        </w:rPr>
        <w:t xml:space="preserve">ИДИЧЕСКИМ ЛИЦАМ (ЗА ИСКЛЮЧЕНИЕМ </w:t>
      </w:r>
      <w:r w:rsidRPr="00E1279E">
        <w:rPr>
          <w:rFonts w:ascii="Times New Roman" w:hAnsi="Times New Roman" w:cs="Times New Roman"/>
          <w:sz w:val="24"/>
          <w:szCs w:val="24"/>
        </w:rPr>
        <w:t>ГОСУДАРСТВЕННЫХ (МУНИЦИПАЛЬН</w:t>
      </w:r>
      <w:r w:rsidR="002C136C" w:rsidRPr="00E1279E">
        <w:rPr>
          <w:rFonts w:ascii="Times New Roman" w:hAnsi="Times New Roman" w:cs="Times New Roman"/>
          <w:sz w:val="24"/>
          <w:szCs w:val="24"/>
        </w:rPr>
        <w:t xml:space="preserve">ЫХ) УЧРЕЖДЕНИЙ), ИНДИВИДУАЛЬНЫМ </w:t>
      </w:r>
      <w:r w:rsidRPr="00E1279E">
        <w:rPr>
          <w:rFonts w:ascii="Times New Roman" w:hAnsi="Times New Roman" w:cs="Times New Roman"/>
          <w:sz w:val="24"/>
          <w:szCs w:val="24"/>
        </w:rPr>
        <w:t xml:space="preserve">ПРЕДПРИНИМАТЕЛЯМ, ФИЗИЧЕСКИМ </w:t>
      </w:r>
      <w:r w:rsidR="002C136C" w:rsidRPr="00E1279E">
        <w:rPr>
          <w:rFonts w:ascii="Times New Roman" w:hAnsi="Times New Roman" w:cs="Times New Roman"/>
          <w:sz w:val="24"/>
          <w:szCs w:val="24"/>
        </w:rPr>
        <w:t xml:space="preserve">ЛИЦАМ - ПРОИЗВОДИТЕЛЯМ ТОВАРОВ, </w:t>
      </w:r>
      <w:r w:rsidRPr="00E1279E">
        <w:rPr>
          <w:rFonts w:ascii="Times New Roman" w:hAnsi="Times New Roman" w:cs="Times New Roman"/>
          <w:sz w:val="24"/>
          <w:szCs w:val="24"/>
        </w:rPr>
        <w:t>РАБОТ, УСЛУГ В РАМКАХ РЕАЛИЗАЦИИ ГОСУДАРСТВЕННОЙ ПРОГРАММЫ</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НОВОСИБИРСКОЙ ОБЛАСТИ "РАЗВИТ</w:t>
      </w:r>
      <w:r w:rsidR="002C136C" w:rsidRPr="00E1279E">
        <w:rPr>
          <w:rFonts w:ascii="Times New Roman" w:hAnsi="Times New Roman" w:cs="Times New Roman"/>
          <w:sz w:val="24"/>
          <w:szCs w:val="24"/>
        </w:rPr>
        <w:t xml:space="preserve">ИЕ СИСТЕМЫ СОЦИАЛЬНОЙ ПОДДЕРЖКИ </w:t>
      </w:r>
      <w:r w:rsidRPr="00E1279E">
        <w:rPr>
          <w:rFonts w:ascii="Times New Roman" w:hAnsi="Times New Roman" w:cs="Times New Roman"/>
          <w:sz w:val="24"/>
          <w:szCs w:val="24"/>
        </w:rPr>
        <w:t>НАСЕЛЕНИЯ И УЛУЧШЕНИЕ СОЦИАЛЬНОГО ПОЛОЖЕНИЯ</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СЕМЕЙ С ДЕТЬМИ В НОВОСИБИРСКОЙ ОБЛАСТИ"</w:t>
      </w:r>
    </w:p>
    <w:p w:rsidR="00875AA3" w:rsidRPr="00E1279E" w:rsidRDefault="00875AA3" w:rsidP="00875AA3">
      <w:pPr>
        <w:rPr>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Настоящий порядок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w:t>
      </w:r>
      <w:hyperlink w:anchor="P51"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Порядок) разработан в соответствии со </w:t>
      </w:r>
      <w:hyperlink r:id="rId760" w:history="1">
        <w:r w:rsidRPr="00E1279E">
          <w:rPr>
            <w:rFonts w:ascii="Times New Roman" w:hAnsi="Times New Roman" w:cs="Times New Roman"/>
            <w:sz w:val="24"/>
            <w:szCs w:val="24"/>
          </w:rPr>
          <w:t>статьей 78</w:t>
        </w:r>
      </w:hyperlink>
      <w:r w:rsidRPr="00E1279E">
        <w:rPr>
          <w:rFonts w:ascii="Times New Roman" w:hAnsi="Times New Roman" w:cs="Times New Roman"/>
          <w:sz w:val="24"/>
          <w:szCs w:val="24"/>
        </w:rPr>
        <w:t xml:space="preserve"> Бюджетного кодекса Российской Федерации, </w:t>
      </w:r>
      <w:hyperlink r:id="rId761"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процедуру предоставления субсидий из областного бюджета Новосибирской области (далее - областной бюджет).</w:t>
      </w:r>
    </w:p>
    <w:p w:rsidR="00875AA3" w:rsidRPr="00E1279E" w:rsidRDefault="00875AA3" w:rsidP="00875AA3">
      <w:pPr>
        <w:pStyle w:val="ConsPlusNormal"/>
        <w:ind w:firstLine="540"/>
        <w:jc w:val="both"/>
        <w:rPr>
          <w:rFonts w:ascii="Times New Roman" w:hAnsi="Times New Roman" w:cs="Times New Roman"/>
          <w:sz w:val="24"/>
          <w:szCs w:val="24"/>
        </w:rPr>
      </w:pPr>
      <w:bookmarkStart w:id="15" w:name="P7602"/>
      <w:bookmarkEnd w:id="15"/>
      <w:r w:rsidRPr="00E1279E">
        <w:rPr>
          <w:rFonts w:ascii="Times New Roman" w:hAnsi="Times New Roman" w:cs="Times New Roman"/>
          <w:sz w:val="24"/>
          <w:szCs w:val="24"/>
        </w:rPr>
        <w:t xml:space="preserve">2.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w:t>
      </w:r>
      <w:hyperlink w:anchor="P51"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субсидии) предоставляются в целях финансового обеспечения затрат и (или) возмещения затрат (недополученных доходов) при выполнении мероприятий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государственная программа), в том числе мероприятий региональных проектов </w:t>
      </w:r>
      <w:r w:rsidRPr="00E1279E">
        <w:rPr>
          <w:rFonts w:ascii="Times New Roman" w:hAnsi="Times New Roman" w:cs="Times New Roman"/>
          <w:sz w:val="24"/>
          <w:szCs w:val="24"/>
        </w:rPr>
        <w:lastRenderedPageBreak/>
        <w:t>"Финансовая поддержка семей при рождении детей", "Старшее поколение" (в рамках национального проекта "Демография"), направленных на выполнение задач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улучшение качества жизни семей с детьми, детей, в том числе детей-инвалидов,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повышение доступности и качества отдыха, оздоровления и занятости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Предоставление субсидий осуществляется в соответствии с кассовым планом областного бюджета в пределах лимитов бюджетных обязательств на предоставление субсидий, установленных главным распорядителям средств областного бюджета как получателям бюджетных средств: министерству труда и социального развития Новосибирской области, министерству культуры Новосибирской области, министерству здравоохранения Новосибирской области, министерству физической культуры и спорта Новосибирской области, министерству цифрового развития и связи Новосибирской области на соответствующий финансовый год на реализацию мероприятий государственной программы (далее - главный распорядитель).</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Субсидии предоставляются в порядке отбора, организатором которого является главный распорядитель средств областного бюджета как получатель бюджетных средств, являющийся исполнителем мероприятия государственной программы в соответствии с планом реализации мероприятий государственной программы (далее - план реализации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w:t>
      </w:r>
      <w:r w:rsidR="00C21C1A" w:rsidRPr="00C21C1A">
        <w:rPr>
          <w:rFonts w:ascii="Times New Roman" w:hAnsi="Times New Roman" w:cs="Times New Roman"/>
          <w:sz w:val="24"/>
          <w:szCs w:val="24"/>
        </w:rPr>
        <w:t>Отбор получателей субсидий для предоставления субсидии осуществляется путем проведения конкурса (за исключением случаев, когда получатель субсидии определяется в соответствии с международным договором Российской Федерации, федеральным законом, законом (решением) о бюджете, решением Президента Российской Федерации, решением, принимаемым Правительством Российской Федерации, высшим исполнительным органом государственной власти Новосибирской области в целях использования резервного фонда Правительства Новосибирской области),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 участию в отборе допускаются юридические лица (за исключением государственных (муниципальных) учреждений), индивидуальные предприниматели, физические лица - производители товаров, работ, услуг (далее - субъекты), соответствующие требованиям, указанным в </w:t>
      </w:r>
      <w:hyperlink w:anchor="P7636" w:history="1">
        <w:r w:rsidRPr="00E1279E">
          <w:rPr>
            <w:rFonts w:ascii="Times New Roman" w:hAnsi="Times New Roman" w:cs="Times New Roman"/>
            <w:sz w:val="24"/>
            <w:szCs w:val="24"/>
          </w:rPr>
          <w:t>пункте 9</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Решение о проведении отбора оформляется приказом главного распорядителя, являющегося исполнителем соответствующего мероприятия государственной программы, и содержит следующую информацию: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наименование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 xml:space="preserve">2) размер стоимости единицы общественно полезной услуги, максимальный размер субсидии, определенный в соответствии с </w:t>
      </w:r>
      <w:hyperlink w:anchor="P7739" w:history="1">
        <w:r w:rsidRPr="00E1279E">
          <w:rPr>
            <w:rFonts w:ascii="Times New Roman" w:hAnsi="Times New Roman" w:cs="Times New Roman"/>
            <w:sz w:val="24"/>
            <w:szCs w:val="24"/>
          </w:rPr>
          <w:t>пунктом 20</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форму предоставления субсидии (финансовое обеспечение затрат или возмещение затрат);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даты начала и окончания приема документов, указанных в </w:t>
      </w:r>
      <w:hyperlink w:anchor="P7644" w:history="1">
        <w:r w:rsidRPr="00E1279E">
          <w:rPr>
            <w:rFonts w:ascii="Times New Roman" w:hAnsi="Times New Roman" w:cs="Times New Roman"/>
            <w:sz w:val="24"/>
            <w:szCs w:val="24"/>
          </w:rPr>
          <w:t>пункте 10</w:t>
        </w:r>
      </w:hyperlink>
      <w:r w:rsidRPr="00E1279E">
        <w:rPr>
          <w:rFonts w:ascii="Times New Roman" w:hAnsi="Times New Roman" w:cs="Times New Roman"/>
          <w:sz w:val="24"/>
          <w:szCs w:val="24"/>
        </w:rPr>
        <w:t xml:space="preserve"> Порядка, дату подведения итогов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требования к оказанию общественно полезной услуги, содержащие информацию о категориях потребителей общественно полезных услуг, объеме общественно полезных услуг, в отношении которых проводится отбор показателей качества.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Решение об отмене проведения отбора оформляется приказом главного распорядителя, являющегося исполнителем соответствующего мероприятия государственной программы, не ранее чем за три рабочих дня до даты начала приема заявок и в тот же день подлежит размещению на официальном сайте главного распорядителя в сети "Интернет".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8. Объявление о проведении отбора на предоставление субсидии подлежит обязательному размещению на официальном сайте главного распорядителя в информационно-телекоммуникационной сети "Интернет" (далее - сеть "Интернет") не менее чем за 10 календарных дней до дня начала приема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Объявление о проведении отбора на предоставление субсидии содержит информацию: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сроки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наименование, место нахождения, почтовый адрес, адрес электронной почты главного распорядителя, проводящего отбор;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w:t>
      </w:r>
      <w:r w:rsidR="00C21C1A" w:rsidRPr="00C21C1A">
        <w:rPr>
          <w:rFonts w:ascii="Times New Roman" w:hAnsi="Times New Roman" w:cs="Times New Roman"/>
          <w:sz w:val="24"/>
          <w:szCs w:val="24"/>
        </w:rPr>
        <w:t>результаты предоставления субсидии в соответствии с пунктом 21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адрес страницы официального сайта главного распорядителя в сети "Интернет", на котором обеспечивается проведение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требования к участникам отбора в соответствии с </w:t>
      </w:r>
      <w:hyperlink w:anchor="P7636" w:history="1">
        <w:r w:rsidRPr="00E1279E">
          <w:rPr>
            <w:rFonts w:ascii="Times New Roman" w:hAnsi="Times New Roman" w:cs="Times New Roman"/>
            <w:sz w:val="24"/>
            <w:szCs w:val="24"/>
          </w:rPr>
          <w:t>пунктом 9</w:t>
        </w:r>
      </w:hyperlink>
      <w:r w:rsidRPr="00E1279E">
        <w:rPr>
          <w:rFonts w:ascii="Times New Roman" w:hAnsi="Times New Roman" w:cs="Times New Roman"/>
          <w:sz w:val="24"/>
          <w:szCs w:val="24"/>
        </w:rPr>
        <w:t xml:space="preserve"> Порядка и перечень документов, представляемых участниками отбора для подтверждения их соответствия указанным требованиям;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порядок подачи заявок участниками отбора и требования, предъявляемые к форме и содержанию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порядок отзыва заявок участниками отбора, порядок возврата заявок участникам отбора, определяющий в том числе основания для возврата заявок участникам отбора, порядок внесения изменений в заявки участниками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8) правила рассмотрения и оценки заявок участников отбора в соответствии с </w:t>
      </w:r>
      <w:hyperlink w:anchor="P7653" w:history="1">
        <w:r w:rsidRPr="00E1279E">
          <w:rPr>
            <w:rFonts w:ascii="Times New Roman" w:hAnsi="Times New Roman" w:cs="Times New Roman"/>
            <w:sz w:val="24"/>
            <w:szCs w:val="24"/>
          </w:rPr>
          <w:t>пунктами 11</w:t>
        </w:r>
      </w:hyperlink>
      <w:r w:rsidRPr="00E1279E">
        <w:rPr>
          <w:rFonts w:ascii="Times New Roman" w:hAnsi="Times New Roman" w:cs="Times New Roman"/>
          <w:sz w:val="24"/>
          <w:szCs w:val="24"/>
        </w:rPr>
        <w:t xml:space="preserve"> - </w:t>
      </w:r>
      <w:hyperlink w:anchor="P7667" w:history="1">
        <w:r w:rsidRPr="00E1279E">
          <w:rPr>
            <w:rFonts w:ascii="Times New Roman" w:hAnsi="Times New Roman" w:cs="Times New Roman"/>
            <w:sz w:val="24"/>
            <w:szCs w:val="24"/>
          </w:rPr>
          <w:t>15</w:t>
        </w:r>
      </w:hyperlink>
      <w:r w:rsidRPr="00E1279E">
        <w:rPr>
          <w:rFonts w:ascii="Times New Roman" w:hAnsi="Times New Roman" w:cs="Times New Roman"/>
          <w:sz w:val="24"/>
          <w:szCs w:val="24"/>
        </w:rPr>
        <w:t xml:space="preserve">, </w:t>
      </w:r>
      <w:hyperlink w:anchor="P7732" w:history="1">
        <w:r w:rsidRPr="00E1279E">
          <w:rPr>
            <w:rFonts w:ascii="Times New Roman" w:hAnsi="Times New Roman" w:cs="Times New Roman"/>
            <w:sz w:val="24"/>
            <w:szCs w:val="24"/>
          </w:rPr>
          <w:t>19</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9)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срок, в течение которого победитель (победители) отбора должен подписать соглашение (договор) о предоставлении субсидии (далее - соглашение);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условия признания победителя (победителей) отбора уклонившимся от заключения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 дата размещения результатов отбора в сети "Интернет";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 адрес страницы официального сайта главного распорядителя в сети "Интернет", на которой размещена форма заявки на участие в отборе (далее - заявка) и приказ о ее утверждении.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Срок приема заявок составляет 15 календарных дней.</w:t>
      </w:r>
    </w:p>
    <w:p w:rsidR="00875AA3" w:rsidRPr="00E1279E" w:rsidRDefault="00875AA3" w:rsidP="00875AA3">
      <w:pPr>
        <w:pStyle w:val="ConsPlusNormal"/>
        <w:ind w:firstLine="540"/>
        <w:jc w:val="both"/>
        <w:rPr>
          <w:rFonts w:ascii="Times New Roman" w:hAnsi="Times New Roman" w:cs="Times New Roman"/>
          <w:sz w:val="24"/>
          <w:szCs w:val="24"/>
        </w:rPr>
      </w:pPr>
      <w:bookmarkStart w:id="16" w:name="P7636"/>
      <w:bookmarkEnd w:id="16"/>
      <w:r w:rsidRPr="00E1279E">
        <w:rPr>
          <w:rFonts w:ascii="Times New Roman" w:hAnsi="Times New Roman" w:cs="Times New Roman"/>
          <w:sz w:val="24"/>
          <w:szCs w:val="24"/>
        </w:rPr>
        <w:t>9.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1) субъекты должны быть зарегистрированы в установленном законодательством порядке на территории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у субъектов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у субъектов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субъекты, являющиеся юридическими лицами, не должны находиться в процессе </w:t>
      </w:r>
      <w:r w:rsidR="00C21C1A" w:rsidRPr="00C21C1A">
        <w:rPr>
          <w:rFonts w:ascii="Times New Roman" w:hAnsi="Times New Roman" w:cs="Times New Roman"/>
          <w:sz w:val="24"/>
          <w:szCs w:val="24"/>
        </w:rPr>
        <w:t xml:space="preserve">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w:t>
      </w:r>
      <w:r w:rsidRPr="00E1279E">
        <w:rPr>
          <w:rFonts w:ascii="Times New Roman" w:hAnsi="Times New Roman" w:cs="Times New Roman"/>
          <w:sz w:val="24"/>
          <w:szCs w:val="24"/>
        </w:rPr>
        <w:t>не введена процедура банкротства, деятельность субъекта не приостановлена в порядке, предусмотренном законодательством Российской Федерации, а субъекты, являющиеся индивидуальными предпринимателями, не должны прекратить деятельность в качестве индивидуального предпринимателя;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в реестре дисквалифицированных лиц Федеральной налоговой службы Российской Федерации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субъекта, являющегося юридическим лицом, об индивидуальном предпринимателе и о физическом лице - производителе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субъекты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7) субъекты не должны получать средства из областного бюджета на основании иных нормативных правовых актов на выполнение задач государственной программы, указанных в </w:t>
      </w:r>
      <w:hyperlink w:anchor="P7602" w:history="1">
        <w:r w:rsidRPr="00E1279E">
          <w:rPr>
            <w:rFonts w:ascii="Times New Roman" w:hAnsi="Times New Roman" w:cs="Times New Roman"/>
            <w:sz w:val="24"/>
            <w:szCs w:val="24"/>
          </w:rPr>
          <w:t>пункте 2</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bookmarkStart w:id="17" w:name="P7644"/>
      <w:bookmarkEnd w:id="17"/>
      <w:r w:rsidRPr="00E1279E">
        <w:rPr>
          <w:rFonts w:ascii="Times New Roman" w:hAnsi="Times New Roman" w:cs="Times New Roman"/>
          <w:sz w:val="24"/>
          <w:szCs w:val="24"/>
        </w:rPr>
        <w:t>10. Субъекты для получения субсидии в порядке отбора представляют главному распорядителю следующие документы: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заявку о предоставлении субсидии (по форме, утвержденной приказом главного распорядителя) с указанием: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 расходов по выполнению мероприятия государственной программы за счет средств областного бюджета и собственных (привлеченных) средств и ресурсов субъекта;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б) информации, указанной в </w:t>
      </w:r>
      <w:hyperlink w:anchor="P7667" w:history="1">
        <w:r w:rsidRPr="00E1279E">
          <w:rPr>
            <w:rFonts w:ascii="Times New Roman" w:hAnsi="Times New Roman" w:cs="Times New Roman"/>
            <w:sz w:val="24"/>
            <w:szCs w:val="24"/>
          </w:rPr>
          <w:t>пункте 15</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информации о согласии на публикацию (размещение) в сети "Интернет" информации об участнике отбора, о подаваемой заявке;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 согласия на обработку персональных данных (для физического лица);</w:t>
      </w:r>
    </w:p>
    <w:p w:rsidR="00875AA3" w:rsidRPr="00E1279E" w:rsidRDefault="00875AA3" w:rsidP="00875AA3">
      <w:pPr>
        <w:pStyle w:val="ConsPlusNormal"/>
        <w:ind w:firstLine="540"/>
        <w:jc w:val="both"/>
        <w:rPr>
          <w:rFonts w:ascii="Times New Roman" w:hAnsi="Times New Roman" w:cs="Times New Roman"/>
          <w:sz w:val="24"/>
          <w:szCs w:val="24"/>
        </w:rPr>
      </w:pPr>
      <w:bookmarkStart w:id="18" w:name="P7650"/>
      <w:bookmarkEnd w:id="18"/>
      <w:r w:rsidRPr="00E1279E">
        <w:rPr>
          <w:rFonts w:ascii="Times New Roman" w:hAnsi="Times New Roman" w:cs="Times New Roman"/>
          <w:sz w:val="24"/>
          <w:szCs w:val="24"/>
        </w:rPr>
        <w:t>2) копии учредительных документов, заверенные нотариально, либо копии учредительных документов с подлинниками (главный распорядитель осуществляет сверку копий на соответствие с подлинником, после чего возвращает подлинник субъекту) по выбору субъекта в случае, если субъектом является юридическое лицо; копию документа, удостоверяющего личность гражданина, в случае, если субъектом является индивидуальный предприниматель или физическое лицо - производитель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копии документов, подтверждающих полномочия руководителя или его уполномоченного лица (для юридических лиц), уполномоченного лица индивидуального </w:t>
      </w:r>
      <w:r w:rsidRPr="00E1279E">
        <w:rPr>
          <w:rFonts w:ascii="Times New Roman" w:hAnsi="Times New Roman" w:cs="Times New Roman"/>
          <w:sz w:val="24"/>
          <w:szCs w:val="24"/>
        </w:rPr>
        <w:lastRenderedPageBreak/>
        <w:t>предпринимателя, заверенные печатью субъекта (при наличии печати) и подписью руководителя (индивидуального предпринимателя) или его уполномоченного лица;</w:t>
      </w:r>
    </w:p>
    <w:p w:rsidR="00875AA3" w:rsidRPr="00E1279E" w:rsidRDefault="00875AA3" w:rsidP="00875AA3">
      <w:pPr>
        <w:pStyle w:val="ConsPlusNormal"/>
        <w:ind w:firstLine="540"/>
        <w:jc w:val="both"/>
        <w:rPr>
          <w:rFonts w:ascii="Times New Roman" w:hAnsi="Times New Roman" w:cs="Times New Roman"/>
          <w:sz w:val="24"/>
          <w:szCs w:val="24"/>
        </w:rPr>
      </w:pPr>
      <w:bookmarkStart w:id="19" w:name="P7652"/>
      <w:bookmarkEnd w:id="19"/>
      <w:r w:rsidRPr="00E1279E">
        <w:rPr>
          <w:rFonts w:ascii="Times New Roman" w:hAnsi="Times New Roman" w:cs="Times New Roman"/>
          <w:sz w:val="24"/>
          <w:szCs w:val="24"/>
        </w:rPr>
        <w:t xml:space="preserve">4) копии документов (платежные поручения, копии чеков, иные платежные документы), подтверждающих расходы субъекта на цели, указанные в </w:t>
      </w:r>
      <w:hyperlink w:anchor="P7602" w:history="1">
        <w:r w:rsidRPr="00E1279E">
          <w:rPr>
            <w:rFonts w:ascii="Times New Roman" w:hAnsi="Times New Roman" w:cs="Times New Roman"/>
            <w:sz w:val="24"/>
            <w:szCs w:val="24"/>
          </w:rPr>
          <w:t>пункте 2</w:t>
        </w:r>
      </w:hyperlink>
      <w:r w:rsidRPr="00E1279E">
        <w:rPr>
          <w:rFonts w:ascii="Times New Roman" w:hAnsi="Times New Roman" w:cs="Times New Roman"/>
          <w:sz w:val="24"/>
          <w:szCs w:val="24"/>
        </w:rPr>
        <w:t xml:space="preserve"> Порядка (представляются субъектом в случае получения субсидии в целях возмещения затрат (недополученных доходов).</w:t>
      </w:r>
    </w:p>
    <w:p w:rsidR="00875AA3" w:rsidRPr="00E1279E" w:rsidRDefault="00875AA3" w:rsidP="00875AA3">
      <w:pPr>
        <w:pStyle w:val="ConsPlusNormal"/>
        <w:ind w:firstLine="540"/>
        <w:jc w:val="both"/>
        <w:rPr>
          <w:rFonts w:ascii="Times New Roman" w:hAnsi="Times New Roman" w:cs="Times New Roman"/>
          <w:sz w:val="24"/>
          <w:szCs w:val="24"/>
        </w:rPr>
      </w:pPr>
      <w:bookmarkStart w:id="20" w:name="P7653"/>
      <w:bookmarkEnd w:id="20"/>
      <w:r w:rsidRPr="00E1279E">
        <w:rPr>
          <w:rFonts w:ascii="Times New Roman" w:hAnsi="Times New Roman" w:cs="Times New Roman"/>
          <w:sz w:val="24"/>
          <w:szCs w:val="24"/>
        </w:rPr>
        <w:t xml:space="preserve">11. Заявка и документы, указанные в </w:t>
      </w:r>
      <w:hyperlink w:anchor="P7650" w:history="1">
        <w:r w:rsidRPr="00E1279E">
          <w:rPr>
            <w:rFonts w:ascii="Times New Roman" w:hAnsi="Times New Roman" w:cs="Times New Roman"/>
            <w:sz w:val="24"/>
            <w:szCs w:val="24"/>
          </w:rPr>
          <w:t>подпунктах 2</w:t>
        </w:r>
      </w:hyperlink>
      <w:r w:rsidRPr="00E1279E">
        <w:rPr>
          <w:rFonts w:ascii="Times New Roman" w:hAnsi="Times New Roman" w:cs="Times New Roman"/>
          <w:sz w:val="24"/>
          <w:szCs w:val="24"/>
        </w:rPr>
        <w:t xml:space="preserve"> - </w:t>
      </w:r>
      <w:hyperlink w:anchor="P7652" w:history="1">
        <w:r w:rsidRPr="00E1279E">
          <w:rPr>
            <w:rFonts w:ascii="Times New Roman" w:hAnsi="Times New Roman" w:cs="Times New Roman"/>
            <w:sz w:val="24"/>
            <w:szCs w:val="24"/>
          </w:rPr>
          <w:t>4 пункта 10</w:t>
        </w:r>
      </w:hyperlink>
      <w:r w:rsidRPr="00E1279E">
        <w:rPr>
          <w:rFonts w:ascii="Times New Roman" w:hAnsi="Times New Roman" w:cs="Times New Roman"/>
          <w:sz w:val="24"/>
          <w:szCs w:val="24"/>
        </w:rPr>
        <w:t xml:space="preserve"> Порядка, главному распорядителю подаются субъектом лично (его уполномоченным представителем) либо почтовым отправлением по юридическому адресу главного распорядителя до даты, определенной приказом главного распорядителя о проведении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Заявка может быть изменена или отозвана заявителем до окончания срока приема заявок путем направления главному распорядителю письменного заявления. Отозванные заявки не учитываются при проведении отбора на предоставление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12. Главный распорядитель принимает поступившие заявки и приложенные к ним документы, указанные в </w:t>
      </w:r>
      <w:hyperlink w:anchor="P7650" w:history="1">
        <w:r w:rsidRPr="00E1279E">
          <w:rPr>
            <w:rFonts w:ascii="Times New Roman" w:hAnsi="Times New Roman" w:cs="Times New Roman"/>
            <w:sz w:val="24"/>
            <w:szCs w:val="24"/>
          </w:rPr>
          <w:t>подпунктах 2</w:t>
        </w:r>
      </w:hyperlink>
      <w:r w:rsidRPr="00E1279E">
        <w:rPr>
          <w:rFonts w:ascii="Times New Roman" w:hAnsi="Times New Roman" w:cs="Times New Roman"/>
          <w:sz w:val="24"/>
          <w:szCs w:val="24"/>
        </w:rPr>
        <w:t xml:space="preserve"> - </w:t>
      </w:r>
      <w:hyperlink w:anchor="P7652" w:history="1">
        <w:r w:rsidRPr="00E1279E">
          <w:rPr>
            <w:rFonts w:ascii="Times New Roman" w:hAnsi="Times New Roman" w:cs="Times New Roman"/>
            <w:sz w:val="24"/>
            <w:szCs w:val="24"/>
          </w:rPr>
          <w:t>4 пункта 10</w:t>
        </w:r>
      </w:hyperlink>
      <w:r w:rsidRPr="00E1279E">
        <w:rPr>
          <w:rFonts w:ascii="Times New Roman" w:hAnsi="Times New Roman" w:cs="Times New Roman"/>
          <w:sz w:val="24"/>
          <w:szCs w:val="24"/>
        </w:rPr>
        <w:t xml:space="preserve"> Порядка, регистрирует их в день поступления как входящую корреспонденцию с указанием даты их поступления, проверяет их на соответствие требованиям, установленным </w:t>
      </w:r>
      <w:hyperlink w:anchor="P7636" w:history="1">
        <w:r w:rsidRPr="00E1279E">
          <w:rPr>
            <w:rFonts w:ascii="Times New Roman" w:hAnsi="Times New Roman" w:cs="Times New Roman"/>
            <w:sz w:val="24"/>
            <w:szCs w:val="24"/>
          </w:rPr>
          <w:t>пунктом 9</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13. Главный распорядитель на стадии проверки документов субъекта, представленных в соответствии с </w:t>
      </w:r>
      <w:hyperlink w:anchor="P7644" w:history="1">
        <w:r w:rsidRPr="00E1279E">
          <w:rPr>
            <w:rFonts w:ascii="Times New Roman" w:hAnsi="Times New Roman" w:cs="Times New Roman"/>
            <w:sz w:val="24"/>
            <w:szCs w:val="24"/>
          </w:rPr>
          <w:t>пунктом 10</w:t>
        </w:r>
      </w:hyperlink>
      <w:r w:rsidRPr="00E1279E">
        <w:rPr>
          <w:rFonts w:ascii="Times New Roman" w:hAnsi="Times New Roman" w:cs="Times New Roman"/>
          <w:sz w:val="24"/>
          <w:szCs w:val="24"/>
        </w:rPr>
        <w:t xml:space="preserve"> Порядка, в рамках межведомственного информационного взаимодействия запрашивает в соответствующих органах и организациях следующие документы: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справку о состоянии расчетов по налогам, сборам, пеням и штрафам, выданную налоговым органом по месту регистрации субъекта не ранее чем за один месяц до дня представления главному распорядителю;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выписку из Единого государственного реестра юридических лиц (копия представляется и заверяется лицом, подающим заявку, или заверяется нотариально по выбору субъекта) в случае, если субъектом является юридическое лицо, либо выписку из Единого государственного реестра индивидуальных предпринимателей (копия представляется и заверяется лицом, подающим заявку, или заверяется нотариально по выбору субъекта) в случае, если субъектом является индивидуальный предприниматель.</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Субъект вправе представить данные документы главному распорядителю по собственной инициативе.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14. Основаниями для отклонения заявки на стадии рассмотрения и оценки заявок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несоответствие представленных участником отбора заявки и документов требованиям, установленным </w:t>
      </w:r>
      <w:hyperlink w:anchor="P7644" w:history="1">
        <w:r w:rsidRPr="00E1279E">
          <w:rPr>
            <w:rFonts w:ascii="Times New Roman" w:hAnsi="Times New Roman" w:cs="Times New Roman"/>
            <w:sz w:val="24"/>
            <w:szCs w:val="24"/>
          </w:rPr>
          <w:t>пунктом 10</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подача заявки после даты и (или) времени, определенных для подачи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несоответствие участника отбора требованиям, установленным в </w:t>
      </w:r>
      <w:hyperlink w:anchor="P7636" w:history="1">
        <w:r w:rsidRPr="00E1279E">
          <w:rPr>
            <w:rFonts w:ascii="Times New Roman" w:hAnsi="Times New Roman" w:cs="Times New Roman"/>
            <w:sz w:val="24"/>
            <w:szCs w:val="24"/>
          </w:rPr>
          <w:t>пункте 9</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недостоверность представленной участником отбора информации, в том числе информации о месте нахождения и адресе юридического лица.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наличии оснований для отклонения заявки главный распорядитель в течение пяти рабочих дней со дня регистрации заявки направляет субъекту письменное уведомление об отклонении заявки с указанием причин такого отклонения по адресу, указанному в заявке.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Субъект, заявка которого отклонена, вправе повторно подать доработанную заявку, но не позднее установленного главным распорядителем срока окончания приема заявок.</w:t>
      </w:r>
    </w:p>
    <w:p w:rsidR="00875AA3" w:rsidRPr="00E1279E" w:rsidRDefault="00875AA3" w:rsidP="00875AA3">
      <w:pPr>
        <w:pStyle w:val="ConsPlusNormal"/>
        <w:ind w:firstLine="540"/>
        <w:jc w:val="both"/>
        <w:rPr>
          <w:rFonts w:ascii="Times New Roman" w:hAnsi="Times New Roman" w:cs="Times New Roman"/>
          <w:sz w:val="24"/>
          <w:szCs w:val="24"/>
        </w:rPr>
      </w:pPr>
      <w:bookmarkStart w:id="21" w:name="P7667"/>
      <w:bookmarkEnd w:id="21"/>
      <w:r w:rsidRPr="00E1279E">
        <w:rPr>
          <w:rFonts w:ascii="Times New Roman" w:hAnsi="Times New Roman" w:cs="Times New Roman"/>
          <w:sz w:val="24"/>
          <w:szCs w:val="24"/>
        </w:rPr>
        <w:t xml:space="preserve">15. Для определения победителя отбора заявки оцениваются конкурсной комиссией, сформированной согласно </w:t>
      </w:r>
      <w:hyperlink w:anchor="P7728" w:history="1">
        <w:r w:rsidRPr="00E1279E">
          <w:rPr>
            <w:rFonts w:ascii="Times New Roman" w:hAnsi="Times New Roman" w:cs="Times New Roman"/>
            <w:sz w:val="24"/>
            <w:szCs w:val="24"/>
          </w:rPr>
          <w:t>пункту 16</w:t>
        </w:r>
      </w:hyperlink>
      <w:r w:rsidRPr="00E1279E">
        <w:rPr>
          <w:rFonts w:ascii="Times New Roman" w:hAnsi="Times New Roman" w:cs="Times New Roman"/>
          <w:sz w:val="24"/>
          <w:szCs w:val="24"/>
        </w:rPr>
        <w:t xml:space="preserve"> Порядка, по следующим критериям:</w:t>
      </w:r>
    </w:p>
    <w:p w:rsidR="00875AA3" w:rsidRPr="00E1279E" w:rsidRDefault="00875AA3" w:rsidP="00875AA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3"/>
        <w:gridCol w:w="3805"/>
      </w:tblGrid>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xml:space="preserve">№ </w:t>
            </w:r>
            <w:r w:rsidRPr="00E1279E">
              <w:rPr>
                <w:rFonts w:ascii="Times New Roman" w:hAnsi="Times New Roman" w:cs="Times New Roman"/>
                <w:sz w:val="24"/>
                <w:szCs w:val="24"/>
              </w:rPr>
              <w:lastRenderedPageBreak/>
              <w:t>п/п</w:t>
            </w:r>
          </w:p>
        </w:tc>
        <w:tc>
          <w:tcPr>
            <w:tcW w:w="5103"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Критерии</w:t>
            </w:r>
          </w:p>
        </w:tc>
        <w:tc>
          <w:tcPr>
            <w:tcW w:w="380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Оценка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1</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Наличие у субъекта квалифицированного кадрового потенциала, подтвержденного списками специалистов, необходимых для реализации мероприятия государственной программы (наличие у них опыта работы в социальной сфере), в соответствии с минимальными требованиями</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при отсутствии подтверждающих документов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 до 2 специалистов - 2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3 до 5 специалистов - 3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5 специалистов - 5 баллов</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Наличие (количество) оборудования (в пригодном для работы состоянии) и других материальных ресурсов, планируемых к использованию (использованных) для реализации мероприятия государственной программы, в соответствии с минимальными требованиями</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при отсутствии оборудования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 до 3 единиц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3 единиц - 2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3</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Наличие (объем) собственных (привлеченных) средств и ресурсов для реализации мероприятия государственной программы (учитывается при прочих равных условиях)</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менее 25%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25%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более 25% - 5 баллов</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4</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Продолжительность осуществления деятельности субъекта на территории Новосибирской области в социальной сфере не менее 6 месяцев</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6 месяцев до 3 лет - 2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3 лет - 3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5</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Размещение (до 1 апреля года, следующего за отчетным) на официальном сайте субъекта в сети "Интернет" либо на официальном сайте Общественной палаты Новосибирской области в сети "Интернет" публичного годового отчета субъекта, содержащего информацию о целях и задачах деятельности субъекта, проектах, реализованных субъектом, об использованных собственных денежных средствах, грантах, субсидиях, привлеченных субъектом для реализации проектов</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отсутствие размещения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размещение - 1 балл</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6</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Количество граждан, вовлеченных субъектом в реализацию мероприятия государственной программы, количество муниципальных образований, на территории которых планируется реализовать (реализовано) мероприятие государственной программы</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 до 10 человек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10 до 20 человек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21 до 30 человек - 2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31 до 50 человек - 3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51 до 100 человек - 4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100 человек - 5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1 муниципальное образование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2 до 3 муниципальных образований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более 3 муниципальных образований - 3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lastRenderedPageBreak/>
              <w:t>7</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Обеспечение субъектом при реализации мероприятия государственной программы условий доступности для инвалидов и других маломобильных групп населения, установленных </w:t>
            </w:r>
            <w:hyperlink r:id="rId762" w:history="1">
              <w:r w:rsidRPr="00E1279E">
                <w:rPr>
                  <w:rFonts w:ascii="Times New Roman" w:hAnsi="Times New Roman" w:cs="Times New Roman"/>
                  <w:sz w:val="24"/>
                  <w:szCs w:val="24"/>
                </w:rPr>
                <w:t>пунктами 1</w:t>
              </w:r>
            </w:hyperlink>
            <w:r w:rsidRPr="00E1279E">
              <w:rPr>
                <w:rFonts w:ascii="Times New Roman" w:hAnsi="Times New Roman" w:cs="Times New Roman"/>
                <w:sz w:val="24"/>
                <w:szCs w:val="24"/>
              </w:rPr>
              <w:t xml:space="preserve"> - </w:t>
            </w:r>
            <w:hyperlink r:id="rId763" w:history="1">
              <w:r w:rsidRPr="00E1279E">
                <w:rPr>
                  <w:rFonts w:ascii="Times New Roman" w:hAnsi="Times New Roman" w:cs="Times New Roman"/>
                  <w:sz w:val="24"/>
                  <w:szCs w:val="24"/>
                </w:rPr>
                <w:t>8 статьи 15</w:t>
              </w:r>
            </w:hyperlink>
            <w:r w:rsidRPr="00E1279E">
              <w:rPr>
                <w:rFonts w:ascii="Times New Roman" w:hAnsi="Times New Roman" w:cs="Times New Roman"/>
                <w:sz w:val="24"/>
                <w:szCs w:val="24"/>
              </w:rPr>
              <w:t xml:space="preserve"> Федерального закона от 24.11.1995 № 181-ФЗ "О социальной защите инвалидов в Российской Федерации"</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необеспечение условий доступности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обеспечение условий доступности - 3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8</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Проведение субъектом антикоррупционных мероприятий</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отсутствие мероприятий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проведение мероприятий - 2 балла</w:t>
            </w:r>
          </w:p>
        </w:tc>
      </w:tr>
    </w:tbl>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каждому критерию каждой заявке выставляются баллы от 0 до 5.</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результатам оценки заявок конкурсная комиссия рассчитывает рейтинг заявки на участие в отборе путем сложения баллов по каждому критерию.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Конкурсная комиссия устанавливает минимальное значение рейтинга заявки на участие в отборе, которое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Р = ОКБ / №, где: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 - минимальное значение рейтинга заявки на участие в отборе;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ОКБ - общее количество баллов, набранных участниками;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 количество участников.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Победителями отбора становятся субъекты, рейтинги заявок которых превышают указанное минимальное значение.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случае если заявки субъектов, участвующие в отборе, набрали одинаковое количество баллов, конкурсная комиссия определяет получателей субсидий путем открытого голосования большинством голосов присутствующего на заседании состава конкурсной комиссии.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равенстве голосов решающим является голос председательствующего на заседании комиссии.</w:t>
      </w:r>
    </w:p>
    <w:p w:rsidR="00875AA3" w:rsidRPr="00E1279E" w:rsidRDefault="00875AA3" w:rsidP="00875AA3">
      <w:pPr>
        <w:pStyle w:val="ConsPlusNormal"/>
        <w:ind w:firstLine="540"/>
        <w:jc w:val="both"/>
        <w:rPr>
          <w:rFonts w:ascii="Times New Roman" w:hAnsi="Times New Roman" w:cs="Times New Roman"/>
          <w:sz w:val="24"/>
          <w:szCs w:val="24"/>
        </w:rPr>
      </w:pPr>
      <w:bookmarkStart w:id="22" w:name="P7728"/>
      <w:bookmarkEnd w:id="22"/>
      <w:r w:rsidRPr="00E1279E">
        <w:rPr>
          <w:rFonts w:ascii="Times New Roman" w:hAnsi="Times New Roman" w:cs="Times New Roman"/>
          <w:sz w:val="24"/>
          <w:szCs w:val="24"/>
        </w:rPr>
        <w:t>16. Главный распорядитель формирует конкурсную комиссию по проведению отбора (далее - комиссия), состав и положение о которой утверждаются приказом главного распорядителя.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17. Заседание комиссии проводится не позднее 10 рабочих дней со дня окончания срока приема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Решение комиссии оформляется заключением об определении победителя отбора или его отсутствии, которое подписывается председательствующим на заседании комиссии и секретарем комиссии в течение двух рабочих дней после принятия решения комиссией.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18. Главный распорядитель принимает решение о победителе конкурсного отбора на основании заключения конкурсной комиссии не позднее одного рабочего дня со дня подписания указанного заключения.</w:t>
      </w:r>
    </w:p>
    <w:p w:rsidR="00875AA3" w:rsidRPr="00E1279E" w:rsidRDefault="00875AA3" w:rsidP="00875AA3">
      <w:pPr>
        <w:pStyle w:val="ConsPlusNormal"/>
        <w:ind w:firstLine="540"/>
        <w:jc w:val="both"/>
        <w:rPr>
          <w:rFonts w:ascii="Times New Roman" w:hAnsi="Times New Roman" w:cs="Times New Roman"/>
          <w:sz w:val="24"/>
          <w:szCs w:val="24"/>
        </w:rPr>
      </w:pPr>
      <w:bookmarkStart w:id="23" w:name="P7732"/>
      <w:bookmarkEnd w:id="23"/>
      <w:r w:rsidRPr="00E1279E">
        <w:rPr>
          <w:rFonts w:ascii="Times New Roman" w:hAnsi="Times New Roman" w:cs="Times New Roman"/>
          <w:sz w:val="24"/>
          <w:szCs w:val="24"/>
        </w:rPr>
        <w:t>19. Информация о результатах рассмотрения заявок в течение трех рабочих дней со дня принятия решения главным распорядителем размещается на официальном сайте главного распорядителя в сети "Интернет" и включает в себя: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дату, время и место проведения рассмотрения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дату, время и место оценки заявок участников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информацию об участниках отбора, заявки которых были рассмотрены;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875AA3" w:rsidRPr="00E1279E" w:rsidRDefault="00875AA3" w:rsidP="00875AA3">
      <w:pPr>
        <w:pStyle w:val="ConsPlusNormal"/>
        <w:ind w:firstLine="540"/>
        <w:jc w:val="both"/>
        <w:rPr>
          <w:rFonts w:ascii="Times New Roman" w:hAnsi="Times New Roman" w:cs="Times New Roman"/>
          <w:sz w:val="24"/>
          <w:szCs w:val="24"/>
        </w:rPr>
      </w:pPr>
      <w:bookmarkStart w:id="24" w:name="P7739"/>
      <w:bookmarkEnd w:id="24"/>
      <w:r w:rsidRPr="00E1279E">
        <w:rPr>
          <w:rFonts w:ascii="Times New Roman" w:hAnsi="Times New Roman" w:cs="Times New Roman"/>
          <w:sz w:val="24"/>
          <w:szCs w:val="24"/>
        </w:rPr>
        <w:t>20. Размер субсидии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center"/>
        <w:rPr>
          <w:rFonts w:ascii="Times New Roman" w:hAnsi="Times New Roman" w:cs="Times New Roman"/>
          <w:sz w:val="24"/>
          <w:szCs w:val="24"/>
        </w:rPr>
      </w:pPr>
      <w:proofErr w:type="spellStart"/>
      <w:r w:rsidRPr="00E1279E">
        <w:rPr>
          <w:rFonts w:ascii="Times New Roman" w:hAnsi="Times New Roman" w:cs="Times New Roman"/>
          <w:sz w:val="24"/>
          <w:szCs w:val="24"/>
        </w:rPr>
        <w:t>Рс</w:t>
      </w:r>
      <w:proofErr w:type="spellEnd"/>
      <w:r w:rsidRPr="00E1279E">
        <w:rPr>
          <w:rFonts w:ascii="Times New Roman" w:hAnsi="Times New Roman" w:cs="Times New Roman"/>
          <w:sz w:val="24"/>
          <w:szCs w:val="24"/>
        </w:rPr>
        <w:t xml:space="preserve"> = 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Р</w:t>
      </w:r>
      <w:r w:rsidRPr="00E1279E">
        <w:rPr>
          <w:rFonts w:ascii="Times New Roman" w:hAnsi="Times New Roman" w:cs="Times New Roman"/>
          <w:sz w:val="24"/>
          <w:szCs w:val="24"/>
          <w:vertAlign w:val="subscript"/>
        </w:rPr>
        <w:t>2</w:t>
      </w:r>
      <w:r w:rsidRPr="00E1279E">
        <w:rPr>
          <w:rFonts w:ascii="Times New Roman" w:hAnsi="Times New Roman" w:cs="Times New Roman"/>
          <w:sz w:val="24"/>
          <w:szCs w:val="24"/>
        </w:rPr>
        <w:t>, где: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Рс</w:t>
      </w:r>
      <w:proofErr w:type="spellEnd"/>
      <w:r w:rsidRPr="00E1279E">
        <w:rPr>
          <w:rFonts w:ascii="Times New Roman" w:hAnsi="Times New Roman" w:cs="Times New Roman"/>
          <w:sz w:val="24"/>
          <w:szCs w:val="24"/>
        </w:rPr>
        <w:t xml:space="preserve"> - размер предоставляемой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объем расходов на оплату товаров, работ, услуг в рамках выполнения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2</w:t>
      </w:r>
      <w:r w:rsidRPr="00E1279E">
        <w:rPr>
          <w:rFonts w:ascii="Times New Roman" w:hAnsi="Times New Roman" w:cs="Times New Roman"/>
          <w:sz w:val="24"/>
          <w:szCs w:val="24"/>
        </w:rPr>
        <w:t xml:space="preserve"> - объем иных расходов, непосредственно связанных с проведением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Объем расходов на оплату товаров, работ, услуг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w:t>
      </w:r>
      <w:proofErr w:type="spellStart"/>
      <w:r w:rsidRPr="00E1279E">
        <w:rPr>
          <w:rFonts w:ascii="Times New Roman" w:hAnsi="Times New Roman" w:cs="Times New Roman"/>
          <w:sz w:val="24"/>
          <w:szCs w:val="24"/>
        </w:rPr>
        <w:t>Qi</w:t>
      </w:r>
      <w:proofErr w:type="spellEnd"/>
      <w:r w:rsidRPr="00E1279E">
        <w:rPr>
          <w:rFonts w:ascii="Times New Roman" w:hAnsi="Times New Roman" w:cs="Times New Roman"/>
          <w:sz w:val="24"/>
          <w:szCs w:val="24"/>
        </w:rPr>
        <w:t xml:space="preserve"> x №i, где: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объем расходов на оплату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Qi</w:t>
      </w:r>
      <w:proofErr w:type="spellEnd"/>
      <w:r w:rsidRPr="00E1279E">
        <w:rPr>
          <w:rFonts w:ascii="Times New Roman" w:hAnsi="Times New Roman" w:cs="Times New Roman"/>
          <w:sz w:val="24"/>
          <w:szCs w:val="24"/>
        </w:rPr>
        <w:t xml:space="preserve"> - стоимость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№i - количество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w:t>
      </w:r>
    </w:p>
    <w:p w:rsidR="00C21C1A" w:rsidRDefault="00875AA3" w:rsidP="00875AA3">
      <w:pPr>
        <w:pStyle w:val="ConsPlusNormal"/>
        <w:ind w:firstLine="540"/>
        <w:jc w:val="both"/>
      </w:pPr>
      <w:r w:rsidRPr="00E1279E">
        <w:rPr>
          <w:rFonts w:ascii="Times New Roman" w:hAnsi="Times New Roman" w:cs="Times New Roman"/>
          <w:sz w:val="24"/>
          <w:szCs w:val="24"/>
        </w:rPr>
        <w:t>21. Результат предоставления субсидии - 100 процентов от значений количественных показателей исполнения мероприятий, установленных планом реализации мероприятий государственной программы.</w:t>
      </w:r>
      <w:r w:rsidR="00C21C1A" w:rsidRPr="00C21C1A">
        <w:t xml:space="preserve"> </w:t>
      </w:r>
    </w:p>
    <w:p w:rsidR="00875AA3" w:rsidRPr="00E1279E" w:rsidRDefault="00C21C1A" w:rsidP="00875AA3">
      <w:pPr>
        <w:pStyle w:val="ConsPlusNormal"/>
        <w:ind w:firstLine="540"/>
        <w:jc w:val="both"/>
        <w:rPr>
          <w:rFonts w:ascii="Times New Roman" w:hAnsi="Times New Roman" w:cs="Times New Roman"/>
          <w:sz w:val="24"/>
          <w:szCs w:val="24"/>
        </w:rPr>
      </w:pPr>
      <w:r w:rsidRPr="00C21C1A">
        <w:rPr>
          <w:rFonts w:ascii="Times New Roman" w:hAnsi="Times New Roman" w:cs="Times New Roman"/>
          <w:sz w:val="24"/>
          <w:szCs w:val="24"/>
        </w:rPr>
        <w:t>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о предоставлении субсидии (далее – соглашение), заключенном по типовой форме, установленной приказом министерством финансов и налоговой политики Новосибирской области от 27.12.2016 №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Показателем, необходимым для достижения результата предоставления субсидии, является показатель "Количество оказанных общественно полезных услуг".</w:t>
      </w:r>
    </w:p>
    <w:p w:rsidR="00875AA3" w:rsidRPr="00E1279E" w:rsidRDefault="00875AA3" w:rsidP="00875AA3">
      <w:pPr>
        <w:pStyle w:val="ConsPlusNormal"/>
        <w:ind w:firstLine="540"/>
        <w:jc w:val="both"/>
        <w:rPr>
          <w:rFonts w:ascii="Times New Roman" w:hAnsi="Times New Roman" w:cs="Times New Roman"/>
          <w:sz w:val="24"/>
          <w:szCs w:val="24"/>
        </w:rPr>
      </w:pPr>
      <w:bookmarkStart w:id="25" w:name="P7756"/>
      <w:bookmarkEnd w:id="25"/>
      <w:r w:rsidRPr="00E1279E">
        <w:rPr>
          <w:rFonts w:ascii="Times New Roman" w:hAnsi="Times New Roman" w:cs="Times New Roman"/>
          <w:sz w:val="24"/>
          <w:szCs w:val="24"/>
        </w:rPr>
        <w:t xml:space="preserve">22. </w:t>
      </w:r>
      <w:r w:rsidR="00C21C1A" w:rsidRPr="00C21C1A">
        <w:rPr>
          <w:rFonts w:ascii="Times New Roman" w:hAnsi="Times New Roman" w:cs="Times New Roman"/>
          <w:sz w:val="24"/>
          <w:szCs w:val="24"/>
        </w:rPr>
        <w:t>Главный распорядитель в течение пяти рабочих дней со дня принятия решения заключает с победителем конкурсного отбора соглашение и издает приказ о перечислении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 Перечисление субсидии субъекту осуществляется не позднее 30 календарных дней со дня заключения соглашения на указанные в соглашении расчетные или корреспондентские счета субъекта, открытые субъектом в учреждениях Центрального банка Российской Федерации или в кредитных организациях.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Перечисление субсидии получателю субсидии в целях возмещения затрат осуществляется не позднее 10-го рабочего дня, следующего за днем принятия решения главного распорядителя о предоставлении субсидии, на расчетные или корреспондентские счета, открытые субъектом в учреждениях Центрального банка Российской Федерации или кредитных организациях.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24. В случае невозможности предоставления субсидии в текущем финансовом году в связи с недостаточностью лимитов бюджетных обязательств главный распорядитель </w:t>
      </w:r>
      <w:r w:rsidRPr="00E1279E">
        <w:rPr>
          <w:rFonts w:ascii="Times New Roman" w:hAnsi="Times New Roman" w:cs="Times New Roman"/>
          <w:sz w:val="24"/>
          <w:szCs w:val="24"/>
        </w:rPr>
        <w:lastRenderedPageBreak/>
        <w:t>согласует с получателем субсидии новые условия исполнения соглашения (уточнение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25. Главный распорядитель отказывает получателю субсидии в предоставлении субсидии по следующим основаниям: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несоответствие представленных получателем субсидии документов требованиям, определенным </w:t>
      </w:r>
      <w:r w:rsidR="00C21C1A">
        <w:rPr>
          <w:rFonts w:ascii="Times New Roman" w:hAnsi="Times New Roman" w:cs="Times New Roman"/>
          <w:sz w:val="24"/>
          <w:szCs w:val="24"/>
        </w:rPr>
        <w:t xml:space="preserve">в соответствии с </w:t>
      </w:r>
      <w:hyperlink w:anchor="P7636" w:history="1">
        <w:r w:rsidRPr="00E1279E">
          <w:rPr>
            <w:rFonts w:ascii="Times New Roman" w:hAnsi="Times New Roman" w:cs="Times New Roman"/>
            <w:sz w:val="24"/>
            <w:szCs w:val="24"/>
          </w:rPr>
          <w:t>пунктом 9</w:t>
        </w:r>
      </w:hyperlink>
      <w:r w:rsidRPr="00E1279E">
        <w:rPr>
          <w:rFonts w:ascii="Times New Roman" w:hAnsi="Times New Roman" w:cs="Times New Roman"/>
          <w:sz w:val="24"/>
          <w:szCs w:val="24"/>
        </w:rPr>
        <w:t xml:space="preserve"> Порядка, или непредставление (представление не в полном объеме) указанных документов;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установление факта недостоверности представленной получателем субсидии информации.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26. В случае отказа победителя отбора от заключения соглашения комиссия в течение пяти рабочих дней со дня истечения срока, установленного </w:t>
      </w:r>
      <w:hyperlink w:anchor="P7756" w:history="1">
        <w:r w:rsidRPr="00E1279E">
          <w:rPr>
            <w:rFonts w:ascii="Times New Roman" w:hAnsi="Times New Roman" w:cs="Times New Roman"/>
            <w:sz w:val="24"/>
            <w:szCs w:val="24"/>
          </w:rPr>
          <w:t>пунктом 22</w:t>
        </w:r>
      </w:hyperlink>
      <w:r w:rsidRPr="00E1279E">
        <w:rPr>
          <w:rFonts w:ascii="Times New Roman" w:hAnsi="Times New Roman" w:cs="Times New Roman"/>
          <w:sz w:val="24"/>
          <w:szCs w:val="24"/>
        </w:rPr>
        <w:t xml:space="preserve"> Порядка, путем открытого голосования большинством голосов принимает новое решение об определении победителя отбора или его отсутствии на основании представленных и оцененных комиссией в рамках данного отбора документов.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27. В соглашении в обязательном порядке указываются: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целевое назначение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значения показателя, необходимого для достижения результатов предоставления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сведения об объеме и сроках предоставления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счет (счета), на который перечисляется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порядок, сроки и форма представления субъектом отчетности о достижении результата предоставления субсидии, показателя, необходимого для достижения результата предоставления субсидии, об осуществлении расходов, источником финансового обеспечения которых является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ответственность сторон за нарушение условий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согласие субъекта на осуществление главным распорядителем и органом государственного финансового контроля проверок соблюдения условий, целей и порядка предоставления субсидии получателями субсидий;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8)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по согласованию с министерством финансов и налоговой политики Новосибирской области решения о наличии потребности в указанных средствах;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9) порядок и сроки возврата субсидии (остатков субсидии) в бюджет Новосибирской области в случае образования не использованного в отчетном финансовом году остатка субсидии и отсутствия решения главного распорядителя, принятого по согласованию с министерством финансов и налоговой политики Новосибирской области, о наличии потребности в указанных средствах: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 субъект обязан в текущем финансовом году в течение 10 рабочих дней со дня получения от главного распорядителя письменного уведомления о возврате остатков субсидий, не использованных в отчетном финансовом году, перечислить их в областной бюджет;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б) 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10)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w:t>
      </w:r>
      <w:r w:rsidRPr="00E1279E">
        <w:rPr>
          <w:rFonts w:ascii="Times New Roman" w:hAnsi="Times New Roman" w:cs="Times New Roman"/>
          <w:sz w:val="24"/>
          <w:szCs w:val="24"/>
        </w:rPr>
        <w:lastRenderedPageBreak/>
        <w:t>актами, муниципальными правовыми актами, регулирующими предоставление субсидий указанным юридическим лицам (при предоставлении субсидии юридическому лицу);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обязанность субъекта указывать в договорах (соглашениях), заключаемых субъектом в целях исполнения обязательств по соглашению, согласие лиц, являющихся поставщиками (подрядчиками, исполнителями) по данным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проверок соблюдения условий, целей и порядка предоставления субсидии органом государственного финансового контроля и главным распорядителем (при предоставлении субсидии на финансовое обеспечение затрат);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12) условие о согласовании новых условий соглашения или о расторжении соглашения при </w:t>
      </w:r>
      <w:proofErr w:type="spellStart"/>
      <w:r w:rsidRPr="00E1279E">
        <w:rPr>
          <w:rFonts w:ascii="Times New Roman" w:hAnsi="Times New Roman" w:cs="Times New Roman"/>
          <w:sz w:val="24"/>
          <w:szCs w:val="24"/>
        </w:rPr>
        <w:t>недостижении</w:t>
      </w:r>
      <w:proofErr w:type="spellEnd"/>
      <w:r w:rsidRPr="00E1279E">
        <w:rPr>
          <w:rFonts w:ascii="Times New Roman" w:hAnsi="Times New Roman" w:cs="Times New Roman"/>
          <w:sz w:val="24"/>
          <w:szCs w:val="24"/>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28. За счет предоставленной субсидии (в случае предоставления субсидии в целях финансового обеспечения затрат) субъект вправе осуществлять в соответствии с соглашением следующие расходы на свое содержание и ведение деятельности: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оплату труда физических лиц, участвующих в реализации мероприятия государственной программы, на выполнение которого предоставляется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оплату товаров, работ, услуг, необходимых для реализации мероприятия государственной программы, на выполнение которого предоставляется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арендную плату;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уплату налогов, сборов, страховых взносов и иных обязательных платежей в бюджетную систему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иные расходы, за исключением расходов, указанных в </w:t>
      </w:r>
      <w:hyperlink w:anchor="P7785" w:history="1">
        <w:r w:rsidRPr="00E1279E">
          <w:rPr>
            <w:rFonts w:ascii="Times New Roman" w:hAnsi="Times New Roman" w:cs="Times New Roman"/>
            <w:sz w:val="24"/>
            <w:szCs w:val="24"/>
          </w:rPr>
          <w:t>пункте 29</w:t>
        </w:r>
      </w:hyperlink>
      <w:r w:rsidRPr="00E1279E">
        <w:rPr>
          <w:rFonts w:ascii="Times New Roman" w:hAnsi="Times New Roman" w:cs="Times New Roman"/>
          <w:sz w:val="24"/>
          <w:szCs w:val="24"/>
        </w:rPr>
        <w:t xml:space="preserve"> Порядка (для субъектов, получающих субсидию в целях возмещения затрат).</w:t>
      </w:r>
    </w:p>
    <w:p w:rsidR="00875AA3" w:rsidRPr="00E1279E" w:rsidRDefault="00875AA3" w:rsidP="00875AA3">
      <w:pPr>
        <w:pStyle w:val="ConsPlusNormal"/>
        <w:ind w:firstLine="540"/>
        <w:jc w:val="both"/>
        <w:rPr>
          <w:rFonts w:ascii="Times New Roman" w:hAnsi="Times New Roman" w:cs="Times New Roman"/>
          <w:sz w:val="24"/>
          <w:szCs w:val="24"/>
        </w:rPr>
      </w:pPr>
      <w:bookmarkStart w:id="26" w:name="P7785"/>
      <w:bookmarkEnd w:id="26"/>
      <w:r w:rsidRPr="00E1279E">
        <w:rPr>
          <w:rFonts w:ascii="Times New Roman" w:hAnsi="Times New Roman" w:cs="Times New Roman"/>
          <w:sz w:val="24"/>
          <w:szCs w:val="24"/>
        </w:rPr>
        <w:t>29. За счет предоставленной субсидии субъект не имеет права осуществлять расходы, направленные на осуществление деятельности, не связанной с реализацией мероприятия государственной программы, на выполнение которого предоставляется субсидия, в том числе: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связанные с приобретением оборудования, если это напрямую не установлено мероприятием государственной программы, на выполнение которого предоставляется субсидия;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 поддержку политических партий и избирательных кампаний;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на проведение митингов, демонстраций, пикетирований;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на приобретение алкогольных напитков и табачной продукции;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на уплату штрафов.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30. За счет предоставленной субсидии субъект, являющийся юридическим лицом, не имеет права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установленных Порядком.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31. Направления затрат, на возмещение которых предоставляется субсидия в порядке возмещения затрат (недополученных доходов) в связи с производством (реализацией) товаров, выполнением работ, оказанием услуг, не требуют последующего подтверждения использования полученных средств получателями субсидий в случае представления документов, указанных в </w:t>
      </w:r>
      <w:hyperlink w:anchor="P7652" w:history="1">
        <w:r w:rsidRPr="00E1279E">
          <w:rPr>
            <w:rFonts w:ascii="Times New Roman" w:hAnsi="Times New Roman" w:cs="Times New Roman"/>
            <w:sz w:val="24"/>
            <w:szCs w:val="24"/>
          </w:rPr>
          <w:t>подпункте 4 пункта 10</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32. Главный распорядитель осуществляет прием отчетности о достижении </w:t>
      </w:r>
      <w:r w:rsidRPr="00E1279E">
        <w:rPr>
          <w:rFonts w:ascii="Times New Roman" w:hAnsi="Times New Roman" w:cs="Times New Roman"/>
          <w:sz w:val="24"/>
          <w:szCs w:val="24"/>
        </w:rPr>
        <w:lastRenderedPageBreak/>
        <w:t xml:space="preserve">результата предоставления субсидии, показателя, необходимого для достижения результата предоставления субсидии, об осуществлении расходов, источником финансового обеспечения которых является субсидия, в течение 30 рабочих дней со дня окончания действия соглашения по формам, установленным </w:t>
      </w:r>
      <w:hyperlink r:id="rId764" w:history="1">
        <w:r w:rsidRPr="00E1279E">
          <w:rPr>
            <w:rFonts w:ascii="Times New Roman" w:hAnsi="Times New Roman" w:cs="Times New Roman"/>
            <w:sz w:val="24"/>
            <w:szCs w:val="24"/>
          </w:rPr>
          <w:t>приказом</w:t>
        </w:r>
      </w:hyperlink>
      <w:r w:rsidRPr="00E1279E">
        <w:rPr>
          <w:rFonts w:ascii="Times New Roman" w:hAnsi="Times New Roman" w:cs="Times New Roman"/>
          <w:sz w:val="24"/>
          <w:szCs w:val="24"/>
        </w:rPr>
        <w:t xml:space="preserve"> министерства финансов и налоговой политики Новосибирской области от 27.12.2016 №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Главный распорядитель вправе устанавливать в соглашении сроки и формы представления субъектом дополнительной отчетности.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33. Главный распорядитель осуществляет контроль за правомерным, целевым, эффективным использованием средств областного бюджета по предоставленным субсидиям.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34. Главный распорядитель и орган государственного финансового контроля осуществляют обязательную проверку соблюдения условий, целей и порядка предоставления субсидий получателями субсидий.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35. В случае нарушения получателем субсидии условий, установленных при ее предоставлении, выявленного по фактам проверок, проведенных главным распорядителем и органом государственного финансового контроля, либо в случае </w:t>
      </w:r>
      <w:proofErr w:type="spellStart"/>
      <w:r w:rsidRPr="00E1279E">
        <w:rPr>
          <w:rFonts w:ascii="Times New Roman" w:hAnsi="Times New Roman" w:cs="Times New Roman"/>
          <w:sz w:val="24"/>
          <w:szCs w:val="24"/>
        </w:rPr>
        <w:t>недостижения</w:t>
      </w:r>
      <w:proofErr w:type="spellEnd"/>
      <w:r w:rsidRPr="00E1279E">
        <w:rPr>
          <w:rFonts w:ascii="Times New Roman" w:hAnsi="Times New Roman" w:cs="Times New Roman"/>
          <w:sz w:val="24"/>
          <w:szCs w:val="24"/>
        </w:rPr>
        <w:t xml:space="preserve"> результата предоставления субсидии, показателя, необходимого для достижения результата предоставления субсидии, указанных в соглашении, главный распорядитель в течение 10 рабочих дней со дня установления факта нарушения письменно направляет субъекту уведомление о возврате полученных средств в областной бюджет.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36. Субъект обязан в течение 30 рабочих дней со дня получения уведомления перечислить всю сумму денежных средств, полученных в виде субсидии,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37. Субъект возвращает в областной бюджет в текущем финансовом году субсидию (остатки субсидии), предоставленную в целях финансового обеспечения затрат при выполнении мероприятий государственной программы, не использованную в отчетном финансовом году, в случае отсутствия решения главного распорядителя, принятого по согласованию с министерством финансов и налоговой политики Новосибирской области, о наличии потребности в указанных средствах в следующем порядке: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главный распорядитель в текущем финансовом году в течение 30 рабочих дней со дня получения от субъекта отчетности об осуществлении расходов, источником финансового обеспечения которых является субсидия, за отчетный финансовый год направляет субъекту письменное уведомление о возврате остатков субсидий, не использованных в отчетном финансовом году;</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субъект обязан в текущем финансовом году в течение 10 рабочих дней со дня получения от главного распорядителя письменного уведомления о возврате остатков субсидий, не использованных в отчетном финансовом году, перечислить их в областной бюджет;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38. Субъект несет ответственность за нарушение условий, целей и порядка предоставления субсидий в соответствии с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r w:rsidRPr="00E1279E">
        <w:rPr>
          <w:rFonts w:ascii="Times New Roman" w:hAnsi="Times New Roman" w:cs="Times New Roman"/>
          <w:sz w:val="24"/>
          <w:szCs w:val="24"/>
        </w:rPr>
        <w:t>Приложение № 4</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постановлению</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Правительства Новосибирской области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от 31.07.2013 № 322-п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ПОРЯДОК</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ПРЕДОСТАВЛЕНИЯ ДЕНЕЖНОЙ ВЫПЛАТЫ НА УЛУЧШЕНИЕ</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 xml:space="preserve">СОЦИАЛЬНО-БЫТОВЫХ УСЛОВИЙ </w:t>
      </w:r>
      <w:r w:rsidR="00C27A8E" w:rsidRPr="00E1279E">
        <w:rPr>
          <w:rFonts w:ascii="Times New Roman" w:hAnsi="Times New Roman" w:cs="Times New Roman"/>
          <w:sz w:val="24"/>
          <w:szCs w:val="24"/>
        </w:rPr>
        <w:t xml:space="preserve">ВЕТЕРАНАМ ВЕЛИКОЙ ОТЕЧЕСТВЕННОЙ </w:t>
      </w:r>
      <w:r w:rsidRPr="00E1279E">
        <w:rPr>
          <w:rFonts w:ascii="Times New Roman" w:hAnsi="Times New Roman" w:cs="Times New Roman"/>
          <w:sz w:val="24"/>
          <w:szCs w:val="24"/>
        </w:rPr>
        <w:t>ВОЙНЫ, ИНВАЛИДАМ ВЕЛИКО</w:t>
      </w:r>
      <w:r w:rsidR="00C27A8E" w:rsidRPr="00E1279E">
        <w:rPr>
          <w:rFonts w:ascii="Times New Roman" w:hAnsi="Times New Roman" w:cs="Times New Roman"/>
          <w:sz w:val="24"/>
          <w:szCs w:val="24"/>
        </w:rPr>
        <w:t xml:space="preserve">Й ОТЕЧЕСТВЕННОЙ ВОЙНЫ, СУПРУГАМ </w:t>
      </w:r>
      <w:r w:rsidRPr="00E1279E">
        <w:rPr>
          <w:rFonts w:ascii="Times New Roman" w:hAnsi="Times New Roman" w:cs="Times New Roman"/>
          <w:sz w:val="24"/>
          <w:szCs w:val="24"/>
        </w:rPr>
        <w:t>ПОГИБШИХ (УМЕРШИХ) ИНВАЛИД</w:t>
      </w:r>
      <w:r w:rsidR="002C136C" w:rsidRPr="00E1279E">
        <w:rPr>
          <w:rFonts w:ascii="Times New Roman" w:hAnsi="Times New Roman" w:cs="Times New Roman"/>
          <w:sz w:val="24"/>
          <w:szCs w:val="24"/>
        </w:rPr>
        <w:t xml:space="preserve">ОВ ВЕЛИКОЙ ОТЕЧЕСТВЕННОЙ ВОЙНЫ, </w:t>
      </w:r>
      <w:r w:rsidRPr="00E1279E">
        <w:rPr>
          <w:rFonts w:ascii="Times New Roman" w:hAnsi="Times New Roman" w:cs="Times New Roman"/>
          <w:sz w:val="24"/>
          <w:szCs w:val="24"/>
        </w:rPr>
        <w:t>УЧАСТНИКОВ ВЕЛИКОЙ ОТЕЧЕСТВ</w:t>
      </w:r>
      <w:r w:rsidR="002C136C" w:rsidRPr="00E1279E">
        <w:rPr>
          <w:rFonts w:ascii="Times New Roman" w:hAnsi="Times New Roman" w:cs="Times New Roman"/>
          <w:sz w:val="24"/>
          <w:szCs w:val="24"/>
        </w:rPr>
        <w:t xml:space="preserve">ЕННОЙ ВОЙНЫ В РАМКАХ РЕАЛИЗАЦИИ </w:t>
      </w:r>
      <w:r w:rsidRPr="00E1279E">
        <w:rPr>
          <w:rFonts w:ascii="Times New Roman" w:hAnsi="Times New Roman" w:cs="Times New Roman"/>
          <w:sz w:val="24"/>
          <w:szCs w:val="24"/>
        </w:rPr>
        <w:t xml:space="preserve">ГОСУДАРСТВЕННОЙ </w:t>
      </w:r>
      <w:r w:rsidR="002C136C" w:rsidRPr="00E1279E">
        <w:rPr>
          <w:rFonts w:ascii="Times New Roman" w:hAnsi="Times New Roman" w:cs="Times New Roman"/>
          <w:sz w:val="24"/>
          <w:szCs w:val="24"/>
        </w:rPr>
        <w:t xml:space="preserve">ПРОГРАММЫ НОВОСИБИРСКОЙ ОБЛАСТИ </w:t>
      </w:r>
      <w:r w:rsidRPr="00E1279E">
        <w:rPr>
          <w:rFonts w:ascii="Times New Roman" w:hAnsi="Times New Roman" w:cs="Times New Roman"/>
          <w:sz w:val="24"/>
          <w:szCs w:val="24"/>
        </w:rPr>
        <w:t>"РАЗВИТИЕ СИСТЕМЫ</w:t>
      </w:r>
      <w:r w:rsidR="00C27A8E" w:rsidRPr="00E1279E">
        <w:rPr>
          <w:rFonts w:ascii="Times New Roman" w:hAnsi="Times New Roman" w:cs="Times New Roman"/>
          <w:sz w:val="24"/>
          <w:szCs w:val="24"/>
        </w:rPr>
        <w:t xml:space="preserve"> СОЦИАЛЬНОЙ ПОДДЕРЖКИ НАСЕЛЕНИЯ </w:t>
      </w:r>
      <w:r w:rsidRPr="00E1279E">
        <w:rPr>
          <w:rFonts w:ascii="Times New Roman" w:hAnsi="Times New Roman" w:cs="Times New Roman"/>
          <w:sz w:val="24"/>
          <w:szCs w:val="24"/>
        </w:rPr>
        <w:t>И УЛУЧШЕ</w:t>
      </w:r>
      <w:r w:rsidR="00C27A8E" w:rsidRPr="00E1279E">
        <w:rPr>
          <w:rFonts w:ascii="Times New Roman" w:hAnsi="Times New Roman" w:cs="Times New Roman"/>
          <w:sz w:val="24"/>
          <w:szCs w:val="24"/>
        </w:rPr>
        <w:t xml:space="preserve">НИЕ СОЦИАЛЬНОГО ПОЛОЖЕНИЯ СЕМЕЙ </w:t>
      </w:r>
      <w:r w:rsidRPr="00E1279E">
        <w:rPr>
          <w:rFonts w:ascii="Times New Roman" w:hAnsi="Times New Roman" w:cs="Times New Roman"/>
          <w:sz w:val="24"/>
          <w:szCs w:val="24"/>
        </w:rPr>
        <w:t>С ДЕТЬМИ В НОВОСИБИРСКОЙ ОБЛАСТИ"</w:t>
      </w:r>
    </w:p>
    <w:p w:rsidR="00875AA3" w:rsidRPr="00E1279E" w:rsidRDefault="00875AA3" w:rsidP="00875AA3">
      <w:pPr>
        <w:pStyle w:val="ConsPlusNormal"/>
        <w:jc w:val="center"/>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Утратил силу. - </w:t>
      </w:r>
      <w:hyperlink r:id="rId765" w:history="1">
        <w:r w:rsidRPr="00E1279E">
          <w:rPr>
            <w:rFonts w:ascii="Times New Roman" w:hAnsi="Times New Roman" w:cs="Times New Roman"/>
            <w:sz w:val="24"/>
            <w:szCs w:val="24"/>
          </w:rPr>
          <w:t>Постановление</w:t>
        </w:r>
      </w:hyperlink>
      <w:r w:rsidRPr="00E1279E">
        <w:rPr>
          <w:rFonts w:ascii="Times New Roman" w:hAnsi="Times New Roman" w:cs="Times New Roman"/>
          <w:sz w:val="24"/>
          <w:szCs w:val="24"/>
        </w:rPr>
        <w:t xml:space="preserve"> Правительства Новосибирской области от 17.06.2019 № 241-п.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right"/>
        <w:outlineLvl w:val="0"/>
        <w:rPr>
          <w:rFonts w:ascii="Times New Roman" w:hAnsi="Times New Roman" w:cs="Times New Roman"/>
          <w:sz w:val="24"/>
          <w:szCs w:val="24"/>
        </w:rPr>
      </w:pPr>
      <w:r w:rsidRPr="00E1279E">
        <w:rPr>
          <w:rFonts w:ascii="Times New Roman" w:hAnsi="Times New Roman" w:cs="Times New Roman"/>
          <w:sz w:val="24"/>
          <w:szCs w:val="24"/>
        </w:rPr>
        <w:t>Приложение № 5</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к постановлению</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Правительства Новосибирской области</w:t>
      </w:r>
    </w:p>
    <w:p w:rsidR="00875AA3" w:rsidRPr="00E1279E" w:rsidRDefault="00875AA3" w:rsidP="00875AA3">
      <w:pPr>
        <w:pStyle w:val="ConsPlusNormal"/>
        <w:jc w:val="right"/>
        <w:rPr>
          <w:rFonts w:ascii="Times New Roman" w:hAnsi="Times New Roman" w:cs="Times New Roman"/>
          <w:sz w:val="24"/>
          <w:szCs w:val="24"/>
        </w:rPr>
      </w:pPr>
      <w:r w:rsidRPr="00E1279E">
        <w:rPr>
          <w:rFonts w:ascii="Times New Roman" w:hAnsi="Times New Roman" w:cs="Times New Roman"/>
          <w:sz w:val="24"/>
          <w:szCs w:val="24"/>
        </w:rPr>
        <w:t>от 31.07.2013 № 322-п</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Title"/>
        <w:jc w:val="center"/>
        <w:rPr>
          <w:rFonts w:ascii="Times New Roman" w:hAnsi="Times New Roman" w:cs="Times New Roman"/>
          <w:sz w:val="24"/>
          <w:szCs w:val="24"/>
        </w:rPr>
      </w:pPr>
      <w:bookmarkStart w:id="27" w:name="P7835"/>
      <w:bookmarkEnd w:id="27"/>
      <w:r w:rsidRPr="00E1279E">
        <w:rPr>
          <w:rFonts w:ascii="Times New Roman" w:hAnsi="Times New Roman" w:cs="Times New Roman"/>
          <w:sz w:val="24"/>
          <w:szCs w:val="24"/>
        </w:rPr>
        <w:t>ПОРЯДОК</w:t>
      </w:r>
    </w:p>
    <w:p w:rsidR="00875AA3" w:rsidRPr="00E1279E" w:rsidRDefault="00875AA3" w:rsidP="00875AA3">
      <w:pPr>
        <w:pStyle w:val="ConsPlusTitle"/>
        <w:jc w:val="center"/>
        <w:rPr>
          <w:rFonts w:ascii="Times New Roman" w:hAnsi="Times New Roman" w:cs="Times New Roman"/>
          <w:sz w:val="24"/>
          <w:szCs w:val="24"/>
        </w:rPr>
      </w:pPr>
      <w:r w:rsidRPr="00E1279E">
        <w:rPr>
          <w:rFonts w:ascii="Times New Roman" w:hAnsi="Times New Roman" w:cs="Times New Roman"/>
          <w:sz w:val="24"/>
          <w:szCs w:val="24"/>
        </w:rPr>
        <w:t>ОПРЕДЕЛЕНИЯ</w:t>
      </w:r>
      <w:r w:rsidR="002C136C" w:rsidRPr="00E1279E">
        <w:rPr>
          <w:rFonts w:ascii="Times New Roman" w:hAnsi="Times New Roman" w:cs="Times New Roman"/>
          <w:sz w:val="24"/>
          <w:szCs w:val="24"/>
        </w:rPr>
        <w:t xml:space="preserve"> ОБЪЕМА </w:t>
      </w:r>
      <w:r w:rsidR="000F1F7A" w:rsidRPr="00E1279E">
        <w:rPr>
          <w:rFonts w:ascii="Times New Roman" w:hAnsi="Times New Roman" w:cs="Times New Roman"/>
          <w:sz w:val="24"/>
          <w:szCs w:val="24"/>
        </w:rPr>
        <w:t xml:space="preserve">И ПРЕДОСТАВЛЕНИЯ </w:t>
      </w:r>
      <w:r w:rsidR="002C136C" w:rsidRPr="00E1279E">
        <w:rPr>
          <w:rFonts w:ascii="Times New Roman" w:hAnsi="Times New Roman" w:cs="Times New Roman"/>
          <w:sz w:val="24"/>
          <w:szCs w:val="24"/>
        </w:rPr>
        <w:t xml:space="preserve">СУБСИДИЙ НЕКОММЕРЧЕСКИМ </w:t>
      </w:r>
      <w:r w:rsidRPr="00E1279E">
        <w:rPr>
          <w:rFonts w:ascii="Times New Roman" w:hAnsi="Times New Roman" w:cs="Times New Roman"/>
          <w:sz w:val="24"/>
          <w:szCs w:val="24"/>
        </w:rPr>
        <w:t>ОРГАНИЗАЦИЯМ, НЕ ЯВЛЯЮЩИМСЯ ГОСУДАРСТ</w:t>
      </w:r>
      <w:r w:rsidR="002C136C" w:rsidRPr="00E1279E">
        <w:rPr>
          <w:rFonts w:ascii="Times New Roman" w:hAnsi="Times New Roman" w:cs="Times New Roman"/>
          <w:sz w:val="24"/>
          <w:szCs w:val="24"/>
        </w:rPr>
        <w:t xml:space="preserve">ВЕННЫМИ </w:t>
      </w:r>
      <w:r w:rsidRPr="00E1279E">
        <w:rPr>
          <w:rFonts w:ascii="Times New Roman" w:hAnsi="Times New Roman" w:cs="Times New Roman"/>
          <w:sz w:val="24"/>
          <w:szCs w:val="24"/>
        </w:rPr>
        <w:t>(МУНИЦИПАЛЬНЫМИ) УЧ</w:t>
      </w:r>
      <w:r w:rsidR="002C136C" w:rsidRPr="00E1279E">
        <w:rPr>
          <w:rFonts w:ascii="Times New Roman" w:hAnsi="Times New Roman" w:cs="Times New Roman"/>
          <w:sz w:val="24"/>
          <w:szCs w:val="24"/>
        </w:rPr>
        <w:t xml:space="preserve">РЕЖДЕНИЯМИ, В РАМКАХ РЕАЛИЗАЦИИ </w:t>
      </w:r>
      <w:r w:rsidRPr="00E1279E">
        <w:rPr>
          <w:rFonts w:ascii="Times New Roman" w:hAnsi="Times New Roman" w:cs="Times New Roman"/>
          <w:sz w:val="24"/>
          <w:szCs w:val="24"/>
        </w:rPr>
        <w:t xml:space="preserve">ГОСУДАРСТВЕННОЙ ПРОГРАММЫ </w:t>
      </w:r>
      <w:r w:rsidR="002C136C" w:rsidRPr="00E1279E">
        <w:rPr>
          <w:rFonts w:ascii="Times New Roman" w:hAnsi="Times New Roman" w:cs="Times New Roman"/>
          <w:sz w:val="24"/>
          <w:szCs w:val="24"/>
        </w:rPr>
        <w:t xml:space="preserve">НОВОСИБИРСКОЙ ОБЛАСТИ "РАЗВИТИЕ </w:t>
      </w:r>
      <w:r w:rsidRPr="00E1279E">
        <w:rPr>
          <w:rFonts w:ascii="Times New Roman" w:hAnsi="Times New Roman" w:cs="Times New Roman"/>
          <w:sz w:val="24"/>
          <w:szCs w:val="24"/>
        </w:rPr>
        <w:t xml:space="preserve">СИСТЕМЫ СОЦИАЛЬНОЙ </w:t>
      </w:r>
      <w:r w:rsidR="002C136C" w:rsidRPr="00E1279E">
        <w:rPr>
          <w:rFonts w:ascii="Times New Roman" w:hAnsi="Times New Roman" w:cs="Times New Roman"/>
          <w:sz w:val="24"/>
          <w:szCs w:val="24"/>
        </w:rPr>
        <w:t xml:space="preserve">ПОДДЕРЖКИ НАСЕЛЕНИЯ И УЛУЧШЕНИЕ </w:t>
      </w:r>
      <w:r w:rsidRPr="00E1279E">
        <w:rPr>
          <w:rFonts w:ascii="Times New Roman" w:hAnsi="Times New Roman" w:cs="Times New Roman"/>
          <w:sz w:val="24"/>
          <w:szCs w:val="24"/>
        </w:rPr>
        <w:t>СОЦИА</w:t>
      </w:r>
      <w:r w:rsidR="002C136C" w:rsidRPr="00E1279E">
        <w:rPr>
          <w:rFonts w:ascii="Times New Roman" w:hAnsi="Times New Roman" w:cs="Times New Roman"/>
          <w:sz w:val="24"/>
          <w:szCs w:val="24"/>
        </w:rPr>
        <w:t xml:space="preserve">ЛЬНОГО ПОЛОЖЕНИЯ СЕМЕЙ С ДЕТЬМИ </w:t>
      </w:r>
      <w:r w:rsidRPr="00E1279E">
        <w:rPr>
          <w:rFonts w:ascii="Times New Roman" w:hAnsi="Times New Roman" w:cs="Times New Roman"/>
          <w:sz w:val="24"/>
          <w:szCs w:val="24"/>
        </w:rPr>
        <w:t>В НОВОСИБИРСКОЙ ОБЛАСТИ"</w:t>
      </w:r>
    </w:p>
    <w:p w:rsidR="00875AA3" w:rsidRPr="00E1279E" w:rsidRDefault="00875AA3" w:rsidP="00875AA3">
      <w:pPr>
        <w:rPr>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Настоящий порядок </w:t>
      </w:r>
      <w:r w:rsidR="000F1F7A" w:rsidRPr="00E1279E">
        <w:rPr>
          <w:rFonts w:ascii="Times New Roman" w:hAnsi="Times New Roman" w:cs="Times New Roman"/>
          <w:sz w:val="24"/>
          <w:szCs w:val="24"/>
        </w:rPr>
        <w:t>определения объема и</w:t>
      </w:r>
      <w:r w:rsidR="000F1F7A" w:rsidRPr="00E1279E">
        <w:rPr>
          <w:rFonts w:ascii="Times New Roman" w:hAnsi="Times New Roman" w:cs="Times New Roman"/>
          <w:sz w:val="24"/>
          <w:szCs w:val="24"/>
        </w:rPr>
        <w:t xml:space="preserve"> </w:t>
      </w:r>
      <w:r w:rsidRPr="00E1279E">
        <w:rPr>
          <w:rFonts w:ascii="Times New Roman" w:hAnsi="Times New Roman" w:cs="Times New Roman"/>
          <w:sz w:val="24"/>
          <w:szCs w:val="24"/>
        </w:rPr>
        <w:t xml:space="preserve">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w:t>
      </w:r>
      <w:hyperlink w:anchor="P51"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Порядок) разработан в соответствии со </w:t>
      </w:r>
      <w:hyperlink r:id="rId766" w:history="1">
        <w:r w:rsidRPr="00E1279E">
          <w:rPr>
            <w:rFonts w:ascii="Times New Roman" w:hAnsi="Times New Roman" w:cs="Times New Roman"/>
            <w:sz w:val="24"/>
            <w:szCs w:val="24"/>
          </w:rPr>
          <w:t>статьей 78.1</w:t>
        </w:r>
      </w:hyperlink>
      <w:r w:rsidRPr="00E1279E">
        <w:rPr>
          <w:rFonts w:ascii="Times New Roman" w:hAnsi="Times New Roman" w:cs="Times New Roman"/>
          <w:sz w:val="24"/>
          <w:szCs w:val="24"/>
        </w:rPr>
        <w:t xml:space="preserve"> Бюджетного кодекса Российской Федерации, </w:t>
      </w:r>
      <w:hyperlink r:id="rId767" w:history="1">
        <w:r w:rsidRPr="00E1279E">
          <w:rPr>
            <w:rFonts w:ascii="Times New Roman" w:hAnsi="Times New Roman" w:cs="Times New Roman"/>
            <w:sz w:val="24"/>
            <w:szCs w:val="24"/>
          </w:rPr>
          <w:t>постановлением</w:t>
        </w:r>
      </w:hyperlink>
      <w:r w:rsidRPr="00E1279E">
        <w:rPr>
          <w:rFonts w:ascii="Times New Roman" w:hAnsi="Times New Roman" w:cs="Times New Roman"/>
          <w:sz w:val="24"/>
          <w:szCs w:val="24"/>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процедуру предоставления и определения объема субсидий из областного бюджета Новосибирской области (далее - областной бюджет).</w:t>
      </w:r>
    </w:p>
    <w:p w:rsidR="00875AA3" w:rsidRPr="00E1279E" w:rsidRDefault="00875AA3" w:rsidP="00875AA3">
      <w:pPr>
        <w:pStyle w:val="ConsPlusNormal"/>
        <w:ind w:firstLine="540"/>
        <w:jc w:val="both"/>
        <w:rPr>
          <w:rFonts w:ascii="Times New Roman" w:hAnsi="Times New Roman" w:cs="Times New Roman"/>
          <w:sz w:val="24"/>
          <w:szCs w:val="24"/>
        </w:rPr>
      </w:pPr>
      <w:bookmarkStart w:id="28" w:name="P7848"/>
      <w:bookmarkEnd w:id="28"/>
      <w:r w:rsidRPr="00E1279E">
        <w:rPr>
          <w:rFonts w:ascii="Times New Roman" w:hAnsi="Times New Roman" w:cs="Times New Roman"/>
          <w:sz w:val="24"/>
          <w:szCs w:val="24"/>
        </w:rPr>
        <w:lastRenderedPageBreak/>
        <w:t xml:space="preserve">2. Целью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w:t>
      </w:r>
      <w:hyperlink w:anchor="P51" w:history="1">
        <w:r w:rsidRPr="00E1279E">
          <w:rPr>
            <w:rFonts w:ascii="Times New Roman" w:hAnsi="Times New Roman" w:cs="Times New Roman"/>
            <w:sz w:val="24"/>
            <w:szCs w:val="24"/>
          </w:rPr>
          <w:t>программы</w:t>
        </w:r>
      </w:hyperlink>
      <w:r w:rsidRPr="00E1279E">
        <w:rPr>
          <w:rFonts w:ascii="Times New Roman" w:hAnsi="Times New Roman" w:cs="Times New Roman"/>
          <w:sz w:val="24"/>
          <w:szCs w:val="24"/>
        </w:rPr>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субсидия) является финансовое обеспечение затрат некоммерческих организаций, не являющихся государственными (муниципальными) учреждениями, связанных с выполнением мероприятий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(далее - государственная программа), в том числе мероприятий региональных проектов "Финансовая поддержка семей при рождении детей", "Старшее поколение" (в рамках национального проекта "Демография"), в рамках следующих задач государственной программы: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улучшение качества жизни семей с детьми, детей, в том числе детей-инвалидов, детей-сирот и детей, оставшихся без попечения родителей;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повышение доступности и качества отдыха, оздоровления и занятости детей;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обеспечение и защита прав, интересов детей-сирот и детей, оставшихся без попечения родителей, лиц из числа детей-сирот и детей, оставшихся без попечения родителей. Создание условий для совершенствования 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Совершенствование системы комплексной реабилитации инвалидов;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создание условий для повышения качества предоставления социальных услуг, улучшения материального положения отдельных категорий граждан, в том числе малоимущих, граждан, находящихся в трудной жизненной ситуации.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Предоставление субсидий осуществляется в соответствии с кассовым планом областного бюджета в пределах лимитов бюджетных обязательств на предоставление субсидий, установленных главным распорядителям средств областного бюджета как получателям бюджетных средств: министерству труда и социального развития Новосибирской области, министерству культуры Новосибирской области, министерству здравоохранения Новосибирской области, министерству физической культуры и спорта Новосибирской области, министерству цифрового развития и связи Новосибирской области - на соответствующий финансовый год на реализацию мероприятий государственной программы (далее - главные распорядители).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Субсидии предоставляются в порядке отбора, организатором которого является главный распорядитель, являющийся исполнителем мероприятия государственной программы в соответствии с планом реализации мероприятий государственной программы (далее - план реализации мероприятий).</w:t>
      </w:r>
    </w:p>
    <w:p w:rsidR="00875AA3" w:rsidRPr="00E1279E" w:rsidRDefault="000F1F7A" w:rsidP="00875AA3">
      <w:pPr>
        <w:pStyle w:val="ConsPlusNormal"/>
        <w:ind w:firstLine="540"/>
        <w:jc w:val="both"/>
        <w:rPr>
          <w:rFonts w:ascii="Times New Roman" w:hAnsi="Times New Roman" w:cs="Times New Roman"/>
          <w:sz w:val="24"/>
          <w:szCs w:val="24"/>
        </w:rPr>
      </w:pPr>
      <w:r w:rsidRPr="000F1F7A">
        <w:rPr>
          <w:rFonts w:ascii="Times New Roman" w:hAnsi="Times New Roman" w:cs="Times New Roman"/>
          <w:sz w:val="24"/>
          <w:szCs w:val="24"/>
        </w:rPr>
        <w:t xml:space="preserve">Отбор получателей субсидий для предоставления субсидии осуществляется путем проведения конкурса (за исключением случаев, когда получатель субсидии определяется в соответствии с международным договором Российской Федерации, федеральным законом, законом (решением) о бюджете, решением Президента Российской Федерации, решением, принимаемым Правительством Российской Федерации, высшим исполнительным органом государственной власти Новосибирской области в целях использования резервного фонда Правительства Новосибирской области),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 (далее – результат предоставления </w:t>
      </w:r>
      <w:r w:rsidRPr="000F1F7A">
        <w:rPr>
          <w:rFonts w:ascii="Times New Roman" w:hAnsi="Times New Roman" w:cs="Times New Roman"/>
          <w:sz w:val="24"/>
          <w:szCs w:val="24"/>
        </w:rPr>
        <w:lastRenderedPageBreak/>
        <w:t>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К участию в отборе допускаются некоммерческие организации, не являющиеся государственными (муниципальными) учреждениями, имеющие право на получение субсидий, соответствующие требованиям, указанным в </w:t>
      </w:r>
      <w:hyperlink w:anchor="P7886" w:history="1">
        <w:r w:rsidRPr="00E1279E">
          <w:rPr>
            <w:rFonts w:ascii="Times New Roman" w:hAnsi="Times New Roman" w:cs="Times New Roman"/>
            <w:sz w:val="24"/>
            <w:szCs w:val="24"/>
          </w:rPr>
          <w:t>пункте 8</w:t>
        </w:r>
      </w:hyperlink>
      <w:r w:rsidRPr="00E1279E">
        <w:rPr>
          <w:rFonts w:ascii="Times New Roman" w:hAnsi="Times New Roman" w:cs="Times New Roman"/>
          <w:sz w:val="24"/>
          <w:szCs w:val="24"/>
        </w:rPr>
        <w:t xml:space="preserve"> Порядка (далее - субъекты).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Решение о проведении отбора оформляется приказом главного распорядителя, являющегося исполнителем соответствующего мероприятия государственной программы, и содержит следующую информацию: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наименование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размер стоимости единицы общественно полезной услуги, максимальный размер субсидии, определенный в соответствии с </w:t>
      </w:r>
      <w:hyperlink w:anchor="P7987" w:history="1">
        <w:r w:rsidRPr="00E1279E">
          <w:rPr>
            <w:rFonts w:ascii="Times New Roman" w:hAnsi="Times New Roman" w:cs="Times New Roman"/>
            <w:sz w:val="24"/>
            <w:szCs w:val="24"/>
          </w:rPr>
          <w:t>пунктом 19</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форма предоставления субсидии (финансовое обеспечение затрат);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4) даты начала и окончания приема документов, указанных в </w:t>
      </w:r>
      <w:hyperlink w:anchor="P7893" w:history="1">
        <w:r w:rsidRPr="00E1279E">
          <w:rPr>
            <w:rFonts w:ascii="Times New Roman" w:hAnsi="Times New Roman" w:cs="Times New Roman"/>
            <w:sz w:val="24"/>
            <w:szCs w:val="24"/>
          </w:rPr>
          <w:t>пункте 9</w:t>
        </w:r>
      </w:hyperlink>
      <w:r w:rsidRPr="00E1279E">
        <w:rPr>
          <w:rFonts w:ascii="Times New Roman" w:hAnsi="Times New Roman" w:cs="Times New Roman"/>
          <w:sz w:val="24"/>
          <w:szCs w:val="24"/>
        </w:rPr>
        <w:t xml:space="preserve"> Порядка, дату подведения итогов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требования к оказанию общественно полезной услуги, содержащие информацию о категориях потребителей общественно полезных услуг, объеме общественно полезных услуг, в отношении которых проводится отбор показателей качества.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Решение об отмене проведения отбора оформляется приказом главного распорядителя, являющегося исполнителем соответствующего мероприятия государственной программы, не ранее чем за три рабочих дня до даты начала приема заявок и в тот же день подлежит размещению на официальном сайте главного распорядителя в сети "Интернет".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Объявление о проведении отбора на предоставление субсидии подлежит обязательному размещению на официальном сайте главного распорядителя в информационно-телекоммуникационной сети "Интернет" (далее - сеть "Интернет") не менее чем за 10 календарных дней до дня начала приема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Объявление о проведении отбора на предоставление субсидии содержит информацию: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сроки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наименование, место нахождения, почтовый адрес, адрес электронной почты главного распорядителя, проводящего отбор;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адрес страницы официального сайта главного распорядителя в сети "Интернет", на которой обеспечивается проведение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результаты предоставления субсидии</w:t>
      </w:r>
      <w:r w:rsidR="000F1F7A">
        <w:rPr>
          <w:rFonts w:ascii="Times New Roman" w:hAnsi="Times New Roman" w:cs="Times New Roman"/>
          <w:sz w:val="24"/>
          <w:szCs w:val="24"/>
        </w:rPr>
        <w:t xml:space="preserve"> в соответствии с пунктом 20 Порядка</w:t>
      </w:r>
      <w:r w:rsidRPr="00E1279E">
        <w:rPr>
          <w:rFonts w:ascii="Times New Roman" w:hAnsi="Times New Roman" w:cs="Times New Roman"/>
          <w:sz w:val="24"/>
          <w:szCs w:val="24"/>
        </w:rPr>
        <w:t>;</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наименование общественно полезных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категории потребителей общественно полезных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объем общественно полезных услуг, в отношении которых проводится отбор;</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8) показатели качества, стоимость единицы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9) требования к участникам отбора в соответствии с </w:t>
      </w:r>
      <w:hyperlink w:anchor="P7886" w:history="1">
        <w:r w:rsidRPr="00E1279E">
          <w:rPr>
            <w:rFonts w:ascii="Times New Roman" w:hAnsi="Times New Roman" w:cs="Times New Roman"/>
            <w:sz w:val="24"/>
            <w:szCs w:val="24"/>
          </w:rPr>
          <w:t>пунктом 8</w:t>
        </w:r>
      </w:hyperlink>
      <w:r w:rsidRPr="00E1279E">
        <w:rPr>
          <w:rFonts w:ascii="Times New Roman" w:hAnsi="Times New Roman" w:cs="Times New Roman"/>
          <w:sz w:val="24"/>
          <w:szCs w:val="24"/>
        </w:rPr>
        <w:t xml:space="preserve"> Порядка и перечень документов, представляемых участниками отбора для подтверждения их соответствия указанным требованиям;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порядок подачи заявок участниками отбора и требования, предъявляемые к форме и содержанию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порядок отзыва заявок участниками отбора, порядок возврата заявок участникам отбора, определяющий в том числе основания для возврата заявок участникам отбора, порядок внесения изменений в заявки участниками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12) правила рассмотрения и оценки заявок участников отбора в соответствии с </w:t>
      </w:r>
      <w:hyperlink w:anchor="P7900" w:history="1">
        <w:r w:rsidRPr="00E1279E">
          <w:rPr>
            <w:rFonts w:ascii="Times New Roman" w:hAnsi="Times New Roman" w:cs="Times New Roman"/>
            <w:sz w:val="24"/>
            <w:szCs w:val="24"/>
          </w:rPr>
          <w:t>пунктами 10</w:t>
        </w:r>
      </w:hyperlink>
      <w:r w:rsidRPr="00E1279E">
        <w:rPr>
          <w:rFonts w:ascii="Times New Roman" w:hAnsi="Times New Roman" w:cs="Times New Roman"/>
          <w:sz w:val="24"/>
          <w:szCs w:val="24"/>
        </w:rPr>
        <w:t xml:space="preserve"> - </w:t>
      </w:r>
      <w:hyperlink w:anchor="P7914" w:history="1">
        <w:r w:rsidRPr="00E1279E">
          <w:rPr>
            <w:rFonts w:ascii="Times New Roman" w:hAnsi="Times New Roman" w:cs="Times New Roman"/>
            <w:sz w:val="24"/>
            <w:szCs w:val="24"/>
          </w:rPr>
          <w:t>14</w:t>
        </w:r>
      </w:hyperlink>
      <w:r w:rsidRPr="00E1279E">
        <w:rPr>
          <w:rFonts w:ascii="Times New Roman" w:hAnsi="Times New Roman" w:cs="Times New Roman"/>
          <w:sz w:val="24"/>
          <w:szCs w:val="24"/>
        </w:rPr>
        <w:t xml:space="preserve">, </w:t>
      </w:r>
      <w:hyperlink w:anchor="P7980" w:history="1">
        <w:r w:rsidRPr="00E1279E">
          <w:rPr>
            <w:rFonts w:ascii="Times New Roman" w:hAnsi="Times New Roman" w:cs="Times New Roman"/>
            <w:sz w:val="24"/>
            <w:szCs w:val="24"/>
          </w:rPr>
          <w:t>18</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14) срок, в течение которого победитель (победители) отбора должен подписать соглашение (договор) о предоставлении субсидии (далее - соглашение);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15) условия признания победителя (победителей) отбора уклонившимся от заключения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16) дата размещения результатов отбора в сети "Интернет";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17) адрес страницы официального сайта главного распорядителя в сети "Интернет", на которой размещена форма заявки на участие в отборе (далее - заявка) и приказ о ее утверждении.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Срок приема заявок составляет 15 календарных дней.</w:t>
      </w:r>
    </w:p>
    <w:p w:rsidR="00875AA3" w:rsidRPr="00E1279E" w:rsidRDefault="00875AA3" w:rsidP="00875AA3">
      <w:pPr>
        <w:pStyle w:val="ConsPlusNormal"/>
        <w:ind w:firstLine="540"/>
        <w:jc w:val="both"/>
        <w:rPr>
          <w:rFonts w:ascii="Times New Roman" w:hAnsi="Times New Roman" w:cs="Times New Roman"/>
          <w:sz w:val="24"/>
          <w:szCs w:val="24"/>
        </w:rPr>
      </w:pPr>
      <w:bookmarkStart w:id="29" w:name="P7886"/>
      <w:bookmarkEnd w:id="29"/>
      <w:r w:rsidRPr="00E1279E">
        <w:rPr>
          <w:rFonts w:ascii="Times New Roman" w:hAnsi="Times New Roman" w:cs="Times New Roman"/>
          <w:sz w:val="24"/>
          <w:szCs w:val="24"/>
        </w:rPr>
        <w:t>8.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у субъекта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у субъекта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бюджетом Новосибирской области;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субъект не должен находиться в процессе </w:t>
      </w:r>
      <w:r w:rsidR="000F1F7A" w:rsidRPr="000F1F7A">
        <w:rPr>
          <w:rFonts w:ascii="Times New Roman" w:hAnsi="Times New Roman" w:cs="Times New Roman"/>
          <w:sz w:val="24"/>
          <w:szCs w:val="24"/>
        </w:rPr>
        <w:t>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w:t>
      </w:r>
      <w:r w:rsidRPr="00E1279E">
        <w:rPr>
          <w:rFonts w:ascii="Times New Roman" w:hAnsi="Times New Roman" w:cs="Times New Roman"/>
          <w:sz w:val="24"/>
          <w:szCs w:val="24"/>
        </w:rPr>
        <w:t xml:space="preserve"> не введена процедура банкротства, деятельность субъекта не должна быть приостановлена в порядке, предусмотренном законодательством Российской Федерации;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в реестре дисквалифицированных лиц Федеральной налоговой службы Российской Федерации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субъекта;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субъекты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6) субъекты не должны получать средства из областного бюджета на основании иных нормативных правовых актов на выполнение задач государственной программы, указанных в </w:t>
      </w:r>
      <w:hyperlink w:anchor="P7848" w:history="1">
        <w:r w:rsidRPr="00E1279E">
          <w:rPr>
            <w:rFonts w:ascii="Times New Roman" w:hAnsi="Times New Roman" w:cs="Times New Roman"/>
            <w:sz w:val="24"/>
            <w:szCs w:val="24"/>
          </w:rPr>
          <w:t>пункте 2</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bookmarkStart w:id="30" w:name="P7893"/>
      <w:bookmarkEnd w:id="30"/>
      <w:r w:rsidRPr="00E1279E">
        <w:rPr>
          <w:rFonts w:ascii="Times New Roman" w:hAnsi="Times New Roman" w:cs="Times New Roman"/>
          <w:sz w:val="24"/>
          <w:szCs w:val="24"/>
        </w:rPr>
        <w:t>9. Субъекты для получения субсидии в порядке отбора представляют главному распорядителю следующие документы: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заявку о предоставлении субсидии (по форме, утвержденной приказом главного распорядителя) с указанием: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а) расходов по выполнению мероприятия государственной программы за счет средств областного бюджета и собственных (привлеченных) средств и ресурсов субъекта;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б) информации, указанной в </w:t>
      </w:r>
      <w:hyperlink w:anchor="P7914" w:history="1">
        <w:r w:rsidRPr="00E1279E">
          <w:rPr>
            <w:rFonts w:ascii="Times New Roman" w:hAnsi="Times New Roman" w:cs="Times New Roman"/>
            <w:sz w:val="24"/>
            <w:szCs w:val="24"/>
          </w:rPr>
          <w:t>пункте 14</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информации о согласии на публикацию (размещение) в сети "Интернет" информации об участнике отбора, о подаваемой заявке;</w:t>
      </w:r>
    </w:p>
    <w:p w:rsidR="00875AA3" w:rsidRPr="00E1279E" w:rsidRDefault="00875AA3" w:rsidP="00875AA3">
      <w:pPr>
        <w:pStyle w:val="ConsPlusNormal"/>
        <w:ind w:firstLine="540"/>
        <w:jc w:val="both"/>
        <w:rPr>
          <w:rFonts w:ascii="Times New Roman" w:hAnsi="Times New Roman" w:cs="Times New Roman"/>
          <w:sz w:val="24"/>
          <w:szCs w:val="24"/>
        </w:rPr>
      </w:pPr>
      <w:bookmarkStart w:id="31" w:name="P7898"/>
      <w:bookmarkEnd w:id="31"/>
      <w:r w:rsidRPr="00E1279E">
        <w:rPr>
          <w:rFonts w:ascii="Times New Roman" w:hAnsi="Times New Roman" w:cs="Times New Roman"/>
          <w:sz w:val="24"/>
          <w:szCs w:val="24"/>
        </w:rPr>
        <w:t xml:space="preserve">2) копии учредительных документов, заверенные нотариально, либо копии учредительных документов с подлинниками (главный распорядитель осуществляет сверку копий на соответствие с подлинником, после чего возвращает подлинник субъекту) по </w:t>
      </w:r>
      <w:r w:rsidRPr="00E1279E">
        <w:rPr>
          <w:rFonts w:ascii="Times New Roman" w:hAnsi="Times New Roman" w:cs="Times New Roman"/>
          <w:sz w:val="24"/>
          <w:szCs w:val="24"/>
        </w:rPr>
        <w:lastRenderedPageBreak/>
        <w:t>выбору субъекта;</w:t>
      </w:r>
    </w:p>
    <w:p w:rsidR="00875AA3" w:rsidRPr="00E1279E" w:rsidRDefault="00875AA3" w:rsidP="00875AA3">
      <w:pPr>
        <w:pStyle w:val="ConsPlusNormal"/>
        <w:ind w:firstLine="540"/>
        <w:jc w:val="both"/>
        <w:rPr>
          <w:rFonts w:ascii="Times New Roman" w:hAnsi="Times New Roman" w:cs="Times New Roman"/>
          <w:sz w:val="24"/>
          <w:szCs w:val="24"/>
        </w:rPr>
      </w:pPr>
      <w:bookmarkStart w:id="32" w:name="P7899"/>
      <w:bookmarkEnd w:id="32"/>
      <w:r w:rsidRPr="00E1279E">
        <w:rPr>
          <w:rFonts w:ascii="Times New Roman" w:hAnsi="Times New Roman" w:cs="Times New Roman"/>
          <w:sz w:val="24"/>
          <w:szCs w:val="24"/>
        </w:rPr>
        <w:t>3) копии документов, подтверждающих полномочия руководителя или его уполномоченного лица, заверенные печатью субъекта (при наличии печати) и подписью руководителя или его уполномоченного лица.</w:t>
      </w:r>
    </w:p>
    <w:p w:rsidR="00875AA3" w:rsidRPr="00E1279E" w:rsidRDefault="00875AA3" w:rsidP="00875AA3">
      <w:pPr>
        <w:pStyle w:val="ConsPlusNormal"/>
        <w:ind w:firstLine="540"/>
        <w:jc w:val="both"/>
        <w:rPr>
          <w:rFonts w:ascii="Times New Roman" w:hAnsi="Times New Roman" w:cs="Times New Roman"/>
          <w:sz w:val="24"/>
          <w:szCs w:val="24"/>
        </w:rPr>
      </w:pPr>
      <w:bookmarkStart w:id="33" w:name="P7900"/>
      <w:bookmarkEnd w:id="33"/>
      <w:r w:rsidRPr="00E1279E">
        <w:rPr>
          <w:rFonts w:ascii="Times New Roman" w:hAnsi="Times New Roman" w:cs="Times New Roman"/>
          <w:sz w:val="24"/>
          <w:szCs w:val="24"/>
        </w:rPr>
        <w:t xml:space="preserve">10. Заявка и документы, указанные в </w:t>
      </w:r>
      <w:hyperlink w:anchor="P7898" w:history="1">
        <w:r w:rsidRPr="00E1279E">
          <w:rPr>
            <w:rFonts w:ascii="Times New Roman" w:hAnsi="Times New Roman" w:cs="Times New Roman"/>
            <w:sz w:val="24"/>
            <w:szCs w:val="24"/>
          </w:rPr>
          <w:t>подпунктах 2</w:t>
        </w:r>
      </w:hyperlink>
      <w:r w:rsidRPr="00E1279E">
        <w:rPr>
          <w:rFonts w:ascii="Times New Roman" w:hAnsi="Times New Roman" w:cs="Times New Roman"/>
          <w:sz w:val="24"/>
          <w:szCs w:val="24"/>
        </w:rPr>
        <w:t xml:space="preserve">, </w:t>
      </w:r>
      <w:hyperlink w:anchor="P7899" w:history="1">
        <w:r w:rsidRPr="00E1279E">
          <w:rPr>
            <w:rFonts w:ascii="Times New Roman" w:hAnsi="Times New Roman" w:cs="Times New Roman"/>
            <w:sz w:val="24"/>
            <w:szCs w:val="24"/>
          </w:rPr>
          <w:t>3 пункта 9</w:t>
        </w:r>
      </w:hyperlink>
      <w:r w:rsidRPr="00E1279E">
        <w:rPr>
          <w:rFonts w:ascii="Times New Roman" w:hAnsi="Times New Roman" w:cs="Times New Roman"/>
          <w:sz w:val="24"/>
          <w:szCs w:val="24"/>
        </w:rPr>
        <w:t xml:space="preserve"> Порядка, подаются главному распорядителю субъектом лично (его уполномоченным представителем) либо почтовым отправлением по юридическому адресу главного распорядителя до даты, определенной приказом главного распорядителя о проведении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Заявка может быть изменена или отозвана заявителем до окончания срока приема заявок путем направления главному распорядителю письменного заявления. Отозванные заявки не учитываются при проведении отбора на предоставление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11. Главный распорядитель принимает поступившие заявки и приложенные к ним документы, указанные в </w:t>
      </w:r>
      <w:hyperlink w:anchor="P7898" w:history="1">
        <w:r w:rsidRPr="00E1279E">
          <w:rPr>
            <w:rFonts w:ascii="Times New Roman" w:hAnsi="Times New Roman" w:cs="Times New Roman"/>
            <w:sz w:val="24"/>
            <w:szCs w:val="24"/>
          </w:rPr>
          <w:t>подпунктах 2</w:t>
        </w:r>
      </w:hyperlink>
      <w:r w:rsidRPr="00E1279E">
        <w:rPr>
          <w:rFonts w:ascii="Times New Roman" w:hAnsi="Times New Roman" w:cs="Times New Roman"/>
          <w:sz w:val="24"/>
          <w:szCs w:val="24"/>
        </w:rPr>
        <w:t xml:space="preserve">, </w:t>
      </w:r>
      <w:hyperlink w:anchor="P7899" w:history="1">
        <w:r w:rsidRPr="00E1279E">
          <w:rPr>
            <w:rFonts w:ascii="Times New Roman" w:hAnsi="Times New Roman" w:cs="Times New Roman"/>
            <w:sz w:val="24"/>
            <w:szCs w:val="24"/>
          </w:rPr>
          <w:t>3 пункта 9</w:t>
        </w:r>
      </w:hyperlink>
      <w:r w:rsidRPr="00E1279E">
        <w:rPr>
          <w:rFonts w:ascii="Times New Roman" w:hAnsi="Times New Roman" w:cs="Times New Roman"/>
          <w:sz w:val="24"/>
          <w:szCs w:val="24"/>
        </w:rPr>
        <w:t xml:space="preserve"> Порядка, регистрирует их в течение трех рабочих дней со дня поступления как входящую корреспонденцию с указанием даты их поступления, проверяет их на соответствие требованиям, установленным </w:t>
      </w:r>
      <w:hyperlink w:anchor="P7886" w:history="1">
        <w:r w:rsidRPr="00E1279E">
          <w:rPr>
            <w:rFonts w:ascii="Times New Roman" w:hAnsi="Times New Roman" w:cs="Times New Roman"/>
            <w:sz w:val="24"/>
            <w:szCs w:val="24"/>
          </w:rPr>
          <w:t>пунктом 8</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12. Главный распорядитель на стадии проверки документов субъекта, представленных в соответствии с </w:t>
      </w:r>
      <w:hyperlink w:anchor="P7893" w:history="1">
        <w:r w:rsidRPr="00E1279E">
          <w:rPr>
            <w:rFonts w:ascii="Times New Roman" w:hAnsi="Times New Roman" w:cs="Times New Roman"/>
            <w:sz w:val="24"/>
            <w:szCs w:val="24"/>
          </w:rPr>
          <w:t>пунктом 9</w:t>
        </w:r>
      </w:hyperlink>
      <w:r w:rsidRPr="00E1279E">
        <w:rPr>
          <w:rFonts w:ascii="Times New Roman" w:hAnsi="Times New Roman" w:cs="Times New Roman"/>
          <w:sz w:val="24"/>
          <w:szCs w:val="24"/>
        </w:rPr>
        <w:t xml:space="preserve"> Порядка, в рамках межведомственного информационного взаимодействия запрашивает в соответствующих органах и организациях следующие документы: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справку о состоянии расчетов по налогам, сборам, пеням и штрафам, выданную налоговым органом по месту регистрации субъекта не ранее чем за один месяц до дня представления главному распорядителю;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выписку из Единого государственного реестра юридических лиц (копия представляется и заверяется лицом, подающим заявку, или заверяется нотариально по выбору субъекта).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Субъект вправе представить данные документы главному распорядителю по собственной инициативе.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 Основаниями для отклонения заявки на стадии рассмотрения и оценки заявок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несоответствие представленных участником отбора заявки и документов требованиям, установленным </w:t>
      </w:r>
      <w:hyperlink w:anchor="P7893" w:history="1">
        <w:r w:rsidRPr="00E1279E">
          <w:rPr>
            <w:rFonts w:ascii="Times New Roman" w:hAnsi="Times New Roman" w:cs="Times New Roman"/>
            <w:sz w:val="24"/>
            <w:szCs w:val="24"/>
          </w:rPr>
          <w:t>пунктом 9</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подача заявки после даты и (или) времени, определенных для подачи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 несоответствие участника отбора требованиям, установленным в </w:t>
      </w:r>
      <w:hyperlink w:anchor="P7893" w:history="1">
        <w:r w:rsidRPr="00E1279E">
          <w:rPr>
            <w:rFonts w:ascii="Times New Roman" w:hAnsi="Times New Roman" w:cs="Times New Roman"/>
            <w:sz w:val="24"/>
            <w:szCs w:val="24"/>
          </w:rPr>
          <w:t xml:space="preserve">пункте </w:t>
        </w:r>
      </w:hyperlink>
      <w:r w:rsidR="000F1F7A">
        <w:rPr>
          <w:rFonts w:ascii="Times New Roman" w:hAnsi="Times New Roman" w:cs="Times New Roman"/>
          <w:sz w:val="24"/>
          <w:szCs w:val="24"/>
        </w:rPr>
        <w:t>8</w:t>
      </w:r>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недостоверность представленной участником отбора информации, в том числе информации о месте нахождения и адресе юридического лица.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наличии оснований для отклонения заявки главный распорядитель в течение пяти рабочих дней со дня регистрации заявки направляет субъекту письменное уведомление об отклонении заявки с указанием причин такого отклонения по адресу, указанному в заявке.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Субъект, заявка которого отклонена, вправе повторно подать доработанную заявку, но не позднее установленного главным распорядителем срока окончания приема заявок.</w:t>
      </w:r>
    </w:p>
    <w:p w:rsidR="00875AA3" w:rsidRPr="00E1279E" w:rsidRDefault="00875AA3" w:rsidP="00875AA3">
      <w:pPr>
        <w:pStyle w:val="ConsPlusNormal"/>
        <w:ind w:firstLine="540"/>
        <w:jc w:val="both"/>
        <w:rPr>
          <w:rFonts w:ascii="Times New Roman" w:hAnsi="Times New Roman" w:cs="Times New Roman"/>
          <w:sz w:val="24"/>
          <w:szCs w:val="24"/>
        </w:rPr>
      </w:pPr>
      <w:bookmarkStart w:id="34" w:name="P7914"/>
      <w:bookmarkEnd w:id="34"/>
      <w:r w:rsidRPr="00E1279E">
        <w:rPr>
          <w:rFonts w:ascii="Times New Roman" w:hAnsi="Times New Roman" w:cs="Times New Roman"/>
          <w:sz w:val="24"/>
          <w:szCs w:val="24"/>
        </w:rPr>
        <w:t xml:space="preserve">14. Для определения победителя отбора заявки оцениваются конкурсной комиссией, сформированной согласно </w:t>
      </w:r>
      <w:hyperlink w:anchor="P7975" w:history="1">
        <w:r w:rsidRPr="00E1279E">
          <w:rPr>
            <w:rFonts w:ascii="Times New Roman" w:hAnsi="Times New Roman" w:cs="Times New Roman"/>
            <w:sz w:val="24"/>
            <w:szCs w:val="24"/>
          </w:rPr>
          <w:t>пункту 15</w:t>
        </w:r>
      </w:hyperlink>
      <w:r w:rsidRPr="00E1279E">
        <w:rPr>
          <w:rFonts w:ascii="Times New Roman" w:hAnsi="Times New Roman" w:cs="Times New Roman"/>
          <w:sz w:val="24"/>
          <w:szCs w:val="24"/>
        </w:rPr>
        <w:t xml:space="preserve"> Порядка, по следующим критериям:</w:t>
      </w:r>
    </w:p>
    <w:p w:rsidR="00875AA3" w:rsidRPr="00E1279E" w:rsidRDefault="00875AA3" w:rsidP="00875AA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3"/>
        <w:gridCol w:w="3805"/>
      </w:tblGrid>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 п/п</w:t>
            </w:r>
          </w:p>
        </w:tc>
        <w:tc>
          <w:tcPr>
            <w:tcW w:w="5103"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Критерии</w:t>
            </w:r>
          </w:p>
        </w:tc>
        <w:tc>
          <w:tcPr>
            <w:tcW w:w="3805"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Оценка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1</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Наличие у субъекта квалифицированного кадрового потенциала, подтвержденного списками специалистов, необходимых для </w:t>
            </w:r>
            <w:r w:rsidRPr="00E1279E">
              <w:rPr>
                <w:rFonts w:ascii="Times New Roman" w:hAnsi="Times New Roman" w:cs="Times New Roman"/>
                <w:sz w:val="24"/>
                <w:szCs w:val="24"/>
              </w:rPr>
              <w:lastRenderedPageBreak/>
              <w:t>реализации мероприятия государственной программы (наличие у них опыта работы в социальной сфере), в соответствии с минимальными требованиями</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при отсутствии подтверждающих документов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 до 2 специалистов - 2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от 3 до 5 специалистов - 3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5 специалистов - 5 баллов</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2</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Наличие (количество) оборудования (в пригодном для работы состоянии) и других материальных ресурсов, планируемых к использованию (использованных) для реализации мероприятия государственной программы, в соответствии с минимальными требованиями</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при отсутствии оборудования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 до 3 единиц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3 единиц - 2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3</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Наличие (объем) собственных (привлеченных) средств и ресурсов для реализации мероприятия государственной программы (учитывается при прочих равных условиях)</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менее 25%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25%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более 25% - 5 баллов</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4</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Продолжительность осуществления деятельности субъекта на территории Новосибирской области в социальной сфере не менее 6 месяцев</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6 месяцев до 3 лет - 2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3 лет - 3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5</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Размещение (до 1 апреля года, следующего за отчетным) на официальном сайте субъекта в сети "Интернет" либо на официальном сайте Общественной палаты Новосибирской области в сети "Интернет" публичного годового отчета субъекта, содержащего информацию о целях и задачах деятельности субъекта, проектах, реализованных субъектом, об использованных собственных денежных средствах, грантах, субсидиях, привлеченных субъектом для реализации проектов</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отсутствие размещения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размещение - 1 балл</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6</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Количество граждан, вовлеченных субъектом в реализацию мероприятия государственной программы, количество муниципальных образований, на территории которых планируется реализовать (реализовано) мероприятие государственной программы</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 до 10 человек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10 до 20 человек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21 до 30 человек - 2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31 до 50 человек - 3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51 до 100 человек - 4 балла;</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свыше 100 человек - 5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1 муниципальное образование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 2 до 3 муниципальных образований - 1 балл;</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более 3 муниципальных образований - 3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7</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 xml:space="preserve">Обеспечение субъектом при реализации мероприятия государственной программы условий доступности для инвалидов и других маломобильных групп населения, установленных </w:t>
            </w:r>
            <w:hyperlink r:id="rId768" w:history="1">
              <w:r w:rsidRPr="00E1279E">
                <w:rPr>
                  <w:rFonts w:ascii="Times New Roman" w:hAnsi="Times New Roman" w:cs="Times New Roman"/>
                  <w:sz w:val="24"/>
                  <w:szCs w:val="24"/>
                </w:rPr>
                <w:t>пунктами 1</w:t>
              </w:r>
            </w:hyperlink>
            <w:r w:rsidRPr="00E1279E">
              <w:rPr>
                <w:rFonts w:ascii="Times New Roman" w:hAnsi="Times New Roman" w:cs="Times New Roman"/>
                <w:sz w:val="24"/>
                <w:szCs w:val="24"/>
              </w:rPr>
              <w:t xml:space="preserve"> - </w:t>
            </w:r>
            <w:hyperlink r:id="rId769" w:history="1">
              <w:r w:rsidRPr="00E1279E">
                <w:rPr>
                  <w:rFonts w:ascii="Times New Roman" w:hAnsi="Times New Roman" w:cs="Times New Roman"/>
                  <w:sz w:val="24"/>
                  <w:szCs w:val="24"/>
                </w:rPr>
                <w:t>8 статьи 15</w:t>
              </w:r>
            </w:hyperlink>
            <w:r w:rsidRPr="00E1279E">
              <w:rPr>
                <w:rFonts w:ascii="Times New Roman" w:hAnsi="Times New Roman" w:cs="Times New Roman"/>
                <w:sz w:val="24"/>
                <w:szCs w:val="24"/>
              </w:rPr>
              <w:t xml:space="preserve"> </w:t>
            </w:r>
            <w:r w:rsidRPr="00E1279E">
              <w:rPr>
                <w:rFonts w:ascii="Times New Roman" w:hAnsi="Times New Roman" w:cs="Times New Roman"/>
                <w:sz w:val="24"/>
                <w:szCs w:val="24"/>
              </w:rPr>
              <w:lastRenderedPageBreak/>
              <w:t>Федерального закона от 24.11.1995 № 181-ФЗ "О социальной защите инвалидов в Российской Федерации"</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lastRenderedPageBreak/>
              <w:t>необеспечение условий доступности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обеспечение условий доступности - 3 балла</w:t>
            </w:r>
          </w:p>
        </w:tc>
      </w:tr>
      <w:tr w:rsidR="00875AA3" w:rsidRPr="00E1279E" w:rsidTr="002C136C">
        <w:tc>
          <w:tcPr>
            <w:tcW w:w="510" w:type="dxa"/>
          </w:tcPr>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8</w:t>
            </w:r>
          </w:p>
        </w:tc>
        <w:tc>
          <w:tcPr>
            <w:tcW w:w="5103"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Проведение субъектом антикоррупционных мероприятий</w:t>
            </w:r>
          </w:p>
        </w:tc>
        <w:tc>
          <w:tcPr>
            <w:tcW w:w="3805" w:type="dxa"/>
          </w:tcPr>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отсутствие мероприятий - 0 баллов;</w:t>
            </w:r>
          </w:p>
          <w:p w:rsidR="00875AA3" w:rsidRPr="00E1279E" w:rsidRDefault="00875AA3" w:rsidP="00875AA3">
            <w:pPr>
              <w:pStyle w:val="ConsPlusNormal"/>
              <w:rPr>
                <w:rFonts w:ascii="Times New Roman" w:hAnsi="Times New Roman" w:cs="Times New Roman"/>
                <w:sz w:val="24"/>
                <w:szCs w:val="24"/>
              </w:rPr>
            </w:pPr>
            <w:r w:rsidRPr="00E1279E">
              <w:rPr>
                <w:rFonts w:ascii="Times New Roman" w:hAnsi="Times New Roman" w:cs="Times New Roman"/>
                <w:sz w:val="24"/>
                <w:szCs w:val="24"/>
              </w:rPr>
              <w:t>проведение мероприятий - 2 балла</w:t>
            </w:r>
          </w:p>
        </w:tc>
      </w:tr>
    </w:tbl>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каждому критерию каждой заявке выставляются баллы от 0 до 5.</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 результатам оценки заявок конкурсная комиссия рассчитывает рейтинг заявки на участие в отборе путем сложения баллов по каждому критерию.</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Конкурсная комиссия устанавливает минимальное значение рейтинга заявки на участие в отборе, которое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Р = ОКБ / №, где: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 - минимальное значение рейтинга заявки на участие в отборе;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ОКБ - общее количество баллов, набранных участниками;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 количество участников.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Победителями отбора становятся субъекты, рейтинги заявок которых превышают указанное минимальное значение.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случае если заявки субъектов, участвующие в отборе, набрали одинаковое количество баллов, конкурсная комиссия определяет получателей субсидий путем открытого голосования большинством голосов присутствующего на заседании состава конкурсной комиссии.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равенстве голосов решающим является голос председательствующего на заседании комиссии.</w:t>
      </w:r>
    </w:p>
    <w:p w:rsidR="00875AA3" w:rsidRPr="00E1279E" w:rsidRDefault="00875AA3" w:rsidP="00875AA3">
      <w:pPr>
        <w:pStyle w:val="ConsPlusNormal"/>
        <w:ind w:firstLine="540"/>
        <w:jc w:val="both"/>
        <w:rPr>
          <w:rFonts w:ascii="Times New Roman" w:hAnsi="Times New Roman" w:cs="Times New Roman"/>
          <w:sz w:val="24"/>
          <w:szCs w:val="24"/>
        </w:rPr>
      </w:pPr>
      <w:bookmarkStart w:id="35" w:name="P7975"/>
      <w:bookmarkEnd w:id="35"/>
      <w:r w:rsidRPr="00E1279E">
        <w:rPr>
          <w:rFonts w:ascii="Times New Roman" w:hAnsi="Times New Roman" w:cs="Times New Roman"/>
          <w:sz w:val="24"/>
          <w:szCs w:val="24"/>
        </w:rPr>
        <w:t>15. Главный распорядитель формирует конкурсную комиссию по проведению отбора (далее - комиссия), состав и положение о которой утверждаются приказом главного распорядителя.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состав комиссии входят председатель комиссии, заместитель председателя комиссии, секретарь комиссии и члены комиссии (в том числе члены общественного совета при главном распорядителе).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16. Заседание комиссии проводится не позднее 10 рабочих дней со дня окончания срока приема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Решение комиссии, исходя из критериев, указанных в </w:t>
      </w:r>
      <w:hyperlink w:anchor="P7914" w:history="1">
        <w:r w:rsidRPr="00E1279E">
          <w:rPr>
            <w:rFonts w:ascii="Times New Roman" w:hAnsi="Times New Roman" w:cs="Times New Roman"/>
            <w:sz w:val="24"/>
            <w:szCs w:val="24"/>
          </w:rPr>
          <w:t>пункте 14</w:t>
        </w:r>
      </w:hyperlink>
      <w:r w:rsidRPr="00E1279E">
        <w:rPr>
          <w:rFonts w:ascii="Times New Roman" w:hAnsi="Times New Roman" w:cs="Times New Roman"/>
          <w:sz w:val="24"/>
          <w:szCs w:val="24"/>
        </w:rPr>
        <w:t xml:space="preserve"> Порядка, оформляется заключением об определении победителя отбора или его отсутствии, которое подписывается председательствующим и секретарем комиссии в течение двух рабочих дней после принятия решения комиссией.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17. Главный распорядитель принимает решение о победителе конкурсного отбора на основании заключения конкурсной комиссии не позднее одного рабочего дня со дня подписания указанного заключения.</w:t>
      </w:r>
    </w:p>
    <w:p w:rsidR="00875AA3" w:rsidRPr="00E1279E" w:rsidRDefault="00875AA3" w:rsidP="00875AA3">
      <w:pPr>
        <w:pStyle w:val="ConsPlusNormal"/>
        <w:ind w:firstLine="540"/>
        <w:jc w:val="both"/>
        <w:rPr>
          <w:rFonts w:ascii="Times New Roman" w:hAnsi="Times New Roman" w:cs="Times New Roman"/>
          <w:sz w:val="24"/>
          <w:szCs w:val="24"/>
        </w:rPr>
      </w:pPr>
      <w:bookmarkStart w:id="36" w:name="P7980"/>
      <w:bookmarkEnd w:id="36"/>
      <w:r w:rsidRPr="00E1279E">
        <w:rPr>
          <w:rFonts w:ascii="Times New Roman" w:hAnsi="Times New Roman" w:cs="Times New Roman"/>
          <w:sz w:val="24"/>
          <w:szCs w:val="24"/>
        </w:rPr>
        <w:t>18. Информация о результатах рассмотрения заявок в течение трех рабочих дней со дня принятия решения главным распорядителем размещается на официальном сайте главного распорядителя в сети "Интернет" и включает в себя: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дату, время и место проведения рассмотрения заявок;</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дату, время и место оценки заявок участников отбора;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информацию об участниках отбора, заявки которых были рассмотрены;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w:t>
      </w:r>
      <w:r w:rsidRPr="00E1279E">
        <w:rPr>
          <w:rFonts w:ascii="Times New Roman" w:hAnsi="Times New Roman" w:cs="Times New Roman"/>
          <w:sz w:val="24"/>
          <w:szCs w:val="24"/>
        </w:rPr>
        <w:lastRenderedPageBreak/>
        <w:t>участников отбора, принятое на основании результатов оценки указанных предложений решение о присвоении таким заявкам порядковых номеров;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875AA3" w:rsidRPr="00E1279E" w:rsidRDefault="00875AA3" w:rsidP="00875AA3">
      <w:pPr>
        <w:pStyle w:val="ConsPlusNormal"/>
        <w:ind w:firstLine="540"/>
        <w:jc w:val="both"/>
        <w:rPr>
          <w:rFonts w:ascii="Times New Roman" w:hAnsi="Times New Roman" w:cs="Times New Roman"/>
          <w:sz w:val="24"/>
          <w:szCs w:val="24"/>
        </w:rPr>
      </w:pPr>
      <w:bookmarkStart w:id="37" w:name="P7987"/>
      <w:bookmarkEnd w:id="37"/>
      <w:r w:rsidRPr="00E1279E">
        <w:rPr>
          <w:rFonts w:ascii="Times New Roman" w:hAnsi="Times New Roman" w:cs="Times New Roman"/>
          <w:sz w:val="24"/>
          <w:szCs w:val="24"/>
        </w:rPr>
        <w:t>19. Размер субсидии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center"/>
        <w:rPr>
          <w:rFonts w:ascii="Times New Roman" w:hAnsi="Times New Roman" w:cs="Times New Roman"/>
          <w:sz w:val="24"/>
          <w:szCs w:val="24"/>
        </w:rPr>
      </w:pPr>
      <w:proofErr w:type="spellStart"/>
      <w:r w:rsidRPr="00E1279E">
        <w:rPr>
          <w:rFonts w:ascii="Times New Roman" w:hAnsi="Times New Roman" w:cs="Times New Roman"/>
          <w:sz w:val="24"/>
          <w:szCs w:val="24"/>
        </w:rPr>
        <w:t>Рс</w:t>
      </w:r>
      <w:proofErr w:type="spellEnd"/>
      <w:r w:rsidRPr="00E1279E">
        <w:rPr>
          <w:rFonts w:ascii="Times New Roman" w:hAnsi="Times New Roman" w:cs="Times New Roman"/>
          <w:sz w:val="24"/>
          <w:szCs w:val="24"/>
        </w:rPr>
        <w:t xml:space="preserve"> = 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Р</w:t>
      </w:r>
      <w:r w:rsidRPr="00E1279E">
        <w:rPr>
          <w:rFonts w:ascii="Times New Roman" w:hAnsi="Times New Roman" w:cs="Times New Roman"/>
          <w:sz w:val="24"/>
          <w:szCs w:val="24"/>
          <w:vertAlign w:val="subscript"/>
        </w:rPr>
        <w:t>2</w:t>
      </w:r>
      <w:r w:rsidRPr="00E1279E">
        <w:rPr>
          <w:rFonts w:ascii="Times New Roman" w:hAnsi="Times New Roman" w:cs="Times New Roman"/>
          <w:sz w:val="24"/>
          <w:szCs w:val="24"/>
        </w:rPr>
        <w:t>, где: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Рс</w:t>
      </w:r>
      <w:proofErr w:type="spellEnd"/>
      <w:r w:rsidRPr="00E1279E">
        <w:rPr>
          <w:rFonts w:ascii="Times New Roman" w:hAnsi="Times New Roman" w:cs="Times New Roman"/>
          <w:sz w:val="24"/>
          <w:szCs w:val="24"/>
        </w:rPr>
        <w:t xml:space="preserve"> - размер предоставляемой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объем расходов на оплату товаров, работ, услуг в рамках выполнения мероприятия;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2</w:t>
      </w:r>
      <w:r w:rsidRPr="00E1279E">
        <w:rPr>
          <w:rFonts w:ascii="Times New Roman" w:hAnsi="Times New Roman" w:cs="Times New Roman"/>
          <w:sz w:val="24"/>
          <w:szCs w:val="24"/>
        </w:rPr>
        <w:t xml:space="preserve"> - объем иных расходов, непосредственно связанных с проведением мероприятий.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Объем расходов на оплату товаров, работ, услуг определяется по формуле: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jc w:val="center"/>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w:t>
      </w:r>
      <w:proofErr w:type="spellStart"/>
      <w:r w:rsidRPr="00E1279E">
        <w:rPr>
          <w:rFonts w:ascii="Times New Roman" w:hAnsi="Times New Roman" w:cs="Times New Roman"/>
          <w:sz w:val="24"/>
          <w:szCs w:val="24"/>
        </w:rPr>
        <w:t>Qi</w:t>
      </w:r>
      <w:proofErr w:type="spellEnd"/>
      <w:r w:rsidRPr="00E1279E">
        <w:rPr>
          <w:rFonts w:ascii="Times New Roman" w:hAnsi="Times New Roman" w:cs="Times New Roman"/>
          <w:sz w:val="24"/>
          <w:szCs w:val="24"/>
        </w:rPr>
        <w:t xml:space="preserve"> x №i, где:</w:t>
      </w:r>
    </w:p>
    <w:p w:rsidR="00875AA3" w:rsidRPr="00E1279E" w:rsidRDefault="00875AA3" w:rsidP="00875AA3">
      <w:pPr>
        <w:pStyle w:val="ConsPlusNormal"/>
        <w:ind w:firstLine="540"/>
        <w:jc w:val="both"/>
        <w:rPr>
          <w:rFonts w:ascii="Times New Roman" w:hAnsi="Times New Roman" w:cs="Times New Roman"/>
          <w:sz w:val="24"/>
          <w:szCs w:val="24"/>
        </w:rPr>
      </w:pP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Р</w:t>
      </w:r>
      <w:r w:rsidRPr="00E1279E">
        <w:rPr>
          <w:rFonts w:ascii="Times New Roman" w:hAnsi="Times New Roman" w:cs="Times New Roman"/>
          <w:sz w:val="24"/>
          <w:szCs w:val="24"/>
          <w:vertAlign w:val="subscript"/>
        </w:rPr>
        <w:t>1</w:t>
      </w:r>
      <w:r w:rsidRPr="00E1279E">
        <w:rPr>
          <w:rFonts w:ascii="Times New Roman" w:hAnsi="Times New Roman" w:cs="Times New Roman"/>
          <w:sz w:val="24"/>
          <w:szCs w:val="24"/>
        </w:rPr>
        <w:t xml:space="preserve"> - объем расходов на оплату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proofErr w:type="spellStart"/>
      <w:r w:rsidRPr="00E1279E">
        <w:rPr>
          <w:rFonts w:ascii="Times New Roman" w:hAnsi="Times New Roman" w:cs="Times New Roman"/>
          <w:sz w:val="24"/>
          <w:szCs w:val="24"/>
        </w:rPr>
        <w:t>Qi</w:t>
      </w:r>
      <w:proofErr w:type="spellEnd"/>
      <w:r w:rsidRPr="00E1279E">
        <w:rPr>
          <w:rFonts w:ascii="Times New Roman" w:hAnsi="Times New Roman" w:cs="Times New Roman"/>
          <w:sz w:val="24"/>
          <w:szCs w:val="24"/>
        </w:rPr>
        <w:t xml:space="preserve"> - стоимость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№i - количество товаров, работ, услуг.</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этом размер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w:t>
      </w:r>
    </w:p>
    <w:p w:rsidR="00875AA3"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20. Результат предоставления субсидии - 100 процентов от значений количественных показателей исполнения мероприятий, предусмотренных планом реализации мероприятий.</w:t>
      </w:r>
    </w:p>
    <w:p w:rsidR="000F1F7A" w:rsidRPr="00E1279E" w:rsidRDefault="000F1F7A" w:rsidP="00875AA3">
      <w:pPr>
        <w:pStyle w:val="ConsPlusNormal"/>
        <w:ind w:firstLine="540"/>
        <w:jc w:val="both"/>
        <w:rPr>
          <w:rFonts w:ascii="Times New Roman" w:hAnsi="Times New Roman" w:cs="Times New Roman"/>
          <w:sz w:val="24"/>
          <w:szCs w:val="24"/>
        </w:rPr>
      </w:pPr>
      <w:r w:rsidRPr="000F1F7A">
        <w:rPr>
          <w:rFonts w:ascii="Times New Roman" w:hAnsi="Times New Roman" w:cs="Times New Roman"/>
          <w:sz w:val="24"/>
          <w:szCs w:val="24"/>
        </w:rPr>
        <w:t>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о предоставлении субсидии (далее – соглашение), заключенном по типовой форме, установленной приказом министерством финансов и налоговой политики Новосибирской области от 19.10.2017 №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Показателем, необходимым для достижения результата предоставления субсидии, является показатель "Количество оказанных общественно полезных услуг".</w:t>
      </w:r>
    </w:p>
    <w:p w:rsidR="00875AA3" w:rsidRPr="00E1279E" w:rsidRDefault="00875AA3" w:rsidP="00875AA3">
      <w:pPr>
        <w:pStyle w:val="ConsPlusNormal"/>
        <w:ind w:firstLine="540"/>
        <w:jc w:val="both"/>
        <w:rPr>
          <w:rFonts w:ascii="Times New Roman" w:hAnsi="Times New Roman" w:cs="Times New Roman"/>
          <w:sz w:val="24"/>
          <w:szCs w:val="24"/>
        </w:rPr>
      </w:pPr>
      <w:bookmarkStart w:id="38" w:name="P8004"/>
      <w:bookmarkEnd w:id="38"/>
      <w:r w:rsidRPr="00E1279E">
        <w:rPr>
          <w:rFonts w:ascii="Times New Roman" w:hAnsi="Times New Roman" w:cs="Times New Roman"/>
          <w:sz w:val="24"/>
          <w:szCs w:val="24"/>
        </w:rPr>
        <w:t xml:space="preserve">21. </w:t>
      </w:r>
      <w:r w:rsidR="000F1F7A" w:rsidRPr="000F1F7A">
        <w:rPr>
          <w:rFonts w:ascii="Times New Roman" w:hAnsi="Times New Roman" w:cs="Times New Roman"/>
          <w:sz w:val="24"/>
          <w:szCs w:val="24"/>
        </w:rPr>
        <w:t>Главный распорядитель в течение пяти рабочих дней со дня принятия решения заключает с победителем отбора соглашение и издает приказ о перечислении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22. Главный распорядитель в случае отказа победителя отбора от заключения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в течение трех рабочих дней размещает на официальном сайте главного распорядителя в сети "Интернет" информацию об отказе победителя отбора от заключения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в течение пяти рабочих дней со дня истечения срока, установленного в </w:t>
      </w:r>
      <w:hyperlink w:anchor="P8004" w:history="1">
        <w:r w:rsidRPr="00E1279E">
          <w:rPr>
            <w:rFonts w:ascii="Times New Roman" w:hAnsi="Times New Roman" w:cs="Times New Roman"/>
            <w:sz w:val="24"/>
            <w:szCs w:val="24"/>
          </w:rPr>
          <w:t>пункте 21</w:t>
        </w:r>
      </w:hyperlink>
      <w:r w:rsidRPr="00E1279E">
        <w:rPr>
          <w:rFonts w:ascii="Times New Roman" w:hAnsi="Times New Roman" w:cs="Times New Roman"/>
          <w:sz w:val="24"/>
          <w:szCs w:val="24"/>
        </w:rPr>
        <w:t xml:space="preserve"> Порядка, комиссия проводит заседание с целью принятия нового решения об определении победителя отбора или его отсутствии на основании представленных и оцененных комиссией в рамках данного отбора документов, исходя из критериев, указанных в </w:t>
      </w:r>
      <w:hyperlink w:anchor="P7914" w:history="1">
        <w:r w:rsidRPr="00E1279E">
          <w:rPr>
            <w:rFonts w:ascii="Times New Roman" w:hAnsi="Times New Roman" w:cs="Times New Roman"/>
            <w:sz w:val="24"/>
            <w:szCs w:val="24"/>
          </w:rPr>
          <w:t>пункте 14</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23. Перечисление субсидии субъекту осуществляется не позднее 30 календарных дней со дня заключения соглашения на указанные в соглашении расчетные или корреспондентские счета субъекта, открытые субъектом в учреждениях Центрального банка Российской Федерации или в кредитных организациях.</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24. В случае невозможности предоставления субсидии в текущем финансовом году в </w:t>
      </w:r>
      <w:r w:rsidRPr="00E1279E">
        <w:rPr>
          <w:rFonts w:ascii="Times New Roman" w:hAnsi="Times New Roman" w:cs="Times New Roman"/>
          <w:sz w:val="24"/>
          <w:szCs w:val="24"/>
        </w:rPr>
        <w:lastRenderedPageBreak/>
        <w:t>связи с недостаточностью лимитов бюджетных обязательств главный распорядитель согласует с получателем субсидии новые условия исполнения соглашения (уточнение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25. Главный распорядитель отказывает получателю субсидии в предоставлении субсидии по следующим основаниям: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 несоответствие представленных получателем субсидии документов требованиям, определенным </w:t>
      </w:r>
      <w:r w:rsidR="000F1F7A">
        <w:rPr>
          <w:rFonts w:ascii="Times New Roman" w:hAnsi="Times New Roman" w:cs="Times New Roman"/>
          <w:sz w:val="24"/>
          <w:szCs w:val="24"/>
        </w:rPr>
        <w:t xml:space="preserve">в соответствии с </w:t>
      </w:r>
      <w:bookmarkStart w:id="39" w:name="_GoBack"/>
      <w:bookmarkEnd w:id="39"/>
      <w:r w:rsidR="002C6CB4">
        <w:rPr>
          <w:rFonts w:ascii="Times New Roman" w:hAnsi="Times New Roman" w:cs="Times New Roman"/>
          <w:sz w:val="24"/>
          <w:szCs w:val="24"/>
        </w:rPr>
        <w:fldChar w:fldCharType="begin"/>
      </w:r>
      <w:r w:rsidR="002C6CB4">
        <w:rPr>
          <w:rFonts w:ascii="Times New Roman" w:hAnsi="Times New Roman" w:cs="Times New Roman"/>
          <w:sz w:val="24"/>
          <w:szCs w:val="24"/>
        </w:rPr>
        <w:instrText xml:space="preserve"> HYPERLINK \l "P7886" </w:instrText>
      </w:r>
      <w:r w:rsidR="002C6CB4">
        <w:rPr>
          <w:rFonts w:ascii="Times New Roman" w:hAnsi="Times New Roman" w:cs="Times New Roman"/>
          <w:sz w:val="24"/>
          <w:szCs w:val="24"/>
        </w:rPr>
        <w:fldChar w:fldCharType="separate"/>
      </w:r>
      <w:r w:rsidRPr="00E1279E">
        <w:rPr>
          <w:rFonts w:ascii="Times New Roman" w:hAnsi="Times New Roman" w:cs="Times New Roman"/>
          <w:sz w:val="24"/>
          <w:szCs w:val="24"/>
        </w:rPr>
        <w:t>пунктом 8</w:t>
      </w:r>
      <w:r w:rsidR="002C6CB4">
        <w:rPr>
          <w:rFonts w:ascii="Times New Roman" w:hAnsi="Times New Roman" w:cs="Times New Roman"/>
          <w:sz w:val="24"/>
          <w:szCs w:val="24"/>
        </w:rPr>
        <w:fldChar w:fldCharType="end"/>
      </w:r>
      <w:r w:rsidRPr="00E1279E">
        <w:rPr>
          <w:rFonts w:ascii="Times New Roman" w:hAnsi="Times New Roman" w:cs="Times New Roman"/>
          <w:sz w:val="24"/>
          <w:szCs w:val="24"/>
        </w:rPr>
        <w:t xml:space="preserve"> Порядка, или непредставление (представление не в полном объеме) указанных документов;</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установление факта недостоверности представленной получателем субсидии информации.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26. В соглашении в обязательном порядке указываются: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наименование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категория потребителей услуг общественно полезной услуги (физические лица);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 содержание общественно полезной услуги и условия (формы) ее оказания (реализации);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4) показатели, характеризующие объем и качество или объем оказания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5) допустимые (возможные) отклонения от установленных показателей, характеризующих объем оказания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6) значения показателя, необходимого для достижения результата предоставления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7) реквизиты нормативного правового акта, устанавливающего порядок (стандарт) оказания общественно полезной услуги, а при отсутствии такого нормативного правового акта - требования к оказанию общественно полезной услуги, устанавливаемые главным распорядителем;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8) способы, формы и сроки информирования потребителей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9) основания для досрочного прекращения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10) объем и сроки предоставления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11) порядок и сроки представления субъектом отчетности об исполнении соглашения в части информации об оказании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12) порядок возмещения главным распорядителем средств убытков, понесенных субъектом, в случае неисполнения главным распорядителем как получателем бюджетных средств обязательств, предусмотренных соглашением;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13) порядок возврата сумм субсидии в случае нарушения субъектом условий, определенных соглашением;</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14)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w:t>
      </w:r>
      <w:r w:rsidRPr="00E1279E">
        <w:rPr>
          <w:rFonts w:ascii="Times New Roman" w:hAnsi="Times New Roman" w:cs="Times New Roman"/>
          <w:sz w:val="24"/>
          <w:szCs w:val="24"/>
        </w:rPr>
        <w:lastRenderedPageBreak/>
        <w:t>являющимся государственными (муниципальными)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15) условие о заключении соглашения с некоммерческой организацией - исполнителем общественно полезных услуг на срок не менее 2 лет (в отношении некоммерческих организаций, включенных в реестр некоммерческих организаций - исполнителей общественно полезных услуг, ведение которого осуществляет Министерство юстиции Российской Федерации и его территориальные органы);</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16) условие о заключении субъектом договора с потребителем услуг в целях оказания общественно полезной услуги, форма и условия которого определяются соглашением, заключенным между главным распорядителем и субъектом (в случае принятия главным распорядителем решения о необходимости заключения такого договора);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17) условие о согласовании новых условий соглашения или о расторжении соглашения при </w:t>
      </w:r>
      <w:proofErr w:type="spellStart"/>
      <w:r w:rsidRPr="00E1279E">
        <w:rPr>
          <w:rFonts w:ascii="Times New Roman" w:hAnsi="Times New Roman" w:cs="Times New Roman"/>
          <w:sz w:val="24"/>
          <w:szCs w:val="24"/>
        </w:rPr>
        <w:t>недостижении</w:t>
      </w:r>
      <w:proofErr w:type="spellEnd"/>
      <w:r w:rsidRPr="00E1279E">
        <w:rPr>
          <w:rFonts w:ascii="Times New Roman" w:hAnsi="Times New Roman" w:cs="Times New Roman"/>
          <w:sz w:val="24"/>
          <w:szCs w:val="24"/>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18) запрет на расторжение соглашения субъектом в одностороннем порядке;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19) основания для расторжения соглашения главным распорядителем как получателем бюджетных средств в одностороннем порядке;</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20) запрет на привлечение субъектом иных юридических лиц для оказания услуг, на оказание которых ему предоставлена субсидия, за исключением работ и услуг, необходимых получателю субсидии для оказания общественно полезной услуги.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27. Субъект не имеет права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28. Главный распорядитель осуществляет прием отчетности о достижении результата предоставления субсидии, показателя, необходимого для достижения результата предоставления субсидии, в течение 30 рабочих дней со дня окончания действия соглашения по формам, установленным </w:t>
      </w:r>
      <w:hyperlink r:id="rId770" w:history="1">
        <w:r w:rsidRPr="00E1279E">
          <w:rPr>
            <w:rFonts w:ascii="Times New Roman" w:hAnsi="Times New Roman" w:cs="Times New Roman"/>
            <w:sz w:val="24"/>
            <w:szCs w:val="24"/>
          </w:rPr>
          <w:t>приказом</w:t>
        </w:r>
      </w:hyperlink>
      <w:r w:rsidRPr="00E1279E">
        <w:rPr>
          <w:rFonts w:ascii="Times New Roman" w:hAnsi="Times New Roman" w:cs="Times New Roman"/>
          <w:sz w:val="24"/>
          <w:szCs w:val="24"/>
        </w:rPr>
        <w:t xml:space="preserve"> министерства финансов и налоговой политики Новосибирской области от 19.10.2017 №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Главный распорядитель вправе устанавливать в соглашении сроки и формы представления субъектом дополнительной отчетности.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29. В случае введения на территории Новосибирской области режима повышенной готовности или чрезвычайной ситуации, препятствующих выполнению общественной полезной услуги в соответствии с условиями заключенного соглашения, субъект имеет право обратиться к главному распорядителю с письменным заявлением о продлении срока действия соглашения на период, в течение которого был введен режим повышенной готовности или чрезвычайной ситуации, по форме, утвержденной приказом главного распорядителя (далее - заявление).</w:t>
      </w:r>
    </w:p>
    <w:p w:rsidR="00875AA3" w:rsidRPr="00E1279E" w:rsidRDefault="00875AA3" w:rsidP="00875AA3">
      <w:pPr>
        <w:pStyle w:val="ConsPlusNormal"/>
        <w:ind w:firstLine="540"/>
        <w:jc w:val="both"/>
        <w:rPr>
          <w:rFonts w:ascii="Times New Roman" w:hAnsi="Times New Roman" w:cs="Times New Roman"/>
          <w:sz w:val="24"/>
          <w:szCs w:val="24"/>
        </w:rPr>
      </w:pPr>
      <w:bookmarkStart w:id="40" w:name="P8038"/>
      <w:bookmarkEnd w:id="40"/>
      <w:r w:rsidRPr="00E1279E">
        <w:rPr>
          <w:rFonts w:ascii="Times New Roman" w:hAnsi="Times New Roman" w:cs="Times New Roman"/>
          <w:sz w:val="24"/>
          <w:szCs w:val="24"/>
        </w:rPr>
        <w:t xml:space="preserve">30. Заявление о продлении срока действия соглашения подается главному распорядителю субъектом лично (его уполномоченным представителем) либо почтовым отправлением по юридическому адресу главного распорядителя, либо в форме электронного документа посредством электронной почты не менее чем за семь рабочих </w:t>
      </w:r>
      <w:r w:rsidRPr="00E1279E">
        <w:rPr>
          <w:rFonts w:ascii="Times New Roman" w:hAnsi="Times New Roman" w:cs="Times New Roman"/>
          <w:sz w:val="24"/>
          <w:szCs w:val="24"/>
        </w:rPr>
        <w:lastRenderedPageBreak/>
        <w:t>дней до дня истечения срока соглашения о предоставления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31. Главный распорядитель принимает поступившее заявление и регистрирует его в течение двух рабочих дней с даты поступления как входящую корреспонденцию с указанием даты его поступления, проверяет его на соответствие форме, утвержденной приказом главного распорядителя.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32. Основанием для отказа в рассмотрении заявления является: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несоответствие заявления форме, утвержденной приказом главного распорядителя;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2) подача заявления по истечении срока, установленного </w:t>
      </w:r>
      <w:hyperlink w:anchor="P8038" w:history="1">
        <w:r w:rsidRPr="00E1279E">
          <w:rPr>
            <w:rFonts w:ascii="Times New Roman" w:hAnsi="Times New Roman" w:cs="Times New Roman"/>
            <w:sz w:val="24"/>
            <w:szCs w:val="24"/>
          </w:rPr>
          <w:t>пунктом 30</w:t>
        </w:r>
      </w:hyperlink>
      <w:r w:rsidRPr="00E1279E">
        <w:rPr>
          <w:rFonts w:ascii="Times New Roman" w:hAnsi="Times New Roman" w:cs="Times New Roman"/>
          <w:sz w:val="24"/>
          <w:szCs w:val="24"/>
        </w:rPr>
        <w:t xml:space="preserve"> Порядка.</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При наличии оснований для отказа в рассмотрении заявления главный распорядитель в течение трех рабочих дней со дня регистрации заявления направляет субъекту письменное уведомление об отказе в рассмотрении заявления с указанием причин такого отказа по адресу, указанному в заявлении.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33. Субъект, которому отказано в рассмотрении заявления, вправе повторно подать доработанное заявление, но не позднее семи рабочих дней до дня истечения срока действия соглашения о предоставлении субсидии.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34. Основаниями для отказа в принятии решения о продлении срока действия соглашения на период, в течение которого был введен режим повышенной готовности или чрезвычайной ситуации, являются: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1) недостоверность представленной субъектом информации;</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2) отсутствие нормативного правового акта о введении на территории Новосибирской области режима повышенной готовности или чрезвычайной ситуации, препятствующих выполнению общественной полезной услуги в соответствии с условиями заключенного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35. Главный распорядитель в течение трех рабочих дней после поступления заявления направляет субъекту письменное уведомление о принятии решения о продлении срока действия соглашения или об отказе в продлении срока действия соглашения с указанием причин, послуживших основанием для принятия такого решения.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В случае принятия решения о продлении срока действия соглашения субъекту одновременно с соответствующим письменным уведомлением направляется проект дополнительного соглашения о продлении срока действия соглашения (далее - дополнительное соглашение) в двух экземплярах. Субъект подписывает оба экземпляра дополнительного соглашения и направляет их в адрес главного распорядителя в течение трех рабочих дней со дня их получения.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Главный распорядитель подписывает два экземпляра дополнительного соглашения и направляет один из них субъекту в течение двух рабочих дней со дня получения от субъекта подписанных им двух экземпляров дополнительного соглашения.</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36. Главный распорядитель и орган государственного финансового контроля осуществляют обязательную проверку соблюдения условий, целей и порядка предоставления субсидий.</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 xml:space="preserve">37. В случае нарушения получателем субсидии условий, установленных при ее предоставлении, выявленного по фактам проверок, проведенных главным распорядителем и органом государственного финансового контроля, либо в случае </w:t>
      </w:r>
      <w:proofErr w:type="spellStart"/>
      <w:r w:rsidRPr="00E1279E">
        <w:rPr>
          <w:rFonts w:ascii="Times New Roman" w:hAnsi="Times New Roman" w:cs="Times New Roman"/>
          <w:sz w:val="24"/>
          <w:szCs w:val="24"/>
        </w:rPr>
        <w:t>недостижения</w:t>
      </w:r>
      <w:proofErr w:type="spellEnd"/>
      <w:r w:rsidRPr="00E1279E">
        <w:rPr>
          <w:rFonts w:ascii="Times New Roman" w:hAnsi="Times New Roman" w:cs="Times New Roman"/>
          <w:sz w:val="24"/>
          <w:szCs w:val="24"/>
        </w:rPr>
        <w:t xml:space="preserve"> результата предоставления субсидии, показателя, необходимого для достижения результата предоставления субсидии, указанных в соглашении, главный распорядитель в течение 10 рабочих дней со дня установления факта нарушения письменно направляет субъекту уведомление о возврате полученных средств в областной бюджет.</w:t>
      </w:r>
    </w:p>
    <w:p w:rsidR="00875AA3" w:rsidRPr="00E1279E"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t>38. Субъект обязан в течение 30 рабочих дней с дня получения уведомления перечислить всю сумму денежных средств, полученных в виде субсидии,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rsidR="00875AA3" w:rsidRPr="00875AA3" w:rsidRDefault="00875AA3" w:rsidP="00875AA3">
      <w:pPr>
        <w:pStyle w:val="ConsPlusNormal"/>
        <w:ind w:firstLine="540"/>
        <w:jc w:val="both"/>
        <w:rPr>
          <w:rFonts w:ascii="Times New Roman" w:hAnsi="Times New Roman" w:cs="Times New Roman"/>
          <w:sz w:val="24"/>
          <w:szCs w:val="24"/>
        </w:rPr>
      </w:pPr>
      <w:r w:rsidRPr="00E1279E">
        <w:rPr>
          <w:rFonts w:ascii="Times New Roman" w:hAnsi="Times New Roman" w:cs="Times New Roman"/>
          <w:sz w:val="24"/>
          <w:szCs w:val="24"/>
        </w:rPr>
        <w:lastRenderedPageBreak/>
        <w:t>39. Субъект несет ответственность за нарушение условий, целей и порядка предоставления субсидий в соответствии с законодательством Российской Федерации.</w:t>
      </w:r>
    </w:p>
    <w:p w:rsidR="00875AA3" w:rsidRDefault="00875AA3" w:rsidP="00875AA3">
      <w:pPr>
        <w:pStyle w:val="ConsPlusNormal"/>
        <w:ind w:firstLine="540"/>
        <w:jc w:val="both"/>
        <w:rPr>
          <w:rFonts w:ascii="Times New Roman" w:hAnsi="Times New Roman" w:cs="Times New Roman"/>
          <w:sz w:val="24"/>
          <w:szCs w:val="24"/>
        </w:rPr>
      </w:pPr>
    </w:p>
    <w:p w:rsidR="00C27A8E" w:rsidRPr="00875AA3" w:rsidRDefault="00C27A8E" w:rsidP="00875AA3">
      <w:pPr>
        <w:pStyle w:val="ConsPlusNormal"/>
        <w:ind w:firstLine="540"/>
        <w:jc w:val="both"/>
        <w:rPr>
          <w:rFonts w:ascii="Times New Roman" w:hAnsi="Times New Roman" w:cs="Times New Roman"/>
          <w:sz w:val="24"/>
          <w:szCs w:val="24"/>
        </w:rPr>
      </w:pPr>
    </w:p>
    <w:p w:rsidR="00350B21" w:rsidRPr="00875AA3" w:rsidRDefault="00350B21" w:rsidP="00875AA3">
      <w:pPr>
        <w:rPr>
          <w:sz w:val="24"/>
          <w:szCs w:val="24"/>
        </w:rPr>
      </w:pPr>
    </w:p>
    <w:sectPr w:rsidR="00350B21" w:rsidRPr="00875AA3" w:rsidSect="00C27A8E">
      <w:pgSz w:w="11905" w:h="16838"/>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roid Sans Fallback">
    <w:panose1 w:val="00000000000000000000"/>
    <w:charset w:val="80"/>
    <w:family w:val="auto"/>
    <w:notTrueType/>
    <w:pitch w:val="variable"/>
    <w:sig w:usb0="00000001" w:usb1="08070000" w:usb2="00000010" w:usb3="00000000" w:csb0="00020000" w:csb1="00000000"/>
  </w:font>
  <w:font w:name="Lohit Hindi">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3A24"/>
    <w:multiLevelType w:val="hybridMultilevel"/>
    <w:tmpl w:val="5A9EE1AA"/>
    <w:lvl w:ilvl="0" w:tplc="EA7ACA38">
      <w:start w:val="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1A0F5B18"/>
    <w:multiLevelType w:val="multilevel"/>
    <w:tmpl w:val="0C6E507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4FAA6FF5"/>
    <w:multiLevelType w:val="hybridMultilevel"/>
    <w:tmpl w:val="9746B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D54EBA"/>
    <w:multiLevelType w:val="multilevel"/>
    <w:tmpl w:val="F2487C7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D5B2B70"/>
    <w:multiLevelType w:val="multilevel"/>
    <w:tmpl w:val="AF84F70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4692363"/>
    <w:multiLevelType w:val="multilevel"/>
    <w:tmpl w:val="6F580724"/>
    <w:lvl w:ilvl="0">
      <w:start w:val="1"/>
      <w:numFmt w:val="decimal"/>
      <w:lvlText w:val="%1."/>
      <w:lvlJc w:val="left"/>
      <w:pPr>
        <w:ind w:left="624" w:hanging="624"/>
      </w:pPr>
      <w:rPr>
        <w:rFonts w:hint="default"/>
      </w:rPr>
    </w:lvl>
    <w:lvl w:ilvl="1">
      <w:start w:val="1"/>
      <w:numFmt w:val="decimal"/>
      <w:lvlText w:val="%1.%2."/>
      <w:lvlJc w:val="left"/>
      <w:pPr>
        <w:ind w:left="617" w:hanging="624"/>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038" w:hanging="108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384" w:hanging="1440"/>
      </w:pPr>
      <w:rPr>
        <w:rFont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A3"/>
    <w:rsid w:val="00044F9C"/>
    <w:rsid w:val="000F1F7A"/>
    <w:rsid w:val="00180EA8"/>
    <w:rsid w:val="001D4B0F"/>
    <w:rsid w:val="001E69C0"/>
    <w:rsid w:val="0022309F"/>
    <w:rsid w:val="00260196"/>
    <w:rsid w:val="002C136C"/>
    <w:rsid w:val="002C6CB4"/>
    <w:rsid w:val="00350B21"/>
    <w:rsid w:val="00412606"/>
    <w:rsid w:val="005036F9"/>
    <w:rsid w:val="00666D5E"/>
    <w:rsid w:val="007040C6"/>
    <w:rsid w:val="00822C50"/>
    <w:rsid w:val="008644DD"/>
    <w:rsid w:val="00875AA3"/>
    <w:rsid w:val="00A80F7D"/>
    <w:rsid w:val="00AC30E2"/>
    <w:rsid w:val="00BE0F90"/>
    <w:rsid w:val="00C21C1A"/>
    <w:rsid w:val="00C27A8E"/>
    <w:rsid w:val="00E1279E"/>
    <w:rsid w:val="00E30496"/>
    <w:rsid w:val="00E32CAB"/>
    <w:rsid w:val="00FB016E"/>
    <w:rsid w:val="00FB0ACD"/>
    <w:rsid w:val="00FF4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EAF7C-FA47-4B9A-8414-1E20A4CC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60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12606"/>
    <w:pPr>
      <w:keepNext/>
      <w:jc w:val="both"/>
      <w:outlineLvl w:val="0"/>
    </w:pPr>
    <w:rPr>
      <w:sz w:val="24"/>
      <w:szCs w:val="24"/>
    </w:rPr>
  </w:style>
  <w:style w:type="paragraph" w:styleId="2">
    <w:name w:val="heading 2"/>
    <w:basedOn w:val="a"/>
    <w:next w:val="a"/>
    <w:link w:val="20"/>
    <w:uiPriority w:val="9"/>
    <w:semiHidden/>
    <w:unhideWhenUsed/>
    <w:qFormat/>
    <w:rsid w:val="001D4B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40C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60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semiHidden/>
    <w:rsid w:val="001D4B0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semiHidden/>
    <w:rsid w:val="007040C6"/>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link w:val="ConsPlusNormal0"/>
    <w:rsid w:val="00875AA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FB0ACD"/>
    <w:rPr>
      <w:rFonts w:ascii="Calibri" w:eastAsia="Times New Roman" w:hAnsi="Calibri" w:cs="Calibri"/>
      <w:szCs w:val="20"/>
      <w:lang w:eastAsia="ru-RU"/>
    </w:rPr>
  </w:style>
  <w:style w:type="paragraph" w:customStyle="1" w:styleId="ConsPlusTitle">
    <w:name w:val="ConsPlusTitle"/>
    <w:rsid w:val="00875AA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bsatz-Standardschriftart">
    <w:name w:val="Absatz-Standardschriftart"/>
    <w:rsid w:val="00FB0ACD"/>
  </w:style>
  <w:style w:type="character" w:customStyle="1" w:styleId="11">
    <w:name w:val="Основной шрифт абзаца1"/>
    <w:rsid w:val="00FB0ACD"/>
  </w:style>
  <w:style w:type="paragraph" w:customStyle="1" w:styleId="12">
    <w:name w:val="Заголовок1"/>
    <w:basedOn w:val="a"/>
    <w:next w:val="a3"/>
    <w:rsid w:val="00FB0ACD"/>
    <w:pPr>
      <w:keepNext/>
      <w:suppressAutoHyphens/>
      <w:autoSpaceDE/>
      <w:autoSpaceDN/>
      <w:spacing w:before="240" w:after="120" w:line="276" w:lineRule="auto"/>
    </w:pPr>
    <w:rPr>
      <w:rFonts w:ascii="Arial" w:eastAsia="Droid Sans Fallback" w:hAnsi="Arial" w:cs="Lohit Hindi"/>
      <w:sz w:val="28"/>
      <w:szCs w:val="28"/>
      <w:lang w:eastAsia="zh-CN"/>
    </w:rPr>
  </w:style>
  <w:style w:type="paragraph" w:styleId="a3">
    <w:name w:val="Body Text"/>
    <w:basedOn w:val="a"/>
    <w:link w:val="a4"/>
    <w:uiPriority w:val="99"/>
    <w:rsid w:val="00FB0ACD"/>
    <w:pPr>
      <w:suppressAutoHyphens/>
      <w:autoSpaceDE/>
      <w:autoSpaceDN/>
      <w:spacing w:after="120" w:line="276" w:lineRule="auto"/>
    </w:pPr>
    <w:rPr>
      <w:rFonts w:ascii="Calibri" w:hAnsi="Calibri"/>
      <w:sz w:val="22"/>
      <w:szCs w:val="22"/>
      <w:lang w:eastAsia="zh-CN"/>
    </w:rPr>
  </w:style>
  <w:style w:type="character" w:customStyle="1" w:styleId="a4">
    <w:name w:val="Основной текст Знак"/>
    <w:basedOn w:val="a0"/>
    <w:link w:val="a3"/>
    <w:uiPriority w:val="99"/>
    <w:rsid w:val="00FB0ACD"/>
    <w:rPr>
      <w:rFonts w:ascii="Calibri" w:eastAsia="Times New Roman" w:hAnsi="Calibri" w:cs="Times New Roman"/>
      <w:lang w:eastAsia="zh-CN"/>
    </w:rPr>
  </w:style>
  <w:style w:type="paragraph" w:styleId="a5">
    <w:name w:val="List"/>
    <w:basedOn w:val="a3"/>
    <w:rsid w:val="00FB0ACD"/>
    <w:rPr>
      <w:rFonts w:cs="Lohit Hindi"/>
    </w:rPr>
  </w:style>
  <w:style w:type="paragraph" w:styleId="a6">
    <w:name w:val="caption"/>
    <w:basedOn w:val="a"/>
    <w:qFormat/>
    <w:rsid w:val="00FB0ACD"/>
    <w:pPr>
      <w:suppressLineNumbers/>
      <w:suppressAutoHyphens/>
      <w:autoSpaceDE/>
      <w:autoSpaceDN/>
      <w:spacing w:before="120" w:after="120" w:line="276" w:lineRule="auto"/>
    </w:pPr>
    <w:rPr>
      <w:rFonts w:ascii="Calibri" w:hAnsi="Calibri" w:cs="Lohit Hindi"/>
      <w:i/>
      <w:iCs/>
      <w:sz w:val="24"/>
      <w:szCs w:val="24"/>
      <w:lang w:eastAsia="zh-CN"/>
    </w:rPr>
  </w:style>
  <w:style w:type="paragraph" w:customStyle="1" w:styleId="13">
    <w:name w:val="Указатель1"/>
    <w:basedOn w:val="a"/>
    <w:rsid w:val="00FB0ACD"/>
    <w:pPr>
      <w:suppressLineNumbers/>
      <w:suppressAutoHyphens/>
      <w:autoSpaceDE/>
      <w:autoSpaceDN/>
      <w:spacing w:after="200" w:line="276" w:lineRule="auto"/>
    </w:pPr>
    <w:rPr>
      <w:rFonts w:ascii="Calibri" w:hAnsi="Calibri" w:cs="Lohit Hindi"/>
      <w:sz w:val="22"/>
      <w:szCs w:val="22"/>
      <w:lang w:eastAsia="zh-CN"/>
    </w:rPr>
  </w:style>
  <w:style w:type="paragraph" w:styleId="a7">
    <w:name w:val="No Spacing"/>
    <w:link w:val="a8"/>
    <w:uiPriority w:val="1"/>
    <w:qFormat/>
    <w:rsid w:val="00FB0ACD"/>
    <w:pPr>
      <w:suppressAutoHyphens/>
      <w:spacing w:after="0" w:line="240" w:lineRule="auto"/>
    </w:pPr>
    <w:rPr>
      <w:rFonts w:ascii="Calibri" w:eastAsia="Times New Roman" w:hAnsi="Calibri" w:cs="Times New Roman"/>
      <w:lang w:eastAsia="zh-CN"/>
    </w:rPr>
  </w:style>
  <w:style w:type="character" w:customStyle="1" w:styleId="a8">
    <w:name w:val="Без интервала Знак"/>
    <w:link w:val="a7"/>
    <w:uiPriority w:val="1"/>
    <w:locked/>
    <w:rsid w:val="00FB0ACD"/>
    <w:rPr>
      <w:rFonts w:ascii="Calibri" w:eastAsia="Times New Roman" w:hAnsi="Calibri" w:cs="Times New Roman"/>
      <w:lang w:eastAsia="zh-CN"/>
    </w:rPr>
  </w:style>
  <w:style w:type="paragraph" w:customStyle="1" w:styleId="ConsPlusCell">
    <w:name w:val="ConsPlusCell"/>
    <w:rsid w:val="00FB0ACD"/>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9">
    <w:name w:val="Содержимое таблицы"/>
    <w:basedOn w:val="a"/>
    <w:rsid w:val="00FB0ACD"/>
    <w:pPr>
      <w:suppressLineNumbers/>
      <w:suppressAutoHyphens/>
      <w:autoSpaceDE/>
      <w:autoSpaceDN/>
      <w:spacing w:after="200" w:line="276" w:lineRule="auto"/>
    </w:pPr>
    <w:rPr>
      <w:rFonts w:ascii="Calibri" w:hAnsi="Calibri"/>
      <w:sz w:val="22"/>
      <w:szCs w:val="22"/>
      <w:lang w:eastAsia="zh-CN"/>
    </w:rPr>
  </w:style>
  <w:style w:type="paragraph" w:customStyle="1" w:styleId="aa">
    <w:name w:val="Заголовок таблицы"/>
    <w:basedOn w:val="a9"/>
    <w:rsid w:val="00FB0ACD"/>
    <w:pPr>
      <w:jc w:val="center"/>
    </w:pPr>
    <w:rPr>
      <w:b/>
      <w:bCs/>
    </w:rPr>
  </w:style>
  <w:style w:type="character" w:customStyle="1" w:styleId="ab">
    <w:name w:val="Текст выноски Знак"/>
    <w:basedOn w:val="a0"/>
    <w:link w:val="ac"/>
    <w:uiPriority w:val="99"/>
    <w:semiHidden/>
    <w:rsid w:val="00FB0ACD"/>
    <w:rPr>
      <w:rFonts w:ascii="Tahoma" w:eastAsia="Times New Roman" w:hAnsi="Tahoma" w:cs="Tahoma"/>
      <w:sz w:val="16"/>
      <w:szCs w:val="16"/>
      <w:lang w:eastAsia="zh-CN"/>
    </w:rPr>
  </w:style>
  <w:style w:type="paragraph" w:styleId="ac">
    <w:name w:val="Balloon Text"/>
    <w:basedOn w:val="a"/>
    <w:link w:val="ab"/>
    <w:uiPriority w:val="99"/>
    <w:semiHidden/>
    <w:unhideWhenUsed/>
    <w:rsid w:val="00FB0ACD"/>
    <w:pPr>
      <w:suppressAutoHyphens/>
      <w:autoSpaceDE/>
      <w:autoSpaceDN/>
    </w:pPr>
    <w:rPr>
      <w:rFonts w:ascii="Tahoma" w:hAnsi="Tahoma" w:cs="Tahoma"/>
      <w:sz w:val="16"/>
      <w:szCs w:val="16"/>
      <w:lang w:eastAsia="zh-CN"/>
    </w:rPr>
  </w:style>
  <w:style w:type="character" w:styleId="ad">
    <w:name w:val="Emphasis"/>
    <w:qFormat/>
    <w:rsid w:val="00FB0ACD"/>
    <w:rPr>
      <w:i/>
      <w:iCs/>
    </w:rPr>
  </w:style>
  <w:style w:type="paragraph" w:styleId="ae">
    <w:name w:val="List Paragraph"/>
    <w:basedOn w:val="a"/>
    <w:link w:val="af"/>
    <w:uiPriority w:val="34"/>
    <w:qFormat/>
    <w:rsid w:val="00FB0ACD"/>
    <w:pPr>
      <w:autoSpaceDE/>
      <w:autoSpaceDN/>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link w:val="ae"/>
    <w:uiPriority w:val="34"/>
    <w:locked/>
    <w:rsid w:val="00FB0ACD"/>
    <w:rPr>
      <w:rFonts w:ascii="Calibri" w:eastAsia="Calibri" w:hAnsi="Calibri" w:cs="Times New Roman"/>
    </w:rPr>
  </w:style>
  <w:style w:type="paragraph" w:styleId="af0">
    <w:name w:val="header"/>
    <w:basedOn w:val="a"/>
    <w:link w:val="af1"/>
    <w:uiPriority w:val="99"/>
    <w:unhideWhenUsed/>
    <w:rsid w:val="00FB0ACD"/>
    <w:pPr>
      <w:tabs>
        <w:tab w:val="center" w:pos="4677"/>
        <w:tab w:val="right" w:pos="9355"/>
      </w:tabs>
      <w:suppressAutoHyphens/>
      <w:autoSpaceDE/>
      <w:autoSpaceDN/>
      <w:spacing w:after="200" w:line="276" w:lineRule="auto"/>
    </w:pPr>
    <w:rPr>
      <w:rFonts w:ascii="Calibri" w:hAnsi="Calibri"/>
      <w:sz w:val="22"/>
      <w:szCs w:val="22"/>
      <w:lang w:eastAsia="zh-CN"/>
    </w:rPr>
  </w:style>
  <w:style w:type="character" w:customStyle="1" w:styleId="af1">
    <w:name w:val="Верхний колонтитул Знак"/>
    <w:basedOn w:val="a0"/>
    <w:link w:val="af0"/>
    <w:uiPriority w:val="99"/>
    <w:rsid w:val="00FB0ACD"/>
    <w:rPr>
      <w:rFonts w:ascii="Calibri" w:eastAsia="Times New Roman" w:hAnsi="Calibri" w:cs="Times New Roman"/>
      <w:lang w:eastAsia="zh-CN"/>
    </w:rPr>
  </w:style>
  <w:style w:type="paragraph" w:styleId="af2">
    <w:name w:val="footer"/>
    <w:basedOn w:val="a"/>
    <w:link w:val="af3"/>
    <w:uiPriority w:val="99"/>
    <w:unhideWhenUsed/>
    <w:rsid w:val="00FB0ACD"/>
    <w:pPr>
      <w:tabs>
        <w:tab w:val="center" w:pos="4677"/>
        <w:tab w:val="right" w:pos="9355"/>
      </w:tabs>
      <w:suppressAutoHyphens/>
      <w:autoSpaceDE/>
      <w:autoSpaceDN/>
      <w:spacing w:after="200" w:line="276" w:lineRule="auto"/>
    </w:pPr>
    <w:rPr>
      <w:rFonts w:ascii="Calibri" w:hAnsi="Calibri"/>
      <w:sz w:val="22"/>
      <w:szCs w:val="22"/>
      <w:lang w:eastAsia="zh-CN"/>
    </w:rPr>
  </w:style>
  <w:style w:type="character" w:customStyle="1" w:styleId="af3">
    <w:name w:val="Нижний колонтитул Знак"/>
    <w:basedOn w:val="a0"/>
    <w:link w:val="af2"/>
    <w:uiPriority w:val="99"/>
    <w:rsid w:val="00FB0ACD"/>
    <w:rPr>
      <w:rFonts w:ascii="Calibri" w:eastAsia="Times New Roman" w:hAnsi="Calibri" w:cs="Times New Roman"/>
      <w:lang w:eastAsia="zh-CN"/>
    </w:rPr>
  </w:style>
  <w:style w:type="character" w:customStyle="1" w:styleId="af4">
    <w:name w:val="Текст примечания Знак"/>
    <w:basedOn w:val="a0"/>
    <w:link w:val="af5"/>
    <w:uiPriority w:val="99"/>
    <w:semiHidden/>
    <w:rsid w:val="00FB0ACD"/>
    <w:rPr>
      <w:rFonts w:ascii="Calibri" w:eastAsia="Times New Roman" w:hAnsi="Calibri" w:cs="Times New Roman"/>
      <w:sz w:val="20"/>
      <w:szCs w:val="20"/>
      <w:lang w:eastAsia="zh-CN"/>
    </w:rPr>
  </w:style>
  <w:style w:type="paragraph" w:styleId="af5">
    <w:name w:val="annotation text"/>
    <w:basedOn w:val="a"/>
    <w:link w:val="af4"/>
    <w:uiPriority w:val="99"/>
    <w:semiHidden/>
    <w:unhideWhenUsed/>
    <w:rsid w:val="00FB0ACD"/>
    <w:pPr>
      <w:suppressAutoHyphens/>
      <w:autoSpaceDE/>
      <w:autoSpaceDN/>
      <w:spacing w:after="200" w:line="276" w:lineRule="auto"/>
    </w:pPr>
    <w:rPr>
      <w:rFonts w:ascii="Calibri" w:hAnsi="Calibri"/>
      <w:lang w:eastAsia="zh-CN"/>
    </w:rPr>
  </w:style>
  <w:style w:type="character" w:customStyle="1" w:styleId="af6">
    <w:name w:val="Тема примечания Знак"/>
    <w:basedOn w:val="af4"/>
    <w:link w:val="af7"/>
    <w:uiPriority w:val="99"/>
    <w:semiHidden/>
    <w:rsid w:val="00FB0ACD"/>
    <w:rPr>
      <w:rFonts w:ascii="Calibri" w:eastAsia="Times New Roman" w:hAnsi="Calibri" w:cs="Times New Roman"/>
      <w:b/>
      <w:bCs/>
      <w:sz w:val="20"/>
      <w:szCs w:val="20"/>
      <w:lang w:eastAsia="zh-CN"/>
    </w:rPr>
  </w:style>
  <w:style w:type="paragraph" w:styleId="af7">
    <w:name w:val="annotation subject"/>
    <w:basedOn w:val="af5"/>
    <w:next w:val="af5"/>
    <w:link w:val="af6"/>
    <w:uiPriority w:val="99"/>
    <w:semiHidden/>
    <w:unhideWhenUsed/>
    <w:rsid w:val="00FB0ACD"/>
    <w:rPr>
      <w:b/>
      <w:bCs/>
    </w:rPr>
  </w:style>
  <w:style w:type="character" w:customStyle="1" w:styleId="af8">
    <w:name w:val="Текст сноски Знак"/>
    <w:basedOn w:val="a0"/>
    <w:link w:val="af9"/>
    <w:uiPriority w:val="99"/>
    <w:semiHidden/>
    <w:rsid w:val="00FB0ACD"/>
    <w:rPr>
      <w:rFonts w:ascii="Calibri" w:eastAsia="Times New Roman" w:hAnsi="Calibri" w:cs="Times New Roman"/>
      <w:sz w:val="20"/>
      <w:szCs w:val="20"/>
      <w:lang w:eastAsia="zh-CN"/>
    </w:rPr>
  </w:style>
  <w:style w:type="paragraph" w:styleId="af9">
    <w:name w:val="footnote text"/>
    <w:basedOn w:val="a"/>
    <w:link w:val="af8"/>
    <w:uiPriority w:val="99"/>
    <w:semiHidden/>
    <w:unhideWhenUsed/>
    <w:rsid w:val="00FB0ACD"/>
    <w:pPr>
      <w:suppressAutoHyphens/>
      <w:autoSpaceDE/>
      <w:autoSpaceDN/>
    </w:pPr>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A602CA020A7B7E58777B81B65D75FABD15CA6C39D42B2D40296E17E466270D95111DA99ACA7540E8A44D96EC46A07119687E315152EA14995F1Ah9L8D" TargetMode="External"/><Relationship Id="rId671" Type="http://schemas.openxmlformats.org/officeDocument/2006/relationships/hyperlink" Target="consultantplus://offline/ref=8DB808283BAE0AB6F4A36EB82CC83140C85CFFA6C835EDA90BEAF9E5DCF009AAB37EA6525A3B5E0F875B6A18ABA19572149BDA569EB30F9AB32B028Ei8L3D" TargetMode="External"/><Relationship Id="rId769" Type="http://schemas.openxmlformats.org/officeDocument/2006/relationships/hyperlink" Target="consultantplus://offline/ref=8DB808283BAE0AB6F4A370B53AA46F49C250A1AFC131E1F650BFFFB283A00FFFF33EA0041F7E585AD61F3E10ADA2DF2352D0D55794iALCD" TargetMode="External"/><Relationship Id="rId21" Type="http://schemas.openxmlformats.org/officeDocument/2006/relationships/hyperlink" Target="consultantplus://offline/ref=08A602CA020A7B7E58777B81B65D75FABD15CA6C31D42C254023331DEC3F2B0F921E42BE9D837941E8A64C95EF19A56408307238474CE808855D189Bh2L4D" TargetMode="External"/><Relationship Id="rId324" Type="http://schemas.openxmlformats.org/officeDocument/2006/relationships/hyperlink" Target="consultantplus://offline/ref=8DB808283BAE0AB6F4A36EB82CC83140C85CFFA6C834E8A90EEAF9E5DCF009AAB37EA652483B06038653751DAEB4C32352iCLFD" TargetMode="External"/><Relationship Id="rId531" Type="http://schemas.openxmlformats.org/officeDocument/2006/relationships/hyperlink" Target="consultantplus://offline/ref=8DB808283BAE0AB6F4A36EB82CC83140C85CFFA6C834EEA60DE2F9E5DCF009AAB37EA6525A3B5E0F875B6B1AAAA19572149BDA569EB30F9AB32B028Ei8L3D" TargetMode="External"/><Relationship Id="rId629" Type="http://schemas.openxmlformats.org/officeDocument/2006/relationships/hyperlink" Target="consultantplus://offline/ref=8DB808283BAE0AB6F4A36EB82CC83140C85CFFA6C133EAA608E0A4EFD4A905A8B471F9455D72520E87596E19A7FE906705C3D65F88AD0D86AF2900i8LDD" TargetMode="External"/><Relationship Id="rId170" Type="http://schemas.openxmlformats.org/officeDocument/2006/relationships/hyperlink" Target="consultantplus://offline/ref=08A602CA020A7B7E58777B81B65D75FABD15CA6C31D42C254023331DEC3F2B0F921E42BE9D837941E8A64C9DE719A56408307238474CE808855D189Bh2L4D" TargetMode="External"/><Relationship Id="rId268" Type="http://schemas.openxmlformats.org/officeDocument/2006/relationships/hyperlink" Target="consultantplus://offline/ref=8DB808283BAE0AB6F4A36EB82CC83140C85CFFA6C836EFA50FEFF9E5DCF009AAB37EA652483B06038653751DAEB4C32352iCLFD" TargetMode="External"/><Relationship Id="rId475" Type="http://schemas.openxmlformats.org/officeDocument/2006/relationships/hyperlink" Target="consultantplus://offline/ref=8DB808283BAE0AB6F4A36EB82CC83140C85CFFA6C03CE3A80DE0A4EFD4A905A8B471F9455D72520E875A6214A7FE906705C3D65F88AD0D86AF2900i8LDD" TargetMode="External"/><Relationship Id="rId682" Type="http://schemas.openxmlformats.org/officeDocument/2006/relationships/hyperlink" Target="consultantplus://offline/ref=8DB808283BAE0AB6F4A36EB82CC83140C85CFFA6C837ECA50BE8F9E5DCF009AAB37EA6525A3B5E0F875B6B19ADA19572149BDA569EB30F9AB32B028Ei8L3D" TargetMode="External"/><Relationship Id="rId32" Type="http://schemas.openxmlformats.org/officeDocument/2006/relationships/hyperlink" Target="consultantplus://offline/ref=08A602CA020A7B7E5877658CA0312BF3B51D946431D2207A1B76354AB36F2D5AD25E44EBDEC77441EFAD18C4A347FC34447B7F3B5150E808h9LAD" TargetMode="External"/><Relationship Id="rId128" Type="http://schemas.openxmlformats.org/officeDocument/2006/relationships/hyperlink" Target="consultantplus://offline/ref=08A602CA020A7B7E58777B81B65D75FABD15CA6C39D42B2D40296E17E466270D95111DA99ACA7540E8A44D92EC46A07119687E315152EA14995F1Ah9L8D" TargetMode="External"/><Relationship Id="rId335" Type="http://schemas.openxmlformats.org/officeDocument/2006/relationships/hyperlink" Target="consultantplus://offline/ref=8DB808283BAE0AB6F4A36EB82CC83140C85CFFA6C837EDA40FEAF9E5DCF009AAB37EA652483B06038653751DAEB4C32352iCLFD" TargetMode="External"/><Relationship Id="rId542" Type="http://schemas.openxmlformats.org/officeDocument/2006/relationships/hyperlink" Target="consultantplus://offline/ref=8DB808283BAE0AB6F4A36EB82CC83140C85CFFA6C836EBA50CE8F9E5DCF009AAB37EA6525A3B5E0F875B6A1DA9A19572149BDA569EB30F9AB32B028Ei8L3D" TargetMode="External"/><Relationship Id="rId181" Type="http://schemas.openxmlformats.org/officeDocument/2006/relationships/hyperlink" Target="consultantplus://offline/ref=8DB808283BAE0AB6F4A36EB82CC83140C85CFFA6C835EDA90BEAF9E5DCF009AAB37EA6525A3B5E0F875B6B15ADA19572149BDA569EB30F9AB32B028Ei8L3D" TargetMode="External"/><Relationship Id="rId402" Type="http://schemas.openxmlformats.org/officeDocument/2006/relationships/hyperlink" Target="consultantplus://offline/ref=8DB808283BAE0AB6F4A36EB82CC83140C85CFFA6C834EDA90AE9F9E5DCF009AAB37EA6525A3B5E0F875B6A1EAAA19572149BDA569EB30F9AB32B028Ei8L3D" TargetMode="External"/><Relationship Id="rId279" Type="http://schemas.openxmlformats.org/officeDocument/2006/relationships/hyperlink" Target="consultantplus://offline/ref=8DB808283BAE0AB6F4A370B53AA46F49C252A7ABCF30E1F650BFFFB283A00FFFE13EF80B18774D0E8545691DAEiALBD" TargetMode="External"/><Relationship Id="rId486" Type="http://schemas.openxmlformats.org/officeDocument/2006/relationships/hyperlink" Target="consultantplus://offline/ref=8DB808283BAE0AB6F4A36EB82CC83140C85CFFA6C834E8A209EFF9E5DCF009AAB37EA652483B06038653751DAEB4C32352iCLFD" TargetMode="External"/><Relationship Id="rId693" Type="http://schemas.openxmlformats.org/officeDocument/2006/relationships/hyperlink" Target="consultantplus://offline/ref=8DB808283BAE0AB6F4A36EB82CC83140C85CFFA6C835EDA90BEAF9E5DCF009AAB37EA6525A3B5E0F875B6A1BABA19572149BDA569EB30F9AB32B028Ei8L3D" TargetMode="External"/><Relationship Id="rId707" Type="http://schemas.openxmlformats.org/officeDocument/2006/relationships/hyperlink" Target="consultantplus://offline/ref=8DB808283BAE0AB6F4A36EB82CC83140C85CFFA6C834EEA60DE2F9E5DCF009AAB37EA6525A3B5E0F875B6A1CA5A19572149BDA569EB30F9AB32B028Ei8L3D" TargetMode="External"/><Relationship Id="rId43" Type="http://schemas.openxmlformats.org/officeDocument/2006/relationships/hyperlink" Target="consultantplus://offline/ref=08A602CA020A7B7E58777B81B65D75FABD15CA6C31D52C254120331DEC3F2B0F921E42BE9D837941E8A64C91E519A56408307238474CE808855D189Bh2L4D" TargetMode="External"/><Relationship Id="rId139" Type="http://schemas.openxmlformats.org/officeDocument/2006/relationships/hyperlink" Target="consultantplus://offline/ref=08A602CA020A7B7E58777B81B65D75FABD15CA6C39D0222F41296E17E466270D95111DA99ACA7540E8A7459DEC46A07119687E315152EA14995F1Ah9L8D" TargetMode="External"/><Relationship Id="rId346" Type="http://schemas.openxmlformats.org/officeDocument/2006/relationships/hyperlink" Target="consultantplus://offline/ref=8DB808283BAE0AB6F4A370B53AA46F49C252A7ABC937E1F650BFFFB283A00FFFE13EF80B18774D0E8545691DAEiALBD" TargetMode="External"/><Relationship Id="rId553" Type="http://schemas.openxmlformats.org/officeDocument/2006/relationships/hyperlink" Target="consultantplus://offline/ref=8DB808283BAE0AB6F4A36EB82CC83140C85CFFA6C837EDA20BEDF9E5DCF009AAB37EA6525A3B5E0F875B6F1BA4A19572149BDA569EB30F9AB32B028Ei8L3D" TargetMode="External"/><Relationship Id="rId760" Type="http://schemas.openxmlformats.org/officeDocument/2006/relationships/hyperlink" Target="consultantplus://offline/ref=8DB808283BAE0AB6F4A370B53AA46F49C252A4A2CE32E1F650BFFFB283A00FFFF33EA007197C50078E503F4CE8FFCC2258D0D75588AF0F9AiALCD" TargetMode="External"/><Relationship Id="rId192" Type="http://schemas.openxmlformats.org/officeDocument/2006/relationships/hyperlink" Target="consultantplus://offline/ref=8DB808283BAE0AB6F4A36EB82CC83140C85CFFA6C135E8A404E0A4EFD4A905A8B471F9455D72520E875A6319A7FE906705C3D65F88AD0D86AF2900i8LDD" TargetMode="External"/><Relationship Id="rId206" Type="http://schemas.openxmlformats.org/officeDocument/2006/relationships/hyperlink" Target="consultantplus://offline/ref=8DB808283BAE0AB6F4A36EB82CC83140C85CFFA6C035EAA10BE0A4EFD4A905A8B471F9455D72520E8759681EA7FE906705C3D65F88AD0D86AF2900i8LDD" TargetMode="External"/><Relationship Id="rId413" Type="http://schemas.openxmlformats.org/officeDocument/2006/relationships/hyperlink" Target="consultantplus://offline/ref=8DB808283BAE0AB6F4A36EB82CC83140C85CFFA6C837EDA20BEDF9E5DCF009AAB37EA6525A3B5E0F875B6814A4A19572149BDA569EB30F9AB32B028Ei8L3D" TargetMode="External"/><Relationship Id="rId497" Type="http://schemas.openxmlformats.org/officeDocument/2006/relationships/hyperlink" Target="consultantplus://offline/ref=8DB808283BAE0AB6F4A36EB82CC83140C85CFFA6C835E9A909E9F9E5DCF009AAB37EA652483B06038653751DAEB4C32352iCLFD" TargetMode="External"/><Relationship Id="rId620" Type="http://schemas.openxmlformats.org/officeDocument/2006/relationships/hyperlink" Target="consultantplus://offline/ref=8DB808283BAE0AB6F4A36EB82CC83140C85CFFA6C136EBA805E0A4EFD4A905A8B471F9455D72520E87596919A7FE906705C3D65F88AD0D86AF2900i8LDD" TargetMode="External"/><Relationship Id="rId718" Type="http://schemas.openxmlformats.org/officeDocument/2006/relationships/hyperlink" Target="consultantplus://offline/ref=8DB808283BAE0AB6F4A36EB82CC83140C85CFFA6C133EAA608E0A4EFD4A905A8B471F9455D72520E87596C1EA7FE906705C3D65F88AD0D86AF2900i8LDD" TargetMode="External"/><Relationship Id="rId357" Type="http://schemas.openxmlformats.org/officeDocument/2006/relationships/hyperlink" Target="consultantplus://offline/ref=8DB808283BAE0AB6F4A370B53AA46F49C250A1A9C83DE1F650BFFFB283A00FFFE13EF80B18774D0E8545691DAEiALBD" TargetMode="External"/><Relationship Id="rId54" Type="http://schemas.openxmlformats.org/officeDocument/2006/relationships/hyperlink" Target="consultantplus://offline/ref=08A602CA020A7B7E5877658CA0312BF3B617956435D6207A1B76354AB36F2D5AD25E44EBDEC77441EBAD18C4A347FC34447B7F3B5150E808h9LAD" TargetMode="External"/><Relationship Id="rId217" Type="http://schemas.openxmlformats.org/officeDocument/2006/relationships/hyperlink" Target="consultantplus://offline/ref=8DB808283BAE0AB6F4A36EB82CC83140C85CFFA6C837E8A408EDF9E5DCF009AAB37EA6525A3B5E0F875B6B1CADA19572149BDA569EB30F9AB32B028Ei8L3D" TargetMode="External"/><Relationship Id="rId564" Type="http://schemas.openxmlformats.org/officeDocument/2006/relationships/hyperlink" Target="consultantplus://offline/ref=8DB808283BAE0AB6F4A36EB82CC83140C85CFFA6C836EBA50CE8F9E5DCF009AAB37EA6525A3B5E0F875B6A1DA4A19572149BDA569EB30F9AB32B028Ei8L3D" TargetMode="External"/><Relationship Id="rId771" Type="http://schemas.openxmlformats.org/officeDocument/2006/relationships/fontTable" Target="fontTable.xml"/><Relationship Id="rId424" Type="http://schemas.openxmlformats.org/officeDocument/2006/relationships/hyperlink" Target="consultantplus://offline/ref=8DB808283BAE0AB6F4A36EB82CC83140C85CFFA6C035EAA10BE0A4EFD4A905A8B471F9455D72520E87596F1DA7FE906705C3D65F88AD0D86AF2900i8LDD" TargetMode="External"/><Relationship Id="rId631" Type="http://schemas.openxmlformats.org/officeDocument/2006/relationships/hyperlink" Target="consultantplus://offline/ref=8DB808283BAE0AB6F4A36EB82CC83140C85CFFA6C133EAA608E0A4EFD4A905A8B471F9455D72520E87596E1BA7FE906705C3D65F88AD0D86AF2900i8LDD" TargetMode="External"/><Relationship Id="rId729" Type="http://schemas.openxmlformats.org/officeDocument/2006/relationships/hyperlink" Target="consultantplus://offline/ref=8DB808283BAE0AB6F4A36EB82CC83140C85CFFA6C133EAA608E0A4EFD4A905A8B471F9455D72520E87596C14A7FE906705C3D65F88AD0D86AF2900i8LDD" TargetMode="External"/><Relationship Id="rId270" Type="http://schemas.openxmlformats.org/officeDocument/2006/relationships/hyperlink" Target="consultantplus://offline/ref=8DB808283BAE0AB6F4A36EB82CC83140C85CFFA6C836EBA20BEDF9E5DCF009AAB37EA6525A3B5E0F875B6B1CABA19572149BDA569EB30F9AB32B028Ei8L3D" TargetMode="External"/><Relationship Id="rId65" Type="http://schemas.openxmlformats.org/officeDocument/2006/relationships/hyperlink" Target="consultantplus://offline/ref=08A602CA020A7B7E58777B81B65D75FABD15CA6C38D72A244E296E17E466270D95111DA99ACA7540E8A74A94EC46A07119687E315152EA14995F1Ah9L8D" TargetMode="External"/><Relationship Id="rId130" Type="http://schemas.openxmlformats.org/officeDocument/2006/relationships/hyperlink" Target="consultantplus://offline/ref=08A602CA020A7B7E58777B81B65D75FABD15CA6C39D42B2D40296E17E466270D95111DA99ACA7540E8A44D9CEC46A07119687E315152EA14995F1Ah9L8D" TargetMode="External"/><Relationship Id="rId368" Type="http://schemas.openxmlformats.org/officeDocument/2006/relationships/hyperlink" Target="consultantplus://offline/ref=8DB808283BAE0AB6F4A370B53AA46F49C250A3A8CA3CE1F650BFFFB283A00FFFE13EF80B18774D0E8545691DAEiALBD" TargetMode="External"/><Relationship Id="rId575" Type="http://schemas.openxmlformats.org/officeDocument/2006/relationships/hyperlink" Target="consultantplus://offline/ref=8DB808283BAE0AB6F4A36EB82CC83140C85CFFA6C834EDA90AE9F9E5DCF009AAB37EA6525A3B5E0F875B6A15ACA19572149BDA569EB30F9AB32B028Ei8L3D" TargetMode="External"/><Relationship Id="rId228" Type="http://schemas.openxmlformats.org/officeDocument/2006/relationships/hyperlink" Target="consultantplus://offline/ref=8DB808283BAE0AB6F4A36EB82CC83140C85CFFA6C834E8A90DE3F9E5DCF009AAB37EA652483B06038653751DAEB4C32352iCLFD" TargetMode="External"/><Relationship Id="rId435" Type="http://schemas.openxmlformats.org/officeDocument/2006/relationships/hyperlink" Target="consultantplus://offline/ref=8DB808283BAE0AB6F4A36EB82CC83140C85CFFA6C834EEA60DE2F9E5DCF009AAB37EA6525A3B5E0F875B6B1BAAA19572149BDA569EB30F9AB32B028Ei8L3D" TargetMode="External"/><Relationship Id="rId642" Type="http://schemas.openxmlformats.org/officeDocument/2006/relationships/hyperlink" Target="consultantplus://offline/ref=8DB808283BAE0AB6F4A36EB82CC83140C85CFFA6C834EDA90AE9F9E5DCF009AAB37EA6525A3B5E0F875B6A15A5A19572149BDA569EB30F9AB32B028Ei8L3D" TargetMode="External"/><Relationship Id="rId281" Type="http://schemas.openxmlformats.org/officeDocument/2006/relationships/hyperlink" Target="consultantplus://offline/ref=8DB808283BAE0AB6F4A36EB82CC83140C85CFFA6C836EBA20BEDF9E5DCF009AAB37EA6525A3B5E0F875B6B1FAAA19572149BDA569EB30F9AB32B028Ei8L3D" TargetMode="External"/><Relationship Id="rId502" Type="http://schemas.openxmlformats.org/officeDocument/2006/relationships/hyperlink" Target="consultantplus://offline/ref=8DB808283BAE0AB6F4A370B53AA46F49C252A6AACA3CE1F650BFFFB283A00FFFE13EF80B18774D0E8545691DAEiALBD" TargetMode="External"/><Relationship Id="rId76" Type="http://schemas.openxmlformats.org/officeDocument/2006/relationships/hyperlink" Target="consultantplus://offline/ref=08A602CA020A7B7E58777B81B65D75FABD15CA6C39D42B2D40296E17E466270D95111DA99ACA7540E8A44C91EC46A07119687E315152EA14995F1Ah9L8D" TargetMode="External"/><Relationship Id="rId141" Type="http://schemas.openxmlformats.org/officeDocument/2006/relationships/hyperlink" Target="consultantplus://offline/ref=08A602CA020A7B7E58777B81B65D75FABD15CA6C31D42C254023331DEC3F2B0F921E42BE9D837941E8A64C92E519A56408307238474CE808855D189Bh2L4D" TargetMode="External"/><Relationship Id="rId379" Type="http://schemas.openxmlformats.org/officeDocument/2006/relationships/hyperlink" Target="consultantplus://offline/ref=8DB808283BAE0AB6F4A370B53AA46F49C255A7A8CE37E1F650BFFFB283A00FFFE13EF80B18774D0E8545691DAEiALBD" TargetMode="External"/><Relationship Id="rId586" Type="http://schemas.openxmlformats.org/officeDocument/2006/relationships/hyperlink" Target="consultantplus://offline/ref=8DB808283BAE0AB6F4A36EB82CC83140C85CFFA6C835EDA90BEAF9E5DCF009AAB37EA6525A3B5E0F875B6A1EA4A19572149BDA569EB30F9AB32B028Ei8L3D" TargetMode="External"/><Relationship Id="rId7" Type="http://schemas.openxmlformats.org/officeDocument/2006/relationships/hyperlink" Target="consultantplus://offline/ref=08A602CA020A7B7E58777B81B65D75FABD15CA6C31D42C254023331DEC3F2B0F921E42BE9D837941E8A64C95E019A56408307238474CE808855D189Bh2L4D" TargetMode="External"/><Relationship Id="rId239" Type="http://schemas.openxmlformats.org/officeDocument/2006/relationships/hyperlink" Target="consultantplus://offline/ref=8DB808283BAE0AB6F4A370B53AA46F49C252A9A2CC35E1F650BFFFB283A00FFFE13EF80B18774D0E8545691DAEiALBD" TargetMode="External"/><Relationship Id="rId446" Type="http://schemas.openxmlformats.org/officeDocument/2006/relationships/hyperlink" Target="consultantplus://offline/ref=8DB808283BAE0AB6F4A36EB82CC83140C85CFFA6CE35EAA60BE0A4EFD4A905A8B471F9455D72520E875E6A1EA7FE906705C3D65F88AD0D86AF2900i8LDD" TargetMode="External"/><Relationship Id="rId653" Type="http://schemas.openxmlformats.org/officeDocument/2006/relationships/hyperlink" Target="consultantplus://offline/ref=8DB808283BAE0AB6F4A36EB82CC83140C85CFFA6C835EDA90BEAF9E5DCF009AAB37EA6525A3B5E0F875B6A18ACA19572149BDA569EB30F9AB32B028Ei8L3D" TargetMode="External"/><Relationship Id="rId292" Type="http://schemas.openxmlformats.org/officeDocument/2006/relationships/hyperlink" Target="consultantplus://offline/ref=8DB808283BAE0AB6F4A370B53AA46F49C251A7AACC36E1F650BFFFB283A00FFFE13EF80B18774D0E8545691DAEiALBD" TargetMode="External"/><Relationship Id="rId306" Type="http://schemas.openxmlformats.org/officeDocument/2006/relationships/hyperlink" Target="consultantplus://offline/ref=8DB808283BAE0AB6F4A36EB82CC83140C85CFFA6C836EEA00CEAF9E5DCF009AAB37EA652483B06038653751DAEB4C32352iCLFD" TargetMode="External"/><Relationship Id="rId87" Type="http://schemas.openxmlformats.org/officeDocument/2006/relationships/hyperlink" Target="consultantplus://offline/ref=08A602CA020A7B7E5877658CA0312BF3B61E946733DC207A1B76354AB36F2D5AC05E1CE7DFCF6A40EAB84E95E5h1L3D" TargetMode="External"/><Relationship Id="rId513" Type="http://schemas.openxmlformats.org/officeDocument/2006/relationships/hyperlink" Target="consultantplus://offline/ref=8DB808283BAE0AB6F4A36EB82CC83140C85CFFA6C836EBA60DEFF9E5DCF009AAB37EA6525A3B5E0C8C0F3A59F9A7C02B4ECED54994AD0Di9L9D" TargetMode="External"/><Relationship Id="rId597" Type="http://schemas.openxmlformats.org/officeDocument/2006/relationships/hyperlink" Target="consultantplus://offline/ref=8DB808283BAE0AB6F4A36EB82CC83140C85CFFA6C835EDA90BEAF9E5DCF009AAB37EA6525A3B5E0F875B6A19ADA19572149BDA569EB30F9AB32B028Ei8L3D" TargetMode="External"/><Relationship Id="rId720" Type="http://schemas.openxmlformats.org/officeDocument/2006/relationships/hyperlink" Target="consultantplus://offline/ref=8DB808283BAE0AB6F4A36EB82CC83140C85CFFA6C133EAA608E0A4EFD4A905A8B471F9455D72520E87596C18A7FE906705C3D65F88AD0D86AF2900i8LDD" TargetMode="External"/><Relationship Id="rId152" Type="http://schemas.openxmlformats.org/officeDocument/2006/relationships/hyperlink" Target="consultantplus://offline/ref=08A602CA020A7B7E58777B81B65D75FABD15CA6C39DD222446296E17E466270D95111DA99ACA7540E8A74497EC46A07119687E315152EA14995F1Ah9L8D" TargetMode="External"/><Relationship Id="rId457" Type="http://schemas.openxmlformats.org/officeDocument/2006/relationships/hyperlink" Target="consultantplus://offline/ref=8DB808283BAE0AB6F4A36EB82CC83140C85CFFA6C834EEA60DE2F9E5DCF009AAB37EA6525A3B5E0F875B6B1AAFA19572149BDA569EB30F9AB32B028Ei8L3D" TargetMode="External"/><Relationship Id="rId664" Type="http://schemas.openxmlformats.org/officeDocument/2006/relationships/hyperlink" Target="consultantplus://offline/ref=8DB808283BAE0AB6F4A36EB82CC83140C85CFFA6C837EDA20BEDF9E5DCF009AAB37EA6525A3B5E0F875B6F15ABA19572149BDA569EB30F9AB32B028Ei8L3D" TargetMode="External"/><Relationship Id="rId14" Type="http://schemas.openxmlformats.org/officeDocument/2006/relationships/hyperlink" Target="consultantplus://offline/ref=08A602CA020A7B7E58777B81B65D75FABD15CA6C31D42C254023331DEC3F2B0F921E42BE9D837941E8A64C95E019A56408307238474CE808855D189Bh2L4D" TargetMode="External"/><Relationship Id="rId317" Type="http://schemas.openxmlformats.org/officeDocument/2006/relationships/hyperlink" Target="consultantplus://offline/ref=8DB808283BAE0AB6F4A370B53AA46F49C250A3A3CF36E1F650BFFFB283A00FFFE13EF80B18774D0E8545691DAEiALBD" TargetMode="External"/><Relationship Id="rId524" Type="http://schemas.openxmlformats.org/officeDocument/2006/relationships/hyperlink" Target="consultantplus://offline/ref=8DB808283BAE0AB6F4A36EB82CC83140C85CFFA6C834EDA90AE9F9E5DCF009AAB37EA6525A3B5E0F875B6A18ABA19572149BDA569EB30F9AB32B028Ei8L3D" TargetMode="External"/><Relationship Id="rId731" Type="http://schemas.openxmlformats.org/officeDocument/2006/relationships/hyperlink" Target="consultantplus://offline/ref=8DB808283BAE0AB6F4A36EB82CC83140C85CFFA6C136EBA805E0A4EFD4A905A8B471F9455D72520E87596815A7FE906705C3D65F88AD0D86AF2900i8LDD" TargetMode="External"/><Relationship Id="rId98" Type="http://schemas.openxmlformats.org/officeDocument/2006/relationships/hyperlink" Target="consultantplus://offline/ref=08A602CA020A7B7E58777B81B65D75FABD15CA6C31D62C2E4024331DEC3F2B0F921E42BE9D837941E8A64C90E019A56408307238474CE808855D189Bh2L4D" TargetMode="External"/><Relationship Id="rId163" Type="http://schemas.openxmlformats.org/officeDocument/2006/relationships/hyperlink" Target="consultantplus://offline/ref=08A602CA020A7B7E58777B81B65D75FABD15CA6C39D0222F41296E17E466270D95111DA99ACA7540E8A44C96EC46A07119687E315152EA14995F1Ah9L8D" TargetMode="External"/><Relationship Id="rId370" Type="http://schemas.openxmlformats.org/officeDocument/2006/relationships/hyperlink" Target="consultantplus://offline/ref=8DB808283BAE0AB6F4A370B53AA46F49C250A5AEC037E1F650BFFFB283A00FFFE13EF80B18774D0E8545691DAEiALBD" TargetMode="External"/><Relationship Id="rId230" Type="http://schemas.openxmlformats.org/officeDocument/2006/relationships/hyperlink" Target="consultantplus://offline/ref=8DB808283BAE0AB6F4A36EB82CC83140C85CFFA6C836EEA00CEFF9E5DCF009AAB37EA652483B06038653751DAEB4C32352iCLFD" TargetMode="External"/><Relationship Id="rId468" Type="http://schemas.openxmlformats.org/officeDocument/2006/relationships/hyperlink" Target="consultantplus://offline/ref=8DB808283BAE0AB6F4A36EB82CC83140C85CFFA6C835EDA90BEAF9E5DCF009AAB37EA6525A3B5E0F875B6B14A5A19572149BDA569EB30F9AB32B028Ei8L3D" TargetMode="External"/><Relationship Id="rId675" Type="http://schemas.openxmlformats.org/officeDocument/2006/relationships/hyperlink" Target="consultantplus://offline/ref=8DB808283BAE0AB6F4A36EB82CC83140C85CFFA6C834EEA60DE2F9E5DCF009AAB37EA6525A3B5E0F875B6B14A4A19572149BDA569EB30F9AB32B028Ei8L3D" TargetMode="External"/><Relationship Id="rId25" Type="http://schemas.openxmlformats.org/officeDocument/2006/relationships/hyperlink" Target="consultantplus://offline/ref=08A602CA020A7B7E5877658CA0312BF3B51C9D6234D0207A1B76354AB36F2D5AC05E1CE7DFCF6A40EAB84E95E5h1L3D" TargetMode="External"/><Relationship Id="rId328" Type="http://schemas.openxmlformats.org/officeDocument/2006/relationships/hyperlink" Target="consultantplus://offline/ref=8DB808283BAE0AB6F4A36EB82CC83140C85CFFA6C834E3A605EAF9E5DCF009AAB37EA652483B06038653751DAEB4C32352iCLFD" TargetMode="External"/><Relationship Id="rId535" Type="http://schemas.openxmlformats.org/officeDocument/2006/relationships/hyperlink" Target="consultantplus://offline/ref=8DB808283BAE0AB6F4A36EB82CC83140C85CFFA6C835EDA90BEAF9E5DCF009AAB37EA6525A3B5E0F875B6A1FAEA19572149BDA569EB30F9AB32B028Ei8L3D" TargetMode="External"/><Relationship Id="rId742" Type="http://schemas.openxmlformats.org/officeDocument/2006/relationships/hyperlink" Target="consultantplus://offline/ref=8DB808283BAE0AB6F4A370B53AA46F49C054A1AEC833E1F650BFFFB283A00FFFE13EF80B18774D0E8545691DAEiALBD" TargetMode="External"/><Relationship Id="rId174" Type="http://schemas.openxmlformats.org/officeDocument/2006/relationships/hyperlink" Target="consultantplus://offline/ref=8DB808283BAE0AB6F4A36EB82CC83140C85CFFA6C031E3A30AE0A4EFD4A905A8B471F9455D72520E87596A1CA7FE906705C3D65F88AD0D86AF2900i8LDD" TargetMode="External"/><Relationship Id="rId381" Type="http://schemas.openxmlformats.org/officeDocument/2006/relationships/hyperlink" Target="consultantplus://offline/ref=8DB808283BAE0AB6F4A36EB82CC83140C85CFFA6C836EEA00CEAF9E5DCF009AAB37EA652483B06038653751DAEB4C32352iCLFD" TargetMode="External"/><Relationship Id="rId602" Type="http://schemas.openxmlformats.org/officeDocument/2006/relationships/hyperlink" Target="consultantplus://offline/ref=8DB808283BAE0AB6F4A36EB82CC83140C85CFFA6C834EDA90AE9F9E5DCF009AAB37EA6525A3B5E0F875B6A15A8A19572149BDA569EB30F9AB32B028Ei8L3D" TargetMode="External"/><Relationship Id="rId241" Type="http://schemas.openxmlformats.org/officeDocument/2006/relationships/hyperlink" Target="consultantplus://offline/ref=8DB808283BAE0AB6F4A36EB82CC83140C85CFFA6C837EDA405EDF9E5DCF009AAB37EA652483B06038653751DAEB4C32352iCLFD" TargetMode="External"/><Relationship Id="rId479" Type="http://schemas.openxmlformats.org/officeDocument/2006/relationships/hyperlink" Target="consultantplus://offline/ref=8DB808283BAE0AB6F4A370B53AA46F49C250A2A8C036E1F650BFFFB283A00FFFE13EF80B18774D0E8545691DAEiALBD" TargetMode="External"/><Relationship Id="rId686" Type="http://schemas.openxmlformats.org/officeDocument/2006/relationships/hyperlink" Target="consultantplus://offline/ref=8DB808283BAE0AB6F4A36EB82CC83140C85CFFA6C836E8A505E2F9E5DCF009AAB37EA652483B06038653751DAEB4C32352iCLFD" TargetMode="External"/><Relationship Id="rId36" Type="http://schemas.openxmlformats.org/officeDocument/2006/relationships/hyperlink" Target="consultantplus://offline/ref=08A602CA020A7B7E58777B81B65D75FABD15CA6C31D42C254023331DEC3F2B0F921E42BE9D837941E8A64C90E019A56408307238474CE808855D189Bh2L4D" TargetMode="External"/><Relationship Id="rId339" Type="http://schemas.openxmlformats.org/officeDocument/2006/relationships/hyperlink" Target="consultantplus://offline/ref=8DB808283BAE0AB6F4A36EB82CC83140C85CFFA6C837EDA40FEAF9E5DCF009AAB37EA652483B06038653751DAEB4C32352iCLFD" TargetMode="External"/><Relationship Id="rId546" Type="http://schemas.openxmlformats.org/officeDocument/2006/relationships/hyperlink" Target="consultantplus://offline/ref=8DB808283BAE0AB6F4A36EB82CC83140C85CFFA6C135E8A404E0A4EFD4A905A8B471F9455D72520E87596A1DA7FE906705C3D65F88AD0D86AF2900i8LDD" TargetMode="External"/><Relationship Id="rId753" Type="http://schemas.openxmlformats.org/officeDocument/2006/relationships/hyperlink" Target="consultantplus://offline/ref=8DB808283BAE0AB6F4A370B53AA46F49C055A8A8CD31E1F650BFFFB283A00FFFE13EF80B18774D0E8545691DAEiALBD" TargetMode="External"/><Relationship Id="rId101" Type="http://schemas.openxmlformats.org/officeDocument/2006/relationships/hyperlink" Target="consultantplus://offline/ref=08A602CA020A7B7E58777B81B65D75FABD15CA6C31D52C254120331DEC3F2B0F921E42BE9D837941E8A64C91E119A56408307238474CE808855D189Bh2L4D" TargetMode="External"/><Relationship Id="rId185" Type="http://schemas.openxmlformats.org/officeDocument/2006/relationships/hyperlink" Target="consultantplus://offline/ref=8DB808283BAE0AB6F4A36EB82CC83140C85CFFA6C136EBA805E0A4EFD4A905A8B471F9455D72520E875A6318A7FE906705C3D65F88AD0D86AF2900i8LDD" TargetMode="External"/><Relationship Id="rId406" Type="http://schemas.openxmlformats.org/officeDocument/2006/relationships/hyperlink" Target="consultantplus://offline/ref=8DB808283BAE0AB6F4A36EB82CC83140C85CFFA6C03CE3A80DE0A4EFD4A905A8B471F9455D72520E875A621BA7FE906705C3D65F88AD0D86AF2900i8LDD" TargetMode="External"/><Relationship Id="rId392" Type="http://schemas.openxmlformats.org/officeDocument/2006/relationships/hyperlink" Target="consultantplus://offline/ref=8DB808283BAE0AB6F4A370B53AA46F49C250A5AEC037E1F650BFFFB283A00FFFE13EF80B18774D0E8545691DAEiALBD" TargetMode="External"/><Relationship Id="rId613" Type="http://schemas.openxmlformats.org/officeDocument/2006/relationships/hyperlink" Target="consultantplus://offline/ref=8DB808283BAE0AB6F4A36EB82CC83140C85CFFA6C136EBA805E0A4EFD4A905A8B471F9455D72520E87596A15A7FE906705C3D65F88AD0D86AF2900i8LDD" TargetMode="External"/><Relationship Id="rId697" Type="http://schemas.openxmlformats.org/officeDocument/2006/relationships/hyperlink" Target="consultantplus://offline/ref=8DB808283BAE0AB6F4A36EB82CC83140C85CFFA6C835EDA90BEAF9E5DCF009AAB37EA6525A3B5E0F875B6A1BABA19572149BDA569EB30F9AB32B028Ei8L3D" TargetMode="External"/><Relationship Id="rId252" Type="http://schemas.openxmlformats.org/officeDocument/2006/relationships/hyperlink" Target="consultantplus://offline/ref=8DB808283BAE0AB6F4A36EB82CC83140C85CFFA6C837ECA10AEEF9E5DCF009AAB37EA6525A3B5E0F875B6B1DA5A19572149BDA569EB30F9AB32B028Ei8L3D" TargetMode="External"/><Relationship Id="rId47" Type="http://schemas.openxmlformats.org/officeDocument/2006/relationships/hyperlink" Target="consultantplus://offline/ref=08A602CA020A7B7E58777B81B65D75FABD15CA6C39DD222446296E17E466270D95111DA99ACA7540E8A74A90EC46A07119687E315152EA14995F1Ah9L8D" TargetMode="External"/><Relationship Id="rId112" Type="http://schemas.openxmlformats.org/officeDocument/2006/relationships/hyperlink" Target="consultantplus://offline/ref=08A602CA020A7B7E58777B81B65D75FABD15CA6C38D72A244E296E17E466270D95111DA99ACA7540E8A74A91EC46A07119687E315152EA14995F1Ah9L8D" TargetMode="External"/><Relationship Id="rId557" Type="http://schemas.openxmlformats.org/officeDocument/2006/relationships/hyperlink" Target="consultantplus://offline/ref=8DB808283BAE0AB6F4A36EB82CC83140C85CFFA6C834EDA90AE9F9E5DCF009AAB37EA6525A3B5E0F875B6A1AABA19572149BDA569EB30F9AB32B028Ei8L3D" TargetMode="External"/><Relationship Id="rId764" Type="http://schemas.openxmlformats.org/officeDocument/2006/relationships/hyperlink" Target="consultantplus://offline/ref=8DB808283BAE0AB6F4A36EB82CC83140C85CFFA6C837EFA70AEAF9E5DCF009AAB37EA652483B06038653751DAEB4C32352iCLFD" TargetMode="External"/><Relationship Id="rId196" Type="http://schemas.openxmlformats.org/officeDocument/2006/relationships/hyperlink" Target="consultantplus://offline/ref=8DB808283BAE0AB6F4A370B53AA46F49C252A3A8C935E1F650BFFFB283A00FFFF33EA004122B024AD2566A15B2AAC33D52CED5i5L6D" TargetMode="External"/><Relationship Id="rId417" Type="http://schemas.openxmlformats.org/officeDocument/2006/relationships/hyperlink" Target="consultantplus://offline/ref=8DB808283BAE0AB6F4A370B53AA46F49C252A7ABCF30E1F650BFFFB283A00FFFE13EF80B18774D0E8545691DAEiALBD" TargetMode="External"/><Relationship Id="rId624" Type="http://schemas.openxmlformats.org/officeDocument/2006/relationships/hyperlink" Target="consultantplus://offline/ref=8DB808283BAE0AB6F4A36EB82CC83140C85CFFA6C133EAA608E0A4EFD4A905A8B471F9455D72520E87596F14A7FE906705C3D65F88AD0D86AF2900i8LDD" TargetMode="External"/><Relationship Id="rId263" Type="http://schemas.openxmlformats.org/officeDocument/2006/relationships/hyperlink" Target="consultantplus://offline/ref=8DB808283BAE0AB6F4A36EB82CC83140C85CFFA6C836ECA50EEEF9E5DCF009AAB37EA652483B06038653751DAEB4C32352iCLFD" TargetMode="External"/><Relationship Id="rId470" Type="http://schemas.openxmlformats.org/officeDocument/2006/relationships/hyperlink" Target="consultantplus://offline/ref=8DB808283BAE0AB6F4A36EB82CC83140C85CFFA6C835EDA90BEAF9E5DCF009AAB37EA6525A3B5E0F875B6A1DADA19572149BDA569EB30F9AB32B028Ei8L3D" TargetMode="External"/><Relationship Id="rId58" Type="http://schemas.openxmlformats.org/officeDocument/2006/relationships/hyperlink" Target="consultantplus://offline/ref=08A602CA020A7B7E58777B81B65D75FABD15CA6C37D52A2445296E17E466270D95111DA99ACA7540E8A44597EC46A07119687E315152EA14995F1Ah9L8D" TargetMode="External"/><Relationship Id="rId123" Type="http://schemas.openxmlformats.org/officeDocument/2006/relationships/hyperlink" Target="consultantplus://offline/ref=08A602CA020A7B7E58777B81B65D75FABD15CA6C31D72A294721331DEC3F2B0F921E42BE9D837941E8A64C96EF19A56408307238474CE808855D189Bh2L4D" TargetMode="External"/><Relationship Id="rId330" Type="http://schemas.openxmlformats.org/officeDocument/2006/relationships/hyperlink" Target="consultantplus://offline/ref=8DB808283BAE0AB6F4A36EB82CC83140C85CFFA6C836EAA90EEDF9E5DCF009AAB37EA652483B06038653751DAEB4C32352iCLFD" TargetMode="External"/><Relationship Id="rId568" Type="http://schemas.openxmlformats.org/officeDocument/2006/relationships/hyperlink" Target="consultantplus://offline/ref=8DB808283BAE0AB6F4A36EB82CC83140C85CFFA6C834EEA60DE2F9E5DCF009AAB37EA6525A3B5E0F875B6B14ACA19572149BDA569EB30F9AB32B028Ei8L3D" TargetMode="External"/><Relationship Id="rId428" Type="http://schemas.openxmlformats.org/officeDocument/2006/relationships/hyperlink" Target="consultantplus://offline/ref=8DB808283BAE0AB6F4A36EB82CC83140C85CFFA6C035EAA10BE0A4EFD4A905A8B471F9455D72520E87596F1CA7FE906705C3D65F88AD0D86AF2900i8LDD" TargetMode="External"/><Relationship Id="rId635" Type="http://schemas.openxmlformats.org/officeDocument/2006/relationships/hyperlink" Target="consultantplus://offline/ref=8DB808283BAE0AB6F4A370B53AA46F49C256A4A9CC36E1F650BFFFB283A00FFFF33EA007197F530F82503F4CE8FFCC2258D0D75588AF0F9AiALCD" TargetMode="External"/><Relationship Id="rId274" Type="http://schemas.openxmlformats.org/officeDocument/2006/relationships/hyperlink" Target="consultantplus://offline/ref=8DB808283BAE0AB6F4A36EB82CC83140C85CFFA6C836EFA809E9F9E5DCF009AAB37EA6525A3B5E0F875B6B1DA5A19572149BDA569EB30F9AB32B028Ei8L3D" TargetMode="External"/><Relationship Id="rId481" Type="http://schemas.openxmlformats.org/officeDocument/2006/relationships/hyperlink" Target="consultantplus://offline/ref=8DB808283BAE0AB6F4A36EB82CC83140C85CFFA6C836EEA60AEBF9E5DCF009AAB37EA652483B06038653751DAEB4C32352iCLFD" TargetMode="External"/><Relationship Id="rId702" Type="http://schemas.openxmlformats.org/officeDocument/2006/relationships/hyperlink" Target="consultantplus://offline/ref=8DB808283BAE0AB6F4A36EB82CC83140C85CFFA6C835EDA90BEAF9E5DCF009AAB37EA6525A3B5E0F875B6A1AACA19572149BDA569EB30F9AB32B028Ei8L3D" TargetMode="External"/><Relationship Id="rId69" Type="http://schemas.openxmlformats.org/officeDocument/2006/relationships/hyperlink" Target="consultantplus://offline/ref=08A602CA020A7B7E58777B81B65D75FABD15CA6C39D42B2D40296E17E466270D95111DA99ACA7540E8A74590EC46A07119687E315152EA14995F1Ah9L8D" TargetMode="External"/><Relationship Id="rId134" Type="http://schemas.openxmlformats.org/officeDocument/2006/relationships/hyperlink" Target="consultantplus://offline/ref=08A602CA020A7B7E58777B81B65D75FABD15CA6C31D62C2E4024331DEC3F2B0F921E42BE9D837941E8A64C93EE19A56408307238474CE808855D189Bh2L4D" TargetMode="External"/><Relationship Id="rId579" Type="http://schemas.openxmlformats.org/officeDocument/2006/relationships/hyperlink" Target="consultantplus://offline/ref=8DB808283BAE0AB6F4A36EB82CC83140C85CFFA6C835EDA90BEAF9E5DCF009AAB37EA6525A3B5E0F875B6A1EAAA19572149BDA569EB30F9AB32B028Ei8L3D" TargetMode="External"/><Relationship Id="rId341" Type="http://schemas.openxmlformats.org/officeDocument/2006/relationships/hyperlink" Target="consultantplus://offline/ref=8DB808283BAE0AB6F4A36EB82CC83140C85CFFA6C134EAA10CE0A4EFD4A905A8B471F9575D2A5E0F8F456B1FB2A8C121i5L1D" TargetMode="External"/><Relationship Id="rId439" Type="http://schemas.openxmlformats.org/officeDocument/2006/relationships/hyperlink" Target="consultantplus://offline/ref=8DB808283BAE0AB6F4A36EB82CC83140C85CFFA6C834EEA60DE2F9E5DCF009AAB37EA6525A3B5E0F875B6B1BA4A19572149BDA569EB30F9AB32B028Ei8L3D" TargetMode="External"/><Relationship Id="rId646" Type="http://schemas.openxmlformats.org/officeDocument/2006/relationships/hyperlink" Target="consultantplus://offline/ref=8DB808283BAE0AB6F4A36EB82CC83140C85CFFA6C834EDA90AE9F9E5DCF009AAB37EA6525A3B5E0F875B6A14ACA19572149BDA569EB30F9AB32B028Ei8L3D" TargetMode="External"/><Relationship Id="rId201" Type="http://schemas.openxmlformats.org/officeDocument/2006/relationships/hyperlink" Target="consultantplus://offline/ref=8DB808283BAE0AB6F4A36EB82CC83140C85CFFA6C835EDA90BEAF9E5DCF009AAB37EA6525A3B5E0F875B6B15AAA19572149BDA569EB30F9AB32B028Ei8L3D" TargetMode="External"/><Relationship Id="rId285" Type="http://schemas.openxmlformats.org/officeDocument/2006/relationships/hyperlink" Target="consultantplus://offline/ref=8DB808283BAE0AB6F4A36EB82CC83140C85CFFA6C836EBA50CE8F9E5DCF009AAB37EA6525A3B5E0F875B6B19AEA19572149BDA569EB30F9AB32B028Ei8L3D" TargetMode="External"/><Relationship Id="rId506" Type="http://schemas.openxmlformats.org/officeDocument/2006/relationships/hyperlink" Target="consultantplus://offline/ref=8DB808283BAE0AB6F4A36EB82CC83140C85CFFA6C836E8A60FE3F9E5DCF009AAB37EA652483B06038653751DAEB4C32352iCLFD" TargetMode="External"/><Relationship Id="rId492" Type="http://schemas.openxmlformats.org/officeDocument/2006/relationships/hyperlink" Target="consultantplus://offline/ref=8DB808283BAE0AB6F4A36EB82CC83140C85CFFA6C837EDA20BEDF9E5DCF009AAB37EA6525A3B5E0F875B6F1CACA19572149BDA569EB30F9AB32B028Ei8L3D" TargetMode="External"/><Relationship Id="rId713" Type="http://schemas.openxmlformats.org/officeDocument/2006/relationships/hyperlink" Target="consultantplus://offline/ref=8DB808283BAE0AB6F4A36EB82CC83140C85CFFA6C136EBA805E0A4EFD4A905A8B471F9455D72520E87596914A7FE906705C3D65F88AD0D86AF2900i8LDD" TargetMode="External"/><Relationship Id="rId145" Type="http://schemas.openxmlformats.org/officeDocument/2006/relationships/hyperlink" Target="consultantplus://offline/ref=08A602CA020A7B7E58777B81B65D75FABD15CA6C37D52A2445296E17E466270D95111DA99ACA7540E8A44597EC46A07119687E315152EA14995F1Ah9L8D" TargetMode="External"/><Relationship Id="rId352" Type="http://schemas.openxmlformats.org/officeDocument/2006/relationships/hyperlink" Target="consultantplus://offline/ref=8DB808283BAE0AB6F4A36EB82CC83140C85CFFA6C837E2A70FE9F9E5DCF009AAB37EA652483B06038653751DAEB4C32352iCLFD" TargetMode="External"/><Relationship Id="rId212" Type="http://schemas.openxmlformats.org/officeDocument/2006/relationships/hyperlink" Target="consultantplus://offline/ref=8DB808283BAE0AB6F4A36EB82CC83140C85CFFA6C03CE3A80DE0A4EFD4A905A8B471F9455D72520E875A621DA7FE906705C3D65F88AD0D86AF2900i8LDD" TargetMode="External"/><Relationship Id="rId657" Type="http://schemas.openxmlformats.org/officeDocument/2006/relationships/hyperlink" Target="consultantplus://offline/ref=8DB808283BAE0AB6F4A36EB82CC83140C85CFFA6C835EDA90BEAF9E5DCF009AAB37EA6525A3B5E0F875B6A18ADA19572149BDA569EB30F9AB32B028Ei8L3D" TargetMode="External"/><Relationship Id="rId296" Type="http://schemas.openxmlformats.org/officeDocument/2006/relationships/hyperlink" Target="consultantplus://offline/ref=8DB808283BAE0AB6F4A36EB82CC83140C85CFFA6C835ECA705E3F9E5DCF009AAB37EA652483B06038653751DAEB4C32352iCLFD" TargetMode="External"/><Relationship Id="rId517" Type="http://schemas.openxmlformats.org/officeDocument/2006/relationships/hyperlink" Target="consultantplus://offline/ref=8DB808283BAE0AB6F4A36EB82CC83140C85CFFA6C836EFA609E3F9E5DCF009AAB37EA6525A3B5E0F875B6B19AFA19572149BDA569EB30F9AB32B028Ei8L3D" TargetMode="External"/><Relationship Id="rId724" Type="http://schemas.openxmlformats.org/officeDocument/2006/relationships/hyperlink" Target="consultantplus://offline/ref=8DB808283BAE0AB6F4A370B53AA46F49C252A7ABCF30E1F650BFFFB283A00FFFE13EF80B18774D0E8545691DAEiALBD" TargetMode="External"/><Relationship Id="rId60" Type="http://schemas.openxmlformats.org/officeDocument/2006/relationships/hyperlink" Target="consultantplus://offline/ref=08A602CA020A7B7E58777B81B65D75FABD15CA6C38D22B2A43296E17E466270D95111DA99ACA7540E8A74B92EC46A07119687E315152EA14995F1Ah9L8D" TargetMode="External"/><Relationship Id="rId156" Type="http://schemas.openxmlformats.org/officeDocument/2006/relationships/hyperlink" Target="consultantplus://offline/ref=08A602CA020A7B7E58777B81B65D75FABD15CA6C31D52F2A462B331DEC3F2B0F921E42BE9D837941E8A64C91EE19A56408307238474CE808855D189Bh2L4D" TargetMode="External"/><Relationship Id="rId363" Type="http://schemas.openxmlformats.org/officeDocument/2006/relationships/hyperlink" Target="consultantplus://offline/ref=8DB808283BAE0AB6F4A370B53AA46F49C252A0A9CD30E1F650BFFFB283A00FFFE13EF80B18774D0E8545691DAEiALBD" TargetMode="External"/><Relationship Id="rId570" Type="http://schemas.openxmlformats.org/officeDocument/2006/relationships/hyperlink" Target="consultantplus://offline/ref=8DB808283BAE0AB6F4A36EB82CC83140C85CFFA6C837EDA20BEDF9E5DCF009AAB37EA6525A3B5E0F875B6F1AACA19572149BDA569EB30F9AB32B028Ei8L3D" TargetMode="External"/><Relationship Id="rId223" Type="http://schemas.openxmlformats.org/officeDocument/2006/relationships/hyperlink" Target="consultantplus://offline/ref=8DB808283BAE0AB6F4A36EB82CC83140C85CFFA6C835ECA709EFF9E5DCF009AAB37EA652483B06038653751DAEB4C32352iCLFD" TargetMode="External"/><Relationship Id="rId430" Type="http://schemas.openxmlformats.org/officeDocument/2006/relationships/hyperlink" Target="consultantplus://offline/ref=8DB808283BAE0AB6F4A36EB82CC83140C85CFFA6C133EAA608E0A4EFD4A905A8B471F9455D72520E87596A1CA7FE906705C3D65F88AD0D86AF2900i8LDD" TargetMode="External"/><Relationship Id="rId668" Type="http://schemas.openxmlformats.org/officeDocument/2006/relationships/hyperlink" Target="consultantplus://offline/ref=8DB808283BAE0AB6F4A36EB82CC83140C85CFFA6C835EDA90BEAF9E5DCF009AAB37EA6525A3B5E0F875B6A18AAA19572149BDA569EB30F9AB32B028Ei8L3D" TargetMode="External"/><Relationship Id="rId18" Type="http://schemas.openxmlformats.org/officeDocument/2006/relationships/hyperlink" Target="consultantplus://offline/ref=08A602CA020A7B7E58777B81B65D75FABD15CA6C31D52C254120331DEC3F2B0F921E42BE9D837941E8A64C95E119A56408307238474CE808855D189Bh2L4D" TargetMode="External"/><Relationship Id="rId528" Type="http://schemas.openxmlformats.org/officeDocument/2006/relationships/hyperlink" Target="consultantplus://offline/ref=8DB808283BAE0AB6F4A36EB82CC83140C85CFFA6C834EDA90AE9F9E5DCF009AAB37EA6525A3B5E0F875B6A1BAEA19572149BDA569EB30F9AB32B028Ei8L3D" TargetMode="External"/><Relationship Id="rId735" Type="http://schemas.openxmlformats.org/officeDocument/2006/relationships/hyperlink" Target="consultantplus://offline/ref=8DB808283BAE0AB6F4A370B53AA46F49C252A7ABCF30E1F650BFFFB283A00FFFE13EF80B18774D0E8545691DAEiALBD" TargetMode="External"/><Relationship Id="rId167" Type="http://schemas.openxmlformats.org/officeDocument/2006/relationships/hyperlink" Target="consultantplus://offline/ref=08A602CA020A7B7E58777B81B65D75FABD15CA6C38D22B2A43296E17E466270D95111DA99ACA7540E8A74591EC46A07119687E315152EA14995F1Ah9L8D" TargetMode="External"/><Relationship Id="rId374" Type="http://schemas.openxmlformats.org/officeDocument/2006/relationships/hyperlink" Target="consultantplus://offline/ref=8DB808283BAE0AB6F4A370B53AA46F49C250A5AEC037E1F650BFFFB283A00FFFE13EF80B18774D0E8545691DAEiALBD" TargetMode="External"/><Relationship Id="rId581" Type="http://schemas.openxmlformats.org/officeDocument/2006/relationships/hyperlink" Target="consultantplus://offline/ref=8DB808283BAE0AB6F4A36EB82CC83140C85CFFA6C834EDA90AE9F9E5DCF009AAB37EA6525A3B5E0F875B6A15ADA19572149BDA569EB30F9AB32B028Ei8L3D" TargetMode="External"/><Relationship Id="rId71" Type="http://schemas.openxmlformats.org/officeDocument/2006/relationships/hyperlink" Target="consultantplus://offline/ref=08A602CA020A7B7E58777B81B65D75FABD15CA6C39D42B2D40296E17E466270D95111DA99ACA7540E8A7459DEC46A07119687E315152EA14995F1Ah9L8D" TargetMode="External"/><Relationship Id="rId234" Type="http://schemas.openxmlformats.org/officeDocument/2006/relationships/hyperlink" Target="consultantplus://offline/ref=8DB808283BAE0AB6F4A370B53AA46F49C250A5A9CC32E1F650BFFFB283A00FFFE13EF80B18774D0E8545691DAEiALBD" TargetMode="External"/><Relationship Id="rId679" Type="http://schemas.openxmlformats.org/officeDocument/2006/relationships/hyperlink" Target="consultantplus://offline/ref=8DB808283BAE0AB6F4A36EB82CC83140C85CFFA6C834EDA90AE9F9E5DCF009AAB37EA6525A3B5E0F875B6A14A4A19572149BDA569EB30F9AB32B028Ei8L3D" TargetMode="External"/><Relationship Id="rId2" Type="http://schemas.openxmlformats.org/officeDocument/2006/relationships/styles" Target="styles.xml"/><Relationship Id="rId29" Type="http://schemas.openxmlformats.org/officeDocument/2006/relationships/hyperlink" Target="consultantplus://offline/ref=08A602CA020A7B7E58777B81B65D75FABD15CA6C31D62C2E4024331DEC3F2B0F921E42BE9D837941E8A64C90E619A56408307238474CE808855D189Bh2L4D" TargetMode="External"/><Relationship Id="rId441" Type="http://schemas.openxmlformats.org/officeDocument/2006/relationships/hyperlink" Target="consultantplus://offline/ref=8DB808283BAE0AB6F4A36EB82CC83140C85CFFA6C133EAA608E0A4EFD4A905A8B471F9455D72520E87596A19A7FE906705C3D65F88AD0D86AF2900i8LDD" TargetMode="External"/><Relationship Id="rId539" Type="http://schemas.openxmlformats.org/officeDocument/2006/relationships/hyperlink" Target="consultantplus://offline/ref=8DB808283BAE0AB6F4A36EB82CC83140C85CFFA6C837EDA20BEDF9E5DCF009AAB37EA6525A3B5E0F875B6F1BA8A19572149BDA569EB30F9AB32B028Ei8L3D" TargetMode="External"/><Relationship Id="rId746" Type="http://schemas.openxmlformats.org/officeDocument/2006/relationships/hyperlink" Target="consultantplus://offline/ref=8DB808283BAE0AB6F4A36EB82CC83140C85CFFA6C135E8A404E0A4EFD4A905A8B471F9455D72520E87596F18A7FE906705C3D65F88AD0D86AF2900i8LDD" TargetMode="External"/><Relationship Id="rId178" Type="http://schemas.openxmlformats.org/officeDocument/2006/relationships/hyperlink" Target="consultantplus://offline/ref=8DB808283BAE0AB6F4A36EB82CC83140C85CFFA6C834EDA90AE9F9E5DCF009AAB37EA6525A3B5E0F875B6B18AAA19572149BDA569EB30F9AB32B028Ei8L3D" TargetMode="External"/><Relationship Id="rId301" Type="http://schemas.openxmlformats.org/officeDocument/2006/relationships/hyperlink" Target="consultantplus://offline/ref=8DB808283BAE0AB6F4A36EB82CC83140C85CFFA6C837EDA40FEAF9E5DCF009AAB37EA652483B06038653751DAEB4C32352iCLFD" TargetMode="External"/><Relationship Id="rId82" Type="http://schemas.openxmlformats.org/officeDocument/2006/relationships/hyperlink" Target="consultantplus://offline/ref=08A602CA020A7B7E58777B81B65D75FABD15CA6C39D5282846296E17E466270D95111DA99ACA7540E8A64D92EC46A07119687E315152EA14995F1Ah9L8D" TargetMode="External"/><Relationship Id="rId385" Type="http://schemas.openxmlformats.org/officeDocument/2006/relationships/hyperlink" Target="consultantplus://offline/ref=8DB808283BAE0AB6F4A370B53AA46F49C252A6AACA3CE1F650BFFFB283A00FFFF33EA007197F500D86503F4CE8FFCC2258D0D75588AF0F9AiALCD" TargetMode="External"/><Relationship Id="rId592" Type="http://schemas.openxmlformats.org/officeDocument/2006/relationships/hyperlink" Target="consultantplus://offline/ref=8DB808283BAE0AB6F4A36EB82CC83140C85CFFA6C837EDA20BEDF9E5DCF009AAB37EA6525A3B5E0F875B6F15ACA19572149BDA569EB30F9AB32B028Ei8L3D" TargetMode="External"/><Relationship Id="rId606" Type="http://schemas.openxmlformats.org/officeDocument/2006/relationships/hyperlink" Target="consultantplus://offline/ref=8DB808283BAE0AB6F4A36EB82CC83140C85CFFA6C835EDA90BEAF9E5DCF009AAB37EA6525A3B5E0F875B6A19A9A19572149BDA569EB30F9AB32B028Ei8L3D" TargetMode="External"/><Relationship Id="rId245" Type="http://schemas.openxmlformats.org/officeDocument/2006/relationships/hyperlink" Target="consultantplus://offline/ref=8DB808283BAE0AB6F4A36EB82CC83140C85CFFA6C837EDA405EDF9E5DCF009AAB37EA6525A3B5E0F875B691AADA19572149BDA569EB30F9AB32B028Ei8L3D" TargetMode="External"/><Relationship Id="rId452" Type="http://schemas.openxmlformats.org/officeDocument/2006/relationships/hyperlink" Target="consultantplus://offline/ref=8DB808283BAE0AB6F4A36EB82CC83140C85CFFA6C835EDA90BEAF9E5DCF009AAB37EA6525A3B5E0F875B6B14A4A19572149BDA569EB30F9AB32B028Ei8L3D" TargetMode="External"/><Relationship Id="rId105" Type="http://schemas.openxmlformats.org/officeDocument/2006/relationships/hyperlink" Target="consultantplus://offline/ref=08A602CA020A7B7E58777B81B65D75FABD15CA6C31D62C2E4024331DEC3F2B0F921E42BE9D837941E8A64C93E519A56408307238474CE808855D189Bh2L4D" TargetMode="External"/><Relationship Id="rId312" Type="http://schemas.openxmlformats.org/officeDocument/2006/relationships/hyperlink" Target="consultantplus://offline/ref=8DB808283BAE0AB6F4A36EB82CC83140C85CFFA6C834EFA50CE8F9E5DCF009AAB37EA652483B06038653751DAEB4C32352iCLFD" TargetMode="External"/><Relationship Id="rId757" Type="http://schemas.openxmlformats.org/officeDocument/2006/relationships/hyperlink" Target="consultantplus://offline/ref=8DB808283BAE0AB6F4A36EB82CC83140C85CFFA6C836EBA20BEDF9E5DCF009AAB37EA6525A3B5E0F875B6B19ABA19572149BDA569EB30F9AB32B028Ei8L3D" TargetMode="External"/><Relationship Id="rId93" Type="http://schemas.openxmlformats.org/officeDocument/2006/relationships/hyperlink" Target="consultantplus://offline/ref=08A602CA020A7B7E58777B81B65D75FABD15CA6C31D42C254023331DEC3F2B0F921E42BE9D837941E8A64C93EF19A56408307238474CE808855D189Bh2L4D" TargetMode="External"/><Relationship Id="rId189" Type="http://schemas.openxmlformats.org/officeDocument/2006/relationships/hyperlink" Target="consultantplus://offline/ref=8DB808283BAE0AB6F4A36EB82CC83140C85CFFA6C133EAA608E0A4EFD4A905A8B471F9455D72520E87596B15A7FE906705C3D65F88AD0D86AF2900i8LDD" TargetMode="External"/><Relationship Id="rId396" Type="http://schemas.openxmlformats.org/officeDocument/2006/relationships/hyperlink" Target="consultantplus://offline/ref=8DB808283BAE0AB6F4A370B53AA46F49C054A1AEC833E1F650BFFFB283A00FFFE13EF80B18774D0E8545691DAEiALBD" TargetMode="External"/><Relationship Id="rId617" Type="http://schemas.openxmlformats.org/officeDocument/2006/relationships/hyperlink" Target="consultantplus://offline/ref=8DB808283BAE0AB6F4A36EB82CC83140C85CFFA6C136EBA805E0A4EFD4A905A8B471F9455D72520E8759691CA7FE906705C3D65F88AD0D86AF2900i8LDD" TargetMode="External"/><Relationship Id="rId256" Type="http://schemas.openxmlformats.org/officeDocument/2006/relationships/hyperlink" Target="consultantplus://offline/ref=8DB808283BAE0AB6F4A370B53AA46F49C250A1A9CA33E1F650BFFFB283A00FFFE13EF80B18774D0E8545691DAEiALBD" TargetMode="External"/><Relationship Id="rId463" Type="http://schemas.openxmlformats.org/officeDocument/2006/relationships/hyperlink" Target="consultantplus://offline/ref=8DB808283BAE0AB6F4A36EB82CC83140C85CFFA6C836EAA90EEDF9E5DCF009AAB37EA652483B06038653751DAEB4C32352iCLFD" TargetMode="External"/><Relationship Id="rId670" Type="http://schemas.openxmlformats.org/officeDocument/2006/relationships/hyperlink" Target="consultantplus://offline/ref=8DB808283BAE0AB6F4A36EB82CC83140C85CFFA6C035EAA10BE0A4EFD4A905A8B471F9455D72520E8759631AA7FE906705C3D65F88AD0D86AF2900i8LDD" TargetMode="External"/><Relationship Id="rId116" Type="http://schemas.openxmlformats.org/officeDocument/2006/relationships/hyperlink" Target="consultantplus://offline/ref=08A602CA020A7B7E58777B81B65D75FABD15CA6C38D22B2A43296E17E466270D95111DA99ACA7540E8A74490EC46A07119687E315152EA14995F1Ah9L8D" TargetMode="External"/><Relationship Id="rId323" Type="http://schemas.openxmlformats.org/officeDocument/2006/relationships/hyperlink" Target="consultantplus://offline/ref=8DB808283BAE0AB6F4A36EB82CC83140C85CFFA6C837E3A809EDF9E5DCF009AAB37EA652483B06038653751DAEB4C32352iCLFD" TargetMode="External"/><Relationship Id="rId530" Type="http://schemas.openxmlformats.org/officeDocument/2006/relationships/hyperlink" Target="consultantplus://offline/ref=8DB808283BAE0AB6F4A36EB82CC83140C85CFFA6C834EEA60DE2F9E5DCF009AAB37EA6525A3B5E0F875B6B1AAAA19572149BDA569EB30F9AB32B028Ei8L3D" TargetMode="External"/><Relationship Id="rId768" Type="http://schemas.openxmlformats.org/officeDocument/2006/relationships/hyperlink" Target="consultantplus://offline/ref=8DB808283BAE0AB6F4A370B53AA46F49C250A1AFC131E1F650BFFFB283A00FFFF33EA0041C7B585AD61F3E10ADA2DF2352D0D55794iALCD" TargetMode="External"/><Relationship Id="rId20" Type="http://schemas.openxmlformats.org/officeDocument/2006/relationships/hyperlink" Target="consultantplus://offline/ref=08A602CA020A7B7E58777B81B65D75FABD15CA6C39D42B2D40296E17E466270D95111DA99ACA7540E8A64C93EC46A07119687E315152EA14995F1Ah9L8D" TargetMode="External"/><Relationship Id="rId628" Type="http://schemas.openxmlformats.org/officeDocument/2006/relationships/hyperlink" Target="consultantplus://offline/ref=8DB808283BAE0AB6F4A36EB82CC83140C85CFFA6C133EAA608E0A4EFD4A905A8B471F9455D72520E87596E1EA7FE906705C3D65F88AD0D86AF2900i8LDD" TargetMode="External"/><Relationship Id="rId267" Type="http://schemas.openxmlformats.org/officeDocument/2006/relationships/hyperlink" Target="consultantplus://offline/ref=8DB808283BAE0AB6F4A36EB82CC83140C85CFFA6C836EFA50FE8F9E5DCF009AAB37EA652483B06038653751DAEB4C32352iCLFD" TargetMode="External"/><Relationship Id="rId474" Type="http://schemas.openxmlformats.org/officeDocument/2006/relationships/hyperlink" Target="consultantplus://offline/ref=8DB808283BAE0AB6F4A36EB82CC83140C85CFFA6C836EFA40BE2F9E5DCF009AAB37EA652483B06038653751DAEB4C32352iCLFD" TargetMode="External"/><Relationship Id="rId127" Type="http://schemas.openxmlformats.org/officeDocument/2006/relationships/hyperlink" Target="consultantplus://offline/ref=08A602CA020A7B7E58777B81B65D75FABD15CA6C39D42B2D40296E17E466270D95111DA99ACA7540E8A44D90EC46A07119687E315152EA14995F1Ah9L8D" TargetMode="External"/><Relationship Id="rId681" Type="http://schemas.openxmlformats.org/officeDocument/2006/relationships/image" Target="media/image1.wmf"/><Relationship Id="rId31" Type="http://schemas.openxmlformats.org/officeDocument/2006/relationships/hyperlink" Target="consultantplus://offline/ref=08A602CA020A7B7E58777B81B65D75FABD15CA6C31D62C2E4024331DEC3F2B0F921E42BE9D837941E8A64C90E219A56408307238474CE808855D189Bh2L4D" TargetMode="External"/><Relationship Id="rId334" Type="http://schemas.openxmlformats.org/officeDocument/2006/relationships/hyperlink" Target="consultantplus://offline/ref=8DB808283BAE0AB6F4A36EB82CC83140C85CFFA6C837E8A70BECF9E5DCF009AAB37EA652483B06038653751DAEB4C32352iCLFD" TargetMode="External"/><Relationship Id="rId541" Type="http://schemas.openxmlformats.org/officeDocument/2006/relationships/hyperlink" Target="consultantplus://offline/ref=8DB808283BAE0AB6F4A36EB82CC83140C85CFFA6C836EBA50CE8F9E5DCF009AAB37EA6525A3B5E0F875B6A1DAFA19572149BDA569EB30F9AB32B028Ei8L3D" TargetMode="External"/><Relationship Id="rId639" Type="http://schemas.openxmlformats.org/officeDocument/2006/relationships/hyperlink" Target="consultantplus://offline/ref=8DB808283BAE0AB6F4A36EB82CC83140C85CFFA6C03CE3A80DE0A4EFD4A905A8B471F9455D72520E8759691DA7FE906705C3D65F88AD0D86AF2900i8LDD" TargetMode="External"/><Relationship Id="rId180" Type="http://schemas.openxmlformats.org/officeDocument/2006/relationships/hyperlink" Target="consultantplus://offline/ref=8DB808283BAE0AB6F4A36EB82CC83140C85CFFA6C133EAA608E0A4EFD4A905A8B471F9455D72520E875A6215A7FE906705C3D65F88AD0D86AF2900i8LDD" TargetMode="External"/><Relationship Id="rId278" Type="http://schemas.openxmlformats.org/officeDocument/2006/relationships/hyperlink" Target="consultantplus://offline/ref=8DB808283BAE0AB6F4A36EB82CC83140C85CFFA6C836EBA20BEDF9E5DCF009AAB37EA6525A3B5E0F875B6B1FA9A19572149BDA569EB30F9AB32B028Ei8L3D" TargetMode="External"/><Relationship Id="rId401" Type="http://schemas.openxmlformats.org/officeDocument/2006/relationships/hyperlink" Target="consultantplus://offline/ref=8DB808283BAE0AB6F4A36EB82CC83140C85CFFA6C834EDA90AE9F9E5DCF009AAB37EA6525A3B5E0F875B6A1EA8A19572149BDA569EB30F9AB32B028Ei8L3D" TargetMode="External"/><Relationship Id="rId485" Type="http://schemas.openxmlformats.org/officeDocument/2006/relationships/hyperlink" Target="consultantplus://offline/ref=8DB808283BAE0AB6F4A36EB82CC83140C85CFFA6C03CE3A80DE0A4EFD4A905A8B471F9455D72520E875A6214A7FE906705C3D65F88AD0D86AF2900i8LDD" TargetMode="External"/><Relationship Id="rId692" Type="http://schemas.openxmlformats.org/officeDocument/2006/relationships/hyperlink" Target="consultantplus://offline/ref=8DB808283BAE0AB6F4A36EB82CC83140C85CFFA6C836E9A005E3F9E5DCF009AAB37EA652483B06038653751DAEB4C32352iCLFD" TargetMode="External"/><Relationship Id="rId706" Type="http://schemas.openxmlformats.org/officeDocument/2006/relationships/hyperlink" Target="consultantplus://offline/ref=8DB808283BAE0AB6F4A36EB82CC83140C85CFFA6C834EEA60DE2F9E5DCF009AAB37EA6525A3B5E0F875B6A1CA5A19572149BDA569EB30F9AB32B028Ei8L3D" TargetMode="External"/><Relationship Id="rId42" Type="http://schemas.openxmlformats.org/officeDocument/2006/relationships/hyperlink" Target="consultantplus://offline/ref=08A602CA020A7B7E58777B81B65D75FABD15CA6C39DD222446296E17E466270D95111DA99ACA7540E8A74A94EC46A07119687E315152EA14995F1Ah9L8D" TargetMode="External"/><Relationship Id="rId84" Type="http://schemas.openxmlformats.org/officeDocument/2006/relationships/hyperlink" Target="consultantplus://offline/ref=08A602CA020A7B7E58777B81B65D75FABD15CA6C39DD222446296E17E466270D95111DA99ACA7540E8A74B94EC46A07119687E315152EA14995F1Ah9L8D" TargetMode="External"/><Relationship Id="rId138" Type="http://schemas.openxmlformats.org/officeDocument/2006/relationships/hyperlink" Target="consultantplus://offline/ref=08A602CA020A7B7E58777B81B65D75FABD15CA6C38D429284F296E17E466270D95111DA99ACA7540E8A74B9DEC46A07119687E315152EA14995F1Ah9L8D" TargetMode="External"/><Relationship Id="rId345" Type="http://schemas.openxmlformats.org/officeDocument/2006/relationships/hyperlink" Target="consultantplus://offline/ref=8DB808283BAE0AB6F4A36EB82CC83140C85CFFA6C837ECA10BE2F9E5DCF009AAB37EA652483B06038653751DAEB4C32352iCLFD" TargetMode="External"/><Relationship Id="rId387" Type="http://schemas.openxmlformats.org/officeDocument/2006/relationships/hyperlink" Target="consultantplus://offline/ref=8DB808283BAE0AB6F4A36EB82CC83140C85CFFA6C836EBA205EEF9E5DCF009AAB37EA6525A3B5E0F875B6B1CACA19572149BDA569EB30F9AB32B028Ei8L3D" TargetMode="External"/><Relationship Id="rId510" Type="http://schemas.openxmlformats.org/officeDocument/2006/relationships/hyperlink" Target="consultantplus://offline/ref=8DB808283BAE0AB6F4A36EB82CC83140C85CFFA6C035EAA10BE0A4EFD4A905A8B471F9455D72520E87596E1CA7FE906705C3D65F88AD0D86AF2900i8LDD" TargetMode="External"/><Relationship Id="rId552" Type="http://schemas.openxmlformats.org/officeDocument/2006/relationships/hyperlink" Target="consultantplus://offline/ref=8DB808283BAE0AB6F4A36EB82CC83140C85CFFA6C834EEA60DE2F9E5DCF009AAB37EA6525A3B5E0F875B6B15ABA19572149BDA569EB30F9AB32B028Ei8L3D" TargetMode="External"/><Relationship Id="rId594" Type="http://schemas.openxmlformats.org/officeDocument/2006/relationships/hyperlink" Target="consultantplus://offline/ref=8DB808283BAE0AB6F4A36EB82CC83140C85CFFA6C834EEA60DE2F9E5DCF009AAB37EA6525A3B5E0F875B6B14AFA19572149BDA569EB30F9AB32B028Ei8L3D" TargetMode="External"/><Relationship Id="rId608" Type="http://schemas.openxmlformats.org/officeDocument/2006/relationships/hyperlink" Target="consultantplus://offline/ref=8DB808283BAE0AB6F4A36EB82CC83140C85CFFA6C136EBA805E0A4EFD4A905A8B471F9455D72520E875A6E1AA7FE906705C3D65F88AD0D86AF2900i8LDD" TargetMode="External"/><Relationship Id="rId191" Type="http://schemas.openxmlformats.org/officeDocument/2006/relationships/hyperlink" Target="consultantplus://offline/ref=8DB808283BAE0AB6F4A36EB82CC83140C85CFFA6C835EDA90BEAF9E5DCF009AAB37EA6525A3B5E0F875B6B15AEA19572149BDA569EB30F9AB32B028Ei8L3D" TargetMode="External"/><Relationship Id="rId205" Type="http://schemas.openxmlformats.org/officeDocument/2006/relationships/hyperlink" Target="consultantplus://offline/ref=8DB808283BAE0AB6F4A36EB82CC83140C85CFFA6C835EDA90BEAF9E5DCF009AAB37EA6525A3B5E0F875B6B15A4A19572149BDA569EB30F9AB32B028Ei8L3D" TargetMode="External"/><Relationship Id="rId247" Type="http://schemas.openxmlformats.org/officeDocument/2006/relationships/hyperlink" Target="consultantplus://offline/ref=8DB808283BAE0AB6F4A36EB82CC83140C85CFFA6C836EFA404EBF9E5DCF009AAB37EA6525A3B5E0F875B6B1DA5A19572149BDA569EB30F9AB32B028Ei8L3D" TargetMode="External"/><Relationship Id="rId412" Type="http://schemas.openxmlformats.org/officeDocument/2006/relationships/hyperlink" Target="consultantplus://offline/ref=8DB808283BAE0AB6F4A36EB82CC83140C85CFFA6C03CE3A80DE0A4EFD4A905A8B471F9455D72520E875A621AA7FE906705C3D65F88AD0D86AF2900i8LDD" TargetMode="External"/><Relationship Id="rId107" Type="http://schemas.openxmlformats.org/officeDocument/2006/relationships/hyperlink" Target="consultantplus://offline/ref=08A602CA020A7B7E58777B81B65D75FABD15CA6C39D0222F41296E17E466270D95111DA99ACA7540E8A74596EC46A07119687E315152EA14995F1Ah9L8D" TargetMode="External"/><Relationship Id="rId289" Type="http://schemas.openxmlformats.org/officeDocument/2006/relationships/hyperlink" Target="consultantplus://offline/ref=8DB808283BAE0AB6F4A370B53AA46F49C252A7ABCF30E1F650BFFFB283A00FFFE13EF80B18774D0E8545691DAEiALBD" TargetMode="External"/><Relationship Id="rId454" Type="http://schemas.openxmlformats.org/officeDocument/2006/relationships/hyperlink" Target="consultantplus://offline/ref=8DB808283BAE0AB6F4A36EB82CC83140C85CFFA6C834EDA90AE9F9E5DCF009AAB37EA6525A3B5E0F875B6A18ACA19572149BDA569EB30F9AB32B028Ei8L3D" TargetMode="External"/><Relationship Id="rId496" Type="http://schemas.openxmlformats.org/officeDocument/2006/relationships/hyperlink" Target="consultantplus://offline/ref=8DB808283BAE0AB6F4A36EB82CC83140C85CFFA6C835EDA608EFF9E5DCF009AAB37EA6525A3B5E0F875B6B1CACA19572149BDA569EB30F9AB32B028Ei8L3D" TargetMode="External"/><Relationship Id="rId661" Type="http://schemas.openxmlformats.org/officeDocument/2006/relationships/hyperlink" Target="consultantplus://offline/ref=8DB808283BAE0AB6F4A36EB82CC83140C85CFFA6C837EDA20BEDF9E5DCF009AAB37EA6525A3B5E0F875B6F15AAA19572149BDA569EB30F9AB32B028Ei8L3D" TargetMode="External"/><Relationship Id="rId717" Type="http://schemas.openxmlformats.org/officeDocument/2006/relationships/hyperlink" Target="consultantplus://offline/ref=8DB808283BAE0AB6F4A36EB82CC83140C85CFFA6C133EAA608E0A4EFD4A905A8B471F9455D72520E87596C1FA7FE906705C3D65F88AD0D86AF2900i8LDD" TargetMode="External"/><Relationship Id="rId759" Type="http://schemas.openxmlformats.org/officeDocument/2006/relationships/hyperlink" Target="consultantplus://offline/ref=8DB808283BAE0AB6F4A36EB82CC83140C85CFFA6C836EBA20BEDF9E5DCF009AAB37EA6525A3B5E0F875B6B19ABA19572149BDA569EB30F9AB32B028Ei8L3D" TargetMode="External"/><Relationship Id="rId11" Type="http://schemas.openxmlformats.org/officeDocument/2006/relationships/hyperlink" Target="consultantplus://offline/ref=08A602CA020A7B7E58777B81B65D75FABD15CA6C31D42C254023331DEC3F2B0F921E42BE9D837941E8A64C95E019A56408307238474CE808855D189Bh2L4D" TargetMode="External"/><Relationship Id="rId53" Type="http://schemas.openxmlformats.org/officeDocument/2006/relationships/hyperlink" Target="consultantplus://offline/ref=08A602CA020A7B7E58777B81B65D75FABD15CA6C31D62A244522331DEC3F2B0F921E42BE8F83214DE9AE5295E50CF3354Eh6L4D" TargetMode="External"/><Relationship Id="rId149" Type="http://schemas.openxmlformats.org/officeDocument/2006/relationships/hyperlink" Target="consultantplus://offline/ref=08A602CA020A7B7E58777B81B65D75FABD15CA6C31D52C254120331DEC3F2B0F921E42BE9D837941E8A64C90E519A56408307238474CE808855D189Bh2L4D" TargetMode="External"/><Relationship Id="rId314" Type="http://schemas.openxmlformats.org/officeDocument/2006/relationships/hyperlink" Target="consultantplus://offline/ref=8DB808283BAE0AB6F4A36EB82CC83140C85CFFA6C836EEA00CEAF9E5DCF009AAB37EA652483B06038653751DAEB4C32352iCLFD" TargetMode="External"/><Relationship Id="rId356" Type="http://schemas.openxmlformats.org/officeDocument/2006/relationships/hyperlink" Target="consultantplus://offline/ref=8DB808283BAE0AB6F4A370B53AA46F49C250A5AEC037E1F650BFFFB283A00FFFE13EF80B18774D0E8545691DAEiALBD" TargetMode="External"/><Relationship Id="rId398" Type="http://schemas.openxmlformats.org/officeDocument/2006/relationships/hyperlink" Target="consultantplus://offline/ref=8DB808283BAE0AB6F4A36EB82CC83140C85CFFA6C133EAA608E0A4EFD4A905A8B471F9455D72520E87596B14A7FE906705C3D65F88AD0D86AF2900i8LDD" TargetMode="External"/><Relationship Id="rId521" Type="http://schemas.openxmlformats.org/officeDocument/2006/relationships/hyperlink" Target="consultantplus://offline/ref=8DB808283BAE0AB6F4A36EB82CC83140C85CFFA6C835EDA90BEAF9E5DCF009AAB37EA6525A3B5E0F875B6A1DABA19572149BDA569EB30F9AB32B028Ei8L3D" TargetMode="External"/><Relationship Id="rId563" Type="http://schemas.openxmlformats.org/officeDocument/2006/relationships/hyperlink" Target="consultantplus://offline/ref=8DB808283BAE0AB6F4A36EB82CC83140C85CFFA6C837EDA20BEDF9E5DCF009AAB37EA6525A3B5E0F875B6F1BA5A19572149BDA569EB30F9AB32B028Ei8L3D" TargetMode="External"/><Relationship Id="rId619" Type="http://schemas.openxmlformats.org/officeDocument/2006/relationships/hyperlink" Target="consultantplus://offline/ref=8DB808283BAE0AB6F4A36EB82CC83140C85CFFA6C136EBA805E0A4EFD4A905A8B471F9455D72520E8759691EA7FE906705C3D65F88AD0D86AF2900i8LDD" TargetMode="External"/><Relationship Id="rId770" Type="http://schemas.openxmlformats.org/officeDocument/2006/relationships/hyperlink" Target="consultantplus://offline/ref=8DB808283BAE0AB6F4A36EB82CC83140C85CFFA6C837E2A608E8F9E5DCF009AAB37EA652483B06038653751DAEB4C32352iCLFD" TargetMode="External"/><Relationship Id="rId95" Type="http://schemas.openxmlformats.org/officeDocument/2006/relationships/hyperlink" Target="consultantplus://offline/ref=08A602CA020A7B7E58777B81B65D75FABD15CA6C38D429284F296E17E466270D95111DA99ACA7540E8A74B97EC46A07119687E315152EA14995F1Ah9L8D" TargetMode="External"/><Relationship Id="rId160" Type="http://schemas.openxmlformats.org/officeDocument/2006/relationships/hyperlink" Target="consultantplus://offline/ref=08A602CA020A7B7E58777B81B65D75FABD15CA6C31D42C254023331DEC3F2B0F921E42BE9D837941E8A64C92E019A56408307238474CE808855D189Bh2L4D" TargetMode="External"/><Relationship Id="rId216" Type="http://schemas.openxmlformats.org/officeDocument/2006/relationships/hyperlink" Target="consultantplus://offline/ref=8DB808283BAE0AB6F4A36EB82CC83140C85CFFA6C836EFA60DECF9E5DCF009AAB37EA652483B06038653751DAEB4C32352iCLFD" TargetMode="External"/><Relationship Id="rId423" Type="http://schemas.openxmlformats.org/officeDocument/2006/relationships/hyperlink" Target="consultantplus://offline/ref=8DB808283BAE0AB6F4A36EB82CC83140C85CFFA6C035EAA10BE0A4EFD4A905A8B471F9455D72520E87596815A7FE906705C3D65F88AD0D86AF2900i8LDD" TargetMode="External"/><Relationship Id="rId258" Type="http://schemas.openxmlformats.org/officeDocument/2006/relationships/hyperlink" Target="consultantplus://offline/ref=8DB808283BAE0AB6F4A36EB82CC83140C85CFFA6C836ECA20FEAF9E5DCF009AAB37EA652483B06038653751DAEB4C32352iCLFD" TargetMode="External"/><Relationship Id="rId465" Type="http://schemas.openxmlformats.org/officeDocument/2006/relationships/hyperlink" Target="consultantplus://offline/ref=8DB808283BAE0AB6F4A36EB82CC83140C85CFFA6C837ECA104E9F9E5DCF009AAB37EA652483B06038653751DAEB4C32352iCLFD" TargetMode="External"/><Relationship Id="rId630" Type="http://schemas.openxmlformats.org/officeDocument/2006/relationships/hyperlink" Target="consultantplus://offline/ref=8DB808283BAE0AB6F4A36EB82CC83140C85CFFA6C133EAA608E0A4EFD4A905A8B471F9455D72520E87596E18A7FE906705C3D65F88AD0D86AF2900i8LDD" TargetMode="External"/><Relationship Id="rId672" Type="http://schemas.openxmlformats.org/officeDocument/2006/relationships/hyperlink" Target="consultantplus://offline/ref=8DB808283BAE0AB6F4A36EB82CC83140C85CFFA6C837EDA20BEDF9E5DCF009AAB37EA6525A3B5E0F875B6F14ACA19572149BDA569EB30F9AB32B028Ei8L3D" TargetMode="External"/><Relationship Id="rId728" Type="http://schemas.openxmlformats.org/officeDocument/2006/relationships/hyperlink" Target="consultantplus://offline/ref=8DB808283BAE0AB6F4A36EB82CC83140C85CFFA6C031E3A30AE0A4EFD4A905A8B471F9455D72520E87586B1DA7FE906705C3D65F88AD0D86AF2900i8LDD" TargetMode="External"/><Relationship Id="rId22" Type="http://schemas.openxmlformats.org/officeDocument/2006/relationships/hyperlink" Target="consultantplus://offline/ref=08A602CA020A7B7E58777B81B65D75FABD15CA6C31D52C254120331DEC3F2B0F921E42BE9D837941E8A64C95E019A56408307238474CE808855D189Bh2L4D" TargetMode="External"/><Relationship Id="rId64" Type="http://schemas.openxmlformats.org/officeDocument/2006/relationships/hyperlink" Target="consultantplus://offline/ref=08A602CA020A7B7E5877658CA0312BF3B51B946738D3207A1B76354AB36F2D5AD25E44EBDEC67144E9AD18C4A347FC34447B7F3B5150E808h9LAD" TargetMode="External"/><Relationship Id="rId118" Type="http://schemas.openxmlformats.org/officeDocument/2006/relationships/hyperlink" Target="consultantplus://offline/ref=08A602CA020A7B7E58777B81B65D75FABD15CA6C31D72A294721331DEC3F2B0F921E42BE9D837941E8A64C96E419A56408307238474CE808855D189Bh2L4D" TargetMode="External"/><Relationship Id="rId325" Type="http://schemas.openxmlformats.org/officeDocument/2006/relationships/hyperlink" Target="consultantplus://offline/ref=8DB808283BAE0AB6F4A36EB82CC83140C85CFFA6C834E8A90EE9F9E5DCF009AAB37EA652483B06038653751DAEB4C32352iCLFD" TargetMode="External"/><Relationship Id="rId367" Type="http://schemas.openxmlformats.org/officeDocument/2006/relationships/hyperlink" Target="consultantplus://offline/ref=8DB808283BAE0AB6F4A370B53AA46F49C250A1A8CC3CE1F650BFFFB283A00FFFE13EF80B18774D0E8545691DAEiALBD" TargetMode="External"/><Relationship Id="rId532" Type="http://schemas.openxmlformats.org/officeDocument/2006/relationships/hyperlink" Target="consultantplus://offline/ref=8DB808283BAE0AB6F4A36EB82CC83140C85CFFA6C835EDA90BEAF9E5DCF009AAB37EA6525A3B5E0F875B6A1FACA19572149BDA569EB30F9AB32B028Ei8L3D" TargetMode="External"/><Relationship Id="rId574" Type="http://schemas.openxmlformats.org/officeDocument/2006/relationships/hyperlink" Target="consultantplus://offline/ref=8DB808283BAE0AB6F4A36EB82CC83140C85CFFA6C834EEA60DE2F9E5DCF009AAB37EA6525A3B5E0F875B6B14ADA19572149BDA569EB30F9AB32B028Ei8L3D" TargetMode="External"/><Relationship Id="rId171" Type="http://schemas.openxmlformats.org/officeDocument/2006/relationships/hyperlink" Target="consultantplus://offline/ref=08A602CA020A7B7E58777B81B65D75FABD15CA6C38D429284F296E17E466270D95111DA99ACA7540E8A74497EC46A07119687E315152EA14995F1Ah9L8D" TargetMode="External"/><Relationship Id="rId227" Type="http://schemas.openxmlformats.org/officeDocument/2006/relationships/hyperlink" Target="consultantplus://offline/ref=8DB808283BAE0AB6F4A370B53AA46F49C252A7ABCF30E1F650BFFFB283A00FFFE13EF80B18774D0E8545691DAEiALBD" TargetMode="External"/><Relationship Id="rId269" Type="http://schemas.openxmlformats.org/officeDocument/2006/relationships/hyperlink" Target="consultantplus://offline/ref=8DB808283BAE0AB6F4A36EB82CC83140C85CFFA6C836EBA20BEDF9E5DCF009AAB37EA6525A3B5E0F875B6B1CABA19572149BDA569EB30F9AB32B028Ei8L3D" TargetMode="External"/><Relationship Id="rId434" Type="http://schemas.openxmlformats.org/officeDocument/2006/relationships/hyperlink" Target="consultantplus://offline/ref=8DB808283BAE0AB6F4A36EB82CC83140C85CFFA6C031E3A30AE0A4EFD4A905A8B471F9455D72520E8759691AA7FE906705C3D65F88AD0D86AF2900i8LDD" TargetMode="External"/><Relationship Id="rId476" Type="http://schemas.openxmlformats.org/officeDocument/2006/relationships/hyperlink" Target="consultantplus://offline/ref=8DB808283BAE0AB6F4A370B53AA46F49C051A4AECD33E1F650BFFFB283A00FFFE13EF80B18774D0E8545691DAEiALBD" TargetMode="External"/><Relationship Id="rId641" Type="http://schemas.openxmlformats.org/officeDocument/2006/relationships/hyperlink" Target="consultantplus://offline/ref=8DB808283BAE0AB6F4A36EB82CC83140C85CFFA6C834EEA60DE2F9E5DCF009AAB37EA6525A3B5E0F875B6B14ABA19572149BDA569EB30F9AB32B028Ei8L3D" TargetMode="External"/><Relationship Id="rId683" Type="http://schemas.openxmlformats.org/officeDocument/2006/relationships/hyperlink" Target="consultantplus://offline/ref=8DB808283BAE0AB6F4A36EB82CC83140C85CFFA6C837ECA50BE8F9E5DCF009AAB37EA6525A3B5E0F875B6B1CAAA19572149BDA569EB30F9AB32B028Ei8L3D" TargetMode="External"/><Relationship Id="rId739" Type="http://schemas.openxmlformats.org/officeDocument/2006/relationships/hyperlink" Target="consultantplus://offline/ref=8DB808283BAE0AB6F4A36EB82CC83140C85CFFA6C836EAA80BE9F9E5DCF009AAB37EA6525A3B5E0F875B6A1AA9A19572149BDA569EB30F9AB32B028Ei8L3D" TargetMode="External"/><Relationship Id="rId33" Type="http://schemas.openxmlformats.org/officeDocument/2006/relationships/hyperlink" Target="consultantplus://offline/ref=08A602CA020A7B7E58777B81B65D75FABD15CA6C36D5232B40296E17E466270D95111DA99ACA7540E8A64D95EC46A07119687E315152EA14995F1Ah9L8D" TargetMode="External"/><Relationship Id="rId129" Type="http://schemas.openxmlformats.org/officeDocument/2006/relationships/hyperlink" Target="consultantplus://offline/ref=08A602CA020A7B7E58777B81B65D75FABD15CA6C39D42B2D40296E17E466270D95111DA99ACA7540E8A44D9DEC46A07119687E315152EA14995F1Ah9L8D" TargetMode="External"/><Relationship Id="rId280" Type="http://schemas.openxmlformats.org/officeDocument/2006/relationships/hyperlink" Target="consultantplus://offline/ref=8DB808283BAE0AB6F4A36EB82CC83140C85CFFA6C836EBA20BEDF9E5DCF009AAB37EA6525A3B5E0F875B6B1FA9A19572149BDA569EB30F9AB32B028Ei8L3D" TargetMode="External"/><Relationship Id="rId336" Type="http://schemas.openxmlformats.org/officeDocument/2006/relationships/hyperlink" Target="consultantplus://offline/ref=8DB808283BAE0AB6F4A36EB82CC83140C85CFFA6C834EFA509EAF9E5DCF009AAB37EA652483B06038653751DAEB4C32352iCLFD" TargetMode="External"/><Relationship Id="rId501" Type="http://schemas.openxmlformats.org/officeDocument/2006/relationships/hyperlink" Target="consultantplus://offline/ref=8DB808283BAE0AB6F4A370B53AA46F49C05EA8A2CE33E1F650BFFFB283A00FFFE13EF80B18774D0E8545691DAEiALBD" TargetMode="External"/><Relationship Id="rId543" Type="http://schemas.openxmlformats.org/officeDocument/2006/relationships/hyperlink" Target="consultantplus://offline/ref=8DB808283BAE0AB6F4A36EB82CC83140C85CFFA6C837EDA20BEDF9E5DCF009AAB37EA6525A3B5E0F875B6F1BA9A19572149BDA569EB30F9AB32B028Ei8L3D" TargetMode="External"/><Relationship Id="rId75" Type="http://schemas.openxmlformats.org/officeDocument/2006/relationships/hyperlink" Target="consultantplus://offline/ref=08A602CA020A7B7E58777B81B65D75FABD15CA6C39D42B2D40296E17E466270D95111DA99ACA7540E8A44C96EC46A07119687E315152EA14995F1Ah9L8D" TargetMode="External"/><Relationship Id="rId140" Type="http://schemas.openxmlformats.org/officeDocument/2006/relationships/hyperlink" Target="consultantplus://offline/ref=08A602CA020A7B7E58777B81B65D75FABD15CA6C39D0222F41296E17E466270D95111DA99ACA7540E8A7459DEC46A07119687E315152EA14995F1Ah9L8D" TargetMode="External"/><Relationship Id="rId182" Type="http://schemas.openxmlformats.org/officeDocument/2006/relationships/hyperlink" Target="consultantplus://offline/ref=8DB808283BAE0AB6F4A36EB82CC83140C85CFFA6C031E3A30AE0A4EFD4A905A8B471F9455D72520E87596A19A7FE906705C3D65F88AD0D86AF2900i8LDD" TargetMode="External"/><Relationship Id="rId378" Type="http://schemas.openxmlformats.org/officeDocument/2006/relationships/hyperlink" Target="consultantplus://offline/ref=8DB808283BAE0AB6F4A370B53AA46F49C250A5AEC037E1F650BFFFB283A00FFFE13EF80B18774D0E8545691DAEiALBD" TargetMode="External"/><Relationship Id="rId403" Type="http://schemas.openxmlformats.org/officeDocument/2006/relationships/hyperlink" Target="consultantplus://offline/ref=8DB808283BAE0AB6F4A36EB82CC83140C85CFFA6C03CE3A80DE0A4EFD4A905A8B471F9455D72520E875A621EA7FE906705C3D65F88AD0D86AF2900i8LDD" TargetMode="External"/><Relationship Id="rId585" Type="http://schemas.openxmlformats.org/officeDocument/2006/relationships/hyperlink" Target="consultantplus://offline/ref=8DB808283BAE0AB6F4A36EB82CC83140C85CFFA6C031E3A30AE0A4EFD4A905A8B471F9455D72520E87596D1DA7FE906705C3D65F88AD0D86AF2900i8LDD" TargetMode="External"/><Relationship Id="rId750" Type="http://schemas.openxmlformats.org/officeDocument/2006/relationships/hyperlink" Target="consultantplus://offline/ref=8DB808283BAE0AB6F4A36EB82CC83140C85CFFA6C135E8A404E0A4EFD4A905A8B471F9455D72520E87596F1BA7FE906705C3D65F88AD0D86AF2900i8LDD" TargetMode="External"/><Relationship Id="rId6" Type="http://schemas.openxmlformats.org/officeDocument/2006/relationships/hyperlink" Target="consultantplus://offline/ref=08A602CA020A7B7E58777B81B65D75FABD15CA6C37D22F2542296E17E466270D95111DA99ACA7540E8A64C9DEC46A07119687E315152EA14995F1Ah9L8D" TargetMode="External"/><Relationship Id="rId238" Type="http://schemas.openxmlformats.org/officeDocument/2006/relationships/hyperlink" Target="consultantplus://offline/ref=8DB808283BAE0AB6F4A36EB82CC83140C85CFFA6C837EDA405EDF9E5DCF009AAB37EA652483B06038653751DAEB4C32352iCLFD" TargetMode="External"/><Relationship Id="rId445" Type="http://schemas.openxmlformats.org/officeDocument/2006/relationships/hyperlink" Target="consultantplus://offline/ref=8DB808283BAE0AB6F4A36EB82CC83140C85CFFA6CE34EBA80EE0A4EFD4A905A8B471F9455D72520E8759621FA7FE906705C3D65F88AD0D86AF2900i8LDD" TargetMode="External"/><Relationship Id="rId487" Type="http://schemas.openxmlformats.org/officeDocument/2006/relationships/hyperlink" Target="consultantplus://offline/ref=8DB808283BAE0AB6F4A36EB82CC83140C85CFFA6C836EBA20BEDF9E5DCF009AAB37EA6525A3B5E0F875B6B1EA9A19572149BDA569EB30F9AB32B028Ei8L3D" TargetMode="External"/><Relationship Id="rId610" Type="http://schemas.openxmlformats.org/officeDocument/2006/relationships/hyperlink" Target="consultantplus://offline/ref=8DB808283BAE0AB6F4A36EB82CC83140C85CFFA6C136EBA805E0A4EFD4A905A8B471F9455D72520E87596A18A7FE906705C3D65F88AD0D86AF2900i8LDD" TargetMode="External"/><Relationship Id="rId652" Type="http://schemas.openxmlformats.org/officeDocument/2006/relationships/hyperlink" Target="consultantplus://offline/ref=8DB808283BAE0AB6F4A36EB82CC83140C85CFFA6C031E3A30AE0A4EFD4A905A8B471F9455D72520E87596D15A7FE906705C3D65F88AD0D86AF2900i8LDD" TargetMode="External"/><Relationship Id="rId694" Type="http://schemas.openxmlformats.org/officeDocument/2006/relationships/hyperlink" Target="consultantplus://offline/ref=8DB808283BAE0AB6F4A36EB82CC83140C85CFFA6C031E3A30AE0A4EFD4A905A8B471F9455D72520E87596215A7FE906705C3D65F88AD0D86AF2900i8LDD" TargetMode="External"/><Relationship Id="rId708" Type="http://schemas.openxmlformats.org/officeDocument/2006/relationships/hyperlink" Target="consultantplus://offline/ref=8DB808283BAE0AB6F4A36EB82CC83140C85CFFA6C837EBA10FEAF9E5DCF009AAB37EA6525A3B5E0F875B6B1DAAA19572149BDA569EB30F9AB32B028Ei8L3D" TargetMode="External"/><Relationship Id="rId291" Type="http://schemas.openxmlformats.org/officeDocument/2006/relationships/hyperlink" Target="consultantplus://offline/ref=8DB808283BAE0AB6F4A36EB82CC83140C85CFFA6C836EBA20BEDF9E5DCF009AAB37EA6525A3B5E0F875B6B1FA9A19572149BDA569EB30F9AB32B028Ei8L3D" TargetMode="External"/><Relationship Id="rId305" Type="http://schemas.openxmlformats.org/officeDocument/2006/relationships/hyperlink" Target="consultantplus://offline/ref=8DB808283BAE0AB6F4A370B53AA46F49C250A3A3CF36E1F650BFFFB283A00FFFE13EF80B18774D0E8545691DAEiALBD" TargetMode="External"/><Relationship Id="rId347" Type="http://schemas.openxmlformats.org/officeDocument/2006/relationships/hyperlink" Target="consultantplus://offline/ref=8DB808283BAE0AB6F4A36EB82CC83140C85CFFA6C836EFA40CEAF9E5DCF009AAB37EA652483B06038653751DAEB4C32352iCLFD" TargetMode="External"/><Relationship Id="rId512" Type="http://schemas.openxmlformats.org/officeDocument/2006/relationships/hyperlink" Target="consultantplus://offline/ref=8DB808283BAE0AB6F4A36EB82CC83140C85CFFA6C035EAA10BE0A4EFD4A905A8B471F9455D72520E87596E1EA7FE906705C3D65F88AD0D86AF2900i8LDD" TargetMode="External"/><Relationship Id="rId44" Type="http://schemas.openxmlformats.org/officeDocument/2006/relationships/hyperlink" Target="consultantplus://offline/ref=08A602CA020A7B7E58777B81B65D75FABD15CA6C37D0222540296E17E466270D95111DA99ACA7540E8A04B92EC46A07119687E315152EA14995F1Ah9L8D" TargetMode="External"/><Relationship Id="rId86" Type="http://schemas.openxmlformats.org/officeDocument/2006/relationships/hyperlink" Target="consultantplus://offline/ref=08A602CA020A7B7E58777B81B65D75FABD15CA6C39DD222446296E17E466270D95111DA99ACA7540E8A74B97EC46A07119687E315152EA14995F1Ah9L8D" TargetMode="External"/><Relationship Id="rId151" Type="http://schemas.openxmlformats.org/officeDocument/2006/relationships/hyperlink" Target="consultantplus://offline/ref=08A602CA020A7B7E58777B81B65D75FABD15CA6C39DD222446296E17E466270D95111DA99ACA7540E8A74B93EC46A07119687E315152EA14995F1Ah9L8D" TargetMode="External"/><Relationship Id="rId389" Type="http://schemas.openxmlformats.org/officeDocument/2006/relationships/hyperlink" Target="consultantplus://offline/ref=8DB808283BAE0AB6F4A36EB82CC83140C85CFFA6C835EDA90BEAF9E5DCF009AAB37EA6525A3B5E0F875B6B14ACA19572149BDA569EB30F9AB32B028Ei8L3D" TargetMode="External"/><Relationship Id="rId554" Type="http://schemas.openxmlformats.org/officeDocument/2006/relationships/hyperlink" Target="consultantplus://offline/ref=8DB808283BAE0AB6F4A36EB82CC83140C85CFFA6C035EAA10BE0A4EFD4A905A8B471F9455D72520E87596C1DA7FE906705C3D65F88AD0D86AF2900i8LDD" TargetMode="External"/><Relationship Id="rId596" Type="http://schemas.openxmlformats.org/officeDocument/2006/relationships/hyperlink" Target="consultantplus://offline/ref=8DB808283BAE0AB6F4A36EB82CC83140C85CFFA6C136EBA805E0A4EFD4A905A8B471F9455D72520E87596A1FA7FE906705C3D65F88AD0D86AF2900i8LDD" TargetMode="External"/><Relationship Id="rId761" Type="http://schemas.openxmlformats.org/officeDocument/2006/relationships/hyperlink" Target="consultantplus://offline/ref=8DB808283BAE0AB6F4A370B53AA46F49C250A3ACCE34E1F650BFFFB283A00FFFF33EA007197F530F8F503F4CE8FFCC2258D0D75588AF0F9AiALCD" TargetMode="External"/><Relationship Id="rId193" Type="http://schemas.openxmlformats.org/officeDocument/2006/relationships/hyperlink" Target="consultantplus://offline/ref=8DB808283BAE0AB6F4A36EB82CC83140C85CFFA6C136EBA805E0A4EFD4A905A8B471F9455D72520E875B6B15A7FE906705C3D65F88AD0D86AF2900i8LDD" TargetMode="External"/><Relationship Id="rId207" Type="http://schemas.openxmlformats.org/officeDocument/2006/relationships/hyperlink" Target="consultantplus://offline/ref=8DB808283BAE0AB6F4A370B53AA46F49C250A3A2C931E1F650BFFFB283A00FFFF33EA00418765B05D30A2F48A1ABC93D50CCC95596AFi0LED" TargetMode="External"/><Relationship Id="rId249" Type="http://schemas.openxmlformats.org/officeDocument/2006/relationships/hyperlink" Target="consultantplus://offline/ref=8DB808283BAE0AB6F4A36EB82CC83140C85CFFA6C836EEA60AEEF9E5DCF009AAB37EA652483B06038653751DAEB4C32352iCLFD" TargetMode="External"/><Relationship Id="rId414" Type="http://schemas.openxmlformats.org/officeDocument/2006/relationships/hyperlink" Target="consultantplus://offline/ref=8DB808283BAE0AB6F4A36EB82CC83140C85CFFA6C834EDA90AE9F9E5DCF009AAB37EA6525A3B5E0F875B6A19A8A19572149BDA569EB30F9AB32B028Ei8L3D" TargetMode="External"/><Relationship Id="rId456" Type="http://schemas.openxmlformats.org/officeDocument/2006/relationships/hyperlink" Target="consultantplus://offline/ref=8DB808283BAE0AB6F4A36EB82CC83140C85CFFA6C836EBA20BEDF9E5DCF009AAB37EA6525A3B5E0F875B6B1EACA19572149BDA569EB30F9AB32B028Ei8L3D" TargetMode="External"/><Relationship Id="rId498" Type="http://schemas.openxmlformats.org/officeDocument/2006/relationships/hyperlink" Target="consultantplus://offline/ref=8DB808283BAE0AB6F4A36EB82CC83140C85CFFA6C03CE3A80DE0A4EFD4A905A8B471F9455D72520E87596B1CA7FE906705C3D65F88AD0D86AF2900i8LDD" TargetMode="External"/><Relationship Id="rId621" Type="http://schemas.openxmlformats.org/officeDocument/2006/relationships/hyperlink" Target="consultantplus://offline/ref=8DB808283BAE0AB6F4A36EB82CC83140C85CFFA6C133EAA608E0A4EFD4A905A8B471F9455D72520E87596F18A7FE906705C3D65F88AD0D86AF2900i8LDD" TargetMode="External"/><Relationship Id="rId663" Type="http://schemas.openxmlformats.org/officeDocument/2006/relationships/hyperlink" Target="consultantplus://offline/ref=8DB808283BAE0AB6F4A36EB82CC83140C85CFFA6C835EDA90BEAF9E5DCF009AAB37EA6525A3B5E0F875B6A18AFA19572149BDA569EB30F9AB32B028Ei8L3D" TargetMode="External"/><Relationship Id="rId13" Type="http://schemas.openxmlformats.org/officeDocument/2006/relationships/hyperlink" Target="consultantplus://offline/ref=08A602CA020A7B7E58777B81B65D75FABD15CA6C31D72A2E4024331DEC3F2B0F921E42BE9D837941E8A64C95E119A56408307238474CE808855D189Bh2L4D" TargetMode="External"/><Relationship Id="rId109" Type="http://schemas.openxmlformats.org/officeDocument/2006/relationships/hyperlink" Target="consultantplus://offline/ref=08A602CA020A7B7E58777B81B65D75FABD15CA6C39D0222F41296E17E466270D95111DA99ACA7540E8A74591EC46A07119687E315152EA14995F1Ah9L8D" TargetMode="External"/><Relationship Id="rId260" Type="http://schemas.openxmlformats.org/officeDocument/2006/relationships/hyperlink" Target="consultantplus://offline/ref=8DB808283BAE0AB6F4A36EB82CC83140C85CFFA6C837E8A408EEF9E5DCF009AAB37EA6525A3B5E0F875B6B1CACA19572149BDA569EB30F9AB32B028Ei8L3D" TargetMode="External"/><Relationship Id="rId316" Type="http://schemas.openxmlformats.org/officeDocument/2006/relationships/hyperlink" Target="consultantplus://offline/ref=8DB808283BAE0AB6F4A36EB82CC83140C85CFFA6C837E3A809EDF9E5DCF009AAB37EA652483B06038653751DAEB4C32352iCLFD" TargetMode="External"/><Relationship Id="rId523" Type="http://schemas.openxmlformats.org/officeDocument/2006/relationships/hyperlink" Target="consultantplus://offline/ref=8DB808283BAE0AB6F4A36EB82CC83140C85CFFA6C834EDA90AE9F9E5DCF009AAB37EA6525A3B5E0F875B6A18A9A19572149BDA569EB30F9AB32B028Ei8L3D" TargetMode="External"/><Relationship Id="rId719" Type="http://schemas.openxmlformats.org/officeDocument/2006/relationships/hyperlink" Target="consultantplus://offline/ref=8DB808283BAE0AB6F4A36EB82CC83140C85CFFA6C133EAA608E0A4EFD4A905A8B471F9455D72520E87596C19A7FE906705C3D65F88AD0D86AF2900i8LDD" TargetMode="External"/><Relationship Id="rId55" Type="http://schemas.openxmlformats.org/officeDocument/2006/relationships/hyperlink" Target="consultantplus://offline/ref=08A602CA020A7B7E58777B81B65D75FABD15CA6C31D42C254023331DEC3F2B0F921E42BE9D837941E8A64C93E419A56408307238474CE808855D189Bh2L4D" TargetMode="External"/><Relationship Id="rId97" Type="http://schemas.openxmlformats.org/officeDocument/2006/relationships/hyperlink" Target="consultantplus://offline/ref=08A602CA020A7B7E58777B81B65D75FABD15CA6C38D22B2A43296E17E466270D95111DA99ACA7540E8A74494EC46A07119687E315152EA14995F1Ah9L8D" TargetMode="External"/><Relationship Id="rId120" Type="http://schemas.openxmlformats.org/officeDocument/2006/relationships/hyperlink" Target="consultantplus://offline/ref=08A602CA020A7B7E58777B81B65D75FABD15CA6C31D62C2E4024331DEC3F2B0F921E42BE9D837941E8A64C93E419A56408307238474CE808855D189Bh2L4D" TargetMode="External"/><Relationship Id="rId358" Type="http://schemas.openxmlformats.org/officeDocument/2006/relationships/hyperlink" Target="consultantplus://offline/ref=8DB808283BAE0AB6F4A370B53AA46F49C05EA8AACE37E1F650BFFFB283A00FFFE13EF80B18774D0E8545691DAEiALBD" TargetMode="External"/><Relationship Id="rId565" Type="http://schemas.openxmlformats.org/officeDocument/2006/relationships/hyperlink" Target="consultantplus://offline/ref=8DB808283BAE0AB6F4A36EB82CC83140C85CFFA6C03CE3A80DE0A4EFD4A905A8B471F9455D72520E87596A1EA7FE906705C3D65F88AD0D86AF2900i8LDD" TargetMode="External"/><Relationship Id="rId730" Type="http://schemas.openxmlformats.org/officeDocument/2006/relationships/hyperlink" Target="consultantplus://offline/ref=8DB808283BAE0AB6F4A36EB82CC83140C85CFFA6C133EAA608E0A4EFD4A905A8B471F9455D72520E8759631CA7FE906705C3D65F88AD0D86AF2900i8LDD" TargetMode="External"/><Relationship Id="rId772" Type="http://schemas.openxmlformats.org/officeDocument/2006/relationships/theme" Target="theme/theme1.xml"/><Relationship Id="rId162" Type="http://schemas.openxmlformats.org/officeDocument/2006/relationships/hyperlink" Target="consultantplus://offline/ref=08A602CA020A7B7E58777B81B65D75FABD15CA6C39DD222446296E17E466270D95111DA99ACA7540E8A74490EC46A07119687E315152EA14995F1Ah9L8D" TargetMode="External"/><Relationship Id="rId218" Type="http://schemas.openxmlformats.org/officeDocument/2006/relationships/hyperlink" Target="consultantplus://offline/ref=8DB808283BAE0AB6F4A36EB82CC83140C85CFFA6C03CE3A80DE0A4EFD4A905A8B471F9455D72520E875A621DA7FE906705C3D65F88AD0D86AF2900i8LDD" TargetMode="External"/><Relationship Id="rId425" Type="http://schemas.openxmlformats.org/officeDocument/2006/relationships/hyperlink" Target="consultantplus://offline/ref=8DB808283BAE0AB6F4A36EB82CC83140C85CFFA6C136EBA805E0A4EFD4A905A8B471F9455D72520E875A621CA7FE906705C3D65F88AD0D86AF2900i8LDD" TargetMode="External"/><Relationship Id="rId467" Type="http://schemas.openxmlformats.org/officeDocument/2006/relationships/hyperlink" Target="consultantplus://offline/ref=8DB808283BAE0AB6F4A36EB82CC83140C85CFFA6C837EAA20FEAF9E5DCF009AAB37EA652483B06038653751DAEB4C32352iCLFD" TargetMode="External"/><Relationship Id="rId632" Type="http://schemas.openxmlformats.org/officeDocument/2006/relationships/hyperlink" Target="consultantplus://offline/ref=8DB808283BAE0AB6F4A36EB82CC83140C85CFFA6C133EAA608E0A4EFD4A905A8B471F9455D72520E87596E1AA7FE906705C3D65F88AD0D86AF2900i8LDD" TargetMode="External"/><Relationship Id="rId271" Type="http://schemas.openxmlformats.org/officeDocument/2006/relationships/hyperlink" Target="consultantplus://offline/ref=8DB808283BAE0AB6F4A36EB82CC83140C85CFFA6C836EBA20BEDF9E5DCF009AAB37EA6525A3B5E0F875B6B1CA5A19572149BDA569EB30F9AB32B028Ei8L3D" TargetMode="External"/><Relationship Id="rId674" Type="http://schemas.openxmlformats.org/officeDocument/2006/relationships/hyperlink" Target="consultantplus://offline/ref=8DB808283BAE0AB6F4A36EB82CC83140C85CFFA6C835EDA90BEAF9E5DCF009AAB37EA6525A3B5E0F875B6A18A4A19572149BDA569EB30F9AB32B028Ei8L3D" TargetMode="External"/><Relationship Id="rId24" Type="http://schemas.openxmlformats.org/officeDocument/2006/relationships/hyperlink" Target="consultantplus://offline/ref=08A602CA020A7B7E58777B81B65D75FABD15CA6C31D72A294721331DEC3F2B0F921E42BE9D837941E8A64C95EF19A56408307238474CE808855D189Bh2L4D" TargetMode="External"/><Relationship Id="rId66" Type="http://schemas.openxmlformats.org/officeDocument/2006/relationships/hyperlink" Target="consultantplus://offline/ref=08A602CA020A7B7E58777B81B65D75FABD15CA6C39D0222F41296E17E466270D95111DA99ACA7540E8A74B90EC46A07119687E315152EA14995F1Ah9L8D" TargetMode="External"/><Relationship Id="rId131" Type="http://schemas.openxmlformats.org/officeDocument/2006/relationships/hyperlink" Target="consultantplus://offline/ref=08A602CA020A7B7E58777B81B65D75FABD15CA6C39D42B2D40296E17E466270D95111DA99ACA7540E8A44E95EC46A07119687E315152EA14995F1Ah9L8D" TargetMode="External"/><Relationship Id="rId327" Type="http://schemas.openxmlformats.org/officeDocument/2006/relationships/hyperlink" Target="consultantplus://offline/ref=8DB808283BAE0AB6F4A36EB82CC83140C85CFFA6C837E3A809EDF9E5DCF009AAB37EA652483B06038653751DAEB4C32352iCLFD" TargetMode="External"/><Relationship Id="rId369" Type="http://schemas.openxmlformats.org/officeDocument/2006/relationships/hyperlink" Target="consultantplus://offline/ref=8DB808283BAE0AB6F4A370B53AA46F49C252A5AECF32E1F650BFFFB283A00FFFE13EF80B18774D0E8545691DAEiALBD" TargetMode="External"/><Relationship Id="rId534" Type="http://schemas.openxmlformats.org/officeDocument/2006/relationships/hyperlink" Target="consultantplus://offline/ref=8DB808283BAE0AB6F4A36EB82CC83140C85CFFA6C837EDA20BEDF9E5DCF009AAB37EA6525A3B5E0F875B6F1BAEA19572149BDA569EB30F9AB32B028Ei8L3D" TargetMode="External"/><Relationship Id="rId576" Type="http://schemas.openxmlformats.org/officeDocument/2006/relationships/hyperlink" Target="consultantplus://offline/ref=8DB808283BAE0AB6F4A36EB82CC83140C85CFFA6C836EBA50CE8F9E5DCF009AAB37EA6525A3B5E0F875B6A1CAFA19572149BDA569EB30F9AB32B028Ei8L3D" TargetMode="External"/><Relationship Id="rId741" Type="http://schemas.openxmlformats.org/officeDocument/2006/relationships/hyperlink" Target="consultantplus://offline/ref=8DB808283BAE0AB6F4A370B53AA46F49C055A8A8CD31E1F650BFFFB283A00FFFE13EF80B18774D0E8545691DAEiALBD" TargetMode="External"/><Relationship Id="rId173" Type="http://schemas.openxmlformats.org/officeDocument/2006/relationships/hyperlink" Target="consultantplus://offline/ref=8DB808283BAE0AB6F4A36EB82CC83140C85CFFA6C031E3A30AE0A4EFD4A905A8B471F9455D72520E87596B14A7FE906705C3D65F88AD0D86AF2900i8LDD" TargetMode="External"/><Relationship Id="rId229" Type="http://schemas.openxmlformats.org/officeDocument/2006/relationships/hyperlink" Target="consultantplus://offline/ref=8DB808283BAE0AB6F4A36EB82CC83140C85CFFA6C836E8A004EEF9E5DCF009AAB37EA652483B06038653751DAEB4C32352iCLFD" TargetMode="External"/><Relationship Id="rId380" Type="http://schemas.openxmlformats.org/officeDocument/2006/relationships/hyperlink" Target="consultantplus://offline/ref=8DB808283BAE0AB6F4A36EB82CC83140C85CFFA6C835E2A10BE9F9E5DCF009AAB37EA652483B06038653751DAEB4C32352iCLFD" TargetMode="External"/><Relationship Id="rId436" Type="http://schemas.openxmlformats.org/officeDocument/2006/relationships/hyperlink" Target="consultantplus://offline/ref=8DB808283BAE0AB6F4A36EB82CC83140C85CFFA6C837EDA20BEDF9E5DCF009AAB37EA6525A3B5E0F875B6F1DACA19572149BDA569EB30F9AB32B028Ei8L3D" TargetMode="External"/><Relationship Id="rId601" Type="http://schemas.openxmlformats.org/officeDocument/2006/relationships/hyperlink" Target="consultantplus://offline/ref=8DB808283BAE0AB6F4A36EB82CC83140C85CFFA6C834EDA90AE9F9E5DCF009AAB37EA6525A3B5E0F875B6A15AAA19572149BDA569EB30F9AB32B028Ei8L3D" TargetMode="External"/><Relationship Id="rId643" Type="http://schemas.openxmlformats.org/officeDocument/2006/relationships/hyperlink" Target="consultantplus://offline/ref=8DB808283BAE0AB6F4A36EB82CC83140C85CFFA6C837EDA20BEDF9E5DCF009AAB37EA6525A3B5E0F875B6F15AEA19572149BDA569EB30F9AB32B028Ei8L3D" TargetMode="External"/><Relationship Id="rId240" Type="http://schemas.openxmlformats.org/officeDocument/2006/relationships/hyperlink" Target="consultantplus://offline/ref=8DB808283BAE0AB6F4A36EB82CC83140C85CFFA6C836EEA60AEEF9E5DCF009AAB37EA652483B06038653751DAEB4C32352iCLFD" TargetMode="External"/><Relationship Id="rId478" Type="http://schemas.openxmlformats.org/officeDocument/2006/relationships/hyperlink" Target="consultantplus://offline/ref=8DB808283BAE0AB6F4A36EB82CC83140C85CFFA6C133EAA608E0A4EFD4A905A8B471F9455D72520E8759691CA7FE906705C3D65F88AD0D86AF2900i8LDD" TargetMode="External"/><Relationship Id="rId685" Type="http://schemas.openxmlformats.org/officeDocument/2006/relationships/hyperlink" Target="consultantplus://offline/ref=8DB808283BAE0AB6F4A370B53AA46F49C252A6AACA3CE1F650BFFFB283A00FFFE13EF80B18774D0E8545691DAEiALBD" TargetMode="External"/><Relationship Id="rId35" Type="http://schemas.openxmlformats.org/officeDocument/2006/relationships/hyperlink" Target="consultantplus://offline/ref=08A602CA020A7B7E5877658CA0312BF3B719966830D0207A1B76354AB36F2D5AD25E44EBDEC77C48EBAD18C4A347FC34447B7F3B5150E808h9LAD" TargetMode="External"/><Relationship Id="rId77" Type="http://schemas.openxmlformats.org/officeDocument/2006/relationships/hyperlink" Target="consultantplus://offline/ref=08A602CA020A7B7E58777B81B65D75FABD15CA6C39D42B2D40296E17E466270D95111DA99ACA7540E8A44C90EC46A07119687E315152EA14995F1Ah9L8D" TargetMode="External"/><Relationship Id="rId100" Type="http://schemas.openxmlformats.org/officeDocument/2006/relationships/hyperlink" Target="consultantplus://offline/ref=08A602CA020A7B7E58777B81B65D75FABD15CA6C31D62C2E4024331DEC3F2B0F921E42BE9D837941E8A64C90EE19A56408307238474CE808855D189Bh2L4D" TargetMode="External"/><Relationship Id="rId282" Type="http://schemas.openxmlformats.org/officeDocument/2006/relationships/hyperlink" Target="consultantplus://offline/ref=8DB808283BAE0AB6F4A36EB82CC83140C85CFFA6C836EBA20BEDF9E5DCF009AAB37EA6525A3B5E0F875B6B1FABA19572149BDA569EB30F9AB32B028Ei8L3D" TargetMode="External"/><Relationship Id="rId338" Type="http://schemas.openxmlformats.org/officeDocument/2006/relationships/hyperlink" Target="consultantplus://offline/ref=8DB808283BAE0AB6F4A36EB82CC83140C85CFFA6C837E8A70BECF9E5DCF009AAB37EA652483B06038653751DAEB4C32352iCLFD" TargetMode="External"/><Relationship Id="rId503" Type="http://schemas.openxmlformats.org/officeDocument/2006/relationships/hyperlink" Target="consultantplus://offline/ref=8DB808283BAE0AB6F4A36EB82CC83140C85CFFA6C835EDA90BEAF9E5DCF009AAB37EA6525A3B5E0F875B6A1DA8A19572149BDA569EB30F9AB32B028Ei8L3D" TargetMode="External"/><Relationship Id="rId545" Type="http://schemas.openxmlformats.org/officeDocument/2006/relationships/hyperlink" Target="consultantplus://offline/ref=8DB808283BAE0AB6F4A36EB82CC83140C85CFFA6C836EBA50CE8F9E5DCF009AAB37EA6525A3B5E0F875B6A1DAAA19572149BDA569EB30F9AB32B028Ei8L3D" TargetMode="External"/><Relationship Id="rId587" Type="http://schemas.openxmlformats.org/officeDocument/2006/relationships/hyperlink" Target="consultantplus://offline/ref=8DB808283BAE0AB6F4A36EB82CC83140C85CFFA6C837EDA20BEDF9E5DCF009AAB37EA6525A3B5E0F875B6F1AA9A19572149BDA569EB30F9AB32B028Ei8L3D" TargetMode="External"/><Relationship Id="rId710" Type="http://schemas.openxmlformats.org/officeDocument/2006/relationships/hyperlink" Target="consultantplus://offline/ref=8DB808283BAE0AB6F4A36EB82CC83140C85CFFA6C836ECA50EEEF9E5DCF009AAB37EA6525A3B5E0F875B6A1DA5A19572149BDA569EB30F9AB32B028Ei8L3D" TargetMode="External"/><Relationship Id="rId752" Type="http://schemas.openxmlformats.org/officeDocument/2006/relationships/hyperlink" Target="consultantplus://offline/ref=8DB808283BAE0AB6F4A36EB82CC83140C85CFFA6C135E8A404E0A4EFD4A905A8B471F9455D72520E87596F1AA7FE906705C3D65F88AD0D86AF2900i8LDD" TargetMode="External"/><Relationship Id="rId8" Type="http://schemas.openxmlformats.org/officeDocument/2006/relationships/hyperlink" Target="consultantplus://offline/ref=08A602CA020A7B7E58777B81B65D75FABD15CA6C31D52C254120331DEC3F2B0F921E42BE9D837941E8A64C95E119A56408307238474CE808855D189Bh2L4D" TargetMode="External"/><Relationship Id="rId142" Type="http://schemas.openxmlformats.org/officeDocument/2006/relationships/hyperlink" Target="consultantplus://offline/ref=08A602CA020A7B7E58777B81B65D75FABD15CA6C31D52C254120331DEC3F2B0F921E42BE9D837941E8A64C91EF19A56408307238474CE808855D189Bh2L4D" TargetMode="External"/><Relationship Id="rId184" Type="http://schemas.openxmlformats.org/officeDocument/2006/relationships/hyperlink" Target="consultantplus://offline/ref=8DB808283BAE0AB6F4A36EB82CC83140C85CFFA6C834EEA60DE2F9E5DCF009AAB37EA6525A3B5E0F875B6B18A5A19572149BDA569EB30F9AB32B028Ei8L3D" TargetMode="External"/><Relationship Id="rId391" Type="http://schemas.openxmlformats.org/officeDocument/2006/relationships/hyperlink" Target="consultantplus://offline/ref=8DB808283BAE0AB6F4A36EB82CC83140C85CFFA6C834EDA90AE9F9E5DCF009AAB37EA6525A3B5E0F875B6A1FA5A19572149BDA569EB30F9AB32B028Ei8L3D" TargetMode="External"/><Relationship Id="rId405" Type="http://schemas.openxmlformats.org/officeDocument/2006/relationships/hyperlink" Target="consultantplus://offline/ref=8DB808283BAE0AB6F4A36EB82CC83140C85CFFA6C834EDA90AE9F9E5DCF009AAB37EA6525A3B5E0F875B6A1EABA19572149BDA569EB30F9AB32B028Ei8L3D" TargetMode="External"/><Relationship Id="rId447" Type="http://schemas.openxmlformats.org/officeDocument/2006/relationships/hyperlink" Target="consultantplus://offline/ref=8DB808283BAE0AB6F4A36EB82CC83140C85CFFA6CE33EBA504E0A4EFD4A905A8B471F9455D72520E875E6A1CA7FE906705C3D65F88AD0D86AF2900i8LDD" TargetMode="External"/><Relationship Id="rId612" Type="http://schemas.openxmlformats.org/officeDocument/2006/relationships/hyperlink" Target="consultantplus://offline/ref=8DB808283BAE0AB6F4A36EB82CC83140C85CFFA6C136EBA805E0A4EFD4A905A8B471F9455D72520E87596A1AA7FE906705C3D65F88AD0D86AF2900i8LDD" TargetMode="External"/><Relationship Id="rId251" Type="http://schemas.openxmlformats.org/officeDocument/2006/relationships/hyperlink" Target="consultantplus://offline/ref=8DB808283BAE0AB6F4A36EB82CC83140C85CFFA6C03CE3A80DE0A4EFD4A905A8B471F9455D72520E875A621DA7FE906705C3D65F88AD0D86AF2900i8LDD" TargetMode="External"/><Relationship Id="rId489" Type="http://schemas.openxmlformats.org/officeDocument/2006/relationships/hyperlink" Target="consultantplus://offline/ref=8DB808283BAE0AB6F4A36EB82CC83140C85CFFA6C837E9A205EDF9E5DCF009AAB37EA652483B06038653751DAEB4C32352iCLFD" TargetMode="External"/><Relationship Id="rId654" Type="http://schemas.openxmlformats.org/officeDocument/2006/relationships/hyperlink" Target="consultantplus://offline/ref=8DB808283BAE0AB6F4A36EB82CC83140C85CFFA6C834EDA90AE9F9E5DCF009AAB37EA6525A3B5E0F875B6A14AEA19572149BDA569EB30F9AB32B028Ei8L3D" TargetMode="External"/><Relationship Id="rId696" Type="http://schemas.openxmlformats.org/officeDocument/2006/relationships/hyperlink" Target="consultantplus://offline/ref=8DB808283BAE0AB6F4A36EB82CC83140C85CFFA6C035EAA10BE0A4EFD4A905A8B471F9455D72520E87586B19A7FE906705C3D65F88AD0D86AF2900i8LDD" TargetMode="External"/><Relationship Id="rId46" Type="http://schemas.openxmlformats.org/officeDocument/2006/relationships/hyperlink" Target="consultantplus://offline/ref=08A602CA020A7B7E58777B81B65D75FABD15CA6C39DD222446296E17E466270D95111DA99ACA7540E8A74A96EC46A07119687E315152EA14995F1Ah9L8D" TargetMode="External"/><Relationship Id="rId293" Type="http://schemas.openxmlformats.org/officeDocument/2006/relationships/hyperlink" Target="consultantplus://offline/ref=8DB808283BAE0AB6F4A36EB82CC83140C85CFFA6C836EFA504E2F9E5DCF009AAB37EA652483B06038653751DAEB4C32352iCLFD" TargetMode="External"/><Relationship Id="rId307" Type="http://schemas.openxmlformats.org/officeDocument/2006/relationships/hyperlink" Target="consultantplus://offline/ref=8DB808283BAE0AB6F4A36EB82CC83140C85CFFA6C837EFA50BEDF9E5DCF009AAB37EA652483B06038653751DAEB4C32352iCLFD" TargetMode="External"/><Relationship Id="rId349" Type="http://schemas.openxmlformats.org/officeDocument/2006/relationships/hyperlink" Target="consultantplus://offline/ref=8DB808283BAE0AB6F4A370B53AA46F49C252A0A9CC31E1F650BFFFB283A00FFFE13EF80B18774D0E8545691DAEiALBD" TargetMode="External"/><Relationship Id="rId514" Type="http://schemas.openxmlformats.org/officeDocument/2006/relationships/hyperlink" Target="consultantplus://offline/ref=8DB808283BAE0AB6F4A36EB82CC83140C85CFFA6C035EAA10BE0A4EFD4A905A8B471F9455D72520E87596E19A7FE906705C3D65F88AD0D86AF2900i8LDD" TargetMode="External"/><Relationship Id="rId556" Type="http://schemas.openxmlformats.org/officeDocument/2006/relationships/hyperlink" Target="consultantplus://offline/ref=8DB808283BAE0AB6F4A36EB82CC83140C85CFFA6C834EEA60DE2F9E5DCF009AAB37EA6525A3B5E0F875B6B15A4A19572149BDA569EB30F9AB32B028Ei8L3D" TargetMode="External"/><Relationship Id="rId721" Type="http://schemas.openxmlformats.org/officeDocument/2006/relationships/hyperlink" Target="consultantplus://offline/ref=8DB808283BAE0AB6F4A36EB82CC83140C85CFFA6C133EAA608E0A4EFD4A905A8B471F9455D72520E87596C1BA7FE906705C3D65F88AD0D86AF2900i8LDD" TargetMode="External"/><Relationship Id="rId763" Type="http://schemas.openxmlformats.org/officeDocument/2006/relationships/hyperlink" Target="consultantplus://offline/ref=8DB808283BAE0AB6F4A370B53AA46F49C250A1AFC131E1F650BFFFB283A00FFFF33EA0041F7E585AD61F3E10ADA2DF2352D0D55794iALCD" TargetMode="External"/><Relationship Id="rId88" Type="http://schemas.openxmlformats.org/officeDocument/2006/relationships/hyperlink" Target="consultantplus://offline/ref=08A602CA020A7B7E5877658CA0312BF3B5179D6636D3207A1B76354AB36F2D5AC05E1CE7DFCF6A40EAB84E95E5h1L3D" TargetMode="External"/><Relationship Id="rId111" Type="http://schemas.openxmlformats.org/officeDocument/2006/relationships/hyperlink" Target="consultantplus://offline/ref=08A602CA020A7B7E5877658CA0312BF3B719946333D2207A1B76354AB36F2D5AC05E1CE7DFCF6A40EAB84E95E5h1L3D" TargetMode="External"/><Relationship Id="rId153" Type="http://schemas.openxmlformats.org/officeDocument/2006/relationships/hyperlink" Target="consultantplus://offline/ref=08A602CA020A7B7E58777B81B65D75FABD15CA6C39DD222446296E17E466270D95111DA99ACA7540E8A74491EC46A07119687E315152EA14995F1Ah9L8D" TargetMode="External"/><Relationship Id="rId195" Type="http://schemas.openxmlformats.org/officeDocument/2006/relationships/hyperlink" Target="consultantplus://offline/ref=8DB808283BAE0AB6F4A36EB82CC83140C85CFFA6C835EDA90BEAF9E5DCF009AAB37EA6525A3B5E0F875B6B15AFA19572149BDA569EB30F9AB32B028Ei8L3D" TargetMode="External"/><Relationship Id="rId209" Type="http://schemas.openxmlformats.org/officeDocument/2006/relationships/hyperlink" Target="consultantplus://offline/ref=8DB808283BAE0AB6F4A36EB82CC83140C85CFFA6C031E3A30AE0A4EFD4A905A8B471F9455D72520E8759691CA7FE906705C3D65F88AD0D86AF2900i8LDD" TargetMode="External"/><Relationship Id="rId360" Type="http://schemas.openxmlformats.org/officeDocument/2006/relationships/hyperlink" Target="consultantplus://offline/ref=8DB808283BAE0AB6F4A370B53AA46F49C252A0A9CA3DE1F650BFFFB283A00FFFE13EF80B18774D0E8545691DAEiALBD" TargetMode="External"/><Relationship Id="rId416" Type="http://schemas.openxmlformats.org/officeDocument/2006/relationships/hyperlink" Target="consultantplus://offline/ref=8DB808283BAE0AB6F4A36EB82CC83140C85CFFA6C834EDA90AE9F9E5DCF009AAB37EA6525A3B5E0F875B6A19AAA19572149BDA569EB30F9AB32B028Ei8L3D" TargetMode="External"/><Relationship Id="rId598" Type="http://schemas.openxmlformats.org/officeDocument/2006/relationships/hyperlink" Target="consultantplus://offline/ref=8DB808283BAE0AB6F4A36EB82CC83140C85CFFA6C834EDA90AE9F9E5DCF009AAB37EA6525A3B5E0F875B6A15AFA19572149BDA569EB30F9AB32B028Ei8L3D" TargetMode="External"/><Relationship Id="rId220" Type="http://schemas.openxmlformats.org/officeDocument/2006/relationships/hyperlink" Target="consultantplus://offline/ref=8DB808283BAE0AB6F4A36EB82CC83140C85CFFA6C836EFA40BE2F9E5DCF009AAB37EA652483B06038653751DAEB4C32352iCLFD" TargetMode="External"/><Relationship Id="rId458" Type="http://schemas.openxmlformats.org/officeDocument/2006/relationships/hyperlink" Target="consultantplus://offline/ref=8DB808283BAE0AB6F4A36EB82CC83140C85CFFA6C837EDA20BEDF9E5DCF009AAB37EA6525A3B5E0F875B6F1DA9A19572149BDA569EB30F9AB32B028Ei8L3D" TargetMode="External"/><Relationship Id="rId623" Type="http://schemas.openxmlformats.org/officeDocument/2006/relationships/hyperlink" Target="consultantplus://offline/ref=8DB808283BAE0AB6F4A36EB82CC83140C85CFFA6C133EAA608E0A4EFD4A905A8B471F9455D72520E87596F15A7FE906705C3D65F88AD0D86AF2900i8LDD" TargetMode="External"/><Relationship Id="rId665" Type="http://schemas.openxmlformats.org/officeDocument/2006/relationships/hyperlink" Target="consultantplus://offline/ref=8DB808283BAE0AB6F4A36EB82CC83140C85CFFA6C835EDA90BEAF9E5DCF009AAB37EA6525A3B5E0F875B6A18A8A19572149BDA569EB30F9AB32B028Ei8L3D" TargetMode="External"/><Relationship Id="rId15" Type="http://schemas.openxmlformats.org/officeDocument/2006/relationships/hyperlink" Target="consultantplus://offline/ref=08A602CA020A7B7E58777B81B65D75FABD15CA6C31D52C254120331DEC3F2B0F921E42BE9D837941E8A64C95E119A56408307238474CE808855D189Bh2L4D" TargetMode="External"/><Relationship Id="rId57" Type="http://schemas.openxmlformats.org/officeDocument/2006/relationships/hyperlink" Target="consultantplus://offline/ref=08A602CA020A7B7E58777B81B65D75FABD15CA6C31D52C254120331DEC3F2B0F921E42BE9D837941E8A64C91E319A56408307238474CE808855D189Bh2L4D" TargetMode="External"/><Relationship Id="rId262" Type="http://schemas.openxmlformats.org/officeDocument/2006/relationships/hyperlink" Target="consultantplus://offline/ref=8DB808283BAE0AB6F4A36EB82CC83140C85CFFA6C836EAA80BE9F9E5DCF009AAB37EA652483B06038653751DAEB4C32352iCLFD" TargetMode="External"/><Relationship Id="rId318" Type="http://schemas.openxmlformats.org/officeDocument/2006/relationships/hyperlink" Target="consultantplus://offline/ref=8DB808283BAE0AB6F4A36EB82CC83140C85CFFA6C836EEA00CEAF9E5DCF009AAB37EA652483B06038653751DAEB4C32352iCLFD" TargetMode="External"/><Relationship Id="rId525" Type="http://schemas.openxmlformats.org/officeDocument/2006/relationships/hyperlink" Target="consultantplus://offline/ref=8DB808283BAE0AB6F4A36EB82CC83140C85CFFA6C834EDA90AE9F9E5DCF009AAB37EA6525A3B5E0F875B6A18A5A19572149BDA569EB30F9AB32B028Ei8L3D" TargetMode="External"/><Relationship Id="rId567" Type="http://schemas.openxmlformats.org/officeDocument/2006/relationships/hyperlink" Target="consultantplus://offline/ref=8DB808283BAE0AB6F4A36EB82CC83140C85CFFA6C835EDA90BEAF9E5DCF009AAB37EA6525A3B5E0F875B6A1EAEA19572149BDA569EB30F9AB32B028Ei8L3D" TargetMode="External"/><Relationship Id="rId732" Type="http://schemas.openxmlformats.org/officeDocument/2006/relationships/hyperlink" Target="consultantplus://offline/ref=8DB808283BAE0AB6F4A370B53AA46F49C250A3A2CA33E1F650BFFFB283A00FFFE13EF80B18774D0E8545691DAEiALBD" TargetMode="External"/><Relationship Id="rId99" Type="http://schemas.openxmlformats.org/officeDocument/2006/relationships/hyperlink" Target="consultantplus://offline/ref=08A602CA020A7B7E58777B81B65D75FABD15CA6C31D62C2E4024331DEC3F2B0F921E42BE9D837941E8A64C90E019A56408307238474CE808855D189Bh2L4D" TargetMode="External"/><Relationship Id="rId122" Type="http://schemas.openxmlformats.org/officeDocument/2006/relationships/hyperlink" Target="consultantplus://offline/ref=08A602CA020A7B7E58777B81B65D75FABD15CA6C31D72A294721331DEC3F2B0F921E42BE9D837941E8A64C96E119A56408307238474CE808855D189Bh2L4D" TargetMode="External"/><Relationship Id="rId164" Type="http://schemas.openxmlformats.org/officeDocument/2006/relationships/hyperlink" Target="consultantplus://offline/ref=08A602CA020A7B7E58777B81B65D75FABD15CA6C38D22B2A43296E17E466270D95111DA99ACA7540E8A74595EC46A07119687E315152EA14995F1Ah9L8D" TargetMode="External"/><Relationship Id="rId371" Type="http://schemas.openxmlformats.org/officeDocument/2006/relationships/hyperlink" Target="consultantplus://offline/ref=8DB808283BAE0AB6F4A370B53AA46F49C252A5AECF32E1F650BFFFB283A00FFFE13EF80B18774D0E8545691DAEiALBD" TargetMode="External"/><Relationship Id="rId427" Type="http://schemas.openxmlformats.org/officeDocument/2006/relationships/hyperlink" Target="consultantplus://offline/ref=8DB808283BAE0AB6F4A36EB82CC83140C85CFFA6C837E8A408EDF9E5DCF009AAB37EA6525A3B5E0F875B6B1CADA19572149BDA569EB30F9AB32B028Ei8L3D" TargetMode="External"/><Relationship Id="rId469" Type="http://schemas.openxmlformats.org/officeDocument/2006/relationships/hyperlink" Target="consultantplus://offline/ref=8DB808283BAE0AB6F4A36EB82CC83140C85CFFA6C836EFA404EFF9E5DCF009AAB37EA652483B06038653751DAEB4C32352iCLFD" TargetMode="External"/><Relationship Id="rId634" Type="http://schemas.openxmlformats.org/officeDocument/2006/relationships/hyperlink" Target="consultantplus://offline/ref=8DB808283BAE0AB6F4A36EB82CC83140C85CFFA6C133EAA608E0A4EFD4A905A8B471F9455D72520E87596E14A7FE906705C3D65F88AD0D86AF2900i8LDD" TargetMode="External"/><Relationship Id="rId676" Type="http://schemas.openxmlformats.org/officeDocument/2006/relationships/hyperlink" Target="consultantplus://offline/ref=8DB808283BAE0AB6F4A36EB82CC83140C85CFFA6C837EDA20BEDF9E5DCF009AAB37EA6525A3B5E0F875B6F14ADA19572149BDA569EB30F9AB32B028Ei8L3D" TargetMode="External"/><Relationship Id="rId26" Type="http://schemas.openxmlformats.org/officeDocument/2006/relationships/hyperlink" Target="consultantplus://offline/ref=08A602CA020A7B7E58777B81B65D75FABD15CA6C31D523284E22331DEC3F2B0F921E42BE9D837941E8A64C94E219A56408307238474CE808855D189Bh2L4D" TargetMode="External"/><Relationship Id="rId231" Type="http://schemas.openxmlformats.org/officeDocument/2006/relationships/hyperlink" Target="consultantplus://offline/ref=8DB808283BAE0AB6F4A36EB82CC83140C85CFFA6C836EFA405EEF9E5DCF009AAB37EA652483B06038653751DAEB4C32352iCLFD" TargetMode="External"/><Relationship Id="rId273" Type="http://schemas.openxmlformats.org/officeDocument/2006/relationships/hyperlink" Target="consultantplus://offline/ref=8DB808283BAE0AB6F4A370B53AA46F49C250A5AEC037E1F650BFFFB283A00FFFF33EA007187D540A80503F4CE8FFCC2258D0D75588AF0F9AiALCD" TargetMode="External"/><Relationship Id="rId329" Type="http://schemas.openxmlformats.org/officeDocument/2006/relationships/hyperlink" Target="consultantplus://offline/ref=8DB808283BAE0AB6F4A36EB82CC83140C85CFFA6C836EAA80AE8F9E5DCF009AAB37EA652483B06038653751DAEB4C32352iCLFD" TargetMode="External"/><Relationship Id="rId480" Type="http://schemas.openxmlformats.org/officeDocument/2006/relationships/hyperlink" Target="consultantplus://offline/ref=8DB808283BAE0AB6F4A370B53AA46F49C252A6AACC33E1F650BFFFB283A00FFFE13EF80B18774D0E8545691DAEiALBD" TargetMode="External"/><Relationship Id="rId536" Type="http://schemas.openxmlformats.org/officeDocument/2006/relationships/hyperlink" Target="consultantplus://offline/ref=8DB808283BAE0AB6F4A36EB82CC83140C85CFFA6C834EDA90AE9F9E5DCF009AAB37EA6525A3B5E0F875B6A1AAFA19572149BDA569EB30F9AB32B028Ei8L3D" TargetMode="External"/><Relationship Id="rId701" Type="http://schemas.openxmlformats.org/officeDocument/2006/relationships/hyperlink" Target="consultantplus://offline/ref=8DB808283BAE0AB6F4A36EB82CC83140C85CFFA6C835EDA90BEAF9E5DCF009AAB37EA6525A3B5E0F875B6A1BABA19572149BDA569EB30F9AB32B028Ei8L3D" TargetMode="External"/><Relationship Id="rId68" Type="http://schemas.openxmlformats.org/officeDocument/2006/relationships/hyperlink" Target="consultantplus://offline/ref=08A602CA020A7B7E58777B81B65D75FABD15CA6C39D0222F41296E17E466270D95111DA99ACA7540E8A74B9CEC46A07119687E315152EA14995F1Ah9L8D" TargetMode="External"/><Relationship Id="rId133" Type="http://schemas.openxmlformats.org/officeDocument/2006/relationships/hyperlink" Target="consultantplus://offline/ref=08A602CA020A7B7E58777B81B65D75FABD15CA6C31D62C2E4024331DEC3F2B0F921E42BE9D837941E8A64C93E019A56408307238474CE808855D189Bh2L4D" TargetMode="External"/><Relationship Id="rId175" Type="http://schemas.openxmlformats.org/officeDocument/2006/relationships/hyperlink" Target="consultantplus://offline/ref=8DB808283BAE0AB6F4A36EB82CC83140C85CFFA6C834EEA60DE2F9E5DCF009AAB37EA6525A3B5E0F875B6B18A8A19572149BDA569EB30F9AB32B028Ei8L3D" TargetMode="External"/><Relationship Id="rId340" Type="http://schemas.openxmlformats.org/officeDocument/2006/relationships/hyperlink" Target="consultantplus://offline/ref=8DB808283BAE0AB6F4A36EB82CC83140C85CFFA6C837E3A809EEF9E5DCF009AAB37EA652483B06038653751DAEB4C32352iCLFD" TargetMode="External"/><Relationship Id="rId578" Type="http://schemas.openxmlformats.org/officeDocument/2006/relationships/hyperlink" Target="consultantplus://offline/ref=8DB808283BAE0AB6F4A36EB82CC83140C85CFFA6C837EDA20BEDF9E5DCF009AAB37EA6525A3B5E0F875B6F1AAEA19572149BDA569EB30F9AB32B028Ei8L3D" TargetMode="External"/><Relationship Id="rId743" Type="http://schemas.openxmlformats.org/officeDocument/2006/relationships/hyperlink" Target="consultantplus://offline/ref=8DB808283BAE0AB6F4A370B53AA46F49C35FA3ACCC3DE1F650BFFFB283A00FFFE13EF80B18774D0E8545691DAEiALBD" TargetMode="External"/><Relationship Id="rId200" Type="http://schemas.openxmlformats.org/officeDocument/2006/relationships/hyperlink" Target="consultantplus://offline/ref=8DB808283BAE0AB6F4A36EB82CC83140C85CFFA6C835EDA90BEAF9E5DCF009AAB37EA6525A3B5E0F875B6B15A9A19572149BDA569EB30F9AB32B028Ei8L3D" TargetMode="External"/><Relationship Id="rId382" Type="http://schemas.openxmlformats.org/officeDocument/2006/relationships/hyperlink" Target="consultantplus://offline/ref=8DB808283BAE0AB6F4A36EB82CC83140C85CFFA6C836E9A005E3F9E5DCF009AAB37EA6525A3B5E0F875B6B1CAEA19572149BDA569EB30F9AB32B028Ei8L3D" TargetMode="External"/><Relationship Id="rId438" Type="http://schemas.openxmlformats.org/officeDocument/2006/relationships/hyperlink" Target="consultantplus://offline/ref=8DB808283BAE0AB6F4A36EB82CC83140C85CFFA6C133EAA608E0A4EFD4A905A8B471F9455D72520E87596A19A7FE906705C3D65F88AD0D86AF2900i8LDD" TargetMode="External"/><Relationship Id="rId603" Type="http://schemas.openxmlformats.org/officeDocument/2006/relationships/hyperlink" Target="consultantplus://offline/ref=8DB808283BAE0AB6F4A36EB82CC83140C85CFFA6C835EDA90BEAF9E5DCF009AAB37EA6525A3B5E0F875B6A19A9A19572149BDA569EB30F9AB32B028Ei8L3D" TargetMode="External"/><Relationship Id="rId645" Type="http://schemas.openxmlformats.org/officeDocument/2006/relationships/hyperlink" Target="consultantplus://offline/ref=8DB808283BAE0AB6F4A36EB82CC83140C85CFFA6C835EDA90BEAF9E5DCF009AAB37EA6525A3B5E0F875B6A19A4A19572149BDA569EB30F9AB32B028Ei8L3D" TargetMode="External"/><Relationship Id="rId687" Type="http://schemas.openxmlformats.org/officeDocument/2006/relationships/hyperlink" Target="consultantplus://offline/ref=8DB808283BAE0AB6F4A36EB82CC83140C85CFFA6C836E9A30FEEF9E5DCF009AAB37EA652483B06038653751DAEB4C32352iCLFD" TargetMode="External"/><Relationship Id="rId242" Type="http://schemas.openxmlformats.org/officeDocument/2006/relationships/hyperlink" Target="consultantplus://offline/ref=8DB808283BAE0AB6F4A36EB82CC83140C85CFFA6C837EDA405EDF9E5DCF009AAB37EA6525A3B5E0F875B6A1DADA19572149BDA569EB30F9AB32B028Ei8L3D" TargetMode="External"/><Relationship Id="rId284" Type="http://schemas.openxmlformats.org/officeDocument/2006/relationships/hyperlink" Target="consultantplus://offline/ref=8DB808283BAE0AB6F4A370B53AA46F49C35EA7A3CF31E1F650BFFFB283A00FFFE13EF80B18774D0E8545691DAEiALBD" TargetMode="External"/><Relationship Id="rId491" Type="http://schemas.openxmlformats.org/officeDocument/2006/relationships/hyperlink" Target="consultantplus://offline/ref=8DB808283BAE0AB6F4A36EB82CC83140C85CFFA6C837EDA20BEDF9E5DCF009AAB37EA6525A3B5E0F875B6F1DA4A19572149BDA569EB30F9AB32B028Ei8L3D" TargetMode="External"/><Relationship Id="rId505" Type="http://schemas.openxmlformats.org/officeDocument/2006/relationships/hyperlink" Target="consultantplus://offline/ref=8DB808283BAE0AB6F4A36EB82CC83140C85CFFA6C835EDA90BEAF9E5DCF009AAB37EA6525A3B5E0F875B6A1DAAA19572149BDA569EB30F9AB32B028Ei8L3D" TargetMode="External"/><Relationship Id="rId712" Type="http://schemas.openxmlformats.org/officeDocument/2006/relationships/hyperlink" Target="consultantplus://offline/ref=8DB808283BAE0AB6F4A36EB82CC83140C85CFFA6C836EAA80BE9F9E5DCF009AAB37EA6525A3B5E0F875B6914A9A19572149BDA569EB30F9AB32B028Ei8L3D" TargetMode="External"/><Relationship Id="rId37" Type="http://schemas.openxmlformats.org/officeDocument/2006/relationships/hyperlink" Target="consultantplus://offline/ref=08A602CA020A7B7E58777B81B65D75FABD15CA6C38D72A244E296E17E466270D95111DA99ACA7540E8A74992EC46A07119687E315152EA14995F1Ah9L8D" TargetMode="External"/><Relationship Id="rId79" Type="http://schemas.openxmlformats.org/officeDocument/2006/relationships/hyperlink" Target="consultantplus://offline/ref=08A602CA020A7B7E58777B81B65D75FABD15CA6C39D42B2D40296E17E466270D95111DA99ACA7540E8A44C92EC46A07119687E315152EA14995F1Ah9L8D" TargetMode="External"/><Relationship Id="rId102" Type="http://schemas.openxmlformats.org/officeDocument/2006/relationships/hyperlink" Target="consultantplus://offline/ref=08A602CA020A7B7E58777B81B65D75FABD15CA6C31D72A294721331DEC3F2B0F921E42BE9D837941E8A64C97EF19A56408307238474CE808855D189Bh2L4D" TargetMode="External"/><Relationship Id="rId144" Type="http://schemas.openxmlformats.org/officeDocument/2006/relationships/hyperlink" Target="consultantplus://offline/ref=08A602CA020A7B7E58777B81B65D75FABD15CA6C37D0222540296E17E466270D95111DA99ACA7540E8A04B92EC46A07119687E315152EA14995F1Ah9L8D" TargetMode="External"/><Relationship Id="rId547" Type="http://schemas.openxmlformats.org/officeDocument/2006/relationships/hyperlink" Target="consultantplus://offline/ref=8DB808283BAE0AB6F4A36EB82CC83140C85CFFA6C835EDA90BEAF9E5DCF009AAB37EA6525A3B5E0F875B6A1FA9A19572149BDA569EB30F9AB32B028Ei8L3D" TargetMode="External"/><Relationship Id="rId589" Type="http://schemas.openxmlformats.org/officeDocument/2006/relationships/hyperlink" Target="consultantplus://offline/ref=8DB808283BAE0AB6F4A36EB82CC83140C85CFFA6C837EDA20BEDF9E5DCF009AAB37EA6525A3B5E0F875B6F1AABA19572149BDA569EB30F9AB32B028Ei8L3D" TargetMode="External"/><Relationship Id="rId754" Type="http://schemas.openxmlformats.org/officeDocument/2006/relationships/hyperlink" Target="consultantplus://offline/ref=8DB808283BAE0AB6F4A370B53AA46F49C35FA3ACCC3DE1F650BFFFB283A00FFFE13EF80B18774D0E8545691DAEiALBD" TargetMode="External"/><Relationship Id="rId90" Type="http://schemas.openxmlformats.org/officeDocument/2006/relationships/hyperlink" Target="consultantplus://offline/ref=08A602CA020A7B7E58777B81B65D75FABD15CA6C31D42C254023331DEC3F2B0F921E42BE9D837941E8A64C93E019A56408307238474CE808855D189Bh2L4D" TargetMode="External"/><Relationship Id="rId186" Type="http://schemas.openxmlformats.org/officeDocument/2006/relationships/hyperlink" Target="consultantplus://offline/ref=8DB808283BAE0AB6F4A36EB82CC83140C85CFFA6C136EBA805E0A4EFD4A905A8B471F9455D72520E875A6314A7FE906705C3D65F88AD0D86AF2900i8LDD" TargetMode="External"/><Relationship Id="rId351" Type="http://schemas.openxmlformats.org/officeDocument/2006/relationships/hyperlink" Target="consultantplus://offline/ref=8DB808283BAE0AB6F4A370B53AA46F49C250A4A9C13CE1F650BFFFB283A00FFFE13EF80B18774D0E8545691DAEiALBD" TargetMode="External"/><Relationship Id="rId393" Type="http://schemas.openxmlformats.org/officeDocument/2006/relationships/hyperlink" Target="consultantplus://offline/ref=8DB808283BAE0AB6F4A36EB82CC83140C85CFFA6C834E3A604E2F9E5DCF009AAB37EA652483B06038653751DAEB4C32352iCLFD" TargetMode="External"/><Relationship Id="rId407" Type="http://schemas.openxmlformats.org/officeDocument/2006/relationships/hyperlink" Target="consultantplus://offline/ref=8DB808283BAE0AB6F4A36EB82CC83140C85CFFA6C837EDA20BEDF9E5DCF009AAB37EA6525A3B5E0F875B6814ABA19572149BDA569EB30F9AB32B028Ei8L3D" TargetMode="External"/><Relationship Id="rId449" Type="http://schemas.openxmlformats.org/officeDocument/2006/relationships/hyperlink" Target="consultantplus://offline/ref=8DB808283BAE0AB6F4A36EB82CC83140C85CFFA6C136EBA805E0A4EFD4A905A8B471F9455D72520E875A6218A7FE906705C3D65F88AD0D86AF2900i8LDD" TargetMode="External"/><Relationship Id="rId614" Type="http://schemas.openxmlformats.org/officeDocument/2006/relationships/hyperlink" Target="consultantplus://offline/ref=8DB808283BAE0AB6F4A36EB82CC83140C85CFFA6C136EBA805E0A4EFD4A905A8B471F9455D72520E87596A14A7FE906705C3D65F88AD0D86AF2900i8LDD" TargetMode="External"/><Relationship Id="rId656" Type="http://schemas.openxmlformats.org/officeDocument/2006/relationships/hyperlink" Target="consultantplus://offline/ref=8DB808283BAE0AB6F4A36EB82CC83140C85CFFA6C031E3A30AE0A4EFD4A905A8B471F9455D72520E87596D14A7FE906705C3D65F88AD0D86AF2900i8LDD" TargetMode="External"/><Relationship Id="rId211" Type="http://schemas.openxmlformats.org/officeDocument/2006/relationships/hyperlink" Target="consultantplus://offline/ref=8DB808283BAE0AB6F4A36EB82CC83140C85CFFA6C834EDA90AE9F9E5DCF009AAB37EA6525A3B5E0F875B6A1FA4A19572149BDA569EB30F9AB32B028Ei8L3D" TargetMode="External"/><Relationship Id="rId253" Type="http://schemas.openxmlformats.org/officeDocument/2006/relationships/hyperlink" Target="consultantplus://offline/ref=8DB808283BAE0AB6F4A370B53AA46F49C253A4AFC833E1F650BFFFB283A00FFFE13EF80B18774D0E8545691DAEiALBD" TargetMode="External"/><Relationship Id="rId295" Type="http://schemas.openxmlformats.org/officeDocument/2006/relationships/hyperlink" Target="consultantplus://offline/ref=8DB808283BAE0AB6F4A36EB82CC83140C85CFFA6C835ECA705EBF9E5DCF009AAB37EA652483B06038653751DAEB4C32352iCLFD" TargetMode="External"/><Relationship Id="rId309" Type="http://schemas.openxmlformats.org/officeDocument/2006/relationships/hyperlink" Target="consultantplus://offline/ref=8DB808283BAE0AB6F4A36EB82CC83140C85CFFA6C834EFA509E9F9E5DCF009AAB37EA652483B06038653751DAEB4C32352iCLFD" TargetMode="External"/><Relationship Id="rId460" Type="http://schemas.openxmlformats.org/officeDocument/2006/relationships/hyperlink" Target="consultantplus://offline/ref=8DB808283BAE0AB6F4A36EB82CC83140C85CFFA6C836EBA20BEDF9E5DCF009AAB37EA6525A3B5E0F875B6B1EAFA19572149BDA569EB30F9AB32B028Ei8L3D" TargetMode="External"/><Relationship Id="rId516" Type="http://schemas.openxmlformats.org/officeDocument/2006/relationships/hyperlink" Target="consultantplus://offline/ref=8DB808283BAE0AB6F4A36EB82CC83140C85CFFA6C035EAA10BE0A4EFD4A905A8B471F9455D72520E87596E18A7FE906705C3D65F88AD0D86AF2900i8LDD" TargetMode="External"/><Relationship Id="rId698" Type="http://schemas.openxmlformats.org/officeDocument/2006/relationships/hyperlink" Target="consultantplus://offline/ref=8DB808283BAE0AB6F4A36EB82CC83140C85CFFA6C836E8A60FE3F9E5DCF009AAB37EA652483B06038653751DAEB4C32352iCLFD" TargetMode="External"/><Relationship Id="rId48" Type="http://schemas.openxmlformats.org/officeDocument/2006/relationships/hyperlink" Target="consultantplus://offline/ref=08A602CA020A7B7E58777B81B65D75FABD15CA6C39DD222446296E17E466270D95111DA99ACA7540E8A74A92EC46A07119687E315152EA14995F1Ah9L8D" TargetMode="External"/><Relationship Id="rId113" Type="http://schemas.openxmlformats.org/officeDocument/2006/relationships/hyperlink" Target="consultantplus://offline/ref=08A602CA020A7B7E58777B81B65D75FABD15CA6C38D22B2A43296E17E466270D95111DA99ACA7540E8A74496EC46A07119687E315152EA14995F1Ah9L8D" TargetMode="External"/><Relationship Id="rId320" Type="http://schemas.openxmlformats.org/officeDocument/2006/relationships/hyperlink" Target="consultantplus://offline/ref=8DB808283BAE0AB6F4A36EB82CC83140C85CFFA6C837E3A809EDF9E5DCF009AAB37EA652483B06038653751DAEB4C32352iCLFD" TargetMode="External"/><Relationship Id="rId558" Type="http://schemas.openxmlformats.org/officeDocument/2006/relationships/hyperlink" Target="consultantplus://offline/ref=8DB808283BAE0AB6F4A370B53AA46F49C250A1A9CA33E1F650BFFFB283A00FFFE13EF80B18774D0E8545691DAEiALBD" TargetMode="External"/><Relationship Id="rId723" Type="http://schemas.openxmlformats.org/officeDocument/2006/relationships/hyperlink" Target="consultantplus://offline/ref=8DB808283BAE0AB6F4A36EB82CC83140C85CFFA6C133EAA608E0A4EFD4A905A8B471F9455D72520E87596C15A7FE906705C3D65F88AD0D86AF2900i8LDD" TargetMode="External"/><Relationship Id="rId765" Type="http://schemas.openxmlformats.org/officeDocument/2006/relationships/hyperlink" Target="consultantplus://offline/ref=8DB808283BAE0AB6F4A36EB82CC83140C85CFFA6C837EDA30CE8F9E5DCF009AAB37EA6525A3B5E0F875B6B1DAAA19572149BDA569EB30F9AB32B028Ei8L3D" TargetMode="External"/><Relationship Id="rId155" Type="http://schemas.openxmlformats.org/officeDocument/2006/relationships/hyperlink" Target="consultantplus://offline/ref=08A602CA020A7B7E58777B81B65D75FABD15CA6C31D52C254120331DEC3F2B0F921E42BE9D837941E8A64C90E319A56408307238474CE808855D189Bh2L4D" TargetMode="External"/><Relationship Id="rId197" Type="http://schemas.openxmlformats.org/officeDocument/2006/relationships/hyperlink" Target="consultantplus://offline/ref=8DB808283BAE0AB6F4A36EB82CC83140C85CFFA6C135E8A404E0A4EFD4A905A8B471F9455D72520E875A621BA7FE906705C3D65F88AD0D86AF2900i8LDD" TargetMode="External"/><Relationship Id="rId362" Type="http://schemas.openxmlformats.org/officeDocument/2006/relationships/hyperlink" Target="consultantplus://offline/ref=8DB808283BAE0AB6F4A370B53AA46F49C250A1AFC131E1F650BFFFB283A00FFFE13EF80B18774D0E8545691DAEiALBD" TargetMode="External"/><Relationship Id="rId418" Type="http://schemas.openxmlformats.org/officeDocument/2006/relationships/hyperlink" Target="consultantplus://offline/ref=8DB808283BAE0AB6F4A370B53AA46F49C250A3A3CF33E1F650BFFFB283A00FFFE13EF80B18774D0E8545691DAEiALBD" TargetMode="External"/><Relationship Id="rId625" Type="http://schemas.openxmlformats.org/officeDocument/2006/relationships/hyperlink" Target="consultantplus://offline/ref=8DB808283BAE0AB6F4A36EB82CC83140C85CFFA6C133EAA608E0A4EFD4A905A8B471F9455D72520E87596E1DA7FE906705C3D65F88AD0D86AF2900i8LDD" TargetMode="External"/><Relationship Id="rId222" Type="http://schemas.openxmlformats.org/officeDocument/2006/relationships/hyperlink" Target="consultantplus://offline/ref=8DB808283BAE0AB6F4A36EB82CC83140C85CFFA6C837EAA20FEAF9E5DCF009AAB37EA652483B06038653751DAEB4C32352iCLFD" TargetMode="External"/><Relationship Id="rId264" Type="http://schemas.openxmlformats.org/officeDocument/2006/relationships/hyperlink" Target="consultantplus://offline/ref=8DB808283BAE0AB6F4A36EB82CC83140C85CFFA6C836EFA305E3F9E5DCF009AAB37EA652483B06038653751DAEB4C32352iCLFD" TargetMode="External"/><Relationship Id="rId471" Type="http://schemas.openxmlformats.org/officeDocument/2006/relationships/hyperlink" Target="consultantplus://offline/ref=8DB808283BAE0AB6F4A36EB82CC83140C85CFFA6C837EBA80EE8F9E5DCF009AAB37EA652483B06038653751DAEB4C32352iCLFD" TargetMode="External"/><Relationship Id="rId667" Type="http://schemas.openxmlformats.org/officeDocument/2006/relationships/hyperlink" Target="consultantplus://offline/ref=8DB808283BAE0AB6F4A36EB82CC83140C85CFFA6C035EAA10BE0A4EFD4A905A8B471F9455D72520E8759631BA7FE906705C3D65F88AD0D86AF2900i8LDD" TargetMode="External"/><Relationship Id="rId17" Type="http://schemas.openxmlformats.org/officeDocument/2006/relationships/hyperlink" Target="consultantplus://offline/ref=08A602CA020A7B7E58777B81B65D75FABD15CA6C31D52E284527331DEC3F2B0F921E42BE9D837941E8A64C95E119A56408307238474CE808855D189Bh2L4D" TargetMode="External"/><Relationship Id="rId59" Type="http://schemas.openxmlformats.org/officeDocument/2006/relationships/hyperlink" Target="consultantplus://offline/ref=08A602CA020A7B7E5877658CA0312BF3B71B936033DD207A1B76354AB36F2D5AC05E1CE7DFCF6A40EAB84E95E5h1L3D" TargetMode="External"/><Relationship Id="rId124" Type="http://schemas.openxmlformats.org/officeDocument/2006/relationships/hyperlink" Target="consultantplus://offline/ref=08A602CA020A7B7E58777B81B65D75FABD15CA6C31D72A294721331DEC3F2B0F921E42BE9D837941E8A64C96EE19A56408307238474CE808855D189Bh2L4D" TargetMode="External"/><Relationship Id="rId527" Type="http://schemas.openxmlformats.org/officeDocument/2006/relationships/hyperlink" Target="consultantplus://offline/ref=8DB808283BAE0AB6F4A36EB82CC83140C85CFFA6C834EDA90AE9F9E5DCF009AAB37EA6525A3B5E0F875B6A1BACA19572149BDA569EB30F9AB32B028Ei8L3D" TargetMode="External"/><Relationship Id="rId569" Type="http://schemas.openxmlformats.org/officeDocument/2006/relationships/hyperlink" Target="consultantplus://offline/ref=8DB808283BAE0AB6F4A36EB82CC83140C85CFFA6C834EDA90AE9F9E5DCF009AAB37EA6525A3B5E0F875B6A1AA5A19572149BDA569EB30F9AB32B028Ei8L3D" TargetMode="External"/><Relationship Id="rId734" Type="http://schemas.openxmlformats.org/officeDocument/2006/relationships/hyperlink" Target="consultantplus://offline/ref=8DB808283BAE0AB6F4A36EB82CC83140C85CFFA6C031E3A30AE0A4EFD4A905A8B471F9455D72520E87586B1DA7FE906705C3D65F88AD0D86AF2900i8LDD" TargetMode="External"/><Relationship Id="rId70" Type="http://schemas.openxmlformats.org/officeDocument/2006/relationships/hyperlink" Target="consultantplus://offline/ref=08A602CA020A7B7E58777B81B65D75FABD15CA6C39D42B2D40296E17E466270D95111DA99ACA7540E8A74592EC46A07119687E315152EA14995F1Ah9L8D" TargetMode="External"/><Relationship Id="rId166" Type="http://schemas.openxmlformats.org/officeDocument/2006/relationships/hyperlink" Target="consultantplus://offline/ref=08A602CA020A7B7E58777B81B65D75FABD15CA6C38D22B2A43296E17E466270D95111DA99ACA7540E8A74597EC46A07119687E315152EA14995F1Ah9L8D" TargetMode="External"/><Relationship Id="rId331" Type="http://schemas.openxmlformats.org/officeDocument/2006/relationships/hyperlink" Target="consultantplus://offline/ref=8DB808283BAE0AB6F4A36EB82CC83140C85CFFA6C836EFA409EDF9E5DCF009AAB37EA652483B06038653751DAEB4C32352iCLFD" TargetMode="External"/><Relationship Id="rId373" Type="http://schemas.openxmlformats.org/officeDocument/2006/relationships/hyperlink" Target="consultantplus://offline/ref=8DB808283BAE0AB6F4A370B53AA46F49C252A0A9CC31E1F650BFFFB283A00FFFE13EF80B18774D0E8545691DAEiALBD" TargetMode="External"/><Relationship Id="rId429" Type="http://schemas.openxmlformats.org/officeDocument/2006/relationships/hyperlink" Target="consultantplus://offline/ref=8DB808283BAE0AB6F4A36EB82CC83140C85CFFA6C835EDA90BEAF9E5DCF009AAB37EA6525A3B5E0F875B6B14A9A19572149BDA569EB30F9AB32B028Ei8L3D" TargetMode="External"/><Relationship Id="rId580" Type="http://schemas.openxmlformats.org/officeDocument/2006/relationships/hyperlink" Target="consultantplus://offline/ref=8DB808283BAE0AB6F4A36EB82CC83140C85CFFA6C834EEA60DE2F9E5DCF009AAB37EA6525A3B5E0F875B6B14AEA19572149BDA569EB30F9AB32B028Ei8L3D" TargetMode="External"/><Relationship Id="rId636" Type="http://schemas.openxmlformats.org/officeDocument/2006/relationships/hyperlink" Target="consultantplus://offline/ref=8DB808283BAE0AB6F4A36EB82CC83140C85CFFA6C035EAA10BE0A4EFD4A905A8B471F9455D72520E8759631CA7FE906705C3D65F88AD0D86AF2900i8LDD" TargetMode="External"/><Relationship Id="rId1" Type="http://schemas.openxmlformats.org/officeDocument/2006/relationships/numbering" Target="numbering.xml"/><Relationship Id="rId233" Type="http://schemas.openxmlformats.org/officeDocument/2006/relationships/hyperlink" Target="consultantplus://offline/ref=8DB808283BAE0AB6F4A36EB82CC83140C85CFFA6C836ECA009E8F9E5DCF009AAB37EA652483B06038653751DAEB4C32352iCLFD" TargetMode="External"/><Relationship Id="rId440" Type="http://schemas.openxmlformats.org/officeDocument/2006/relationships/hyperlink" Target="consultantplus://offline/ref=8DB808283BAE0AB6F4A36EB82CC83140C85CFFA6C837EDA20BEDF9E5DCF009AAB37EA6525A3B5E0F875B6F1DAEA19572149BDA569EB30F9AB32B028Ei8L3D" TargetMode="External"/><Relationship Id="rId678" Type="http://schemas.openxmlformats.org/officeDocument/2006/relationships/hyperlink" Target="consultantplus://offline/ref=8DB808283BAE0AB6F4A36EB82CC83140C85CFFA6C834EDA90AE9F9E5DCF009AAB37EA6525A3B5E0F875B6A14AAA19572149BDA569EB30F9AB32B028Ei8L3D" TargetMode="External"/><Relationship Id="rId28" Type="http://schemas.openxmlformats.org/officeDocument/2006/relationships/hyperlink" Target="consultantplus://offline/ref=08A602CA020A7B7E58777B81B65D75FABD15CA6C34D7292F41296E17E466270D95111DA99ACA7540E8A64D91EC46A07119687E315152EA14995F1Ah9L8D" TargetMode="External"/><Relationship Id="rId275" Type="http://schemas.openxmlformats.org/officeDocument/2006/relationships/hyperlink" Target="consultantplus://offline/ref=8DB808283BAE0AB6F4A36EB82CC83140C85CFFA6C836EBA20BEDF9E5DCF009AAB37EA6525A3B5E0F875B6B1CA5A19572149BDA569EB30F9AB32B028Ei8L3D" TargetMode="External"/><Relationship Id="rId300" Type="http://schemas.openxmlformats.org/officeDocument/2006/relationships/hyperlink" Target="consultantplus://offline/ref=8DB808283BAE0AB6F4A370B53AA46F49C252A5AECF32E1F650BFFFB283A00FFFE13EF80B18774D0E8545691DAEiALBD" TargetMode="External"/><Relationship Id="rId482" Type="http://schemas.openxmlformats.org/officeDocument/2006/relationships/hyperlink" Target="consultantplus://offline/ref=8DB808283BAE0AB6F4A36EB82CC83140C85CFFA6C03CE3A80DE0A4EFD4A905A8B471F9455D72520E875A6214A7FE906705C3D65F88AD0D86AF2900i8LDD" TargetMode="External"/><Relationship Id="rId538" Type="http://schemas.openxmlformats.org/officeDocument/2006/relationships/hyperlink" Target="consultantplus://offline/ref=8DB808283BAE0AB6F4A36EB82CC83140C85CFFA6C837EDA20BEDF9E5DCF009AAB37EA6525A3B5E0F875B6F1BAEA19572149BDA569EB30F9AB32B028Ei8L3D" TargetMode="External"/><Relationship Id="rId703" Type="http://schemas.openxmlformats.org/officeDocument/2006/relationships/hyperlink" Target="consultantplus://offline/ref=8DB808283BAE0AB6F4A36EB82CC83140C85CFFA6C834EDA90AE9F9E5DCF009AAB37EA6525A3B5E0F875B691DA5A19572149BDA569EB30F9AB32B028Ei8L3D" TargetMode="External"/><Relationship Id="rId745" Type="http://schemas.openxmlformats.org/officeDocument/2006/relationships/hyperlink" Target="consultantplus://offline/ref=8DB808283BAE0AB6F4A36EB82CC83140C85CFFA6C836EFA305E2F9E5DCF009AAB37EA6525A3B5E0F80503F4CE8FFCC2258D0D75588AF0F9AiALCD" TargetMode="External"/><Relationship Id="rId81" Type="http://schemas.openxmlformats.org/officeDocument/2006/relationships/hyperlink" Target="consultantplus://offline/ref=08A602CA020A7B7E58777B81B65D75FABD15CA6C38D429284F296E17E466270D95111DA99ACA7540E8A74A9DEC46A07119687E315152EA14995F1Ah9L8D" TargetMode="External"/><Relationship Id="rId135" Type="http://schemas.openxmlformats.org/officeDocument/2006/relationships/hyperlink" Target="consultantplus://offline/ref=08A602CA020A7B7E58777B81B65D75FABD15CA6C31D62C2E4024331DEC3F2B0F921E42BE9D837941E8A64C92E719A56408307238474CE808855D189Bh2L4D" TargetMode="External"/><Relationship Id="rId177" Type="http://schemas.openxmlformats.org/officeDocument/2006/relationships/hyperlink" Target="consultantplus://offline/ref=8DB808283BAE0AB6F4A36EB82CC83140C85CFFA6C031E3A30AE0A4EFD4A905A8B471F9455D72520E87596A1EA7FE906705C3D65F88AD0D86AF2900i8LDD" TargetMode="External"/><Relationship Id="rId342" Type="http://schemas.openxmlformats.org/officeDocument/2006/relationships/hyperlink" Target="consultantplus://offline/ref=8DB808283BAE0AB6F4A36EB82CC83140C85CFFA6C836E8A00BECF9E5DCF009AAB37EA652483B06038653751DAEB4C32352iCLFD" TargetMode="External"/><Relationship Id="rId384" Type="http://schemas.openxmlformats.org/officeDocument/2006/relationships/hyperlink" Target="consultantplus://offline/ref=8DB808283BAE0AB6F4A36EB82CC83140C85CFFA6C834ECA904EFF9E5DCF009AAB37EA6525A3B5E0F875B6B1CACA19572149BDA569EB30F9AB32B028Ei8L3D" TargetMode="External"/><Relationship Id="rId591" Type="http://schemas.openxmlformats.org/officeDocument/2006/relationships/hyperlink" Target="consultantplus://offline/ref=8DB808283BAE0AB6F4A36EB82CC83140C85CFFA6C836EBA50CE8F9E5DCF009AAB37EA6525A3B5E0F875B6A1CAAA19572149BDA569EB30F9AB32B028Ei8L3D" TargetMode="External"/><Relationship Id="rId605" Type="http://schemas.openxmlformats.org/officeDocument/2006/relationships/hyperlink" Target="consultantplus://offline/ref=8DB808283BAE0AB6F4A36EB82CC83140C85CFFA6C03CE3A80DE0A4EFD4A905A8B471F9455D72520E87596A14A7FE906705C3D65F88AD0D86AF2900i8LDD" TargetMode="External"/><Relationship Id="rId202" Type="http://schemas.openxmlformats.org/officeDocument/2006/relationships/hyperlink" Target="consultantplus://offline/ref=8DB808283BAE0AB6F4A36EB82CC83140C85CFFA6C03CE3A80DE0A4EFD4A905A8B471F9455D72520E875A6315A7FE906705C3D65F88AD0D86AF2900i8LDD" TargetMode="External"/><Relationship Id="rId244" Type="http://schemas.openxmlformats.org/officeDocument/2006/relationships/hyperlink" Target="consultantplus://offline/ref=8DB808283BAE0AB6F4A36EB82CC83140C85CFFA6C837EDA405EDF9E5DCF009AAB37EA6525A3B5E0D84503F4CE8FFCC2258D0D75588AF0F9AiALCD" TargetMode="External"/><Relationship Id="rId647" Type="http://schemas.openxmlformats.org/officeDocument/2006/relationships/hyperlink" Target="consultantplus://offline/ref=8DB808283BAE0AB6F4A36EB82CC83140C85CFFA6C837EDA20BEDF9E5DCF009AAB37EA6525A3B5E0F875B6F15AFA19572149BDA569EB30F9AB32B028Ei8L3D" TargetMode="External"/><Relationship Id="rId689" Type="http://schemas.openxmlformats.org/officeDocument/2006/relationships/hyperlink" Target="consultantplus://offline/ref=8DB808283BAE0AB6F4A36EB82CC83140C85CFFA6C834EDA90AE9F9E5DCF009AAB37EA6525A3B5E0F875B691DAAA19572149BDA569EB30F9AB32B028Ei8L3D" TargetMode="External"/><Relationship Id="rId39" Type="http://schemas.openxmlformats.org/officeDocument/2006/relationships/hyperlink" Target="consultantplus://offline/ref=08A602CA020A7B7E58777B81B65D75FABD15CA6C31D42C254023331DEC3F2B0F921E42BE9D837941E8A64C90EF19A56408307238474CE808855D189Bh2L4D" TargetMode="External"/><Relationship Id="rId286" Type="http://schemas.openxmlformats.org/officeDocument/2006/relationships/hyperlink" Target="consultantplus://offline/ref=8DB808283BAE0AB6F4A370B53AA46F49C250A3A3CF36E1F650BFFFB283A00FFFF33EA007197F530F83503F4CE8FFCC2258D0D75588AF0F9AiALCD" TargetMode="External"/><Relationship Id="rId451" Type="http://schemas.openxmlformats.org/officeDocument/2006/relationships/hyperlink" Target="consultantplus://offline/ref=8DB808283BAE0AB6F4A370B53AA46F49C252A4A2CE32E1F650BFFFB283A00FFFE13EF80B18774D0E8545691DAEiALBD" TargetMode="External"/><Relationship Id="rId493" Type="http://schemas.openxmlformats.org/officeDocument/2006/relationships/hyperlink" Target="consultantplus://offline/ref=8DB808283BAE0AB6F4A370B53AA46F49C252A6AACA3CE1F650BFFFB283A00FFFE13EF80B18774D0E8545691DAEiALBD" TargetMode="External"/><Relationship Id="rId507" Type="http://schemas.openxmlformats.org/officeDocument/2006/relationships/hyperlink" Target="consultantplus://offline/ref=8DB808283BAE0AB6F4A36EB82CC83140C85CFFA6C035EAA10BE0A4EFD4A905A8B471F9455D72520E87596E1DA7FE906705C3D65F88AD0D86AF2900i8LDD" TargetMode="External"/><Relationship Id="rId549" Type="http://schemas.openxmlformats.org/officeDocument/2006/relationships/hyperlink" Target="consultantplus://offline/ref=8DB808283BAE0AB6F4A36EB82CC83140C85CFFA6C135E8A404E0A4EFD4A905A8B471F9455D72520E87596A1CA7FE906705C3D65F88AD0D86AF2900i8LDD" TargetMode="External"/><Relationship Id="rId714" Type="http://schemas.openxmlformats.org/officeDocument/2006/relationships/hyperlink" Target="consultantplus://offline/ref=8DB808283BAE0AB6F4A36EB82CC83140C85CFFA6C03CE3A80DE0A4EFD4A905A8B471F9455D72520E87596F1AA7FE906705C3D65F88AD0D86AF2900i8LDD" TargetMode="External"/><Relationship Id="rId756" Type="http://schemas.openxmlformats.org/officeDocument/2006/relationships/hyperlink" Target="consultantplus://offline/ref=8DB808283BAE0AB6F4A36EB82CC83140C85CFFA6C836EBA20BEDF9E5DCF009AAB37EA6525A3B5E0F875B6B19ABA19572149BDA569EB30F9AB32B028Ei8L3D" TargetMode="External"/><Relationship Id="rId50" Type="http://schemas.openxmlformats.org/officeDocument/2006/relationships/hyperlink" Target="consultantplus://offline/ref=08A602CA020A7B7E58777B81B65D75FABD15CA6C31D62A244624331DEC3F2B0F921E42BE8F83214DE9AE5295E50CF3354Eh6L4D" TargetMode="External"/><Relationship Id="rId104" Type="http://schemas.openxmlformats.org/officeDocument/2006/relationships/hyperlink" Target="consultantplus://offline/ref=08A602CA020A7B7E58777B81B65D75FABD15CA6C31D62C2E4024331DEC3F2B0F921E42BE9D837941E8A64C93E719A56408307238474CE808855D189Bh2L4D" TargetMode="External"/><Relationship Id="rId146" Type="http://schemas.openxmlformats.org/officeDocument/2006/relationships/hyperlink" Target="consultantplus://offline/ref=08A602CA020A7B7E58777B81B65D75FABD15CA6C37D42B2A40296E17E466270D95111DA99ACA7540E8A34D96EC46A07119687E315152EA14995F1Ah9L8D" TargetMode="External"/><Relationship Id="rId188" Type="http://schemas.openxmlformats.org/officeDocument/2006/relationships/hyperlink" Target="consultantplus://offline/ref=8DB808283BAE0AB6F4A36EB82CC83140C85CFFA6C133EAA608E0A4EFD4A905A8B471F9455D72520E87596B18A7FE906705C3D65F88AD0D86AF2900i8LDD" TargetMode="External"/><Relationship Id="rId311" Type="http://schemas.openxmlformats.org/officeDocument/2006/relationships/hyperlink" Target="consultantplus://offline/ref=8DB808283BAE0AB6F4A36EB82CC83140C85CFFA6C836EEA00CEAF9E5DCF009AAB37EA652483B06038653751DAEB4C32352iCLFD" TargetMode="External"/><Relationship Id="rId353" Type="http://schemas.openxmlformats.org/officeDocument/2006/relationships/hyperlink" Target="consultantplus://offline/ref=8DB808283BAE0AB6F4A36EB82CC83140C85CFFA6C836EAA10DEAF9E5DCF009AAB37EA652483B06038653751DAEB4C32352iCLFD" TargetMode="External"/><Relationship Id="rId395" Type="http://schemas.openxmlformats.org/officeDocument/2006/relationships/hyperlink" Target="consultantplus://offline/ref=8DB808283BAE0AB6F4A36EB82CC83140C85CFFA6C836E8A70DE2F9E5DCF009AAB37EA652483B06038653751DAEB4C32352iCLFD" TargetMode="External"/><Relationship Id="rId409" Type="http://schemas.openxmlformats.org/officeDocument/2006/relationships/hyperlink" Target="consultantplus://offline/ref=8DB808283BAE0AB6F4A36EB82CC83140C85CFFA6C834EDA90AE9F9E5DCF009AAB37EA6525A3B5E0F875B6A19ACA19572149BDA569EB30F9AB32B028Ei8L3D" TargetMode="External"/><Relationship Id="rId560" Type="http://schemas.openxmlformats.org/officeDocument/2006/relationships/hyperlink" Target="consultantplus://offline/ref=8DB808283BAE0AB6F4A36EB82CC83140C85CFFA6C835EDA90BEAF9E5DCF009AAB37EA6525A3B5E0F875B6A1FA5A19572149BDA569EB30F9AB32B028Ei8L3D" TargetMode="External"/><Relationship Id="rId92" Type="http://schemas.openxmlformats.org/officeDocument/2006/relationships/hyperlink" Target="consultantplus://offline/ref=08A602CA020A7B7E58777B81B65D75FABD15CA6C31D72D2D452A331DEC3F2B0F921E42BE8F83214DE9AE5295E50CF3354Eh6L4D" TargetMode="External"/><Relationship Id="rId213" Type="http://schemas.openxmlformats.org/officeDocument/2006/relationships/hyperlink" Target="consultantplus://offline/ref=8DB808283BAE0AB6F4A36EB82CC83140C85CFFA6C03CE3A80DE0A4EFD4A905A8B471F9455D72520E875A621DA7FE906705C3D65F88AD0D86AF2900i8LDD" TargetMode="External"/><Relationship Id="rId420" Type="http://schemas.openxmlformats.org/officeDocument/2006/relationships/hyperlink" Target="consultantplus://offline/ref=8DB808283BAE0AB6F4A36EB82CC83140C85CFFA6C135E8A404E0A4EFD4A905A8B471F9455D72520E875A6214A7FE906705C3D65F88AD0D86AF2900i8LDD" TargetMode="External"/><Relationship Id="rId616" Type="http://schemas.openxmlformats.org/officeDocument/2006/relationships/hyperlink" Target="consultantplus://offline/ref=8DB808283BAE0AB6F4A36EB82CC83140C85CFFA6C835EDA90BEAF9E5DCF009AAB37EA6525A3B5E0F875B6A19AAA19572149BDA569EB30F9AB32B028Ei8L3D" TargetMode="External"/><Relationship Id="rId658" Type="http://schemas.openxmlformats.org/officeDocument/2006/relationships/hyperlink" Target="consultantplus://offline/ref=8DB808283BAE0AB6F4A36EB82CC83140C85CFFA6C834EDA90AE9F9E5DCF009AAB37EA6525A3B5E0F875B6A14AFA19572149BDA569EB30F9AB32B028Ei8L3D" TargetMode="External"/><Relationship Id="rId255" Type="http://schemas.openxmlformats.org/officeDocument/2006/relationships/hyperlink" Target="consultantplus://offline/ref=8DB808283BAE0AB6F4A36EB82CC83140C85CFFA6C837EBA80DEDF9E5DCF009AAB37EA6525A3B5E0F875B6B1BAEA19572149BDA569EB30F9AB32B028Ei8L3D" TargetMode="External"/><Relationship Id="rId297" Type="http://schemas.openxmlformats.org/officeDocument/2006/relationships/hyperlink" Target="consultantplus://offline/ref=8DB808283BAE0AB6F4A36EB82CC83140C85CFFA6C834E3A605EAF9E5DCF009AAB37EA652483B06038653751DAEB4C32352iCLFD" TargetMode="External"/><Relationship Id="rId462" Type="http://schemas.openxmlformats.org/officeDocument/2006/relationships/hyperlink" Target="consultantplus://offline/ref=8DB808283BAE0AB6F4A36EB82CC83140C85CFFA6C133EAA608E0A4EFD4A905A8B471F9455D72520E87596A15A7FE906705C3D65F88AD0D86AF2900i8LDD" TargetMode="External"/><Relationship Id="rId518" Type="http://schemas.openxmlformats.org/officeDocument/2006/relationships/hyperlink" Target="consultantplus://offline/ref=8DB808283BAE0AB6F4A36EB82CC83140C85CFFA6C035EAA10BE0A4EFD4A905A8B471F9455D72520E87596E1BA7FE906705C3D65F88AD0D86AF2900i8LDD" TargetMode="External"/><Relationship Id="rId725" Type="http://schemas.openxmlformats.org/officeDocument/2006/relationships/hyperlink" Target="consultantplus://offline/ref=8DB808283BAE0AB6F4A36EB82CC83140C85CFFA6C136EBA805E0A4EFD4A905A8B471F9455D72520E8759681AA7FE906705C3D65F88AD0D86AF2900i8LDD" TargetMode="External"/><Relationship Id="rId115" Type="http://schemas.openxmlformats.org/officeDocument/2006/relationships/hyperlink" Target="consultantplus://offline/ref=08A602CA020A7B7E58777B81B65D75FABD15CA6C38D72A244E296E17E466270D95111DA99ACA7540E8A74A93EC46A07119687E315152EA14995F1Ah9L8D" TargetMode="External"/><Relationship Id="rId157" Type="http://schemas.openxmlformats.org/officeDocument/2006/relationships/hyperlink" Target="consultantplus://offline/ref=08A602CA020A7B7E58777B81B65D75FABD15CA6C39D0222F41296E17E466270D95111DA99ACA7540E8A44C94EC46A07119687E315152EA14995F1Ah9L8D" TargetMode="External"/><Relationship Id="rId322" Type="http://schemas.openxmlformats.org/officeDocument/2006/relationships/hyperlink" Target="consultantplus://offline/ref=8DB808283BAE0AB6F4A36EB82CC83140C85CFFA6C836EFA409EDF9E5DCF009AAB37EA652483B06038653751DAEB4C32352iCLFD" TargetMode="External"/><Relationship Id="rId364" Type="http://schemas.openxmlformats.org/officeDocument/2006/relationships/hyperlink" Target="consultantplus://offline/ref=8DB808283BAE0AB6F4A370B53AA46F49C250A5AEC037E1F650BFFFB283A00FFFE13EF80B18774D0E8545691DAEiALBD" TargetMode="External"/><Relationship Id="rId767" Type="http://schemas.openxmlformats.org/officeDocument/2006/relationships/hyperlink" Target="consultantplus://offline/ref=8DB808283BAE0AB6F4A370B53AA46F49C250A3ACCE34E1F650BFFFB283A00FFFF33EA007197F530F8F503F4CE8FFCC2258D0D75588AF0F9AiALCD" TargetMode="External"/><Relationship Id="rId61" Type="http://schemas.openxmlformats.org/officeDocument/2006/relationships/hyperlink" Target="consultantplus://offline/ref=08A602CA020A7B7E58777B81B65D75FABD15CA6C39D0222F41296E17E466270D95111DA99ACA7540E8A74B96EC46A07119687E315152EA14995F1Ah9L8D" TargetMode="External"/><Relationship Id="rId199" Type="http://schemas.openxmlformats.org/officeDocument/2006/relationships/hyperlink" Target="consultantplus://offline/ref=8DB808283BAE0AB6F4A370B53AA46F49C250A3A3CF36E1F650BFFFB283A00FFFF33EA007197F530C82503F4CE8FFCC2258D0D75588AF0F9AiALCD" TargetMode="External"/><Relationship Id="rId571" Type="http://schemas.openxmlformats.org/officeDocument/2006/relationships/hyperlink" Target="consultantplus://offline/ref=8DB808283BAE0AB6F4A36EB82CC83140C85CFFA6C836EBA50CE8F9E5DCF009AAB37EA6525A3B5E0F875B6A1CACA19572149BDA569EB30F9AB32B028Ei8L3D" TargetMode="External"/><Relationship Id="rId627" Type="http://schemas.openxmlformats.org/officeDocument/2006/relationships/hyperlink" Target="consultantplus://offline/ref=8DB808283BAE0AB6F4A36EB82CC83140C85CFFA6C133EAA608E0A4EFD4A905A8B471F9455D72520E87596E1FA7FE906705C3D65F88AD0D86AF2900i8LDD" TargetMode="External"/><Relationship Id="rId669" Type="http://schemas.openxmlformats.org/officeDocument/2006/relationships/hyperlink" Target="consultantplus://offline/ref=8DB808283BAE0AB6F4A36EB82CC83140C85CFFA6C837EDA20BEDF9E5DCF009AAB37EA6525A3B5E0F875B6F15A5A19572149BDA569EB30F9AB32B028Ei8L3D" TargetMode="External"/><Relationship Id="rId19" Type="http://schemas.openxmlformats.org/officeDocument/2006/relationships/hyperlink" Target="consultantplus://offline/ref=08A602CA020A7B7E58777B81B65D75FABD15CA6C37D22F2542296E17E466270D95111DA99ACA7540E8A64D95EC46A07119687E315152EA14995F1Ah9L8D" TargetMode="External"/><Relationship Id="rId224" Type="http://schemas.openxmlformats.org/officeDocument/2006/relationships/hyperlink" Target="consultantplus://offline/ref=8DB808283BAE0AB6F4A36EB82CC83140C85CFFA6C836EFA404EFF9E5DCF009AAB37EA652483B06038653751DAEB4C32352iCLFD" TargetMode="External"/><Relationship Id="rId266" Type="http://schemas.openxmlformats.org/officeDocument/2006/relationships/hyperlink" Target="consultantplus://offline/ref=8DB808283BAE0AB6F4A36EB82CC83140C85CFFA6C836EFA50FE9F9E5DCF009AAB37EA652483B06038653751DAEB4C32352iCLFD" TargetMode="External"/><Relationship Id="rId431" Type="http://schemas.openxmlformats.org/officeDocument/2006/relationships/hyperlink" Target="consultantplus://offline/ref=8DB808283BAE0AB6F4A36EB82CC83140C85CFFA6C031E3A30AE0A4EFD4A905A8B471F9455D72520E8759691BA7FE906705C3D65F88AD0D86AF2900i8LDD" TargetMode="External"/><Relationship Id="rId473" Type="http://schemas.openxmlformats.org/officeDocument/2006/relationships/hyperlink" Target="consultantplus://offline/ref=8DB808283BAE0AB6F4A36EB82CC83140C85CFFA6C135E8A404E0A4EFD4A905A8B471F9455D72520E87596B1CA7FE906705C3D65F88AD0D86AF2900i8LDD" TargetMode="External"/><Relationship Id="rId529" Type="http://schemas.openxmlformats.org/officeDocument/2006/relationships/hyperlink" Target="consultantplus://offline/ref=8DB808283BAE0AB6F4A36EB82CC83140C85CFFA6C835E3A70AEFF9E5DCF009AAB37EA652483B06038653751DAEB4C32352iCLFD" TargetMode="External"/><Relationship Id="rId680" Type="http://schemas.openxmlformats.org/officeDocument/2006/relationships/hyperlink" Target="consultantplus://offline/ref=8DB808283BAE0AB6F4A370B53AA46F49C250A3A2C931E1F650BFFFB283A00FFFF33EA00418765B05D30A2F48A1ABC93D50CCC95596AFi0LED" TargetMode="External"/><Relationship Id="rId736" Type="http://schemas.openxmlformats.org/officeDocument/2006/relationships/hyperlink" Target="consultantplus://offline/ref=8DB808283BAE0AB6F4A36EB82CC83140C85CFFA6C835EDA90BEAF9E5DCF009AAB37EA6525A3B5E0F875B6A1AAEA19572149BDA569EB30F9AB32B028Ei8L3D" TargetMode="External"/><Relationship Id="rId30" Type="http://schemas.openxmlformats.org/officeDocument/2006/relationships/hyperlink" Target="consultantplus://offline/ref=08A602CA020A7B7E58777B81B65D75FABD15CA6C31D62C2E4024331DEC3F2B0F921E42BE9D837941E8A64C90E419A56408307238474CE808855D189Bh2L4D" TargetMode="External"/><Relationship Id="rId126" Type="http://schemas.openxmlformats.org/officeDocument/2006/relationships/hyperlink" Target="consultantplus://offline/ref=08A602CA020A7B7E58777B81B65D75FABD15CA6C31D62C2E4024331DEC3F2B0F921E42BE9D837941E8A64C93E219A56408307238474CE808855D189Bh2L4D" TargetMode="External"/><Relationship Id="rId168" Type="http://schemas.openxmlformats.org/officeDocument/2006/relationships/hyperlink" Target="consultantplus://offline/ref=08A602CA020A7B7E58777B81B65D75FABD15CA6C31D42C254023331DEC3F2B0F921E42BE9D837941E8A64C92EE19A56408307238474CE808855D189Bh2L4D" TargetMode="External"/><Relationship Id="rId333" Type="http://schemas.openxmlformats.org/officeDocument/2006/relationships/hyperlink" Target="consultantplus://offline/ref=8DB808283BAE0AB6F4A370B53AA46F49C250A1A9C831E1F650BFFFB283A00FFFE13EF80B18774D0E8545691DAEiALBD" TargetMode="External"/><Relationship Id="rId540" Type="http://schemas.openxmlformats.org/officeDocument/2006/relationships/hyperlink" Target="consultantplus://offline/ref=8DB808283BAE0AB6F4A36EB82CC83140C85CFFA6C834EDA90AE9F9E5DCF009AAB37EA6525A3B5E0F875B6A1AA8A19572149BDA569EB30F9AB32B028Ei8L3D" TargetMode="External"/><Relationship Id="rId72" Type="http://schemas.openxmlformats.org/officeDocument/2006/relationships/hyperlink" Target="consultantplus://offline/ref=08A602CA020A7B7E58777B81B65D75FABD15CA6C39D42B2D40296E17E466270D95111DA99ACA7540E8A7459CEC46A07119687E315152EA14995F1Ah9L8D" TargetMode="External"/><Relationship Id="rId375" Type="http://schemas.openxmlformats.org/officeDocument/2006/relationships/hyperlink" Target="consultantplus://offline/ref=8DB808283BAE0AB6F4A370B53AA46F49C252A0A9CA3DE1F650BFFFB283A00FFFE13EF80B18774D0E8545691DAEiALBD" TargetMode="External"/><Relationship Id="rId582" Type="http://schemas.openxmlformats.org/officeDocument/2006/relationships/hyperlink" Target="consultantplus://offline/ref=8DB808283BAE0AB6F4A36EB82CC83140C85CFFA6C837EDA20BEDF9E5DCF009AAB37EA6525A3B5E0F875B6F1AA8A19572149BDA569EB30F9AB32B028Ei8L3D" TargetMode="External"/><Relationship Id="rId638" Type="http://schemas.openxmlformats.org/officeDocument/2006/relationships/hyperlink" Target="consultantplus://offline/ref=8DB808283BAE0AB6F4A36EB82CC83140C85CFFA6C031E3A30AE0A4EFD4A905A8B471F9455D72520E87596D19A7FE906705C3D65F88AD0D86AF2900i8LDD" TargetMode="External"/><Relationship Id="rId3" Type="http://schemas.openxmlformats.org/officeDocument/2006/relationships/settings" Target="settings.xml"/><Relationship Id="rId235" Type="http://schemas.openxmlformats.org/officeDocument/2006/relationships/hyperlink" Target="consultantplus://offline/ref=8DB808283BAE0AB6F4A370B53AA46F49C252A8ADC831E1F650BFFFB283A00FFFE13EF80B18774D0E8545691DAEiALBD" TargetMode="External"/><Relationship Id="rId277" Type="http://schemas.openxmlformats.org/officeDocument/2006/relationships/hyperlink" Target="consultantplus://offline/ref=8DB808283BAE0AB6F4A36EB82CC83140C85CFFA6C836EBA20BEDF9E5DCF009AAB37EA6525A3B5E0F875B6B1FAEA19572149BDA569EB30F9AB32B028Ei8L3D" TargetMode="External"/><Relationship Id="rId400" Type="http://schemas.openxmlformats.org/officeDocument/2006/relationships/hyperlink" Target="consultantplus://offline/ref=8DB808283BAE0AB6F4A36EB82CC83140C85CFFA6C834EDA90AE9F9E5DCF009AAB37EA6525A3B5E0F875B6A1EAFA19572149BDA569EB30F9AB32B028Ei8L3D" TargetMode="External"/><Relationship Id="rId442" Type="http://schemas.openxmlformats.org/officeDocument/2006/relationships/hyperlink" Target="consultantplus://offline/ref=8DB808283BAE0AB6F4A36EB82CC83140C85CFFA6C035EAA10BE0A4EFD4A905A8B471F9455D72520E87596F1DA7FE906705C3D65F88AD0D86AF2900i8LDD" TargetMode="External"/><Relationship Id="rId484" Type="http://schemas.openxmlformats.org/officeDocument/2006/relationships/hyperlink" Target="consultantplus://offline/ref=8DB808283BAE0AB6F4A36EB82CC83140C85CFFA6C031E3A30AE0A4EFD4A905A8B471F9455D72520E8759681FA7FE906705C3D65F88AD0D86AF2900i8LDD" TargetMode="External"/><Relationship Id="rId705" Type="http://schemas.openxmlformats.org/officeDocument/2006/relationships/hyperlink" Target="consultantplus://offline/ref=8DB808283BAE0AB6F4A36EB82CC83140C85CFFA6C835EDA90BEAF9E5DCF009AAB37EA6525A3B5E0F875B6A1AADA19572149BDA569EB30F9AB32B028Ei8L3D" TargetMode="External"/><Relationship Id="rId137" Type="http://schemas.openxmlformats.org/officeDocument/2006/relationships/hyperlink" Target="consultantplus://offline/ref=08A602CA020A7B7E58777B81B65D75FABD15CA6C38D72A244E296E17E466270D95111DA99ACA7540E8A74A9DEC46A07119687E315152EA14995F1Ah9L8D" TargetMode="External"/><Relationship Id="rId302" Type="http://schemas.openxmlformats.org/officeDocument/2006/relationships/hyperlink" Target="consultantplus://offline/ref=8DB808283BAE0AB6F4A36EB82CC83140C85CFFA6C836ECA009E2F9E5DCF009AAB37EA652483B06038653751DAEB4C32352iCLFD" TargetMode="External"/><Relationship Id="rId344" Type="http://schemas.openxmlformats.org/officeDocument/2006/relationships/hyperlink" Target="consultantplus://offline/ref=8DB808283BAE0AB6F4A36EB82CC83140C85CFFA6C837EBA00CEEF9E5DCF009AAB37EA652483B06038653751DAEB4C32352iCLFD" TargetMode="External"/><Relationship Id="rId691" Type="http://schemas.openxmlformats.org/officeDocument/2006/relationships/hyperlink" Target="consultantplus://offline/ref=8DB808283BAE0AB6F4A370B53AA46F49C252A7ABCF30E1F650BFFFB283A00FFFE13EF80B18774D0E8545691DAEiALBD" TargetMode="External"/><Relationship Id="rId747" Type="http://schemas.openxmlformats.org/officeDocument/2006/relationships/hyperlink" Target="consultantplus://offline/ref=8DB808283BAE0AB6F4A370B53AA46F49C055A8A8CD31E1F650BFFFB283A00FFFE13EF80B18774D0E8545691DAEiALBD" TargetMode="External"/><Relationship Id="rId41" Type="http://schemas.openxmlformats.org/officeDocument/2006/relationships/hyperlink" Target="consultantplus://offline/ref=08A602CA020A7B7E58777B81B65D75FABD15CA6C31D52F2A462B331DEC3F2B0F921E42BE9D837941E8A64C91E619A56408307238474CE808855D189Bh2L4D" TargetMode="External"/><Relationship Id="rId83" Type="http://schemas.openxmlformats.org/officeDocument/2006/relationships/hyperlink" Target="consultantplus://offline/ref=08A602CA020A7B7E58777B81B65D75FABD15CA6C39DC2E2844296E17E466270D95111DA99ACA7540E8A64D93EC46A07119687E315152EA14995F1Ah9L8D" TargetMode="External"/><Relationship Id="rId179" Type="http://schemas.openxmlformats.org/officeDocument/2006/relationships/hyperlink" Target="consultantplus://offline/ref=8DB808283BAE0AB6F4A36EB82CC83140C85CFFA6C133EAA608E0A4EFD4A905A8B471F9455D72520E875A621BA7FE906705C3D65F88AD0D86AF2900i8LDD" TargetMode="External"/><Relationship Id="rId386" Type="http://schemas.openxmlformats.org/officeDocument/2006/relationships/hyperlink" Target="consultantplus://offline/ref=8DB808283BAE0AB6F4A36EB82CC83140C85CFFA6C835E9A909E9F9E5DCF009AAB37EA652483B06038653751DAEB4C32352iCLFD" TargetMode="External"/><Relationship Id="rId551" Type="http://schemas.openxmlformats.org/officeDocument/2006/relationships/hyperlink" Target="consultantplus://offline/ref=8DB808283BAE0AB6F4A36EB82CC83140C85CFFA6C035EAA10BE0A4EFD4A905A8B471F9455D72520E87596D15A7FE906705C3D65F88AD0D86AF2900i8LDD" TargetMode="External"/><Relationship Id="rId593" Type="http://schemas.openxmlformats.org/officeDocument/2006/relationships/hyperlink" Target="consultantplus://offline/ref=8DB808283BAE0AB6F4A370B53AA46F49C055A8A8CD31E1F650BFFFB283A00FFFE13EF80B18774D0E8545691DAEiALBD" TargetMode="External"/><Relationship Id="rId607" Type="http://schemas.openxmlformats.org/officeDocument/2006/relationships/hyperlink" Target="consultantplus://offline/ref=8DB808283BAE0AB6F4A36EB82CC83140C85CFFA6C834EDA90AE9F9E5DCF009AAB37EA6525A3B5E0F875B6A15A4A19572149BDA569EB30F9AB32B028Ei8L3D" TargetMode="External"/><Relationship Id="rId649" Type="http://schemas.openxmlformats.org/officeDocument/2006/relationships/hyperlink" Target="consultantplus://offline/ref=8DB808283BAE0AB6F4A36EB82CC83140C85CFFA6C835EDA90BEAF9E5DCF009AAB37EA6525A3B5E0F875B6A19A5A19572149BDA569EB30F9AB32B028Ei8L3D" TargetMode="External"/><Relationship Id="rId190" Type="http://schemas.openxmlformats.org/officeDocument/2006/relationships/hyperlink" Target="consultantplus://offline/ref=8DB808283BAE0AB6F4A36EB82CC83140C85CFFA6C834EEA60DE2F9E5DCF009AAB37EA6525A3B5E0F875B6B1BAFA19572149BDA569EB30F9AB32B028Ei8L3D" TargetMode="External"/><Relationship Id="rId204" Type="http://schemas.openxmlformats.org/officeDocument/2006/relationships/hyperlink" Target="consultantplus://offline/ref=8DB808283BAE0AB6F4A36EB82CC83140C85CFFA6C031E3A30AE0A4EFD4A905A8B471F9455D72520E87596A14A7FE906705C3D65F88AD0D86AF2900i8LDD" TargetMode="External"/><Relationship Id="rId246" Type="http://schemas.openxmlformats.org/officeDocument/2006/relationships/hyperlink" Target="consultantplus://offline/ref=8DB808283BAE0AB6F4A36EB82CC83140C85CFFA6C836EBA20BEDF9E5DCF009AAB37EA6525A3B5E0F875B6B1CADA19572149BDA569EB30F9AB32B028Ei8L3D" TargetMode="External"/><Relationship Id="rId288" Type="http://schemas.openxmlformats.org/officeDocument/2006/relationships/hyperlink" Target="consultantplus://offline/ref=8DB808283BAE0AB6F4A36EB82CC83140C85CFFA6C836EBA20BEDF9E5DCF009AAB37EA6525A3B5E0F875B6B1FA9A19572149BDA569EB30F9AB32B028Ei8L3D" TargetMode="External"/><Relationship Id="rId411" Type="http://schemas.openxmlformats.org/officeDocument/2006/relationships/hyperlink" Target="consultantplus://offline/ref=8DB808283BAE0AB6F4A36EB82CC83140C85CFFA6C03CE3A80DE0A4EFD4A905A8B471F9455D72520E875A621AA7FE906705C3D65F88AD0D86AF2900i8LDD" TargetMode="External"/><Relationship Id="rId453" Type="http://schemas.openxmlformats.org/officeDocument/2006/relationships/hyperlink" Target="consultantplus://offline/ref=8DB808283BAE0AB6F4A36EB82CC83140C85CFFA6C834EEA60DE2F9E5DCF009AAB37EA6525A3B5E0F875B6B1AAFA19572149BDA569EB30F9AB32B028Ei8L3D" TargetMode="External"/><Relationship Id="rId509" Type="http://schemas.openxmlformats.org/officeDocument/2006/relationships/hyperlink" Target="consultantplus://offline/ref=8DB808283BAE0AB6F4A36EB82CC83140C85CFFA6C836EBA20BEDF9E5DCF009AAB37EA6525A3B5E0F875B6B19ACA19572149BDA569EB30F9AB32B028Ei8L3D" TargetMode="External"/><Relationship Id="rId660" Type="http://schemas.openxmlformats.org/officeDocument/2006/relationships/hyperlink" Target="consultantplus://offline/ref=8DB808283BAE0AB6F4A36EB82CC83140C85CFFA6C835EDA90BEAF9E5DCF009AAB37EA6525A3B5E0F875B6A18AEA19572149BDA569EB30F9AB32B028Ei8L3D" TargetMode="External"/><Relationship Id="rId106" Type="http://schemas.openxmlformats.org/officeDocument/2006/relationships/hyperlink" Target="consultantplus://offline/ref=08A602CA020A7B7E58777B81B65D75FABD15CA6C31D72A294721331DEC3F2B0F921E42BE9D837941E8A64C96E619A56408307238474CE808855D189Bh2L4D" TargetMode="External"/><Relationship Id="rId313" Type="http://schemas.openxmlformats.org/officeDocument/2006/relationships/hyperlink" Target="consultantplus://offline/ref=8DB808283BAE0AB6F4A370B53AA46F49C35EA3ADCE35E1F650BFFFB283A00FFFE13EF80B18774D0E8545691DAEiALBD" TargetMode="External"/><Relationship Id="rId495" Type="http://schemas.openxmlformats.org/officeDocument/2006/relationships/hyperlink" Target="consultantplus://offline/ref=8DB808283BAE0AB6F4A36EB82CC83140C85CFFA6C834EEA60DE2F9E5DCF009AAB37EA6525A3B5E0F875B6B1AA9A19572149BDA569EB30F9AB32B028Ei8L3D" TargetMode="External"/><Relationship Id="rId716" Type="http://schemas.openxmlformats.org/officeDocument/2006/relationships/hyperlink" Target="consultantplus://offline/ref=8DB808283BAE0AB6F4A36EB82CC83140C85CFFA6C133EAA608E0A4EFD4A905A8B471F9455D72520E87596C1DA7FE906705C3D65F88AD0D86AF2900i8LDD" TargetMode="External"/><Relationship Id="rId758" Type="http://schemas.openxmlformats.org/officeDocument/2006/relationships/hyperlink" Target="consultantplus://offline/ref=8DB808283BAE0AB6F4A36EB82CC83140C85CFFA6C836EBA20BEDF9E5DCF009AAB37EA6525A3B5E0F875B6B19ABA19572149BDA569EB30F9AB32B028Ei8L3D" TargetMode="External"/><Relationship Id="rId10" Type="http://schemas.openxmlformats.org/officeDocument/2006/relationships/hyperlink" Target="consultantplus://offline/ref=08A602CA020A7B7E58777B81B65D75FABD15CA6C31D52C254120331DEC3F2B0F921E42BE9D837941E8A64C95E119A56408307238474CE808855D189Bh2L4D" TargetMode="External"/><Relationship Id="rId52" Type="http://schemas.openxmlformats.org/officeDocument/2006/relationships/hyperlink" Target="consultantplus://offline/ref=08A602CA020A7B7E58777B81B65D75FABD15CA6C39DD222446296E17E466270D95111DA99ACA7540E8A74A9CEC46A07119687E315152EA14995F1Ah9L8D" TargetMode="External"/><Relationship Id="rId94" Type="http://schemas.openxmlformats.org/officeDocument/2006/relationships/hyperlink" Target="consultantplus://offline/ref=08A602CA020A7B7E58777B81B65D75FABD15CA6C38D22B2A43296E17E466270D95111DA99ACA7540E8A74B9CEC46A07119687E315152EA14995F1Ah9L8D" TargetMode="External"/><Relationship Id="rId148" Type="http://schemas.openxmlformats.org/officeDocument/2006/relationships/hyperlink" Target="consultantplus://offline/ref=08A602CA020A7B7E58777B81B65D75FABD15CA6C37D72A2544296E17E466270D95111DA99ACA7540E8A54E95EC46A07119687E315152EA14995F1Ah9L8D" TargetMode="External"/><Relationship Id="rId355" Type="http://schemas.openxmlformats.org/officeDocument/2006/relationships/hyperlink" Target="consultantplus://offline/ref=8DB808283BAE0AB6F4A370B53AA46F49C05EA8A8CB33E1F650BFFFB283A00FFFE13EF80B18774D0E8545691DAEiALBD" TargetMode="External"/><Relationship Id="rId397" Type="http://schemas.openxmlformats.org/officeDocument/2006/relationships/hyperlink" Target="consultantplus://offline/ref=8DB808283BAE0AB6F4A36EB82CC83140C85CFFA6CF34E2A70BE0A4EFD4A905A8B471F9575D2A5E0F8F456B1FB2A8C121i5L1D" TargetMode="External"/><Relationship Id="rId520" Type="http://schemas.openxmlformats.org/officeDocument/2006/relationships/hyperlink" Target="consultantplus://offline/ref=8DB808283BAE0AB6F4A36EB82CC83140C85CFFA6C035EAA10BE0A4EFD4A905A8B471F9455D72520E87596E1AA7FE906705C3D65F88AD0D86AF2900i8LDD" TargetMode="External"/><Relationship Id="rId562" Type="http://schemas.openxmlformats.org/officeDocument/2006/relationships/hyperlink" Target="consultantplus://offline/ref=8DB808283BAE0AB6F4A36EB82CC83140C85CFFA6C834EDA90AE9F9E5DCF009AAB37EA6525A3B5E0F875B6A1AA4A19572149BDA569EB30F9AB32B028Ei8L3D" TargetMode="External"/><Relationship Id="rId618" Type="http://schemas.openxmlformats.org/officeDocument/2006/relationships/hyperlink" Target="consultantplus://offline/ref=8DB808283BAE0AB6F4A36EB82CC83140C85CFFA6C136EBA805E0A4EFD4A905A8B471F9455D72520E8759691FA7FE906705C3D65F88AD0D86AF2900i8LDD" TargetMode="External"/><Relationship Id="rId215" Type="http://schemas.openxmlformats.org/officeDocument/2006/relationships/hyperlink" Target="consultantplus://offline/ref=8DB808283BAE0AB6F4A36EB82CC83140C85CFFA6C03CE3A80DE0A4EFD4A905A8B471F9455D72520E875A621DA7FE906705C3D65F88AD0D86AF2900i8LDD" TargetMode="External"/><Relationship Id="rId257" Type="http://schemas.openxmlformats.org/officeDocument/2006/relationships/hyperlink" Target="consultantplus://offline/ref=8DB808283BAE0AB6F4A36EB82CC83140C85CFFA6C836EAA80BEAF9E5DCF009AAB37EA652483B06038653751DAEB4C32352iCLFD" TargetMode="External"/><Relationship Id="rId422" Type="http://schemas.openxmlformats.org/officeDocument/2006/relationships/hyperlink" Target="consultantplus://offline/ref=8DB808283BAE0AB6F4A36EB82CC83140C85CFFA6C835EDA90BEAF9E5DCF009AAB37EA6525A3B5E0F875B6B14A8A19572149BDA569EB30F9AB32B028Ei8L3D" TargetMode="External"/><Relationship Id="rId464" Type="http://schemas.openxmlformats.org/officeDocument/2006/relationships/hyperlink" Target="consultantplus://offline/ref=8DB808283BAE0AB6F4A36EB82CC83140C85CFFA6C837EDA20BEDF9E5DCF009AAB37EA6525A3B5E0F875B6F1DAAA19572149BDA569EB30F9AB32B028Ei8L3D" TargetMode="External"/><Relationship Id="rId299" Type="http://schemas.openxmlformats.org/officeDocument/2006/relationships/hyperlink" Target="consultantplus://offline/ref=8DB808283BAE0AB6F4A36EB82CC83140C85CFFA6C834ECA108EDF9E5DCF009AAB37EA652483B06038653751DAEB4C32352iCLFD" TargetMode="External"/><Relationship Id="rId727" Type="http://schemas.openxmlformats.org/officeDocument/2006/relationships/hyperlink" Target="consultantplus://offline/ref=8DB808283BAE0AB6F4A370B53AA46F49C250A3A2CA33E1F650BFFFB283A00FFFE13EF80B18774D0E8545691DAEiALBD" TargetMode="External"/><Relationship Id="rId63" Type="http://schemas.openxmlformats.org/officeDocument/2006/relationships/hyperlink" Target="consultantplus://offline/ref=08A602CA020A7B7E5877658CA0312BF3B51B946738D3207A1B76354AB36F2D5AD25E44EBDEC77440E9AD18C4A347FC34447B7F3B5150E808h9LAD" TargetMode="External"/><Relationship Id="rId159" Type="http://schemas.openxmlformats.org/officeDocument/2006/relationships/hyperlink" Target="consultantplus://offline/ref=08A602CA020A7B7E58777B81B65D75FABD15CA6C38D72A244E296E17E466270D95111DA99ACA7540E8A74B93EC46A07119687E315152EA14995F1Ah9L8D" TargetMode="External"/><Relationship Id="rId366" Type="http://schemas.openxmlformats.org/officeDocument/2006/relationships/hyperlink" Target="consultantplus://offline/ref=8DB808283BAE0AB6F4A36EB82CC83140C85CFFA6C837E3A809EDF9E5DCF009AAB37EA652483B06038653751DAEB4C32352iCLFD" TargetMode="External"/><Relationship Id="rId573" Type="http://schemas.openxmlformats.org/officeDocument/2006/relationships/hyperlink" Target="consultantplus://offline/ref=8DB808283BAE0AB6F4A36EB82CC83140C85CFFA6C835EDA90BEAF9E5DCF009AAB37EA6525A3B5E0F875B6A1EA8A19572149BDA569EB30F9AB32B028Ei8L3D" TargetMode="External"/><Relationship Id="rId226" Type="http://schemas.openxmlformats.org/officeDocument/2006/relationships/hyperlink" Target="consultantplus://offline/ref=8DB808283BAE0AB6F4A36EB82CC83140C85CFFA6C837ECA104E8F9E5DCF009AAB37EA652483B06038653751DAEB4C32352iCLFD" TargetMode="External"/><Relationship Id="rId433" Type="http://schemas.openxmlformats.org/officeDocument/2006/relationships/hyperlink" Target="consultantplus://offline/ref=8DB808283BAE0AB6F4A36EB82CC83140C85CFFA6C133EAA608E0A4EFD4A905A8B471F9455D72520E87596A1EA7FE906705C3D65F88AD0D86AF2900i8LDD" TargetMode="External"/><Relationship Id="rId640" Type="http://schemas.openxmlformats.org/officeDocument/2006/relationships/hyperlink" Target="consultantplus://offline/ref=8DB808283BAE0AB6F4A36EB82CC83140C85CFFA6C835EDA90BEAF9E5DCF009AAB37EA6525A3B5E0F875B6A19ABA19572149BDA569EB30F9AB32B028Ei8L3D" TargetMode="External"/><Relationship Id="rId738" Type="http://schemas.openxmlformats.org/officeDocument/2006/relationships/hyperlink" Target="consultantplus://offline/ref=8DB808283BAE0AB6F4A36EB82CC83140C85CFFA6C135E8A404E0A4EFD4A905A8B471F9455D72520E8759681DA7FE906705C3D65F88AD0D86AF2900i8LDD" TargetMode="External"/><Relationship Id="rId74" Type="http://schemas.openxmlformats.org/officeDocument/2006/relationships/hyperlink" Target="consultantplus://offline/ref=08A602CA020A7B7E58777B81B65D75FABD15CA6C39D42B2D40296E17E466270D95111DA99ACA7540E8A44C94EC46A07119687E315152EA14995F1Ah9L8D" TargetMode="External"/><Relationship Id="rId377" Type="http://schemas.openxmlformats.org/officeDocument/2006/relationships/hyperlink" Target="consultantplus://offline/ref=8DB808283BAE0AB6F4A370B53AA46F49C252A0A9CD30E1F650BFFFB283A00FFFE13EF80B18774D0E8545691DAEiALBD" TargetMode="External"/><Relationship Id="rId500" Type="http://schemas.openxmlformats.org/officeDocument/2006/relationships/hyperlink" Target="consultantplus://offline/ref=8DB808283BAE0AB6F4A36EB82CC83140C85CFFA6C835EDA90BEAF9E5DCF009AAB37EA6525A3B5E0F875B6A1DAFA19572149BDA569EB30F9AB32B028Ei8L3D" TargetMode="External"/><Relationship Id="rId584" Type="http://schemas.openxmlformats.org/officeDocument/2006/relationships/hyperlink" Target="consultantplus://offline/ref=8DB808283BAE0AB6F4A36EB82CC83140C85CFFA6C834EDA90AE9F9E5DCF009AAB37EA6525A3B5E0F875B6A15AEA19572149BDA569EB30F9AB32B028Ei8L3D" TargetMode="External"/><Relationship Id="rId5" Type="http://schemas.openxmlformats.org/officeDocument/2006/relationships/hyperlink" Target="consultantplus://offline/ref=08A602CA020A7B7E58777B81B65D75FABD15CA6C31D7292A442A331DEC3F2B0F921E42BE9D837941E8A64C96E619A56408307238474CE808855D189Bh2L4D" TargetMode="External"/><Relationship Id="rId237" Type="http://schemas.openxmlformats.org/officeDocument/2006/relationships/hyperlink" Target="consultantplus://offline/ref=8DB808283BAE0AB6F4A36EB82CC83140C85CFFA6C836EBA20BEDF9E5DCF009AAB37EA6525A3B5E0F875B6B1CACA19572149BDA569EB30F9AB32B028Ei8L3D" TargetMode="External"/><Relationship Id="rId444" Type="http://schemas.openxmlformats.org/officeDocument/2006/relationships/hyperlink" Target="consultantplus://offline/ref=8DB808283BAE0AB6F4A36EB82CC83140C85CFFA6CE31E3A90BE0A4EFD4A905A8B471F9455D72520E875D6C1AA7FE906705C3D65F88AD0D86AF2900i8LDD" TargetMode="External"/><Relationship Id="rId651" Type="http://schemas.openxmlformats.org/officeDocument/2006/relationships/hyperlink" Target="consultantplus://offline/ref=8DB808283BAE0AB6F4A36EB82CC83140C85CFFA6C837EDA20BEDF9E5DCF009AAB37EA6525A3B5E0F875B6F15A8A19572149BDA569EB30F9AB32B028Ei8L3D" TargetMode="External"/><Relationship Id="rId749" Type="http://schemas.openxmlformats.org/officeDocument/2006/relationships/hyperlink" Target="consultantplus://offline/ref=8DB808283BAE0AB6F4A36EB82CC83140C85CFFA6C135E8A404E0A4EFD4A905A8B471F9455D72520E87596F1BA7FE906705C3D65F88AD0D86AF2900i8LDD" TargetMode="External"/><Relationship Id="rId290" Type="http://schemas.openxmlformats.org/officeDocument/2006/relationships/hyperlink" Target="consultantplus://offline/ref=8DB808283BAE0AB6F4A36EB82CC83140C85CFFA6C836EBA20BEDF9E5DCF009AAB37EA6525A3B5E0F875B6B1FA9A19572149BDA569EB30F9AB32B028Ei8L3D" TargetMode="External"/><Relationship Id="rId304" Type="http://schemas.openxmlformats.org/officeDocument/2006/relationships/hyperlink" Target="consultantplus://offline/ref=8DB808283BAE0AB6F4A36EB82CC83140C85CFFA6C836EEA00CEAF9E5DCF009AAB37EA652483B06038653751DAEB4C32352iCLFD" TargetMode="External"/><Relationship Id="rId388" Type="http://schemas.openxmlformats.org/officeDocument/2006/relationships/hyperlink" Target="consultantplus://offline/ref=8DB808283BAE0AB6F4A36EB82CC83140C85CFFA6C836EBA50CE8F9E5DCF009AAB37EA6525A3B5E0F875B6B19AFA19572149BDA569EB30F9AB32B028Ei8L3D" TargetMode="External"/><Relationship Id="rId511" Type="http://schemas.openxmlformats.org/officeDocument/2006/relationships/hyperlink" Target="consultantplus://offline/ref=8DB808283BAE0AB6F4A36EB82CC83140C85CFFA6C837E2A608EBF9E5DCF009AAB37EA6525A3B5E0C8C0F3A59F9A7C02B4ECED54994AD0Di9L9D" TargetMode="External"/><Relationship Id="rId609" Type="http://schemas.openxmlformats.org/officeDocument/2006/relationships/hyperlink" Target="consultantplus://offline/ref=8DB808283BAE0AB6F4A36EB82CC83140C85CFFA6C136EBA805E0A4EFD4A905A8B471F9455D72520E87596A1EA7FE906705C3D65F88AD0D86AF2900i8LDD" TargetMode="External"/><Relationship Id="rId85" Type="http://schemas.openxmlformats.org/officeDocument/2006/relationships/hyperlink" Target="consultantplus://offline/ref=08A602CA020A7B7E58777B81B65D75FABD15CA6C39DC2E2844296E17E466270D95111DBB9A927941E0B84C97F910F137h4LDD" TargetMode="External"/><Relationship Id="rId150" Type="http://schemas.openxmlformats.org/officeDocument/2006/relationships/hyperlink" Target="consultantplus://offline/ref=08A602CA020A7B7E58777B81B65D75FABD15CA6C31D52F2A462B331DEC3F2B0F921E42BE9D837941E8A64C91E019A56408307238474CE808855D189Bh2L4D" TargetMode="External"/><Relationship Id="rId595" Type="http://schemas.openxmlformats.org/officeDocument/2006/relationships/hyperlink" Target="consultantplus://offline/ref=8DB808283BAE0AB6F4A36EB82CC83140C85CFFA6C834EDA90AE9F9E5DCF009AAB37EA6525A3B5E0F875B6A15AFA19572149BDA569EB30F9AB32B028Ei8L3D" TargetMode="External"/><Relationship Id="rId248" Type="http://schemas.openxmlformats.org/officeDocument/2006/relationships/hyperlink" Target="consultantplus://offline/ref=8DB808283BAE0AB6F4A370B53AA46F49C250A1A9CA33E1F650BFFFB283A00FFFE13EF80B18774D0E8545691DAEiALBD" TargetMode="External"/><Relationship Id="rId455" Type="http://schemas.openxmlformats.org/officeDocument/2006/relationships/hyperlink" Target="consultantplus://offline/ref=8DB808283BAE0AB6F4A36EB82CC83140C85CFFA6C834EEA60DE2F9E5DCF009AAB37EA6525A3B5E0F875B6B1AAFA19572149BDA569EB30F9AB32B028Ei8L3D" TargetMode="External"/><Relationship Id="rId662" Type="http://schemas.openxmlformats.org/officeDocument/2006/relationships/hyperlink" Target="consultantplus://offline/ref=8DB808283BAE0AB6F4A36EB82CC83140C85CFFA6C035EAA10BE0A4EFD4A905A8B471F9455D72520E87596319A7FE906705C3D65F88AD0D86AF2900i8LDD" TargetMode="External"/><Relationship Id="rId12" Type="http://schemas.openxmlformats.org/officeDocument/2006/relationships/hyperlink" Target="consultantplus://offline/ref=08A602CA020A7B7E58777B81B65D75FABD15CA6C31D52C254120331DEC3F2B0F921E42BE9D837941E8A64C95E119A56408307238474CE808855D189Bh2L4D" TargetMode="External"/><Relationship Id="rId108" Type="http://schemas.openxmlformats.org/officeDocument/2006/relationships/hyperlink" Target="consultantplus://offline/ref=08A602CA020A7B7E58777B81B65D75FABD15CA6C38D429284F296E17E466270D95111DA99ACA7540E8A74B96EC46A07119687E315152EA14995F1Ah9L8D" TargetMode="External"/><Relationship Id="rId315" Type="http://schemas.openxmlformats.org/officeDocument/2006/relationships/hyperlink" Target="consultantplus://offline/ref=8DB808283BAE0AB6F4A36EB82CC83140C85CFFA6C836EFA409EDF9E5DCF009AAB37EA652483B06038653751DAEB4C32352iCLFD" TargetMode="External"/><Relationship Id="rId522" Type="http://schemas.openxmlformats.org/officeDocument/2006/relationships/hyperlink" Target="consultantplus://offline/ref=8DB808283BAE0AB6F4A36EB82CC83140C85CFFA6C834EDA90AE9F9E5DCF009AAB37EA6525A3B5E0F875B6A18A8A19572149BDA569EB30F9AB32B028Ei8L3D" TargetMode="External"/><Relationship Id="rId96" Type="http://schemas.openxmlformats.org/officeDocument/2006/relationships/hyperlink" Target="consultantplus://offline/ref=08A602CA020A7B7E58777B81B65D75FABD15CA6C38D22B2A43296E17E466270D95111DA99ACA7540E8A74495EC46A07119687E315152EA14995F1Ah9L8D" TargetMode="External"/><Relationship Id="rId161" Type="http://schemas.openxmlformats.org/officeDocument/2006/relationships/hyperlink" Target="consultantplus://offline/ref=08A602CA020A7B7E58777B81B65D75FABD15CA6C39D0222F41296E17E466270D95111DA99ACA7540E8A44C97EC46A07119687E315152EA14995F1Ah9L8D" TargetMode="External"/><Relationship Id="rId399" Type="http://schemas.openxmlformats.org/officeDocument/2006/relationships/hyperlink" Target="consultantplus://offline/ref=8DB808283BAE0AB6F4A36EB82CC83140C85CFFA6C834EDA90AE9F9E5DCF009AAB37EA6525A3B5E0F875B6A1EADA19572149BDA569EB30F9AB32B028Ei8L3D" TargetMode="External"/><Relationship Id="rId259" Type="http://schemas.openxmlformats.org/officeDocument/2006/relationships/hyperlink" Target="consultantplus://offline/ref=8DB808283BAE0AB6F4A36EB82CC83140C85CFFA6C836EBA20BEDF9E5DCF009AAB37EA6525A3B5E0F875B6B1CA9A19572149BDA569EB30F9AB32B028Ei8L3D" TargetMode="External"/><Relationship Id="rId466" Type="http://schemas.openxmlformats.org/officeDocument/2006/relationships/hyperlink" Target="consultantplus://offline/ref=8DB808283BAE0AB6F4A36EB82CC83140C85CFFA6C837ECA104E8F9E5DCF009AAB37EA652483B06038653751DAEB4C32352iCLFD" TargetMode="External"/><Relationship Id="rId673" Type="http://schemas.openxmlformats.org/officeDocument/2006/relationships/hyperlink" Target="consultantplus://offline/ref=8DB808283BAE0AB6F4A36EB82CC83140C85CFFA6C035EAA10BE0A4EFD4A905A8B471F9455D72520E87596315A7FE906705C3D65F88AD0D86AF2900i8LDD" TargetMode="External"/><Relationship Id="rId23" Type="http://schemas.openxmlformats.org/officeDocument/2006/relationships/hyperlink" Target="consultantplus://offline/ref=08A602CA020A7B7E5877658CA0312BF3B71B926136D1207A1B76354AB36F2D5AC05E1CE7DFCF6A40EAB84E95E5h1L3D" TargetMode="External"/><Relationship Id="rId119" Type="http://schemas.openxmlformats.org/officeDocument/2006/relationships/hyperlink" Target="consultantplus://offline/ref=08A602CA020A7B7E58777B81B65D75FABD15CA6C39D0222F41296E17E466270D95111DA99ACA7540E8A74593EC46A07119687E315152EA14995F1Ah9L8D" TargetMode="External"/><Relationship Id="rId326" Type="http://schemas.openxmlformats.org/officeDocument/2006/relationships/hyperlink" Target="consultantplus://offline/ref=8DB808283BAE0AB6F4A36EB82CC83140C85CFFA6C836EFA409EDF9E5DCF009AAB37EA652483B06038653751DAEB4C32352iCLFD" TargetMode="External"/><Relationship Id="rId533" Type="http://schemas.openxmlformats.org/officeDocument/2006/relationships/hyperlink" Target="consultantplus://offline/ref=8DB808283BAE0AB6F4A36EB82CC83140C85CFFA6C834EDA90AE9F9E5DCF009AAB37EA6525A3B5E0F875B6A1AAEA19572149BDA569EB30F9AB32B028Ei8L3D" TargetMode="External"/><Relationship Id="rId740" Type="http://schemas.openxmlformats.org/officeDocument/2006/relationships/hyperlink" Target="consultantplus://offline/ref=8DB808283BAE0AB6F4A36EB82CC83140C85CFFA6C03CE3A80DE0A4EFD4A905A8B471F9455D72520E87596E1DA7FE906705C3D65F88AD0D86AF2900i8LDD" TargetMode="External"/><Relationship Id="rId172" Type="http://schemas.openxmlformats.org/officeDocument/2006/relationships/hyperlink" Target="consultantplus://offline/ref=8DB808283BAE0AB6F4A36EB82CC83140C85CFFA6C133EAA608E0A4EFD4A905A8B471F9455D72520E875B6B15A7FE906705C3D65F88AD0D86AF2900i8LDD" TargetMode="External"/><Relationship Id="rId477" Type="http://schemas.openxmlformats.org/officeDocument/2006/relationships/hyperlink" Target="consultantplus://offline/ref=8DB808283BAE0AB6F4A36EB82CC83140C85CFFA6C834EEA60DE2F9E5DCF009AAB37EA6525A3B5E0F875B6B1AA8A19572149BDA569EB30F9AB32B028Ei8L3D" TargetMode="External"/><Relationship Id="rId600" Type="http://schemas.openxmlformats.org/officeDocument/2006/relationships/hyperlink" Target="consultantplus://offline/ref=8DB808283BAE0AB6F4A36EB82CC83140C85CFFA6C835EDA90BEAF9E5DCF009AAB37EA6525A3B5E0F875B6A19AFA19572149BDA569EB30F9AB32B028Ei8L3D" TargetMode="External"/><Relationship Id="rId684" Type="http://schemas.openxmlformats.org/officeDocument/2006/relationships/hyperlink" Target="consultantplus://offline/ref=8DB808283BAE0AB6F4A36EB82CC83140C85CFFA6C836EFA809E9F9E5DCF009AAB37EA6525A3B5E0F875B6B1DA5A19572149BDA569EB30F9AB32B028Ei8L3D" TargetMode="External"/><Relationship Id="rId337" Type="http://schemas.openxmlformats.org/officeDocument/2006/relationships/hyperlink" Target="consultantplus://offline/ref=8DB808283BAE0AB6F4A36EB82CC83140C85CFFA6C837E3A809EFF9E5DCF009AAB37EA652483B06038653751DAEB4C32352iCLFD" TargetMode="External"/><Relationship Id="rId34" Type="http://schemas.openxmlformats.org/officeDocument/2006/relationships/hyperlink" Target="consultantplus://offline/ref=08A602CA020A7B7E5877658CA0312BF3B71B9D6037D7207A1B76354AB36F2D5AD25E44EBDEC77649EAAD18C4A347FC34447B7F3B5150E808h9LAD" TargetMode="External"/><Relationship Id="rId544" Type="http://schemas.openxmlformats.org/officeDocument/2006/relationships/hyperlink" Target="consultantplus://offline/ref=8DB808283BAE0AB6F4A36EB82CC83140C85CFFA6C837EDA20BEDF9E5DCF009AAB37EA6525A3B5E0F875B6F1BABA19572149BDA569EB30F9AB32B028Ei8L3D" TargetMode="External"/><Relationship Id="rId751" Type="http://schemas.openxmlformats.org/officeDocument/2006/relationships/hyperlink" Target="consultantplus://offline/ref=8DB808283BAE0AB6F4A36EB82CC83140C85CFFA6C135E8A404E0A4EFD4A905A8B471F9455D72520E87596F1AA7FE906705C3D65F88AD0D86AF2900i8LDD" TargetMode="External"/><Relationship Id="rId183" Type="http://schemas.openxmlformats.org/officeDocument/2006/relationships/hyperlink" Target="consultantplus://offline/ref=8DB808283BAE0AB6F4A36EB82CC83140C85CFFA6C031E3A30AE0A4EFD4A905A8B471F9455D72520E87596A18A7FE906705C3D65F88AD0D86AF2900i8LDD" TargetMode="External"/><Relationship Id="rId390" Type="http://schemas.openxmlformats.org/officeDocument/2006/relationships/hyperlink" Target="consultantplus://offline/ref=8DB808283BAE0AB6F4A36EB82CC83140C85CFFA6C835EDA90BEAF9E5DCF009AAB37EA6525A3B5E0F875B6B14ADA19572149BDA569EB30F9AB32B028Ei8L3D" TargetMode="External"/><Relationship Id="rId404" Type="http://schemas.openxmlformats.org/officeDocument/2006/relationships/hyperlink" Target="consultantplus://offline/ref=8DB808283BAE0AB6F4A36EB82CC83140C85CFFA6C03CE3A80DE0A4EFD4A905A8B471F9455D72520E875A6219A7FE906705C3D65F88AD0D86AF2900i8LDD" TargetMode="External"/><Relationship Id="rId611" Type="http://schemas.openxmlformats.org/officeDocument/2006/relationships/hyperlink" Target="consultantplus://offline/ref=8DB808283BAE0AB6F4A36EB82CC83140C85CFFA6C136EBA805E0A4EFD4A905A8B471F9455D72520E87596A1BA7FE906705C3D65F88AD0D86AF2900i8LDD" TargetMode="External"/><Relationship Id="rId250" Type="http://schemas.openxmlformats.org/officeDocument/2006/relationships/hyperlink" Target="consultantplus://offline/ref=8DB808283BAE0AB6F4A36EB82CC83140C85CFFA6C836EBA20BEDF9E5DCF009AAB37EA6525A3B5E0F875B6B1CAEA19572149BDA569EB30F9AB32B028Ei8L3D" TargetMode="External"/><Relationship Id="rId488" Type="http://schemas.openxmlformats.org/officeDocument/2006/relationships/hyperlink" Target="consultantplus://offline/ref=8DB808283BAE0AB6F4A36EB82CC83140C85CFFA6C836EBA20BEDF9E5DCF009AAB37EA6525A3B5E0F875B6B1EAAA19572149BDA569EB30F9AB32B028Ei8L3D" TargetMode="External"/><Relationship Id="rId695" Type="http://schemas.openxmlformats.org/officeDocument/2006/relationships/hyperlink" Target="consultantplus://offline/ref=8DB808283BAE0AB6F4A36EB82CC83140C85CFFA6C836EBA20BEDF9E5DCF009AAB37EA6525A3B5E0F875B6B19A8A19572149BDA569EB30F9AB32B028Ei8L3D" TargetMode="External"/><Relationship Id="rId709" Type="http://schemas.openxmlformats.org/officeDocument/2006/relationships/hyperlink" Target="consultantplus://offline/ref=8DB808283BAE0AB6F4A36EB82CC83140C85CFFA6C834EEA60DE2F9E5DCF009AAB37EA6525A3B5E0F875B6A1CA5A19572149BDA569EB30F9AB32B028Ei8L3D" TargetMode="External"/><Relationship Id="rId45" Type="http://schemas.openxmlformats.org/officeDocument/2006/relationships/hyperlink" Target="consultantplus://offline/ref=08A602CA020A7B7E58777B81B65D75FABD15CA6C31D42C254023331DEC3F2B0F921E42BE9D837941E8A64C93E719A56408307238474CE808855D189Bh2L4D" TargetMode="External"/><Relationship Id="rId110" Type="http://schemas.openxmlformats.org/officeDocument/2006/relationships/hyperlink" Target="consultantplus://offline/ref=08A602CA020A7B7E58777B81B65D75FABD15CA6C39D0222F41296E17E466270D95111DA99ACA7540E8A74590EC46A07119687E315152EA14995F1Ah9L8D" TargetMode="External"/><Relationship Id="rId348" Type="http://schemas.openxmlformats.org/officeDocument/2006/relationships/hyperlink" Target="consultantplus://offline/ref=8DB808283BAE0AB6F4A36EB82CC83140C85CFFA6C836ECA009E9F9E5DCF009AAB37EA652483B06038653751DAEB4C32352iCLFD" TargetMode="External"/><Relationship Id="rId555" Type="http://schemas.openxmlformats.org/officeDocument/2006/relationships/hyperlink" Target="consultantplus://offline/ref=8DB808283BAE0AB6F4A36EB82CC83140C85CFFA6C835EDA90BEAF9E5DCF009AAB37EA6525A3B5E0F875B6A1FABA19572149BDA569EB30F9AB32B028Ei8L3D" TargetMode="External"/><Relationship Id="rId762" Type="http://schemas.openxmlformats.org/officeDocument/2006/relationships/hyperlink" Target="consultantplus://offline/ref=8DB808283BAE0AB6F4A370B53AA46F49C250A1AFC131E1F650BFFFB283A00FFFF33EA0041C7B585AD61F3E10ADA2DF2352D0D55794iALCD" TargetMode="External"/><Relationship Id="rId194" Type="http://schemas.openxmlformats.org/officeDocument/2006/relationships/hyperlink" Target="consultantplus://offline/ref=8DB808283BAE0AB6F4A36EB82CC83140C85CFFA6C035EAA10BE0A4EFD4A905A8B471F9455D72520E8759691EA7FE906705C3D65F88AD0D86AF2900i8LDD" TargetMode="External"/><Relationship Id="rId208" Type="http://schemas.openxmlformats.org/officeDocument/2006/relationships/hyperlink" Target="consultantplus://offline/ref=8DB808283BAE0AB6F4A36EB82CC83140C85CFFA6C03CE3A80DE0A4EFD4A905A8B471F9455D72520E875A621DA7FE906705C3D65F88AD0D86AF2900i8LDD" TargetMode="External"/><Relationship Id="rId415" Type="http://schemas.openxmlformats.org/officeDocument/2006/relationships/hyperlink" Target="consultantplus://offline/ref=8DB808283BAE0AB6F4A36EB82CC83140C85CFFA6C035EAA10BE0A4EFD4A905A8B471F9455D72520E8759681BA7FE906705C3D65F88AD0D86AF2900i8LDD" TargetMode="External"/><Relationship Id="rId622" Type="http://schemas.openxmlformats.org/officeDocument/2006/relationships/hyperlink" Target="consultantplus://offline/ref=8DB808283BAE0AB6F4A36EB82CC83140C85CFFA6C133EAA608E0A4EFD4A905A8B471F9455D72520E87596F1AA7FE906705C3D65F88AD0D86AF2900i8LDD" TargetMode="External"/><Relationship Id="rId261" Type="http://schemas.openxmlformats.org/officeDocument/2006/relationships/hyperlink" Target="consultantplus://offline/ref=8DB808283BAE0AB6F4A36EB82CC83140C85CFFA6C836EAA80AE8F9E5DCF009AAB37EA652483B06038653751DAEB4C32352iCLFD" TargetMode="External"/><Relationship Id="rId499" Type="http://schemas.openxmlformats.org/officeDocument/2006/relationships/hyperlink" Target="consultantplus://offline/ref=8DB808283BAE0AB6F4A36EB82CC83140C85CFFA6C836EBA205EEF9E5DCF009AAB37EA6525A3B5E0F875B6B1CACA19572149BDA569EB30F9AB32B028Ei8L3D" TargetMode="External"/><Relationship Id="rId56" Type="http://schemas.openxmlformats.org/officeDocument/2006/relationships/hyperlink" Target="consultantplus://offline/ref=08A602CA020A7B7E58777B81B65D75FABD15CA6C31D42C254023331DEC3F2B0F921E42BE9D837941E8A64C93E319A56408307238474CE808855D189Bh2L4D" TargetMode="External"/><Relationship Id="rId359" Type="http://schemas.openxmlformats.org/officeDocument/2006/relationships/hyperlink" Target="consultantplus://offline/ref=8DB808283BAE0AB6F4A370B53AA46F49C250A5AEC037E1F650BFFFB283A00FFFE13EF80B18774D0E8545691DAEiALBD" TargetMode="External"/><Relationship Id="rId566" Type="http://schemas.openxmlformats.org/officeDocument/2006/relationships/hyperlink" Target="consultantplus://offline/ref=8DB808283BAE0AB6F4A36EB82CC83140C85CFFA6C03CE3A80DE0A4EFD4A905A8B471F9455D72520E87596A18A7FE906705C3D65F88AD0D86AF2900i8LDD" TargetMode="External"/><Relationship Id="rId121" Type="http://schemas.openxmlformats.org/officeDocument/2006/relationships/hyperlink" Target="consultantplus://offline/ref=08A602CA020A7B7E58777B81B65D75FABD15CA6C31D72A294721331DEC3F2B0F921E42BE9D837941E8A64C96E219A56408307238474CE808855D189Bh2L4D" TargetMode="External"/><Relationship Id="rId219" Type="http://schemas.openxmlformats.org/officeDocument/2006/relationships/hyperlink" Target="consultantplus://offline/ref=8DB808283BAE0AB6F4A36EB82CC83140C85CFFA6C836EAA90EEDF9E5DCF009AAB37EA652483B06038653751DAEB4C32352iCLFD" TargetMode="External"/><Relationship Id="rId426" Type="http://schemas.openxmlformats.org/officeDocument/2006/relationships/hyperlink" Target="consultantplus://offline/ref=8DB808283BAE0AB6F4A36EB82CC83140C85CFFA6C031E3A30AE0A4EFD4A905A8B471F9455D72520E87596918A7FE906705C3D65F88AD0D86AF2900i8LDD" TargetMode="External"/><Relationship Id="rId633" Type="http://schemas.openxmlformats.org/officeDocument/2006/relationships/hyperlink" Target="consultantplus://offline/ref=8DB808283BAE0AB6F4A36EB82CC83140C85CFFA6C133EAA608E0A4EFD4A905A8B471F9455D72520E87596E15A7FE906705C3D65F88AD0D86AF2900i8LDD" TargetMode="External"/><Relationship Id="rId67" Type="http://schemas.openxmlformats.org/officeDocument/2006/relationships/hyperlink" Target="consultantplus://offline/ref=08A602CA020A7B7E58777B81B65D75FABD15CA6C31D42C254023331DEC3F2B0F921E42BE9D837941E8A64C93E219A56408307238474CE808855D189Bh2L4D" TargetMode="External"/><Relationship Id="rId272" Type="http://schemas.openxmlformats.org/officeDocument/2006/relationships/hyperlink" Target="consultantplus://offline/ref=8DB808283BAE0AB6F4A36EB82CC83140C85CFFA6C837EDA30CE8F9E5DCF009AAB37EA652483B06038653751DAEB4C32352iCLFD" TargetMode="External"/><Relationship Id="rId577" Type="http://schemas.openxmlformats.org/officeDocument/2006/relationships/hyperlink" Target="consultantplus://offline/ref=8DB808283BAE0AB6F4A36EB82CC83140C85CFFA6C836EBA50CE8F9E5DCF009AAB37EA6525A3B5E0F875B6A1CA8A19572149BDA569EB30F9AB32B028Ei8L3D" TargetMode="External"/><Relationship Id="rId700" Type="http://schemas.openxmlformats.org/officeDocument/2006/relationships/hyperlink" Target="consultantplus://offline/ref=8DB808283BAE0AB6F4A36EB82CC83140C85CFFA6C035EAA10BE0A4EFD4A905A8B471F9455D72520E87586B18A7FE906705C3D65F88AD0D86AF2900i8LDD" TargetMode="External"/><Relationship Id="rId132" Type="http://schemas.openxmlformats.org/officeDocument/2006/relationships/hyperlink" Target="consultantplus://offline/ref=08A602CA020A7B7E58777B81B65D75FABD15CA6C39D42B2D40296E17E466270D95111DA99ACA7540E8A44E94EC46A07119687E315152EA14995F1Ah9L8D" TargetMode="External"/><Relationship Id="rId437" Type="http://schemas.openxmlformats.org/officeDocument/2006/relationships/hyperlink" Target="consultantplus://offline/ref=8DB808283BAE0AB6F4A36EB82CC83140C85CFFA6C136EBA805E0A4EFD4A905A8B471F9455D72520E875A621EA7FE906705C3D65F88AD0D86AF2900i8LDD" TargetMode="External"/><Relationship Id="rId644" Type="http://schemas.openxmlformats.org/officeDocument/2006/relationships/hyperlink" Target="consultantplus://offline/ref=8DB808283BAE0AB6F4A36EB82CC83140C85CFFA6C031E3A30AE0A4EFD4A905A8B471F9455D72520E87596D1BA7FE906705C3D65F88AD0D86AF2900i8LDD" TargetMode="External"/><Relationship Id="rId283" Type="http://schemas.openxmlformats.org/officeDocument/2006/relationships/hyperlink" Target="consultantplus://offline/ref=8DB808283BAE0AB6F4A36EB82CC83140C85CFFA6C836EFA808E9F9E5DCF009AAB37EA6525A3B5E0F875B6B1DA5A19572149BDA569EB30F9AB32B028Ei8L3D" TargetMode="External"/><Relationship Id="rId490" Type="http://schemas.openxmlformats.org/officeDocument/2006/relationships/hyperlink" Target="consultantplus://offline/ref=8DB808283BAE0AB6F4A36EB82CC83140C85CFFA6C836E8A70DE2F9E5DCF009AAB37EA652483B06038653751DAEB4C32352iCLFD" TargetMode="External"/><Relationship Id="rId504" Type="http://schemas.openxmlformats.org/officeDocument/2006/relationships/hyperlink" Target="consultantplus://offline/ref=8DB808283BAE0AB6F4A370B53AA46F49C252A7ABCF30E1F650BFFFB283A00FFFE13EF80B18774D0E8545691DAEiALBD" TargetMode="External"/><Relationship Id="rId711" Type="http://schemas.openxmlformats.org/officeDocument/2006/relationships/hyperlink" Target="consultantplus://offline/ref=8DB808283BAE0AB6F4A36EB82CC83140C85CFFA6C836EAA80BE9F9E5DCF009AAB37EA6525A3B5E0F875B6A1AA9A19572149BDA569EB30F9AB32B028Ei8L3D" TargetMode="External"/><Relationship Id="rId78" Type="http://schemas.openxmlformats.org/officeDocument/2006/relationships/hyperlink" Target="consultantplus://offline/ref=08A602CA020A7B7E58777B81B65D75FABD15CA6C39D42B2D40296E17E466270D95111DA99ACA7540E8A44C93EC46A07119687E315152EA14995F1Ah9L8D" TargetMode="External"/><Relationship Id="rId143" Type="http://schemas.openxmlformats.org/officeDocument/2006/relationships/hyperlink" Target="consultantplus://offline/ref=08A602CA020A7B7E58777B81B65D75FABD15CA6C39DD222446296E17E466270D95111DA99ACA7540E8A74B90EC46A07119687E315152EA14995F1Ah9L8D" TargetMode="External"/><Relationship Id="rId350" Type="http://schemas.openxmlformats.org/officeDocument/2006/relationships/hyperlink" Target="consultantplus://offline/ref=8DB808283BAE0AB6F4A36EB82CC83140C85CFFA6C13DE8A30BE0A4EFD4A905A8B471F9575D2A5E0F8F456B1FB2A8C121i5L1D" TargetMode="External"/><Relationship Id="rId588" Type="http://schemas.openxmlformats.org/officeDocument/2006/relationships/hyperlink" Target="consultantplus://offline/ref=8DB808283BAE0AB6F4A36EB82CC83140C85CFFA6C835EDA90BEAF9E5DCF009AAB37EA6525A3B5E0F875B6A1EA4A19572149BDA569EB30F9AB32B028Ei8L3D" TargetMode="External"/><Relationship Id="rId9" Type="http://schemas.openxmlformats.org/officeDocument/2006/relationships/hyperlink" Target="consultantplus://offline/ref=08A602CA020A7B7E58777B81B65D75FABD15CA6C31D42C254023331DEC3F2B0F921E42BE9D837941E8A64C95E019A56408307238474CE808855D189Bh2L4D" TargetMode="External"/><Relationship Id="rId210" Type="http://schemas.openxmlformats.org/officeDocument/2006/relationships/hyperlink" Target="consultantplus://offline/ref=8DB808283BAE0AB6F4A36EB82CC83140C85CFFA6C834EDA90AE9F9E5DCF009AAB37EA6525A3B5E0F875B6B18A5A19572149BDA569EB30F9AB32B028Ei8L3D" TargetMode="External"/><Relationship Id="rId448" Type="http://schemas.openxmlformats.org/officeDocument/2006/relationships/hyperlink" Target="consultantplus://offline/ref=8DB808283BAE0AB6F4A36EB82CC83140C85CFFA6C136EBA805E0A4EFD4A905A8B471F9455D72520E875A6E1AA7FE906705C3D65F88AD0D86AF2900i8LDD" TargetMode="External"/><Relationship Id="rId655" Type="http://schemas.openxmlformats.org/officeDocument/2006/relationships/hyperlink" Target="consultantplus://offline/ref=8DB808283BAE0AB6F4A36EB82CC83140C85CFFA6C837EDA20BEDF9E5DCF009AAB37EA6525A3B5E0F875B6F15A9A19572149BDA569EB30F9AB32B028Ei8L3D" TargetMode="External"/><Relationship Id="rId294" Type="http://schemas.openxmlformats.org/officeDocument/2006/relationships/hyperlink" Target="consultantplus://offline/ref=8DB808283BAE0AB6F4A36EB82CC83140C85CFFA6C834EFA40BE9F9E5DCF009AAB37EA652483B06038653751DAEB4C32352iCLFD" TargetMode="External"/><Relationship Id="rId308" Type="http://schemas.openxmlformats.org/officeDocument/2006/relationships/hyperlink" Target="consultantplus://offline/ref=8DB808283BAE0AB6F4A36EB82CC83140C85CFFA6C836EEA00CEAF9E5DCF009AAB37EA652483B06038653751DAEB4C32352iCLFD" TargetMode="External"/><Relationship Id="rId515" Type="http://schemas.openxmlformats.org/officeDocument/2006/relationships/hyperlink" Target="consultantplus://offline/ref=8DB808283BAE0AB6F4A36EB82CC83140C85CFFA6C836EFA808E3F9E5DCF009AAB37EA6525A3B5E0F875B6B18AFA19572149BDA569EB30F9AB32B028Ei8L3D" TargetMode="External"/><Relationship Id="rId722" Type="http://schemas.openxmlformats.org/officeDocument/2006/relationships/hyperlink" Target="consultantplus://offline/ref=8DB808283BAE0AB6F4A36EB82CC83140C85CFFA6C133EAA608E0A4EFD4A905A8B471F9455D72520E87596C1AA7FE906705C3D65F88AD0D86AF2900i8LDD" TargetMode="External"/><Relationship Id="rId89" Type="http://schemas.openxmlformats.org/officeDocument/2006/relationships/hyperlink" Target="consultantplus://offline/ref=08A602CA020A7B7E58777B81B65D75FABD15CA6C39D52E2C40296E17E466270D95111DBB9A927941E0B84C97F910F137h4LDD" TargetMode="External"/><Relationship Id="rId154" Type="http://schemas.openxmlformats.org/officeDocument/2006/relationships/hyperlink" Target="consultantplus://offline/ref=08A602CA020A7B7E58777B81B65D75FABD15CA6C31D629284324331DEC3F2B0F921E42BE9D837941E8A64C94E619A56408307238474CE808855D189Bh2L4D" TargetMode="External"/><Relationship Id="rId361" Type="http://schemas.openxmlformats.org/officeDocument/2006/relationships/hyperlink" Target="consultantplus://offline/ref=8DB808283BAE0AB6F4A370B53AA46F49C250A3A3CF36E1F650BFFFB283A00FFFE13EF80B18774D0E8545691DAEiALBD" TargetMode="External"/><Relationship Id="rId599" Type="http://schemas.openxmlformats.org/officeDocument/2006/relationships/hyperlink" Target="consultantplus://offline/ref=8DB808283BAE0AB6F4A36EB82CC83140C85CFFA6C834EDA90AE9F9E5DCF009AAB37EA6525A3B5E0F875B6A15A8A19572149BDA569EB30F9AB32B028Ei8L3D" TargetMode="External"/><Relationship Id="rId459" Type="http://schemas.openxmlformats.org/officeDocument/2006/relationships/hyperlink" Target="consultantplus://offline/ref=8DB808283BAE0AB6F4A36EB82CC83140C85CFFA6C836EBA20BEDF9E5DCF009AAB37EA6525A3B5E0F875B6B1EADA19572149BDA569EB30F9AB32B028Ei8L3D" TargetMode="External"/><Relationship Id="rId666" Type="http://schemas.openxmlformats.org/officeDocument/2006/relationships/hyperlink" Target="consultantplus://offline/ref=8DB808283BAE0AB6F4A36EB82CC83140C85CFFA6C837EDA20BEDF9E5DCF009AAB37EA6525A3B5E0F875B6F15A4A19572149BDA569EB30F9AB32B028Ei8L3D" TargetMode="External"/><Relationship Id="rId16" Type="http://schemas.openxmlformats.org/officeDocument/2006/relationships/hyperlink" Target="consultantplus://offline/ref=08A602CA020A7B7E58777B81B65D75FABD15CA6C31D62C2F4721331DEC3F2B0F921E42BE9D837941E8A64C95E119A56408307238474CE808855D189Bh2L4D" TargetMode="External"/><Relationship Id="rId221" Type="http://schemas.openxmlformats.org/officeDocument/2006/relationships/hyperlink" Target="consultantplus://offline/ref=8DB808283BAE0AB6F4A36EB82CC83140C85CFFA6C837EBA80EE8F9E5DCF009AAB37EA652483B06038653751DAEB4C32352iCLFD" TargetMode="External"/><Relationship Id="rId319" Type="http://schemas.openxmlformats.org/officeDocument/2006/relationships/hyperlink" Target="consultantplus://offline/ref=8DB808283BAE0AB6F4A36EB82CC83140C85CFFA6C836EFA409EDF9E5DCF009AAB37EA652483B06038653751DAEB4C32352iCLFD" TargetMode="External"/><Relationship Id="rId526" Type="http://schemas.openxmlformats.org/officeDocument/2006/relationships/hyperlink" Target="consultantplus://offline/ref=8DB808283BAE0AB6F4A36EB82CC83140C85CFFA6C835EDA90BEAF9E5DCF009AAB37EA6525A3B5E0F875B6A1DA4A19572149BDA569EB30F9AB32B028Ei8L3D" TargetMode="External"/><Relationship Id="rId733" Type="http://schemas.openxmlformats.org/officeDocument/2006/relationships/hyperlink" Target="consultantplus://offline/ref=8DB808283BAE0AB6F4A36EB82CC83140C85CFFA6C133EAA608E0A4EFD4A905A8B471F9455D72520E8759631FA7FE906705C3D65F88AD0D86AF2900i8LDD" TargetMode="External"/><Relationship Id="rId165" Type="http://schemas.openxmlformats.org/officeDocument/2006/relationships/hyperlink" Target="consultantplus://offline/ref=08A602CA020A7B7E58777B81B65D75FABD15CA6C39D0222F41296E17E466270D95111DA99ACA7540E8A44C90EC46A07119687E315152EA14995F1Ah9L8D" TargetMode="External"/><Relationship Id="rId372" Type="http://schemas.openxmlformats.org/officeDocument/2006/relationships/hyperlink" Target="consultantplus://offline/ref=8DB808283BAE0AB6F4A370B53AA46F49C252A0A9CC31E1F650BFFFB283A00FFFF33EA0071D77585AD61F3E10ADA2DF2352D0D55794iALCD" TargetMode="External"/><Relationship Id="rId677" Type="http://schemas.openxmlformats.org/officeDocument/2006/relationships/hyperlink" Target="consultantplus://offline/ref=8DB808283BAE0AB6F4A36EB82CC83140C85CFFA6C834EDA90AE9F9E5DCF009AAB37EA6525A3B5E0F875B6A14A8A19572149BDA569EB30F9AB32B028Ei8L3D" TargetMode="External"/><Relationship Id="rId232" Type="http://schemas.openxmlformats.org/officeDocument/2006/relationships/hyperlink" Target="consultantplus://offline/ref=8DB808283BAE0AB6F4A36EB82CC83140C85CFFA6C836EAA90EEDF9E5DCF009AAB37EA652483B06038653751DAEB4C32352iCLFD" TargetMode="External"/><Relationship Id="rId27" Type="http://schemas.openxmlformats.org/officeDocument/2006/relationships/hyperlink" Target="consultantplus://offline/ref=08A602CA020A7B7E58777B81B65D75FABD15CA6C33D6232C42296E17E466270D95111DA99ACA7540E8A64D93EC46A07119687E315152EA14995F1Ah9L8D" TargetMode="External"/><Relationship Id="rId537" Type="http://schemas.openxmlformats.org/officeDocument/2006/relationships/hyperlink" Target="consultantplus://offline/ref=8DB808283BAE0AB6F4A370B53AA46F49C254A9AECB31E1F650BFFFB283A00FFFE13EF80B18774D0E8545691DAEiALBD" TargetMode="External"/><Relationship Id="rId744" Type="http://schemas.openxmlformats.org/officeDocument/2006/relationships/hyperlink" Target="consultantplus://offline/ref=8DB808283BAE0AB6F4A36EB82CC83140C85CFFA6C836EFA305EFF9E5DCF009AAB37EA6525A3B5E0F80503F4CE8FFCC2258D0D75588AF0F9AiALCD" TargetMode="External"/><Relationship Id="rId80" Type="http://schemas.openxmlformats.org/officeDocument/2006/relationships/hyperlink" Target="consultantplus://offline/ref=08A602CA020A7B7E58777B81B65D75FABD15CA6C38D429284F296E17E466270D95111DA99ACA7540E8A74A92EC46A07119687E315152EA14995F1Ah9L8D" TargetMode="External"/><Relationship Id="rId176" Type="http://schemas.openxmlformats.org/officeDocument/2006/relationships/hyperlink" Target="consultantplus://offline/ref=8DB808283BAE0AB6F4A36EB82CC83140C85CFFA6C031E3A30AE0A4EFD4A905A8B471F9455D72520E87596A1FA7FE906705C3D65F88AD0D86AF2900i8LDD" TargetMode="External"/><Relationship Id="rId383" Type="http://schemas.openxmlformats.org/officeDocument/2006/relationships/hyperlink" Target="consultantplus://offline/ref=8DB808283BAE0AB6F4A36EB82CC83140C85CFFA6C836E9A005E3F9E5DCF009AAB37EA6525A3B5E0F875B6B15A9A19572149BDA569EB30F9AB32B028Ei8L3D" TargetMode="External"/><Relationship Id="rId590" Type="http://schemas.openxmlformats.org/officeDocument/2006/relationships/hyperlink" Target="consultantplus://offline/ref=8DB808283BAE0AB6F4A36EB82CC83140C85CFFA6C837EDA20BEDF9E5DCF009AAB37EA6525A3B5E0F875B6F1AA4A19572149BDA569EB30F9AB32B028Ei8L3D" TargetMode="External"/><Relationship Id="rId604" Type="http://schemas.openxmlformats.org/officeDocument/2006/relationships/hyperlink" Target="consultantplus://offline/ref=8DB808283BAE0AB6F4A36EB82CC83140C85CFFA6C834EDA90AE9F9E5DCF009AAB37EA6525A3B5E0F875B6A15ABA19572149BDA569EB30F9AB32B028Ei8L3D" TargetMode="External"/><Relationship Id="rId243" Type="http://schemas.openxmlformats.org/officeDocument/2006/relationships/hyperlink" Target="consultantplus://offline/ref=8DB808283BAE0AB6F4A36EB82CC83140C85CFFA6C837EDA405EDF9E5DCF009AAB37EA6525A3B5E0F875B681EABA19572149BDA569EB30F9AB32B028Ei8L3D" TargetMode="External"/><Relationship Id="rId450" Type="http://schemas.openxmlformats.org/officeDocument/2006/relationships/hyperlink" Target="consultantplus://offline/ref=8DB808283BAE0AB6F4A36EB82CC83140C85CFFA6C133EAA608E0A4EFD4A905A8B471F9455D72520E87596A18A7FE906705C3D65F88AD0D86AF2900i8LDD" TargetMode="External"/><Relationship Id="rId688" Type="http://schemas.openxmlformats.org/officeDocument/2006/relationships/hyperlink" Target="consultantplus://offline/ref=8DB808283BAE0AB6F4A36EB82CC83140C85CFFA6C835EDA90BEAF9E5DCF009AAB37EA6525A3B5E0F875B6A1BA9A19572149BDA569EB30F9AB32B028Ei8L3D" TargetMode="External"/><Relationship Id="rId38" Type="http://schemas.openxmlformats.org/officeDocument/2006/relationships/hyperlink" Target="consultantplus://offline/ref=08A602CA020A7B7E58777B81B65D75FABD15CA6C31D629284324331DEC3F2B0F921E42BE9D837941E8A64C94E619A56408307238474CE808855D189Bh2L4D" TargetMode="External"/><Relationship Id="rId103" Type="http://schemas.openxmlformats.org/officeDocument/2006/relationships/hyperlink" Target="consultantplus://offline/ref=08A602CA020A7B7E58777B81B65D75FABD15CA6C31D72A294721331DEC3F2B0F921E42BE9D837941E8A64C96E719A56408307238474CE808855D189Bh2L4D" TargetMode="External"/><Relationship Id="rId310" Type="http://schemas.openxmlformats.org/officeDocument/2006/relationships/hyperlink" Target="consultantplus://offline/ref=8DB808283BAE0AB6F4A370B53AA46F49C35EA3ADCE35E1F650BFFFB283A00FFFE13EF80B18774D0E8545691DAEiALBD" TargetMode="External"/><Relationship Id="rId548" Type="http://schemas.openxmlformats.org/officeDocument/2006/relationships/hyperlink" Target="consultantplus://offline/ref=8DB808283BAE0AB6F4A36EB82CC83140C85CFFA6C834EDA90AE9F9E5DCF009AAB37EA6525A3B5E0F875B6A1AAAA19572149BDA569EB30F9AB32B028Ei8L3D" TargetMode="External"/><Relationship Id="rId755" Type="http://schemas.openxmlformats.org/officeDocument/2006/relationships/hyperlink" Target="consultantplus://offline/ref=8DB808283BAE0AB6F4A36EB82CC83140C85CFFA6C135E8A404E0A4EFD4A905A8B471F9455D72520E87596F15A7FE906705C3D65F88AD0D86AF2900i8LDD" TargetMode="External"/><Relationship Id="rId91" Type="http://schemas.openxmlformats.org/officeDocument/2006/relationships/hyperlink" Target="consultantplus://offline/ref=08A602CA020A7B7E58777B81B65D75FABD15CA6C31D529254521331DEC3F2B0F921E42BE9D837941E8A64C94E419A56408307238474CE808855D189Bh2L4D" TargetMode="External"/><Relationship Id="rId187" Type="http://schemas.openxmlformats.org/officeDocument/2006/relationships/hyperlink" Target="consultantplus://offline/ref=8DB808283BAE0AB6F4A36EB82CC83140C85CFFA6C834EEA60DE2F9E5DCF009AAB37EA6525A3B5E0F875B6B1BADA19572149BDA569EB30F9AB32B028Ei8L3D" TargetMode="External"/><Relationship Id="rId394" Type="http://schemas.openxmlformats.org/officeDocument/2006/relationships/hyperlink" Target="consultantplus://offline/ref=8DB808283BAE0AB6F4A36EB82CC83140C85CFFA6C836E8A70DE2F9E5DCF009AAB37EA652483B06038653751DAEB4C32352iCLFD" TargetMode="External"/><Relationship Id="rId408" Type="http://schemas.openxmlformats.org/officeDocument/2006/relationships/hyperlink" Target="consultantplus://offline/ref=8DB808283BAE0AB6F4A36EB82CC83140C85CFFA6C834EDA90AE9F9E5DCF009AAB37EA6525A3B5E0F875B6A1EA5A19572149BDA569EB30F9AB32B028Ei8L3D" TargetMode="External"/><Relationship Id="rId615" Type="http://schemas.openxmlformats.org/officeDocument/2006/relationships/hyperlink" Target="consultantplus://offline/ref=8DB808283BAE0AB6F4A36EB82CC83140C85CFFA6C136EBA805E0A4EFD4A905A8B471F9455D72520E8759691DA7FE906705C3D65F88AD0D86AF2900i8LDD" TargetMode="External"/><Relationship Id="rId254" Type="http://schemas.openxmlformats.org/officeDocument/2006/relationships/hyperlink" Target="consultantplus://offline/ref=8DB808283BAE0AB6F4A36EB82CC83140C85CFFA6C836EAA80BE9F9E5DCF009AAB37EA652483B06038653751DAEB4C32352iCLFD" TargetMode="External"/><Relationship Id="rId699" Type="http://schemas.openxmlformats.org/officeDocument/2006/relationships/hyperlink" Target="consultantplus://offline/ref=8DB808283BAE0AB6F4A36EB82CC83140C85CFFA6C835EDA90BEAF9E5DCF009AAB37EA6525A3B5E0F875B6A1BABA19572149BDA569EB30F9AB32B028Ei8L3D" TargetMode="External"/><Relationship Id="rId49" Type="http://schemas.openxmlformats.org/officeDocument/2006/relationships/hyperlink" Target="consultantplus://offline/ref=08A602CA020A7B7E58777B81B65D75FABD15CA6C31D62A244522331DEC3F2B0F921E42BE8F83214DE9AE5295E50CF3354Eh6L4D" TargetMode="External"/><Relationship Id="rId114" Type="http://schemas.openxmlformats.org/officeDocument/2006/relationships/hyperlink" Target="consultantplus://offline/ref=08A602CA020A7B7E5877658CA0312BF3B719946333D2207A1B76354AB36F2D5AC05E1CE7DFCF6A40EAB84E95E5h1L3D" TargetMode="External"/><Relationship Id="rId461" Type="http://schemas.openxmlformats.org/officeDocument/2006/relationships/hyperlink" Target="consultantplus://offline/ref=8DB808283BAE0AB6F4A36EB82CC83140C85CFFA6C834EDA90AE9F9E5DCF009AAB37EA6525A3B5E0F875B6A18ADA19572149BDA569EB30F9AB32B028Ei8L3D" TargetMode="External"/><Relationship Id="rId559" Type="http://schemas.openxmlformats.org/officeDocument/2006/relationships/hyperlink" Target="consultantplus://offline/ref=8DB808283BAE0AB6F4A36EB82CC83140C85CFFA6C03CE3A80DE0A4EFD4A905A8B471F9455D72520E87596A1EA7FE906705C3D65F88AD0D86AF2900i8LDD" TargetMode="External"/><Relationship Id="rId766" Type="http://schemas.openxmlformats.org/officeDocument/2006/relationships/hyperlink" Target="consultantplus://offline/ref=8DB808283BAE0AB6F4A370B53AA46F49C252A4A2CE32E1F650BFFFB283A00FFFF33EA0021F7E5B05D30A2F48A1ABC93D50CCC95596AFi0LED" TargetMode="External"/><Relationship Id="rId198" Type="http://schemas.openxmlformats.org/officeDocument/2006/relationships/hyperlink" Target="consultantplus://offline/ref=8DB808283BAE0AB6F4A370B53AA46F49C250A3A3CF36E1F650BFFFB283A00FFFF33EA007197F530F83503F4CE8FFCC2258D0D75588AF0F9AiALCD" TargetMode="External"/><Relationship Id="rId321" Type="http://schemas.openxmlformats.org/officeDocument/2006/relationships/hyperlink" Target="consultantplus://offline/ref=8DB808283BAE0AB6F4A36EB82CC83140C85CFFA6C836EEA00CEAF9E5DCF009AAB37EA652483B06038653751DAEB4C32352iCLFD" TargetMode="External"/><Relationship Id="rId419" Type="http://schemas.openxmlformats.org/officeDocument/2006/relationships/hyperlink" Target="consultantplus://offline/ref=8DB808283BAE0AB6F4A36EB82CC83140C85CFFA6C834E3A604E2F9E5DCF009AAB37EA652483B06038653751DAEB4C32352iCLFD" TargetMode="External"/><Relationship Id="rId626" Type="http://schemas.openxmlformats.org/officeDocument/2006/relationships/hyperlink" Target="consultantplus://offline/ref=8DB808283BAE0AB6F4A36EB82CC83140C85CFFA6C133EAA608E0A4EFD4A905A8B471F9455D72520E87596E1CA7FE906705C3D65F88AD0D86AF2900i8LDD" TargetMode="External"/><Relationship Id="rId265" Type="http://schemas.openxmlformats.org/officeDocument/2006/relationships/hyperlink" Target="consultantplus://offline/ref=8DB808283BAE0AB6F4A36EB82CC83140C85CFFA6C836EBA20BEDF9E5DCF009AAB37EA6525A3B5E0F875B6B1CABA19572149BDA569EB30F9AB32B028Ei8L3D" TargetMode="External"/><Relationship Id="rId472" Type="http://schemas.openxmlformats.org/officeDocument/2006/relationships/hyperlink" Target="consultantplus://offline/ref=8DB808283BAE0AB6F4A36EB82CC83140C85CFFA6C133EAA608E0A4EFD4A905A8B471F9455D72520E87596A14A7FE906705C3D65F88AD0D86AF2900i8LDD" TargetMode="External"/><Relationship Id="rId125" Type="http://schemas.openxmlformats.org/officeDocument/2006/relationships/hyperlink" Target="consultantplus://offline/ref=08A602CA020A7B7E58777B81B65D75FABD15CA6C31D62C2E4024331DEC3F2B0F921E42BE9D837941E8A64C93E219A56408307238474CE808855D189Bh2L4D" TargetMode="External"/><Relationship Id="rId332" Type="http://schemas.openxmlformats.org/officeDocument/2006/relationships/hyperlink" Target="consultantplus://offline/ref=8DB808283BAE0AB6F4A36EB82CC83140C85CFFA6C837E3A809EDF9E5DCF009AAB37EA652483B06038653751DAEB4C32352iCLFD" TargetMode="External"/><Relationship Id="rId637" Type="http://schemas.openxmlformats.org/officeDocument/2006/relationships/hyperlink" Target="consultantplus://offline/ref=8DB808283BAE0AB6F4A36EB82CC83140C85CFFA6C031E3A30AE0A4EFD4A905A8B471F9455D72520E87596D1EA7FE906705C3D65F88AD0D86AF2900i8LDD" TargetMode="External"/><Relationship Id="rId276" Type="http://schemas.openxmlformats.org/officeDocument/2006/relationships/hyperlink" Target="consultantplus://offline/ref=8DB808283BAE0AB6F4A36EB82CC83140C85CFFA6C836EBA20BEDF9E5DCF009AAB37EA6525A3B5E0F875B6B1FADA19572149BDA569EB30F9AB32B028Ei8L3D" TargetMode="External"/><Relationship Id="rId483" Type="http://schemas.openxmlformats.org/officeDocument/2006/relationships/hyperlink" Target="consultantplus://offline/ref=8DB808283BAE0AB6F4A36EB82CC83140C85CFFA6C835E9A909E9F9E5DCF009AAB37EA652483B06038653751DAEB4C32352iCLFD" TargetMode="External"/><Relationship Id="rId690" Type="http://schemas.openxmlformats.org/officeDocument/2006/relationships/hyperlink" Target="consultantplus://offline/ref=8DB808283BAE0AB6F4A370B53AA46F49C252A4A2CE32E1F650BFFFB283A00FFFE13EF80B18774D0E8545691DAEiALBD" TargetMode="External"/><Relationship Id="rId704" Type="http://schemas.openxmlformats.org/officeDocument/2006/relationships/hyperlink" Target="consultantplus://offline/ref=8DB808283BAE0AB6F4A36EB82CC83140C85CFFA6C836EBA20BEDF9E5DCF009AAB37EA6525A3B5E0F875B6B19ABA19572149BDA569EB30F9AB32B028Ei8L3D" TargetMode="External"/><Relationship Id="rId40" Type="http://schemas.openxmlformats.org/officeDocument/2006/relationships/hyperlink" Target="consultantplus://offline/ref=08A602CA020A7B7E58777B81B65D75FABD15CA6C38D72A244E296E17E466270D95111DA99ACA7540E8A7499CEC46A07119687E315152EA14995F1Ah9L8D" TargetMode="External"/><Relationship Id="rId136" Type="http://schemas.openxmlformats.org/officeDocument/2006/relationships/hyperlink" Target="consultantplus://offline/ref=08A602CA020A7B7E58777B81B65D75FABD15CA6C31D62C2E4024331DEC3F2B0F921E42BE9D837941E8A64C92E519A56408307238474CE808855D189Bh2L4D" TargetMode="External"/><Relationship Id="rId343" Type="http://schemas.openxmlformats.org/officeDocument/2006/relationships/hyperlink" Target="consultantplus://offline/ref=8DB808283BAE0AB6F4A370B53AA46F49C252A4A3CE34E1F650BFFFB283A00FFFE13EF80B18774D0E8545691DAEiALBD" TargetMode="External"/><Relationship Id="rId550" Type="http://schemas.openxmlformats.org/officeDocument/2006/relationships/hyperlink" Target="consultantplus://offline/ref=8DB808283BAE0AB6F4A36EB82CC83140C85CFFA6C835EDA90BEAF9E5DCF009AAB37EA6525A3B5E0F875B6A1FAAA19572149BDA569EB30F9AB32B028Ei8L3D" TargetMode="External"/><Relationship Id="rId203" Type="http://schemas.openxmlformats.org/officeDocument/2006/relationships/hyperlink" Target="consultantplus://offline/ref=8DB808283BAE0AB6F4A36EB82CC83140C85CFFA6C835EDA90BEAF9E5DCF009AAB37EA6525A3B5E0F875B6B15ABA19572149BDA569EB30F9AB32B028Ei8L3D" TargetMode="External"/><Relationship Id="rId648" Type="http://schemas.openxmlformats.org/officeDocument/2006/relationships/hyperlink" Target="consultantplus://offline/ref=8DB808283BAE0AB6F4A36EB82CC83140C85CFFA6C031E3A30AE0A4EFD4A905A8B471F9455D72520E87596D1AA7FE906705C3D65F88AD0D86AF2900i8LDD" TargetMode="External"/><Relationship Id="rId287" Type="http://schemas.openxmlformats.org/officeDocument/2006/relationships/hyperlink" Target="consultantplus://offline/ref=8DB808283BAE0AB6F4A370B53AA46F49C250A3A3CF36E1F650BFFFB283A00FFFF33EA007197F530C82503F4CE8FFCC2258D0D75588AF0F9AiALCD" TargetMode="External"/><Relationship Id="rId410" Type="http://schemas.openxmlformats.org/officeDocument/2006/relationships/hyperlink" Target="consultantplus://offline/ref=8DB808283BAE0AB6F4A36EB82CC83140C85CFFA6C834EDA90AE9F9E5DCF009AAB37EA6525A3B5E0F875B6A19AEA19572149BDA569EB30F9AB32B028Ei8L3D" TargetMode="External"/><Relationship Id="rId494" Type="http://schemas.openxmlformats.org/officeDocument/2006/relationships/hyperlink" Target="consultantplus://offline/ref=8DB808283BAE0AB6F4A36EB82CC83140C85CFFA6C835EDA90BEAF9E5DCF009AAB37EA6525A3B5E0F875B6A1DAFA19572149BDA569EB30F9AB32B028Ei8L3D" TargetMode="External"/><Relationship Id="rId508" Type="http://schemas.openxmlformats.org/officeDocument/2006/relationships/hyperlink" Target="consultantplus://offline/ref=8DB808283BAE0AB6F4A36EB82CC83140C85CFFA6C836EBA20BEDF9E5DCF009AAB37EA6525A3B5E0F875B6B1EA4A19572149BDA569EB30F9AB32B028Ei8L3D" TargetMode="External"/><Relationship Id="rId715" Type="http://schemas.openxmlformats.org/officeDocument/2006/relationships/hyperlink" Target="consultantplus://offline/ref=8DB808283BAE0AB6F4A36EB82CC83140C85CFFA6C834EEA60DE2F9E5DCF009AAB37EA6525A3B5E0F875B6A1FADA19572149BDA569EB30F9AB32B028Ei8L3D" TargetMode="External"/><Relationship Id="rId147" Type="http://schemas.openxmlformats.org/officeDocument/2006/relationships/hyperlink" Target="consultantplus://offline/ref=08A602CA020A7B7E58777B81B65D75FABD15CA6C37D22A294F296E17E466270D95111DA99ACA7540E8A34D94EC46A07119687E315152EA14995F1Ah9L8D" TargetMode="External"/><Relationship Id="rId354" Type="http://schemas.openxmlformats.org/officeDocument/2006/relationships/hyperlink" Target="consultantplus://offline/ref=8DB808283BAE0AB6F4A370B53AA46F49C250A1A9CB32E1F650BFFFB283A00FFFE13EF80B18774D0E8545691DAEiALBD" TargetMode="External"/><Relationship Id="rId51" Type="http://schemas.openxmlformats.org/officeDocument/2006/relationships/hyperlink" Target="consultantplus://offline/ref=08A602CA020A7B7E58777B81B65D75FABD15CA6C38D22B2A43296E17E466270D95111DA99ACA7540E8A74B93EC46A07119687E315152EA14995F1Ah9L8D" TargetMode="External"/><Relationship Id="rId561" Type="http://schemas.openxmlformats.org/officeDocument/2006/relationships/hyperlink" Target="consultantplus://offline/ref=8DB808283BAE0AB6F4A36EB82CC83140C85CFFA6C834EEA60DE2F9E5DCF009AAB37EA6525A3B5E0F875B6B15A5A19572149BDA569EB30F9AB32B028Ei8L3D" TargetMode="External"/><Relationship Id="rId659" Type="http://schemas.openxmlformats.org/officeDocument/2006/relationships/hyperlink" Target="consultantplus://offline/ref=8DB808283BAE0AB6F4A36EB82CC83140C85CFFA6C035EAA10BE0A4EFD4A905A8B471F9455D72520E8759631EA7FE906705C3D65F88AD0D86AF2900i8LDD" TargetMode="External"/><Relationship Id="rId214" Type="http://schemas.openxmlformats.org/officeDocument/2006/relationships/hyperlink" Target="consultantplus://offline/ref=8DB808283BAE0AB6F4A36EB82CC83140C85CFFA6C03CE3A80DE0A4EFD4A905A8B471F9455D72520E875A621DA7FE906705C3D65F88AD0D86AF2900i8LDD" TargetMode="External"/><Relationship Id="rId298" Type="http://schemas.openxmlformats.org/officeDocument/2006/relationships/hyperlink" Target="consultantplus://offline/ref=8DB808283BAE0AB6F4A36EB82CC83140C85CFFA6C834ECA108ECF9E5DCF009AAB37EA652483B06038653751DAEB4C32352iCLFD" TargetMode="External"/><Relationship Id="rId421" Type="http://schemas.openxmlformats.org/officeDocument/2006/relationships/hyperlink" Target="consultantplus://offline/ref=8DB808283BAE0AB6F4A36EB82CC83140C85CFFA6C133EAA608E0A4EFD4A905A8B471F9455D72520E87596A1DA7FE906705C3D65F88AD0D86AF2900i8LDD" TargetMode="External"/><Relationship Id="rId519" Type="http://schemas.openxmlformats.org/officeDocument/2006/relationships/hyperlink" Target="consultantplus://offline/ref=8DB808283BAE0AB6F4A36EB82CC83140C85CFFA6C836EEA50DEAF9E5DCF009AAB37EA6525A3B5E0F875A6D1CABA19572149BDA569EB30F9AB32B028Ei8L3D" TargetMode="External"/><Relationship Id="rId158" Type="http://schemas.openxmlformats.org/officeDocument/2006/relationships/hyperlink" Target="consultantplus://offline/ref=08A602CA020A7B7E58777B81B65D75FABD15CA6C31D52F2A462B331DEC3F2B0F921E42BE9D837941E8A64C90E619A56408307238474CE808855D189Bh2L4D" TargetMode="External"/><Relationship Id="rId726" Type="http://schemas.openxmlformats.org/officeDocument/2006/relationships/hyperlink" Target="consultantplus://offline/ref=8DB808283BAE0AB6F4A370B53AA46F49C252A7ABCF30E1F650BFFFB283A00FFFE13EF80B18774D0E8545691DAEiALBD" TargetMode="External"/><Relationship Id="rId62" Type="http://schemas.openxmlformats.org/officeDocument/2006/relationships/hyperlink" Target="consultantplus://offline/ref=08A602CA020A7B7E58776083A3312BF3B719916031DF7D70132F3948B460725FD54F44EBD6D97442F6A44C97hEL6D" TargetMode="External"/><Relationship Id="rId365" Type="http://schemas.openxmlformats.org/officeDocument/2006/relationships/hyperlink" Target="consultantplus://offline/ref=8DB808283BAE0AB6F4A36EB82CC83140C85CFFA6C836EFA409EDF9E5DCF009AAB37EA652483B06038653751DAEB4C32352iCLFD" TargetMode="External"/><Relationship Id="rId572" Type="http://schemas.openxmlformats.org/officeDocument/2006/relationships/hyperlink" Target="consultantplus://offline/ref=8DB808283BAE0AB6F4A36EB82CC83140C85CFFA6C836EBA50CE8F9E5DCF009AAB37EA6525A3B5E0F875B6A1CADA19572149BDA569EB30F9AB32B028Ei8L3D" TargetMode="External"/><Relationship Id="rId225" Type="http://schemas.openxmlformats.org/officeDocument/2006/relationships/hyperlink" Target="consultantplus://offline/ref=8DB808283BAE0AB6F4A36EB82CC83140C85CFFA6C837ECA104E9F9E5DCF009AAB37EA652483B06038653751DAEB4C32352iCLFD" TargetMode="External"/><Relationship Id="rId432" Type="http://schemas.openxmlformats.org/officeDocument/2006/relationships/hyperlink" Target="consultantplus://offline/ref=8DB808283BAE0AB6F4A36EB82CC83140C85CFFA6C136EBA805E0A4EFD4A905A8B471F9455D72520E875A6E1AA7FE906705C3D65F88AD0D86AF2900i8LDD" TargetMode="External"/><Relationship Id="rId737" Type="http://schemas.openxmlformats.org/officeDocument/2006/relationships/hyperlink" Target="consultantplus://offline/ref=8DB808283BAE0AB6F4A370B53AA46F49C250A0A2CB30E1F650BFFFB283A00FFFE13EF80B18774D0E8545691DAEiALBD" TargetMode="External"/><Relationship Id="rId73" Type="http://schemas.openxmlformats.org/officeDocument/2006/relationships/hyperlink" Target="consultantplus://offline/ref=08A602CA020A7B7E58777B81B65D75FABD15CA6C39D42B2D40296E17E466270D95111DA99ACA7540E8A44C95EC46A07119687E315152EA14995F1Ah9L8D" TargetMode="External"/><Relationship Id="rId169" Type="http://schemas.openxmlformats.org/officeDocument/2006/relationships/hyperlink" Target="consultantplus://offline/ref=08A602CA020A7B7E58777B81B65D75FABD15CA6C39D0222F41296E17E466270D95111DA99ACA7540E8A44C92EC46A07119687E315152EA14995F1Ah9L8D" TargetMode="External"/><Relationship Id="rId376" Type="http://schemas.openxmlformats.org/officeDocument/2006/relationships/hyperlink" Target="consultantplus://offline/ref=8DB808283BAE0AB6F4A370B53AA46F49C252A0A9CF35E1F650BFFFB283A00FFFE13EF80B18774D0E8545691DAEiALBD" TargetMode="External"/><Relationship Id="rId583" Type="http://schemas.openxmlformats.org/officeDocument/2006/relationships/hyperlink" Target="consultantplus://offline/ref=8DB808283BAE0AB6F4A36EB82CC83140C85CFFA6C835EDA90BEAF9E5DCF009AAB37EA6525A3B5E0F875B6A1EABA19572149BDA569EB30F9AB32B028Ei8L3D" TargetMode="External"/><Relationship Id="rId4" Type="http://schemas.openxmlformats.org/officeDocument/2006/relationships/webSettings" Target="webSettings.xml"/><Relationship Id="rId236" Type="http://schemas.openxmlformats.org/officeDocument/2006/relationships/hyperlink" Target="consultantplus://offline/ref=8DB808283BAE0AB6F4A370B53AA46F49C252A7ABCF30E1F650BFFFB283A00FFFE13EF80B18774D0E8545691DAEiALBD" TargetMode="External"/><Relationship Id="rId443" Type="http://schemas.openxmlformats.org/officeDocument/2006/relationships/hyperlink" Target="consultantplus://offline/ref=8DB808283BAE0AB6F4A36EB82CC83140C85CFFA6C133EAA608E0A4EFD4A905A8B471F9455D72520E87596A19A7FE906705C3D65F88AD0D86AF2900i8LDD" TargetMode="External"/><Relationship Id="rId650" Type="http://schemas.openxmlformats.org/officeDocument/2006/relationships/hyperlink" Target="consultantplus://offline/ref=8DB808283BAE0AB6F4A36EB82CC83140C85CFFA6C834EDA90AE9F9E5DCF009AAB37EA6525A3B5E0F875B6A14ADA19572149BDA569EB30F9AB32B028Ei8L3D" TargetMode="External"/><Relationship Id="rId303" Type="http://schemas.openxmlformats.org/officeDocument/2006/relationships/hyperlink" Target="consultantplus://offline/ref=8DB808283BAE0AB6F4A370B53AA46F49C35EA3ADCE35E1F650BFFFB283A00FFFE13EF80B18774D0E8545691DAEiALBD" TargetMode="External"/><Relationship Id="rId748" Type="http://schemas.openxmlformats.org/officeDocument/2006/relationships/hyperlink" Target="consultantplus://offline/ref=8DB808283BAE0AB6F4A370B53AA46F49C35FA3ACCC3DE1F650BFFFB283A00FFFE13EF80B18774D0E8545691DAEiAL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229</Pages>
  <Words>105062</Words>
  <Characters>598854</Characters>
  <Application>Microsoft Office Word</Application>
  <DocSecurity>0</DocSecurity>
  <Lines>4990</Lines>
  <Paragraphs>1405</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702511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Арипова Надежда Алексеевна</dc:creator>
  <cp:lastModifiedBy>Литвиновская Светлана Ивановна</cp:lastModifiedBy>
  <cp:revision>5</cp:revision>
  <dcterms:created xsi:type="dcterms:W3CDTF">2021-05-19T07:16:00Z</dcterms:created>
  <dcterms:modified xsi:type="dcterms:W3CDTF">2021-05-19T07:59:00Z</dcterms:modified>
</cp:coreProperties>
</file>