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/>
      </w:pPr>
      <w:r>
        <w:rPr/>
        <w:t xml:space="preserve"> </w:t>
      </w:r>
      <w:r>
        <w:rPr/>
        <w:tab/>
        <w:t>Проект</w:t>
      </w:r>
    </w:p>
    <w:p>
      <w:pPr>
        <w:pStyle w:val="Normal"/>
        <w:jc w:val="right"/>
        <w:rPr/>
      </w:pPr>
      <w:r>
        <w:rPr/>
        <w:t>постановления Правительства</w:t>
      </w:r>
    </w:p>
    <w:p>
      <w:pPr>
        <w:pStyle w:val="Normal"/>
        <w:jc w:val="right"/>
        <w:rPr/>
      </w:pPr>
      <w:r>
        <w:rPr/>
        <w:t>Новосибирской области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firstLine="57" w:left="0" w:right="0"/>
        <w:jc w:val="center"/>
        <w:rPr/>
      </w:pPr>
      <w:r>
        <w:rPr/>
        <w:t xml:space="preserve">О признании утратившими силу отдельных постановлений </w:t>
      </w:r>
    </w:p>
    <w:p>
      <w:pPr>
        <w:pStyle w:val="Normal"/>
        <w:widowControl/>
        <w:suppressAutoHyphens w:val="true"/>
        <w:bidi w:val="0"/>
        <w:spacing w:before="0" w:after="0"/>
        <w:ind w:firstLine="57" w:left="0" w:right="0"/>
        <w:jc w:val="center"/>
        <w:rPr/>
      </w:pPr>
      <w:r>
        <w:rPr/>
        <w:t>Правительства Новосибирской области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firstLine="709" w:left="0" w:right="0"/>
        <w:jc w:val="both"/>
        <w:rPr/>
      </w:pPr>
      <w:r>
        <w:rPr/>
        <w:t xml:space="preserve">Правительство Новосибирской области </w:t>
      </w:r>
      <w:r>
        <w:rPr>
          <w:b/>
        </w:rPr>
        <w:t>п о с т а н о в л я е т</w:t>
      </w:r>
      <w:r>
        <w:rPr/>
        <w:t>::</w:t>
      </w:r>
    </w:p>
    <w:p>
      <w:pPr>
        <w:pStyle w:val="Normal"/>
        <w:widowControl/>
        <w:suppressAutoHyphens w:val="true"/>
        <w:bidi w:val="0"/>
        <w:spacing w:before="0" w:after="0"/>
        <w:ind w:firstLine="709" w:left="0" w:right="0"/>
        <w:jc w:val="both"/>
        <w:rPr/>
      </w:pPr>
      <w:r>
        <w:rPr/>
        <w:t>Признать утратившими силу:</w:t>
      </w:r>
    </w:p>
    <w:p>
      <w:pPr>
        <w:pStyle w:val="Normal"/>
        <w:ind w:firstLine="709" w:left="0" w:right="0"/>
        <w:rPr/>
      </w:pPr>
      <w:r>
        <w:rPr/>
        <w:t>постановление Правительства Новосибирской области от 31.07.2013 № 322-п «Об утверждении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области»;</w:t>
      </w:r>
    </w:p>
    <w:p>
      <w:pPr>
        <w:pStyle w:val="Normal"/>
        <w:ind w:firstLine="709" w:left="0" w:right="0"/>
        <w:rPr/>
      </w:pPr>
      <w:r>
        <w:rPr/>
        <w:t>постановление Правительства Новосибирской области от 05.06.2014 № 220-п «О внесении изменений в постановление Правительства Новосибирской области от 31.07.2013 № 322-п»;</w:t>
      </w:r>
    </w:p>
    <w:p>
      <w:pPr>
        <w:pStyle w:val="Normal"/>
        <w:ind w:firstLine="709" w:left="0" w:right="0"/>
        <w:rPr/>
      </w:pPr>
      <w:r>
        <w:rPr/>
        <w:t>постановление Правительства Новосибирской области от 24.11.2014 № 463-п «О внесении изменений в постановление Правительства Новосибирской области от 31.07.2013 № 322-п»;</w:t>
      </w:r>
    </w:p>
    <w:p>
      <w:pPr>
        <w:pStyle w:val="Normal"/>
        <w:ind w:firstLine="709" w:left="0" w:right="0"/>
        <w:rPr/>
      </w:pPr>
      <w:r>
        <w:rPr/>
        <w:t>постановление Правительства Новосибирской области от 27.04.2015 № 161-п «О внесении изменений в постановление Правительства Новосибирской области от 31.07.2013 № 322-п»;</w:t>
      </w:r>
    </w:p>
    <w:p>
      <w:pPr>
        <w:pStyle w:val="Normal"/>
        <w:ind w:firstLine="709" w:left="0" w:right="0"/>
        <w:rPr/>
      </w:pPr>
      <w:r>
        <w:rPr/>
        <w:t>постановление Правительства Новосибирской области от 31.08.2015 № 327-п «О внесении изменений в постановление Правительства Новосибирской области от 31.07.2013 № 322-п»;</w:t>
      </w:r>
    </w:p>
    <w:p>
      <w:pPr>
        <w:pStyle w:val="Normal"/>
        <w:ind w:firstLine="709" w:left="0" w:right="0"/>
        <w:rPr/>
      </w:pPr>
      <w:r>
        <w:rPr/>
        <w:t>постановление Правительства Новосибирской области от 14.12.2015 № 447-п «О внесении изменений в постановление Правительства Новосибирской области от 31.07.2013 № 322-п»;</w:t>
      </w:r>
    </w:p>
    <w:p>
      <w:pPr>
        <w:pStyle w:val="Normal"/>
        <w:ind w:firstLine="709" w:left="0" w:right="0"/>
        <w:rPr/>
      </w:pPr>
      <w:r>
        <w:rPr/>
        <w:t>постановление Правительства Новосибирской области от 31.05.2016 № 151-п «О внесении изменений в постановление Правительства Новосибирской области от 31.07.2013 № 322-п»;</w:t>
      </w:r>
    </w:p>
    <w:p>
      <w:pPr>
        <w:pStyle w:val="Normal"/>
        <w:ind w:firstLine="709" w:left="0" w:right="0"/>
        <w:rPr/>
      </w:pPr>
      <w:r>
        <w:rPr/>
        <w:t>постановление Правительства Новосибирской области от 06.12.2016 № 397-п «О внесении изменений в постановление Правительства Новосибирской области от 31.07.2013 № 322-п»;</w:t>
      </w:r>
    </w:p>
    <w:p>
      <w:pPr>
        <w:pStyle w:val="Normal"/>
        <w:ind w:firstLine="709" w:left="0" w:right="0"/>
        <w:rPr/>
      </w:pPr>
      <w:r>
        <w:rPr/>
        <w:t>постановление Правительства Новосибирской области от 06.06.2017 № 211-п «О внесении изменений в постановление Правительства Новосибирской области от 31.07.2013 № 322-п»;</w:t>
      </w:r>
    </w:p>
    <w:p>
      <w:pPr>
        <w:pStyle w:val="Normal"/>
        <w:ind w:firstLine="709" w:left="0" w:right="0"/>
        <w:rPr/>
      </w:pPr>
      <w:r>
        <w:rPr/>
        <w:t>постановление Правительства Новосибирской области от 11.07.2017 № 267-п «О внесении изменения в постановление Правительства Новосибирской области от 31.07.2013 № 322-п»;</w:t>
      </w:r>
    </w:p>
    <w:p>
      <w:pPr>
        <w:pStyle w:val="Normal"/>
        <w:ind w:firstLine="709" w:left="0" w:right="0"/>
        <w:rPr/>
      </w:pPr>
      <w:r>
        <w:rPr/>
        <w:t>постановление Правительства Новосибирской области от 27.03.2018 № 109-п «О внесении изменений в постановление Правительства Новосибирской области от 31.07.2013 № 322-п»;</w:t>
      </w:r>
    </w:p>
    <w:p>
      <w:pPr>
        <w:pStyle w:val="Normal"/>
        <w:ind w:firstLine="709" w:left="0" w:right="0"/>
        <w:rPr/>
      </w:pPr>
      <w:r>
        <w:rPr/>
        <w:t>постановление Правительства Новосибирской области от 30.11.2018 № 496-п «О внесении изменений в постановление Правительства Новосибирской области от 31.07.2013 № 322-п»;</w:t>
      </w:r>
    </w:p>
    <w:p>
      <w:pPr>
        <w:pStyle w:val="Normal"/>
        <w:ind w:firstLine="709" w:left="0" w:right="0"/>
        <w:rPr/>
      </w:pPr>
      <w:r>
        <w:rPr/>
        <w:t>постановление Правительства Новосибирской области от 24.12.2018 № 529-п «О внесении изменений в постановление Правительства Новосибирской области от 31.07.2013 № 322-п»;</w:t>
      </w:r>
    </w:p>
    <w:p>
      <w:pPr>
        <w:pStyle w:val="Normal"/>
        <w:ind w:firstLine="709" w:left="0" w:right="0"/>
        <w:rPr/>
      </w:pPr>
      <w:r>
        <w:rPr/>
        <w:t>постановление Правительства Новосибирской области от 19.03.2019 № 98-п «О внесении изменений в постановление Правительства Новосибирской области от 31.07.2013 № 322-п»;</w:t>
      </w:r>
    </w:p>
    <w:p>
      <w:pPr>
        <w:pStyle w:val="Normal"/>
        <w:ind w:firstLine="709" w:left="0" w:right="0"/>
        <w:rPr/>
      </w:pPr>
      <w:r>
        <w:rPr/>
        <w:t>постановление Правительства Новосибирской области от 25.03.2019 № 110-п «О внесении изменений в постановление Правительства Новосибирской области от 31.07.2013 № 322-п»;</w:t>
      </w:r>
    </w:p>
    <w:p>
      <w:pPr>
        <w:pStyle w:val="Normal"/>
        <w:ind w:firstLine="709" w:left="0" w:right="0"/>
        <w:rPr/>
      </w:pPr>
      <w:r>
        <w:rPr/>
        <w:t>постановление Правительства Новосибирской области от 28.05.2019 № 196-п «О внесении изменения в постановление Правительства Новосибирской области от 31.07.2013 № 322-п»;</w:t>
      </w:r>
    </w:p>
    <w:p>
      <w:pPr>
        <w:pStyle w:val="Normal"/>
        <w:ind w:firstLine="709" w:left="0" w:right="0"/>
        <w:rPr/>
      </w:pPr>
      <w:r>
        <w:rPr/>
        <w:t>постановление Правительства Новосибирской области от 29.07.2019 № 291-п «О внесении изменения в постановление Правительства Новосибирской области от 31.07.2013 № 322-п»;</w:t>
      </w:r>
    </w:p>
    <w:p>
      <w:pPr>
        <w:pStyle w:val="Normal"/>
        <w:ind w:firstLine="709" w:left="0" w:right="0"/>
        <w:rPr/>
      </w:pPr>
      <w:r>
        <w:rPr/>
        <w:t>постановление Правительства Новосибирской области от 31.12.2019 № 523-п «О внесении изменений в постановление Правительства Новосибирской области от 31.07.2013 № 322-п»;</w:t>
      </w:r>
    </w:p>
    <w:p>
      <w:pPr>
        <w:pStyle w:val="Normal"/>
        <w:ind w:firstLine="709" w:left="0" w:right="0"/>
        <w:rPr/>
      </w:pPr>
      <w:r>
        <w:rPr/>
        <w:t>постановление Правительства Новосибирской области от 24.03.2020 № 77-п «О внесении изменений в постановление Правительства Новосибирской области от 31.07.2013 № 322-п»;</w:t>
      </w:r>
    </w:p>
    <w:p>
      <w:pPr>
        <w:pStyle w:val="Normal"/>
        <w:ind w:firstLine="709" w:left="0" w:right="0"/>
        <w:rPr/>
      </w:pPr>
      <w:r>
        <w:rPr/>
        <w:t>постановление Правительства Новосибирской области от 27.07.2020 № 302-п «О внесении изменений в постановление Правительства Новосибирской области от 31.07.2013 № 322-п»;</w:t>
      </w:r>
    </w:p>
    <w:p>
      <w:pPr>
        <w:pStyle w:val="Normal"/>
        <w:ind w:firstLine="709" w:left="0" w:right="0"/>
        <w:rPr/>
      </w:pPr>
      <w:r>
        <w:rPr/>
        <w:t>постановление Правительства Новосибирской области от 04.08.2020 № 322-п «О внесении изменений в постановление Правительства Новосибирской области от 31.07.2013 № 322-п»;</w:t>
      </w:r>
    </w:p>
    <w:p>
      <w:pPr>
        <w:pStyle w:val="Normal"/>
        <w:ind w:firstLine="709" w:left="0" w:right="0"/>
        <w:rPr/>
      </w:pPr>
      <w:r>
        <w:rPr/>
        <w:t>постановление Правительства Новосибирской области от 15.12.2020 № 519-п «О внесении изменений в постановление Правительства Новосибирской области от 31.07.2013 № 322-п»;</w:t>
      </w:r>
    </w:p>
    <w:p>
      <w:pPr>
        <w:pStyle w:val="Normal"/>
        <w:ind w:firstLine="709" w:left="0" w:right="0"/>
        <w:rPr/>
      </w:pPr>
      <w:r>
        <w:rPr/>
        <w:t>постановление Правительства Новосибирской области от 16.02.2021 № 36-п «О внесении изменений в постановление Правительства Новосибирской области от 31.07.2013 № 322-п»;</w:t>
      </w:r>
    </w:p>
    <w:p>
      <w:pPr>
        <w:pStyle w:val="Normal"/>
        <w:ind w:firstLine="709" w:left="0" w:right="0"/>
        <w:rPr/>
      </w:pPr>
      <w:r>
        <w:rPr/>
        <w:t>постановление Правительства Новосибирской области от 18.05.2021 № 166-п «О внесении изменений в постановление Правительства Новосибирской области от 31.07.2013 № 322-п»;</w:t>
      </w:r>
    </w:p>
    <w:p>
      <w:pPr>
        <w:pStyle w:val="Normal"/>
        <w:ind w:firstLine="709" w:left="0" w:right="0"/>
        <w:rPr/>
      </w:pPr>
      <w:r>
        <w:rPr/>
      </w:r>
    </w:p>
    <w:p>
      <w:pPr>
        <w:pStyle w:val="Normal"/>
        <w:ind w:firstLine="709" w:left="0" w:right="0"/>
        <w:rPr/>
      </w:pPr>
      <w:r>
        <w:rPr/>
        <w:t>постановление Правительства Новосибирской области от 27.07.2021 № 295-п «О внесении изменения в постановление Правительства Новосибирской области от 31.07.2013 № 322-п»;</w:t>
      </w:r>
    </w:p>
    <w:p>
      <w:pPr>
        <w:pStyle w:val="Normal"/>
        <w:ind w:firstLine="709" w:left="0" w:right="0"/>
        <w:rPr/>
      </w:pPr>
      <w:r>
        <w:rPr/>
        <w:t>постановление Правительства Новосибирской области от 29.03.2022 № 118-п «О внесении изменений в постановление Правительства Новосибирской области от 31.07.2013 № 322-п».</w:t>
      </w:r>
    </w:p>
    <w:p>
      <w:pPr>
        <w:pStyle w:val="Normal"/>
        <w:ind w:hanging="0"/>
        <w:rPr/>
      </w:pPr>
      <w:r>
        <w:rPr/>
      </w:r>
    </w:p>
    <w:p>
      <w:pPr>
        <w:pStyle w:val="Normal"/>
        <w:ind w:hanging="0" w:left="0" w:right="0"/>
        <w:rPr/>
      </w:pPr>
      <w:r>
        <w:rPr/>
      </w:r>
    </w:p>
    <w:p>
      <w:pPr>
        <w:pStyle w:val="Normal"/>
        <w:ind w:hanging="0" w:left="0" w:right="0"/>
        <w:rPr/>
      </w:pPr>
      <w:r>
        <w:rPr/>
      </w:r>
    </w:p>
    <w:p>
      <w:pPr>
        <w:pStyle w:val="Normal"/>
        <w:ind w:hanging="0" w:left="0" w:right="0"/>
        <w:rPr>
          <w:color w:val="000000"/>
        </w:rPr>
      </w:pPr>
      <w:r>
        <w:rPr/>
        <w:t>Губернатор Новосибирской области                                                    А.А. Травников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  <w:t>Е.В. Бахарева</w:t>
      </w:r>
    </w:p>
    <w:p>
      <w:pPr>
        <w:pStyle w:val="Normal"/>
        <w:rPr>
          <w:sz w:val="20"/>
        </w:rPr>
      </w:pPr>
      <w:r>
        <w:rPr>
          <w:sz w:val="20"/>
        </w:rPr>
        <w:t>238 75 10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418" w:right="513" w:gutter="0" w:header="720" w:top="1134" w:footer="0" w:bottom="993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  <w:font w:name="Arial">
    <w:charset w:val="01"/>
    <w:family w:val="roman"/>
    <w:pitch w:val="variable"/>
  </w:font>
  <w:font w:name="Baltic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9"/>
    <w:qFormat/>
    <w:pPr>
      <w:ind w:firstLine="709"/>
      <w:outlineLvl w:val="0"/>
    </w:pPr>
    <w:rPr/>
  </w:style>
  <w:style w:type="paragraph" w:styleId="Heading2">
    <w:name w:val="Heading 2"/>
    <w:basedOn w:val="Normal"/>
    <w:next w:val="Normal"/>
    <w:link w:val="2"/>
    <w:uiPriority w:val="99"/>
    <w:qFormat/>
    <w:pPr>
      <w:ind w:firstLine="709"/>
      <w:jc w:val="center"/>
      <w:outlineLvl w:val="1"/>
    </w:pPr>
    <w:rPr>
      <w:b/>
    </w:rPr>
  </w:style>
  <w:style w:type="paragraph" w:styleId="Heading3">
    <w:name w:val="Heading 3"/>
    <w:basedOn w:val="Heading2"/>
    <w:next w:val="Normal"/>
    <w:link w:val="3"/>
    <w:uiPriority w:val="99"/>
    <w:qFormat/>
    <w:pPr>
      <w:outlineLvl w:val="2"/>
    </w:pPr>
    <w:rPr/>
  </w:style>
  <w:style w:type="paragraph" w:styleId="Heading4">
    <w:name w:val="Heading 4"/>
    <w:basedOn w:val="Normal"/>
    <w:next w:val="Normal"/>
    <w:link w:val="4"/>
    <w:uiPriority w:val="99"/>
    <w:qFormat/>
    <w:pPr>
      <w:keepNext w:val="true"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5"/>
    <w:uiPriority w:val="99"/>
    <w:qFormat/>
    <w:pPr>
      <w:keepNext w:val="true"/>
      <w:ind w:firstLine="709"/>
      <w:jc w:val="right"/>
      <w:outlineLvl w:val="4"/>
    </w:pPr>
    <w:rPr/>
  </w:style>
  <w:style w:type="paragraph" w:styleId="Heading6">
    <w:name w:val="Heading 6"/>
    <w:basedOn w:val="Normal"/>
    <w:next w:val="Normal"/>
    <w:link w:val="6"/>
    <w:uiPriority w:val="99"/>
    <w:qFormat/>
    <w:pPr>
      <w:keepNext w:val="true"/>
      <w:outlineLvl w:val="5"/>
    </w:pPr>
    <w:rPr/>
  </w:style>
  <w:style w:type="paragraph" w:styleId="Heading7">
    <w:name w:val="Heading 7"/>
    <w:basedOn w:val="Normal"/>
    <w:next w:val="Normal"/>
    <w:link w:val="7"/>
    <w:uiPriority w:val="99"/>
    <w:qFormat/>
    <w:pPr>
      <w:keepNext w:val="true"/>
      <w:outlineLvl w:val="6"/>
    </w:pPr>
    <w:rPr/>
  </w:style>
  <w:style w:type="paragraph" w:styleId="Heading8">
    <w:name w:val="Heading 8"/>
    <w:basedOn w:val="Normal"/>
    <w:next w:val="Normal"/>
    <w:link w:val="8"/>
    <w:uiPriority w:val="99"/>
    <w:qFormat/>
    <w:pPr>
      <w:keepNext w:val="true"/>
      <w:shd w:val="clear" w:color="auto" w:fill="FFFFFF"/>
      <w:spacing w:lineRule="exact" w:line="317"/>
      <w:ind w:right="24"/>
      <w:jc w:val="right"/>
      <w:outlineLvl w:val="7"/>
    </w:pPr>
    <w:rPr>
      <w:color w:val="000000"/>
      <w:spacing w:val="-4"/>
    </w:rPr>
  </w:style>
  <w:style w:type="paragraph" w:styleId="Heading9">
    <w:name w:val="Heading 9"/>
    <w:basedOn w:val="Normal"/>
    <w:next w:val="Normal"/>
    <w:link w:val="9"/>
    <w:uiPriority w:val="99"/>
    <w:qFormat/>
    <w:pPr>
      <w:keepNext w:val="true"/>
      <w:shd w:val="clear" w:color="auto" w:fill="FFFFFF"/>
      <w:ind w:firstLine="454"/>
      <w:jc w:val="right"/>
      <w:outlineLvl w:val="8"/>
    </w:pPr>
    <w:rPr>
      <w:color w:val="000000"/>
      <w:spacing w:val="-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uiPriority w:val="99"/>
    <w:qFormat/>
    <w:locked/>
    <w:rPr>
      <w:rFonts w:cs="Times New Roman"/>
      <w:sz w:val="28"/>
      <w:szCs w:val="28"/>
    </w:rPr>
  </w:style>
  <w:style w:type="character" w:styleId="2" w:customStyle="1">
    <w:name w:val="Заголовок 2 Знак"/>
    <w:uiPriority w:val="99"/>
    <w:qFormat/>
    <w:locked/>
    <w:rPr>
      <w:rFonts w:cs="Times New Roman"/>
      <w:b/>
      <w:sz w:val="28"/>
      <w:szCs w:val="28"/>
    </w:rPr>
  </w:style>
  <w:style w:type="character" w:styleId="3" w:customStyle="1">
    <w:name w:val="Заголовок 3 Знак"/>
    <w:uiPriority w:val="99"/>
    <w:qFormat/>
    <w:locked/>
    <w:rPr>
      <w:rFonts w:cs="Times New Roman"/>
      <w:b/>
      <w:sz w:val="28"/>
      <w:szCs w:val="28"/>
    </w:rPr>
  </w:style>
  <w:style w:type="character" w:styleId="4" w:customStyle="1">
    <w:name w:val="Заголовок 4 Знак"/>
    <w:uiPriority w:val="99"/>
    <w:qFormat/>
    <w:locked/>
    <w:rPr>
      <w:rFonts w:ascii="Calibri" w:hAnsi="Calibri" w:cs="Times New Roman"/>
      <w:b/>
      <w:sz w:val="28"/>
    </w:rPr>
  </w:style>
  <w:style w:type="character" w:styleId="5" w:customStyle="1">
    <w:name w:val="Заголовок 5 Знак"/>
    <w:uiPriority w:val="99"/>
    <w:qFormat/>
    <w:locked/>
    <w:rPr>
      <w:rFonts w:ascii="Calibri" w:hAnsi="Calibri" w:cs="Times New Roman"/>
      <w:b/>
      <w:i/>
      <w:sz w:val="26"/>
    </w:rPr>
  </w:style>
  <w:style w:type="character" w:styleId="6" w:customStyle="1">
    <w:name w:val="Заголовок 6 Знак"/>
    <w:uiPriority w:val="99"/>
    <w:qFormat/>
    <w:locked/>
    <w:rPr>
      <w:rFonts w:ascii="Calibri" w:hAnsi="Calibri" w:cs="Times New Roman"/>
      <w:b/>
    </w:rPr>
  </w:style>
  <w:style w:type="character" w:styleId="7" w:customStyle="1">
    <w:name w:val="Заголовок 7 Знак"/>
    <w:uiPriority w:val="99"/>
    <w:qFormat/>
    <w:locked/>
    <w:rPr>
      <w:rFonts w:ascii="Calibri" w:hAnsi="Calibri" w:cs="Times New Roman"/>
      <w:sz w:val="24"/>
    </w:rPr>
  </w:style>
  <w:style w:type="character" w:styleId="8" w:customStyle="1">
    <w:name w:val="Заголовок 8 Знак"/>
    <w:uiPriority w:val="99"/>
    <w:qFormat/>
    <w:locked/>
    <w:rPr>
      <w:rFonts w:ascii="Calibri" w:hAnsi="Calibri" w:cs="Times New Roman"/>
      <w:i/>
      <w:sz w:val="24"/>
    </w:rPr>
  </w:style>
  <w:style w:type="character" w:styleId="9" w:customStyle="1">
    <w:name w:val="Заголовок 9 Знак"/>
    <w:uiPriority w:val="99"/>
    <w:qFormat/>
    <w:locked/>
    <w:rPr>
      <w:rFonts w:ascii="Cambria" w:hAnsi="Cambria" w:cs="Times New Roman"/>
    </w:rPr>
  </w:style>
  <w:style w:type="character" w:styleId="Style5" w:customStyle="1">
    <w:name w:val="Текст выноски Знак"/>
    <w:link w:val="BalloonText"/>
    <w:uiPriority w:val="99"/>
    <w:semiHidden/>
    <w:qFormat/>
    <w:locked/>
    <w:rPr>
      <w:rFonts w:ascii="Tahoma" w:hAnsi="Tahoma" w:cs="Times New Roman"/>
      <w:sz w:val="16"/>
    </w:rPr>
  </w:style>
  <w:style w:type="character" w:styleId="Style6" w:customStyle="1">
    <w:name w:val="Основной текст Знак"/>
    <w:uiPriority w:val="99"/>
    <w:qFormat/>
    <w:locked/>
    <w:rPr>
      <w:rFonts w:cs="Times New Roman"/>
      <w:sz w:val="20"/>
    </w:rPr>
  </w:style>
  <w:style w:type="character" w:styleId="Style7" w:customStyle="1">
    <w:name w:val="Верхний колонтитул Знак"/>
    <w:uiPriority w:val="99"/>
    <w:qFormat/>
    <w:locked/>
    <w:rPr>
      <w:rFonts w:cs="Times New Roman"/>
      <w:sz w:val="28"/>
      <w:lang w:val="ru-RU" w:eastAsia="ru-RU"/>
    </w:rPr>
  </w:style>
  <w:style w:type="character" w:styleId="Style8" w:customStyle="1">
    <w:name w:val="Нижний колонтитул Знак"/>
    <w:uiPriority w:val="99"/>
    <w:qFormat/>
    <w:locked/>
    <w:rPr>
      <w:rFonts w:cs="Times New Roman"/>
      <w:sz w:val="28"/>
      <w:lang w:val="ru-RU" w:eastAsia="ru-RU"/>
    </w:rPr>
  </w:style>
  <w:style w:type="character" w:styleId="21" w:customStyle="1">
    <w:name w:val="Основной текст 2 Знак"/>
    <w:link w:val="BodyText2"/>
    <w:uiPriority w:val="99"/>
    <w:qFormat/>
    <w:locked/>
    <w:rPr>
      <w:rFonts w:cs="Times New Roman"/>
      <w:sz w:val="20"/>
    </w:rPr>
  </w:style>
  <w:style w:type="character" w:styleId="22" w:customStyle="1">
    <w:name w:val="Основной текст с отступом 2 Знак"/>
    <w:link w:val="BodyTextIndent2"/>
    <w:uiPriority w:val="99"/>
    <w:qFormat/>
    <w:locked/>
    <w:rPr>
      <w:rFonts w:cs="Times New Roman"/>
      <w:sz w:val="20"/>
    </w:rPr>
  </w:style>
  <w:style w:type="character" w:styleId="PageNumber">
    <w:name w:val="Page Number"/>
    <w:uiPriority w:val="99"/>
    <w:rPr>
      <w:rFonts w:cs="Times New Roman"/>
    </w:rPr>
  </w:style>
  <w:style w:type="character" w:styleId="31" w:customStyle="1">
    <w:name w:val="Основной текст с отступом 3 Знак"/>
    <w:link w:val="BodyTextIndent3"/>
    <w:uiPriority w:val="99"/>
    <w:qFormat/>
    <w:locked/>
    <w:rPr>
      <w:rFonts w:cs="Times New Roman"/>
      <w:sz w:val="16"/>
    </w:rPr>
  </w:style>
  <w:style w:type="character" w:styleId="32" w:customStyle="1">
    <w:name w:val="Основной текст 3 Знак"/>
    <w:link w:val="BodyText3"/>
    <w:uiPriority w:val="99"/>
    <w:qFormat/>
    <w:locked/>
    <w:rPr>
      <w:rFonts w:cs="Times New Roman"/>
      <w:sz w:val="16"/>
    </w:rPr>
  </w:style>
  <w:style w:type="character" w:styleId="Style9" w:customStyle="1">
    <w:name w:val="Название Знак"/>
    <w:uiPriority w:val="99"/>
    <w:qFormat/>
    <w:locked/>
    <w:rPr>
      <w:rFonts w:ascii="Cambria" w:hAnsi="Cambria" w:cs="Times New Roman"/>
      <w:b/>
      <w:sz w:val="32"/>
    </w:rPr>
  </w:style>
  <w:style w:type="character" w:styleId="Style10" w:customStyle="1">
    <w:name w:val="Цветовое выделение"/>
    <w:uiPriority w:val="99"/>
    <w:qFormat/>
    <w:rPr>
      <w:b/>
      <w:color w:val="000080"/>
      <w:sz w:val="20"/>
    </w:rPr>
  </w:style>
  <w:style w:type="character" w:styleId="Style11" w:customStyle="1">
    <w:name w:val="Не вступил в силу"/>
    <w:uiPriority w:val="99"/>
    <w:qFormat/>
    <w:rPr>
      <w:color w:val="008080"/>
      <w:sz w:val="20"/>
    </w:rPr>
  </w:style>
  <w:style w:type="character" w:styleId="Style12" w:customStyle="1">
    <w:name w:val="Текст Знак"/>
    <w:link w:val="PlainText"/>
    <w:uiPriority w:val="99"/>
    <w:qFormat/>
    <w:locked/>
    <w:rPr>
      <w:rFonts w:ascii="Courier New" w:hAnsi="Courier New" w:cs="Times New Roman"/>
      <w:sz w:val="20"/>
    </w:rPr>
  </w:style>
  <w:style w:type="character" w:styleId="Style13" w:customStyle="1">
    <w:name w:val="Текст сноски Знак"/>
    <w:uiPriority w:val="99"/>
    <w:semiHidden/>
    <w:qFormat/>
    <w:locked/>
    <w:rPr>
      <w:rFonts w:cs="Times New Roman"/>
      <w:sz w:val="20"/>
    </w:rPr>
  </w:style>
  <w:style w:type="character" w:styleId="11" w:customStyle="1">
    <w:name w:val="Основной шрифт абзаца1"/>
    <w:uiPriority w:val="99"/>
    <w:qFormat/>
    <w:rPr>
      <w:sz w:val="20"/>
    </w:rPr>
  </w:style>
  <w:style w:type="character" w:styleId="Style14" w:customStyle="1">
    <w:name w:val="Стиль полужирный"/>
    <w:uiPriority w:val="99"/>
    <w:qFormat/>
    <w:rPr>
      <w:rFonts w:ascii="Times New Roman" w:hAnsi="Times New Roman"/>
      <w:sz w:val="24"/>
    </w:rPr>
  </w:style>
  <w:style w:type="character" w:styleId="Style15" w:customStyle="1">
    <w:name w:val="Основной текст с отступом Знак"/>
    <w:link w:val="BodyTextIndented"/>
    <w:uiPriority w:val="99"/>
    <w:qFormat/>
    <w:locked/>
    <w:rPr>
      <w:rFonts w:cs="Times New Roman"/>
      <w:sz w:val="20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FootnoteCharacters1">
    <w:name w:val="Footnote Characters1"/>
    <w:qFormat/>
    <w:rPr>
      <w:rFonts w:cs="Times New Roman"/>
      <w:vertAlign w:val="superscript"/>
    </w:rPr>
  </w:style>
  <w:style w:type="character" w:styleId="FootnoteCharacters11">
    <w:name w:val="Footnote Characters11"/>
    <w:qFormat/>
    <w:rPr>
      <w:rFonts w:cs="Times New Roman"/>
      <w:vertAlign w:val="superscript"/>
    </w:rPr>
  </w:style>
  <w:style w:type="character" w:styleId="FootnoteCharacters111">
    <w:name w:val="Footnote Characters111"/>
    <w:qFormat/>
    <w:rPr>
      <w:rFonts w:cs="Times New Roman"/>
      <w:vertAlign w:val="superscript"/>
    </w:rPr>
  </w:style>
  <w:style w:type="character" w:styleId="FootnoteCharacters1111">
    <w:name w:val="Footnote Characters1111"/>
    <w:qFormat/>
    <w:rPr>
      <w:rFonts w:cs="Times New Roman"/>
      <w:vertAlign w:val="superscript"/>
    </w:rPr>
  </w:style>
  <w:style w:type="character" w:styleId="FootnoteCharacters11111">
    <w:name w:val="Footnote Characters11111"/>
    <w:qFormat/>
    <w:rPr>
      <w:rFonts w:cs="Times New Roman"/>
      <w:vertAlign w:val="superscript"/>
    </w:rPr>
  </w:style>
  <w:style w:type="character" w:styleId="FootnoteCharacters111111">
    <w:name w:val="Footnote Characters111111"/>
    <w:qFormat/>
    <w:rPr>
      <w:rFonts w:cs="Times New Roman"/>
      <w:vertAlign w:val="superscript"/>
    </w:rPr>
  </w:style>
  <w:style w:type="character" w:styleId="FootnoteCharacters1111111">
    <w:name w:val="Footnote Characters1111111"/>
    <w:uiPriority w:val="99"/>
    <w:semiHidden/>
    <w:qFormat/>
    <w:rPr>
      <w:rFonts w:cs="Times New Roman"/>
      <w:vertAlign w:val="superscript"/>
    </w:rPr>
  </w:style>
  <w:style w:type="character" w:styleId="InternetLink">
    <w:name w:val="Internet Link"/>
    <w:uiPriority w:val="99"/>
    <w:qFormat/>
    <w:rPr>
      <w:rFonts w:cs="Times New Roman"/>
      <w:color w:val="0000FF"/>
      <w:u w:val="single"/>
    </w:rPr>
  </w:style>
  <w:style w:type="character" w:styleId="Strong">
    <w:name w:val="Strong"/>
    <w:uiPriority w:val="22"/>
    <w:qFormat/>
    <w:rPr>
      <w:rFonts w:cs="Times New Roman"/>
      <w:b/>
    </w:rPr>
  </w:style>
  <w:style w:type="character" w:styleId="Style16" w:customStyle="1">
    <w:name w:val="Подзаголовок Знак"/>
    <w:uiPriority w:val="99"/>
    <w:qFormat/>
    <w:locked/>
    <w:rPr>
      <w:rFonts w:ascii="Cambria" w:hAnsi="Cambria" w:cs="Times New Roman"/>
      <w:sz w:val="24"/>
    </w:rPr>
  </w:style>
  <w:style w:type="character" w:styleId="12" w:customStyle="1">
    <w:name w:val="Гиперссылка1"/>
    <w:uiPriority w:val="99"/>
    <w:qFormat/>
    <w:rPr>
      <w:color w:val="0000FF"/>
      <w:u w:val="none"/>
    </w:rPr>
  </w:style>
  <w:style w:type="character" w:styleId="text11" w:customStyle="1">
    <w:name w:val="text11"/>
    <w:uiPriority w:val="99"/>
    <w:qFormat/>
    <w:rPr>
      <w:rFonts w:ascii="Arial" w:hAnsi="Arial"/>
      <w:color w:val="000000"/>
      <w:sz w:val="20"/>
    </w:rPr>
  </w:style>
  <w:style w:type="character" w:styleId="Style17" w:customStyle="1">
    <w:name w:val="Гипертекстовая ссылка"/>
    <w:uiPriority w:val="99"/>
    <w:qFormat/>
    <w:rPr>
      <w:color w:val="008000"/>
      <w:sz w:val="20"/>
      <w:u w:val="single"/>
    </w:rPr>
  </w:style>
  <w:style w:type="character" w:styleId="41" w:customStyle="1">
    <w:name w:val="Основной текст (4)"/>
    <w:link w:val="411"/>
    <w:uiPriority w:val="99"/>
    <w:qFormat/>
    <w:locked/>
    <w:rPr>
      <w:b/>
      <w:sz w:val="18"/>
    </w:rPr>
  </w:style>
  <w:style w:type="character" w:styleId="33" w:customStyle="1">
    <w:name w:val="Основной текст (3)"/>
    <w:link w:val="311"/>
    <w:uiPriority w:val="99"/>
    <w:qFormat/>
    <w:locked/>
    <w:rPr>
      <w:sz w:val="28"/>
    </w:rPr>
  </w:style>
  <w:style w:type="character" w:styleId="FontStyle12" w:customStyle="1">
    <w:name w:val="Font Style12"/>
    <w:qFormat/>
    <w:rPr>
      <w:rFonts w:ascii="Times New Roman" w:hAnsi="Times New Roman"/>
      <w:sz w:val="18"/>
    </w:rPr>
  </w:style>
  <w:style w:type="character" w:styleId="annotationreference">
    <w:name w:val="annotation reference"/>
    <w:uiPriority w:val="99"/>
    <w:semiHidden/>
    <w:unhideWhenUsed/>
    <w:qFormat/>
    <w:rPr>
      <w:rFonts w:cs="Times New Roman"/>
      <w:sz w:val="16"/>
    </w:rPr>
  </w:style>
  <w:style w:type="character" w:styleId="Style18" w:customStyle="1">
    <w:name w:val="Текст примечания Знак"/>
    <w:uiPriority w:val="99"/>
    <w:semiHidden/>
    <w:qFormat/>
    <w:locked/>
    <w:rPr>
      <w:rFonts w:cs="Times New Roman"/>
    </w:rPr>
  </w:style>
  <w:style w:type="character" w:styleId="Emphasis">
    <w:name w:val="Emphasis"/>
    <w:uiPriority w:val="20"/>
    <w:qFormat/>
    <w:locked/>
    <w:rPr>
      <w:rFonts w:cs="Times New Roman"/>
      <w:i/>
    </w:rPr>
  </w:style>
  <w:style w:type="character" w:styleId="ConsPlusNormal" w:customStyle="1">
    <w:name w:val="ConsPlusNormal Знак"/>
    <w:link w:val="ConsPlusNormal1"/>
    <w:qFormat/>
    <w:locked/>
    <w:rPr>
      <w:rFonts w:ascii="Arial" w:hAnsi="Arial"/>
    </w:rPr>
  </w:style>
  <w:style w:type="character" w:styleId="IntenseEmphasis">
    <w:name w:val="Intense Emphasis"/>
    <w:uiPriority w:val="21"/>
    <w:qFormat/>
    <w:rPr>
      <w:rFonts w:cs="Times New Roman"/>
      <w:b/>
      <w:i/>
      <w:color w:val="4F81BD"/>
    </w:rPr>
  </w:style>
  <w:style w:type="character" w:styleId="SubtleEmphasis">
    <w:name w:val="Subtle Emphasis"/>
    <w:uiPriority w:val="19"/>
    <w:qFormat/>
    <w:rPr>
      <w:rFonts w:cs="Times New Roman"/>
    </w:rPr>
  </w:style>
  <w:style w:type="character" w:styleId="InternetLink1">
    <w:name w:val="Internet Link1"/>
    <w:qFormat/>
    <w:rPr>
      <w:color w:val="000080"/>
      <w:u w:val="single"/>
    </w:rPr>
  </w:style>
  <w:style w:type="paragraph" w:styleId="Style19" w:customStyle="1">
    <w:name w:val="Заголовок"/>
    <w:next w:val="BodyText"/>
    <w:uiPriority w:val="99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2"/>
      <w:szCs w:val="22"/>
      <w:lang w:val="ru-RU" w:eastAsia="ru-RU" w:bidi="ar-SA"/>
    </w:rPr>
  </w:style>
  <w:style w:type="paragraph" w:styleId="BodyText">
    <w:name w:val="Body Text"/>
    <w:basedOn w:val="Normal"/>
    <w:link w:val="Style6"/>
    <w:uiPriority w:val="99"/>
    <w:pPr/>
    <w:rPr/>
  </w:style>
  <w:style w:type="paragraph" w:styleId="List">
    <w:name w:val="List"/>
    <w:basedOn w:val="BodyText"/>
    <w:pPr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Droid Sans"/>
    </w:rPr>
  </w:style>
  <w:style w:type="paragraph" w:styleId="BalloonText">
    <w:name w:val="Balloon Text"/>
    <w:basedOn w:val="Normal"/>
    <w:link w:val="Style5"/>
    <w:uiPriority w:val="99"/>
    <w:semiHidden/>
    <w:qFormat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7"/>
    <w:uiPriority w:val="99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8"/>
    <w:uiPriority w:val="99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odyText2">
    <w:name w:val="Body Text 2"/>
    <w:basedOn w:val="Normal"/>
    <w:link w:val="21"/>
    <w:uiPriority w:val="99"/>
    <w:qFormat/>
    <w:pPr>
      <w:jc w:val="center"/>
    </w:pPr>
    <w:rPr/>
  </w:style>
  <w:style w:type="paragraph" w:styleId="BodyTextIndent2">
    <w:name w:val="Body Text Indent 2"/>
    <w:basedOn w:val="Normal"/>
    <w:link w:val="22"/>
    <w:uiPriority w:val="99"/>
    <w:qFormat/>
    <w:pPr>
      <w:spacing w:lineRule="auto" w:line="480" w:before="0" w:after="120"/>
      <w:ind w:left="283"/>
    </w:pPr>
    <w:rPr/>
  </w:style>
  <w:style w:type="paragraph" w:styleId="BodyTextIndent3">
    <w:name w:val="Body Text Indent 3"/>
    <w:basedOn w:val="Normal"/>
    <w:link w:val="31"/>
    <w:uiPriority w:val="99"/>
    <w:qFormat/>
    <w:pPr>
      <w:ind w:firstLine="5954" w:right="3117"/>
      <w:jc w:val="center"/>
      <w:outlineLvl w:val="0"/>
    </w:pPr>
    <w:rPr/>
  </w:style>
  <w:style w:type="paragraph" w:styleId="ConsNormal" w:customStyle="1">
    <w:name w:val="ConsNormal"/>
    <w:qFormat/>
    <w:pPr>
      <w:widowControl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Nonformat" w:customStyle="1">
    <w:name w:val="ConsNonformat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Title" w:customStyle="1">
    <w:name w:val="ConsTitle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16"/>
      <w:szCs w:val="16"/>
      <w:lang w:val="ru-RU" w:eastAsia="ru-RU" w:bidi="ar-SA"/>
    </w:rPr>
  </w:style>
  <w:style w:type="paragraph" w:styleId="BodyText3">
    <w:name w:val="Body Text 3"/>
    <w:basedOn w:val="Normal"/>
    <w:link w:val="32"/>
    <w:uiPriority w:val="99"/>
    <w:qFormat/>
    <w:pPr>
      <w:widowControl w:val="false"/>
    </w:pPr>
    <w:rPr>
      <w:szCs w:val="24"/>
    </w:rPr>
  </w:style>
  <w:style w:type="paragraph" w:styleId="42" w:customStyle="1">
    <w:name w:val="Заголовок4"/>
    <w:basedOn w:val="Heading1"/>
    <w:next w:val="Heading5"/>
    <w:uiPriority w:val="99"/>
    <w:qFormat/>
    <w:pPr>
      <w:widowControl w:val="false"/>
      <w:spacing w:beforeAutospacing="1" w:afterAutospacing="1"/>
      <w:jc w:val="center"/>
    </w:pPr>
    <w:rPr>
      <w:b/>
      <w:bCs/>
      <w:sz w:val="24"/>
      <w:szCs w:val="24"/>
    </w:rPr>
  </w:style>
  <w:style w:type="paragraph" w:styleId="ConsPlusNormal1" w:customStyle="1">
    <w:name w:val="ConsPlusNormal"/>
    <w:link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Cell" w:customStyle="1">
    <w:name w:val="ConsCell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FR1" w:customStyle="1">
    <w:name w:val="FR1"/>
    <w:uiPriority w:val="99"/>
    <w:qFormat/>
    <w:pPr>
      <w:widowControl w:val="false"/>
      <w:suppressAutoHyphens w:val="true"/>
      <w:bidi w:val="0"/>
      <w:spacing w:lineRule="auto" w:line="319" w:before="1860" w:after="0"/>
      <w:ind w:right="1600"/>
      <w:jc w:val="left"/>
    </w:pPr>
    <w:rPr>
      <w:rFonts w:ascii="Times New Roman" w:hAnsi="Times New Roman" w:eastAsia="Times New Roman" w:cs="Times New Roman"/>
      <w:color w:val="auto"/>
      <w:kern w:val="0"/>
      <w:sz w:val="18"/>
      <w:szCs w:val="18"/>
      <w:lang w:val="ru-RU" w:eastAsia="ru-RU" w:bidi="ar-SA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>
      <w:color w:val="000000"/>
      <w:szCs w:val="24"/>
    </w:rPr>
  </w:style>
  <w:style w:type="paragraph" w:styleId="ConsPlusTitle" w:customStyle="1">
    <w:name w:val="ConsPlusTitle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val="ru-RU" w:eastAsia="ru-RU" w:bidi="ar-SA"/>
    </w:rPr>
  </w:style>
  <w:style w:type="paragraph" w:styleId="Title">
    <w:name w:val="Title"/>
    <w:basedOn w:val="Normal"/>
    <w:link w:val="Style9"/>
    <w:uiPriority w:val="99"/>
    <w:qFormat/>
    <w:pPr>
      <w:jc w:val="center"/>
    </w:pPr>
    <w:rPr>
      <w:b/>
      <w:bCs/>
      <w:szCs w:val="24"/>
    </w:rPr>
  </w:style>
  <w:style w:type="paragraph" w:styleId="Style21" w:customStyle="1">
    <w:name w:val="Термин"/>
    <w:basedOn w:val="Normal"/>
    <w:next w:val="Normal"/>
    <w:uiPriority w:val="99"/>
    <w:qFormat/>
    <w:pPr/>
    <w:rPr>
      <w:szCs w:val="24"/>
      <w:lang w:val="pl-PL"/>
    </w:rPr>
  </w:style>
  <w:style w:type="paragraph" w:styleId="H1" w:customStyle="1">
    <w:name w:val="H1"/>
    <w:basedOn w:val="Normal"/>
    <w:next w:val="Normal"/>
    <w:uiPriority w:val="99"/>
    <w:qFormat/>
    <w:pPr>
      <w:keepNext w:val="true"/>
      <w:outlineLvl w:val="1"/>
    </w:pPr>
    <w:rPr>
      <w:b/>
      <w:bCs/>
      <w:sz w:val="48"/>
      <w:szCs w:val="48"/>
      <w:lang w:val="pl-PL"/>
    </w:rPr>
  </w:style>
  <w:style w:type="paragraph" w:styleId="Style22" w:customStyle="1">
    <w:name w:val="Список определений"/>
    <w:basedOn w:val="Normal"/>
    <w:next w:val="Style21"/>
    <w:uiPriority w:val="99"/>
    <w:qFormat/>
    <w:pPr>
      <w:ind w:left="360"/>
    </w:pPr>
    <w:rPr>
      <w:szCs w:val="24"/>
      <w:lang w:val="pl-PL"/>
    </w:rPr>
  </w:style>
  <w:style w:type="paragraph" w:styleId="Preformat" w:customStyle="1">
    <w:name w:val="Preformat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BlockText">
    <w:name w:val="Block Text"/>
    <w:basedOn w:val="Normal"/>
    <w:uiPriority w:val="99"/>
    <w:qFormat/>
    <w:pPr>
      <w:ind w:hanging="2126" w:left="5954" w:right="-369"/>
    </w:pPr>
    <w:rPr/>
  </w:style>
  <w:style w:type="paragraph" w:styleId="Style23" w:customStyle="1">
    <w:name w:val="Таблицы (моноширинный)"/>
    <w:basedOn w:val="Normal"/>
    <w:next w:val="Normal"/>
    <w:uiPriority w:val="99"/>
    <w:qFormat/>
    <w:pPr>
      <w:widowControl w:val="false"/>
    </w:pPr>
    <w:rPr>
      <w:rFonts w:ascii="Courier New" w:hAnsi="Courier New" w:cs="Courier New"/>
      <w:sz w:val="20"/>
    </w:rPr>
  </w:style>
  <w:style w:type="paragraph" w:styleId="PlainText">
    <w:name w:val="Plain Text"/>
    <w:basedOn w:val="Normal"/>
    <w:link w:val="Style12"/>
    <w:uiPriority w:val="99"/>
    <w:qFormat/>
    <w:pPr/>
    <w:rPr>
      <w:rFonts w:ascii="Courier New" w:hAnsi="Courier New" w:cs="Courier New"/>
      <w:sz w:val="20"/>
    </w:rPr>
  </w:style>
  <w:style w:type="paragraph" w:styleId="FootnoteText">
    <w:name w:val="Footnote Text"/>
    <w:basedOn w:val="Normal"/>
    <w:link w:val="Style13"/>
    <w:uiPriority w:val="99"/>
    <w:semiHidden/>
    <w:pPr/>
    <w:rPr>
      <w:sz w:val="20"/>
    </w:rPr>
  </w:style>
  <w:style w:type="paragraph" w:styleId="ConsPlusNonformat" w:customStyle="1">
    <w:name w:val="ConsPlusNonformat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4" w:customStyle="1">
    <w:name w:val="Îñíîâíîé òåêñò"/>
    <w:basedOn w:val="Style25"/>
    <w:uiPriority w:val="99"/>
    <w:qFormat/>
    <w:pPr/>
    <w:rPr>
      <w:sz w:val="28"/>
      <w:szCs w:val="28"/>
    </w:rPr>
  </w:style>
  <w:style w:type="paragraph" w:styleId="Style25" w:customStyle="1">
    <w:name w:val="Îáû÷íûé"/>
    <w:uiPriority w:val="99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ar-SA" w:bidi="ar-SA"/>
    </w:rPr>
  </w:style>
  <w:style w:type="paragraph" w:styleId="BodyTextIndented">
    <w:name w:val="Body Text, Indented"/>
    <w:basedOn w:val="Normal"/>
    <w:link w:val="Style15"/>
    <w:uiPriority w:val="99"/>
    <w:qFormat/>
    <w:pPr>
      <w:spacing w:before="0" w:after="120"/>
      <w:ind w:left="283"/>
    </w:pPr>
    <w:rPr/>
  </w:style>
  <w:style w:type="paragraph" w:styleId="Style26" w:customStyle="1">
    <w:name w:val="Прижатый влево"/>
    <w:basedOn w:val="Normal"/>
    <w:next w:val="Normal"/>
    <w:uiPriority w:val="99"/>
    <w:qFormat/>
    <w:pPr>
      <w:widowControl w:val="false"/>
    </w:pPr>
    <w:rPr>
      <w:rFonts w:ascii="Arial" w:hAnsi="Arial" w:cs="Arial"/>
      <w:sz w:val="20"/>
    </w:rPr>
  </w:style>
  <w:style w:type="paragraph" w:styleId="NoSpacing">
    <w:name w:val="No Spacing"/>
    <w:uiPriority w:val="1"/>
    <w:qFormat/>
    <w:pPr>
      <w:widowControl w:val="false"/>
      <w:suppressAutoHyphens w:val="true"/>
      <w:bidi w:val="0"/>
      <w:spacing w:before="0" w:after="0"/>
      <w:ind w:firstLine="720"/>
      <w:jc w:val="both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13" w:customStyle="1">
    <w:name w:val="заголовок 1"/>
    <w:basedOn w:val="Normal"/>
    <w:next w:val="Normal"/>
    <w:uiPriority w:val="99"/>
    <w:qFormat/>
    <w:pPr>
      <w:keepNext w:val="true"/>
      <w:widowControl w:val="false"/>
      <w:outlineLvl w:val="0"/>
    </w:pPr>
    <w:rPr/>
  </w:style>
  <w:style w:type="paragraph" w:styleId="Style27" w:customStyle="1">
    <w:name w:val="Кому"/>
    <w:basedOn w:val="Normal"/>
    <w:uiPriority w:val="99"/>
    <w:qFormat/>
    <w:pPr/>
    <w:rPr>
      <w:rFonts w:ascii="Baltica" w:hAnsi="Baltica" w:cs="Baltica"/>
      <w:szCs w:val="24"/>
    </w:rPr>
  </w:style>
  <w:style w:type="paragraph" w:styleId="23" w:customStyle="1">
    <w:name w:val="заголовок 2"/>
    <w:basedOn w:val="Normal"/>
    <w:next w:val="Normal"/>
    <w:uiPriority w:val="99"/>
    <w:qFormat/>
    <w:pPr>
      <w:keepNext w:val="true"/>
      <w:outlineLvl w:val="1"/>
    </w:pPr>
    <w:rPr/>
  </w:style>
  <w:style w:type="paragraph" w:styleId="Style28" w:customStyle="1">
    <w:name w:val="Цитаты"/>
    <w:basedOn w:val="Normal"/>
    <w:uiPriority w:val="99"/>
    <w:qFormat/>
    <w:pPr>
      <w:ind w:left="360" w:right="360"/>
    </w:pPr>
    <w:rPr>
      <w:szCs w:val="24"/>
    </w:rPr>
  </w:style>
  <w:style w:type="paragraph" w:styleId="34" w:customStyle="1">
    <w:name w:val="заголовок 3"/>
    <w:basedOn w:val="Normal"/>
    <w:next w:val="Normal"/>
    <w:uiPriority w:val="99"/>
    <w:qFormat/>
    <w:pPr>
      <w:keepNext w:val="true"/>
      <w:jc w:val="center"/>
    </w:pPr>
    <w:rPr>
      <w:lang w:val="en-US"/>
    </w:rPr>
  </w:style>
  <w:style w:type="paragraph" w:styleId="Subtitle">
    <w:name w:val="Subtitle"/>
    <w:basedOn w:val="Normal"/>
    <w:link w:val="Style16"/>
    <w:uiPriority w:val="99"/>
    <w:qFormat/>
    <w:pPr>
      <w:ind w:firstLine="720"/>
      <w:jc w:val="right"/>
    </w:pPr>
    <w:rPr/>
  </w:style>
  <w:style w:type="paragraph" w:styleId="61" w:customStyle="1">
    <w:name w:val="заголовок 6"/>
    <w:basedOn w:val="Normal"/>
    <w:next w:val="Normal"/>
    <w:uiPriority w:val="99"/>
    <w:qFormat/>
    <w:pPr>
      <w:keepNext w:val="true"/>
      <w:jc w:val="center"/>
      <w:outlineLvl w:val="5"/>
    </w:pPr>
    <w:rPr/>
  </w:style>
  <w:style w:type="paragraph" w:styleId="EnvelopeReturn">
    <w:name w:val="Envelope Return"/>
    <w:basedOn w:val="Normal"/>
    <w:uiPriority w:val="99"/>
    <w:pPr>
      <w:ind w:right="57"/>
    </w:pPr>
    <w:rPr>
      <w:szCs w:val="24"/>
    </w:rPr>
  </w:style>
  <w:style w:type="paragraph" w:styleId="51" w:customStyle="1">
    <w:name w:val="заголовок 5"/>
    <w:basedOn w:val="Normal"/>
    <w:next w:val="Normal"/>
    <w:uiPriority w:val="99"/>
    <w:qFormat/>
    <w:pPr>
      <w:keepNext w:val="true"/>
      <w:ind w:firstLine="720" w:left="6480"/>
      <w:outlineLvl w:val="4"/>
    </w:pPr>
    <w:rPr/>
  </w:style>
  <w:style w:type="paragraph" w:styleId="Style29" w:customStyle="1">
    <w:name w:val="Знак Знак Знак Знак"/>
    <w:basedOn w:val="Normal"/>
    <w:uiPriority w:val="99"/>
    <w:qFormat/>
    <w:pPr>
      <w:widowControl w:val="false"/>
      <w:spacing w:lineRule="atLeast" w:line="360" w:beforeAutospacing="1" w:afterAutospacing="1"/>
    </w:pPr>
    <w:rPr>
      <w:rFonts w:ascii="Tahoma" w:hAnsi="Tahoma" w:cs="Tahoma"/>
      <w:sz w:val="20"/>
      <w:lang w:val="en-US" w:eastAsia="en-US"/>
    </w:rPr>
  </w:style>
  <w:style w:type="paragraph" w:styleId="Style30" w:customStyle="1">
    <w:name w:val="Знак Знак Знак Знак Знак Знак Знак Знак Знак Знак"/>
    <w:basedOn w:val="Normal"/>
    <w:uiPriority w:val="99"/>
    <w:qFormat/>
    <w:pPr>
      <w:widowControl w:val="false"/>
      <w:spacing w:lineRule="atLeast" w:line="360" w:beforeAutospacing="1" w:afterAutospacing="1"/>
    </w:pPr>
    <w:rPr>
      <w:rFonts w:ascii="Tahoma" w:hAnsi="Tahoma" w:cs="Tahoma"/>
      <w:sz w:val="20"/>
      <w:lang w:val="en-US" w:eastAsia="en-US"/>
    </w:rPr>
  </w:style>
  <w:style w:type="paragraph" w:styleId="Style31" w:customStyle="1">
    <w:name w:val="Об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32" w:customStyle="1">
    <w:name w:val="Прикольный"/>
    <w:basedOn w:val="Style31"/>
    <w:uiPriority w:val="99"/>
    <w:qFormat/>
    <w:pPr/>
    <w:rPr/>
  </w:style>
  <w:style w:type="paragraph" w:styleId="14" w:customStyle="1">
    <w:name w:val="Знак Знак Знак Знак1 Знак Знак"/>
    <w:basedOn w:val="Normal"/>
    <w:uiPriority w:val="99"/>
    <w:qFormat/>
    <w:pPr>
      <w:widowControl w:val="false"/>
      <w:spacing w:lineRule="atLeast" w:line="360" w:beforeAutospacing="1" w:afterAutospacing="1"/>
    </w:pPr>
    <w:rPr>
      <w:rFonts w:ascii="Tahoma" w:hAnsi="Tahoma" w:cs="Tahoma"/>
      <w:sz w:val="20"/>
      <w:lang w:val="en-US" w:eastAsia="en-US"/>
    </w:rPr>
  </w:style>
  <w:style w:type="paragraph" w:styleId="Style33" w:customStyle="1">
    <w:name w:val="Знак"/>
    <w:basedOn w:val="Normal"/>
    <w:uiPriority w:val="99"/>
    <w:qFormat/>
    <w:pPr>
      <w:widowControl w:val="false"/>
      <w:spacing w:lineRule="atLeast" w:line="360" w:beforeAutospacing="1" w:afterAutospacing="1"/>
    </w:pPr>
    <w:rPr>
      <w:rFonts w:ascii="Tahoma" w:hAnsi="Tahoma" w:cs="Tahoma"/>
      <w:sz w:val="20"/>
      <w:lang w:val="en-US" w:eastAsia="en-US"/>
    </w:rPr>
  </w:style>
  <w:style w:type="paragraph" w:styleId="Style34" w:customStyle="1">
    <w:name w:val="Знак Знак Знак"/>
    <w:basedOn w:val="Normal"/>
    <w:uiPriority w:val="99"/>
    <w:qFormat/>
    <w:pPr>
      <w:widowControl w:val="false"/>
      <w:spacing w:lineRule="atLeast" w:line="360" w:beforeAutospacing="1" w:afterAutospacing="1"/>
    </w:pPr>
    <w:rPr>
      <w:rFonts w:ascii="Tahoma" w:hAnsi="Tahoma" w:cs="Tahoma"/>
      <w:sz w:val="20"/>
      <w:lang w:val="en-US" w:eastAsia="en-US"/>
    </w:rPr>
  </w:style>
  <w:style w:type="paragraph" w:styleId="24" w:customStyle="1">
    <w:name w:val="Знак Знак Знак Знак2"/>
    <w:basedOn w:val="Normal"/>
    <w:uiPriority w:val="99"/>
    <w:qFormat/>
    <w:pPr>
      <w:widowControl w:val="false"/>
      <w:spacing w:lineRule="atLeast" w:line="360" w:beforeAutospacing="1" w:afterAutospacing="1"/>
    </w:pPr>
    <w:rPr>
      <w:rFonts w:ascii="Tahoma" w:hAnsi="Tahoma" w:cs="Tahoma"/>
      <w:sz w:val="20"/>
      <w:lang w:val="en-US" w:eastAsia="en-US"/>
    </w:rPr>
  </w:style>
  <w:style w:type="paragraph" w:styleId="15" w:customStyle="1">
    <w:name w:val="Знак Знак Знак Знак1"/>
    <w:basedOn w:val="Normal"/>
    <w:uiPriority w:val="99"/>
    <w:qFormat/>
    <w:pPr>
      <w:widowControl w:val="false"/>
      <w:spacing w:lineRule="atLeast" w:line="360" w:beforeAutospacing="1" w:afterAutospacing="1"/>
    </w:pPr>
    <w:rPr>
      <w:rFonts w:ascii="Tahoma" w:hAnsi="Tahoma" w:cs="Tahoma"/>
      <w:sz w:val="20"/>
      <w:lang w:val="en-US" w:eastAsia="en-US"/>
    </w:rPr>
  </w:style>
  <w:style w:type="paragraph" w:styleId="16" w:customStyle="1">
    <w:name w:val="Знак1 Знак Знак Знак"/>
    <w:basedOn w:val="Normal"/>
    <w:uiPriority w:val="99"/>
    <w:qFormat/>
    <w:pPr>
      <w:widowControl w:val="false"/>
      <w:spacing w:lineRule="atLeast" w:line="360" w:beforeAutospacing="1" w:afterAutospacing="1"/>
    </w:pPr>
    <w:rPr>
      <w:rFonts w:ascii="Tahoma" w:hAnsi="Tahoma" w:cs="Tahoma"/>
      <w:sz w:val="20"/>
      <w:lang w:val="en-US" w:eastAsia="en-US"/>
    </w:rPr>
  </w:style>
  <w:style w:type="paragraph" w:styleId="Style35" w:customStyle="1">
    <w:name w:val="Знак Знак"/>
    <w:basedOn w:val="Normal"/>
    <w:uiPriority w:val="99"/>
    <w:qFormat/>
    <w:pPr>
      <w:widowControl w:val="false"/>
      <w:spacing w:lineRule="atLeast" w:line="360" w:beforeAutospacing="1" w:afterAutospacing="1"/>
    </w:pPr>
    <w:rPr>
      <w:rFonts w:ascii="Tahoma" w:hAnsi="Tahoma" w:cs="Tahoma"/>
      <w:sz w:val="20"/>
      <w:lang w:val="en-US" w:eastAsia="en-US"/>
    </w:rPr>
  </w:style>
  <w:style w:type="paragraph" w:styleId="17" w:customStyle="1">
    <w:name w:val="Знак Знак Знак Знак1 Знак Знак Знак"/>
    <w:basedOn w:val="Normal"/>
    <w:uiPriority w:val="99"/>
    <w:qFormat/>
    <w:pPr>
      <w:widowControl w:val="false"/>
      <w:spacing w:lineRule="atLeast" w:line="360" w:beforeAutospacing="1" w:afterAutospacing="1"/>
    </w:pPr>
    <w:rPr>
      <w:rFonts w:ascii="Tahoma" w:hAnsi="Tahoma" w:cs="Tahoma"/>
      <w:sz w:val="20"/>
      <w:lang w:val="en-US" w:eastAsia="en-US"/>
    </w:rPr>
  </w:style>
  <w:style w:type="paragraph" w:styleId="18" w:customStyle="1">
    <w:name w:val="Знак Знак Знак1 Знак"/>
    <w:basedOn w:val="Normal"/>
    <w:uiPriority w:val="99"/>
    <w:qFormat/>
    <w:pPr>
      <w:widowControl w:val="false"/>
      <w:spacing w:lineRule="atLeast" w:line="360" w:beforeAutospacing="1" w:afterAutospacing="1"/>
    </w:pPr>
    <w:rPr>
      <w:rFonts w:ascii="Tahoma" w:hAnsi="Tahoma" w:cs="Tahoma"/>
      <w:sz w:val="20"/>
      <w:lang w:val="en-US" w:eastAsia="en-US"/>
    </w:rPr>
  </w:style>
  <w:style w:type="paragraph" w:styleId="Style36" w:customStyle="1">
    <w:name w:val="????????"/>
    <w:basedOn w:val="Normal"/>
    <w:uiPriority w:val="99"/>
    <w:qFormat/>
    <w:pPr>
      <w:widowControl w:val="false"/>
      <w:jc w:val="center"/>
    </w:pPr>
    <w:rPr/>
  </w:style>
  <w:style w:type="paragraph" w:styleId="ConsPlusCell" w:customStyle="1">
    <w:name w:val="ConsPlusCell"/>
    <w:uiPriority w:val="99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411" w:customStyle="1">
    <w:name w:val="Основной текст (4)1"/>
    <w:basedOn w:val="Normal"/>
    <w:link w:val="41"/>
    <w:uiPriority w:val="99"/>
    <w:qFormat/>
    <w:pPr>
      <w:shd w:val="clear" w:color="auto" w:fill="FFFFFF"/>
      <w:spacing w:lineRule="atLeast" w:line="240" w:before="240" w:after="480"/>
      <w:jc w:val="center"/>
    </w:pPr>
    <w:rPr>
      <w:b/>
      <w:bCs/>
      <w:sz w:val="18"/>
      <w:szCs w:val="18"/>
    </w:rPr>
  </w:style>
  <w:style w:type="paragraph" w:styleId="311" w:customStyle="1">
    <w:name w:val="Основной текст (3)1"/>
    <w:basedOn w:val="Normal"/>
    <w:link w:val="33"/>
    <w:uiPriority w:val="99"/>
    <w:qFormat/>
    <w:pPr>
      <w:shd w:val="clear" w:color="auto" w:fill="FFFFFF"/>
      <w:spacing w:lineRule="atLeast" w:line="240" w:before="300" w:after="240"/>
      <w:jc w:val="center"/>
    </w:pPr>
    <w:rPr/>
  </w:style>
  <w:style w:type="paragraph" w:styleId="Style37" w:customStyle="1">
    <w:name w:val="Текст (лев. подпись)"/>
    <w:basedOn w:val="Normal"/>
    <w:next w:val="Normal"/>
    <w:uiPriority w:val="99"/>
    <w:qFormat/>
    <w:pPr>
      <w:widowControl w:val="false"/>
    </w:pPr>
    <w:rPr>
      <w:rFonts w:ascii="Arial" w:hAnsi="Arial"/>
      <w:sz w:val="20"/>
    </w:rPr>
  </w:style>
  <w:style w:type="paragraph" w:styleId="Style38" w:customStyle="1">
    <w:name w:val="Текст (прав. подпись)"/>
    <w:basedOn w:val="Normal"/>
    <w:next w:val="Normal"/>
    <w:uiPriority w:val="99"/>
    <w:qFormat/>
    <w:pPr>
      <w:widowControl w:val="false"/>
      <w:jc w:val="right"/>
    </w:pPr>
    <w:rPr>
      <w:rFonts w:ascii="Arial" w:hAnsi="Arial"/>
      <w:sz w:val="20"/>
    </w:rPr>
  </w:style>
  <w:style w:type="paragraph" w:styleId="AnnotationText">
    <w:name w:val="Annotation Text"/>
    <w:basedOn w:val="Normal"/>
    <w:link w:val="Style18"/>
    <w:uiPriority w:val="99"/>
    <w:semiHidden/>
    <w:unhideWhenUsed/>
    <w:pPr/>
    <w:rPr>
      <w:sz w:val="20"/>
    </w:rPr>
  </w:style>
  <w:style w:type="numbering" w:styleId="Style3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5295</TotalTime>
  <Application>LibreOffice/24.2.6.2$Linux_X86_64 LibreOffice_project/420$Build-2</Application>
  <AppVersion>15.0000</AppVersion>
  <Pages>3</Pages>
  <Words>572</Words>
  <Characters>4244</Characters>
  <CharactersWithSpaces>4833</CharactersWithSpaces>
  <Paragraphs>37</Paragraphs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2025-02-27T16:27:00Z</dcterms:created>
  <dc:creator>User</dc:creator>
  <dc:description/>
  <dc:language>ru-RU</dc:language>
  <cp:lastModifiedBy/>
  <cp:lastPrinted>2025-02-27T09:27:08Z</cp:lastPrinted>
  <dcterms:modified xsi:type="dcterms:W3CDTF">2025-02-27T16:51:54Z</dcterms:modified>
  <cp:revision>83</cp:revision>
  <dc:subject/>
  <dc:title>Постановление Правительства Новосибирской области от 29.03.2022 N 118-п"О внесении изменений в постановление Правительства Новосибирской области от 31.07.2013 N 322-п"</dc:title>
  <cp:version>983040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