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70" w:rsidRDefault="00325B7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5B70" w:rsidRDefault="00325B70">
      <w:pPr>
        <w:pStyle w:val="ConsPlusNormal"/>
        <w:ind w:firstLine="540"/>
        <w:jc w:val="both"/>
        <w:outlineLvl w:val="0"/>
      </w:pPr>
    </w:p>
    <w:p w:rsidR="00325B70" w:rsidRDefault="00325B70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325B70" w:rsidRDefault="00325B70">
      <w:pPr>
        <w:pStyle w:val="ConsPlusTitle"/>
        <w:ind w:firstLine="540"/>
        <w:jc w:val="both"/>
      </w:pPr>
    </w:p>
    <w:p w:rsidR="00325B70" w:rsidRDefault="00325B70">
      <w:pPr>
        <w:pStyle w:val="ConsPlusTitle"/>
        <w:jc w:val="center"/>
      </w:pPr>
      <w:r>
        <w:t>ПОСТАНОВЛЕНИЕ</w:t>
      </w:r>
    </w:p>
    <w:p w:rsidR="00325B70" w:rsidRDefault="00325B70">
      <w:pPr>
        <w:pStyle w:val="ConsPlusTitle"/>
        <w:jc w:val="center"/>
      </w:pPr>
      <w:r>
        <w:t>от 28 декабря 2020 г. N 558-п</w:t>
      </w:r>
    </w:p>
    <w:p w:rsidR="00325B70" w:rsidRDefault="00325B70">
      <w:pPr>
        <w:pStyle w:val="ConsPlusTitle"/>
        <w:ind w:firstLine="540"/>
        <w:jc w:val="both"/>
      </w:pPr>
    </w:p>
    <w:p w:rsidR="00325B70" w:rsidRDefault="00325B70">
      <w:pPr>
        <w:pStyle w:val="ConsPlusTitle"/>
        <w:jc w:val="center"/>
      </w:pPr>
      <w:r>
        <w:t>ОБ ОРГАНИЗАЦИИ ОКАЗАНИЯ ГОСУДАРСТВЕННЫХ УСЛУГ</w:t>
      </w:r>
    </w:p>
    <w:p w:rsidR="00325B70" w:rsidRDefault="00325B70">
      <w:pPr>
        <w:pStyle w:val="ConsPlusTitle"/>
        <w:jc w:val="center"/>
      </w:pPr>
      <w:r>
        <w:t>В СОЦИАЛЬНОЙ СФЕРЕ НА ТЕРРИТОРИИ НОВОСИБИРСКОЙ ОБЛАСТИ</w:t>
      </w:r>
    </w:p>
    <w:p w:rsidR="00325B70" w:rsidRDefault="00325B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5B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>от 13.12.2021 N 521-п)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</w:tr>
    </w:tbl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28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13.10.2020 N 1678 "Об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сфере" и Соглашением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от 13 июля 2020 г. N 189-ФЗ "О государственном (муниципальном) социальном заказе на оказание государственных (муниципальных) услуг в социальной сфере" от 15.12.2020 N 2020-00039 между Министерством финансов Российской Федерации и Правительством Новосибирской области (далее - Соглашение) Правительство Новосибирской области постановляет: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 xml:space="preserve">1. Организовать оказание государственных услуг в социальной сфере на территории Новосибирской области в соответствии с положениями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закон) и Соглашением.</w:t>
      </w:r>
    </w:p>
    <w:p w:rsidR="00325B70" w:rsidRDefault="00325B70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2. Установить, что апробация предусмотренных </w:t>
      </w:r>
      <w:hyperlink r:id="rId9" w:history="1">
        <w:r>
          <w:rPr>
            <w:color w:val="0000FF"/>
          </w:rPr>
          <w:t>статьей 9</w:t>
        </w:r>
      </w:hyperlink>
      <w:r>
        <w:t xml:space="preserve"> Федерального закона способов отбора исполнителей государственных услуг в социальной сфере осуществляется министерством труда и социального развития Новосибирской области (далее - министерство) в отношении следующих государственных услуг в социальной сфере: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оказание социальных услуг, предоставляемых гражданам при отсутствии определенного места жительства и занятий в полустационарной форме (уникальный номер реестровой записи: 870000О.99.0.АЭ25АА07000);</w:t>
      </w:r>
    </w:p>
    <w:p w:rsidR="00325B70" w:rsidRDefault="00325B7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13.12.2021 N 521-п)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 (уникальный номер реестровой записи: 881000О.99.0.БЕ16АА00002).</w:t>
      </w:r>
    </w:p>
    <w:p w:rsidR="00325B70" w:rsidRDefault="00325B7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13.12.2021 N 521-п)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 xml:space="preserve">3. Установить, что отбор исполнителей государственных услуг в социальной сфере в целях исполнения государственных социальных заказов на оказание государственных услуг в социальной сфере, указанных в </w:t>
      </w:r>
      <w:hyperlink w:anchor="P14" w:history="1">
        <w:r>
          <w:rPr>
            <w:color w:val="0000FF"/>
          </w:rPr>
          <w:t>пункте 2</w:t>
        </w:r>
      </w:hyperlink>
      <w:r>
        <w:t xml:space="preserve"> настоящего постановления, осуществляется начиная с 01.01.2022.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 xml:space="preserve">1) </w:t>
      </w:r>
      <w:hyperlink w:anchor="P69" w:history="1">
        <w:r>
          <w:rPr>
            <w:color w:val="0000FF"/>
          </w:rPr>
          <w:t>План</w:t>
        </w:r>
      </w:hyperlink>
      <w:r>
        <w:t xml:space="preserve"> апробации механизмов организации оказания государственных услуг в социальной </w:t>
      </w:r>
      <w:r>
        <w:lastRenderedPageBreak/>
        <w:t>сфере на территории Новосибирской области;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 xml:space="preserve">2) </w:t>
      </w:r>
      <w:hyperlink w:anchor="P228" w:history="1">
        <w:r>
          <w:rPr>
            <w:color w:val="0000FF"/>
          </w:rPr>
          <w:t>Таблицу</w:t>
        </w:r>
      </w:hyperlink>
      <w:r>
        <w:t xml:space="preserve"> показателей эффективности реализации мероприятий, проводимых в рамках апробации механизмов организации оказания государственной услуги в социальной сфере "Оказание социальных услуг, предоставляемых гражданам при отсутствии определенного места жительства и занятий в полустационарной форме";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 xml:space="preserve">3) </w:t>
      </w:r>
      <w:hyperlink w:anchor="P432" w:history="1">
        <w:r>
          <w:rPr>
            <w:color w:val="0000FF"/>
          </w:rPr>
          <w:t>Таблицу</w:t>
        </w:r>
      </w:hyperlink>
      <w:r>
        <w:t xml:space="preserve"> показателей эффективности реализации мероприятий, проводимых в рамках апробации механизмов организации оказания государственной услуги в социальной сфере "Организация сопровождения при содействии занятости инвалидов".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5. В целях определения порядка информационного обеспечения организации оказания государственных услуг в социальной сфере на территории Новосибирской области определить:</w:t>
      </w:r>
    </w:p>
    <w:p w:rsidR="00325B70" w:rsidRDefault="00325B70">
      <w:pPr>
        <w:pStyle w:val="ConsPlusNormal"/>
        <w:spacing w:before="220"/>
        <w:ind w:firstLine="540"/>
        <w:jc w:val="both"/>
      </w:pPr>
      <w:bookmarkStart w:id="1" w:name="P25"/>
      <w:bookmarkEnd w:id="1"/>
      <w:r>
        <w:t>1) перечень документов, обмен которыми между министерством, потребителями государственных услуг в социальной сфере, исполнителями государственных услуг в социальной сфере, участниками отбора исполнителей государственных услуг в социальной сфере, иными юридическими и физическими лицами осуществляется в том числе в форме электронных документов: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а) при оказании социальных услуг, предоставляемых гражданам при отсутствии определенного места жительства и занятий в полустационарной форме: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заявка на включение в реестр исполнителей государственных услуг в социальной сфере в соответствии с социальным сертификатом, оказывающих социальные услуги (далее - реестр поставщиков социальных услуг);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решение органа о включении (</w:t>
      </w:r>
      <w:proofErr w:type="spellStart"/>
      <w:r>
        <w:t>невключении</w:t>
      </w:r>
      <w:proofErr w:type="spellEnd"/>
      <w:r>
        <w:t>) в реестр поставщиков социальных услуг;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информация о содержании государственного задания (социального заказа);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сведения о необходимости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отчет об исполнении государственного задания (социального заказа);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заявка гражданина на предоставление социальных услуг;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решение уполномоченного органа об оказании социальных услуг (об отказе в предоставлении социальных услуг);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б) при организации сопровождения при содействии занятости инвалидов: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заявка на включение в реестр исполнителей государственных услуг в социальной сфере в соответствии с социальным сертификатом, оказывающих услуги в сфере занятости (далее - реестр поставщиков услуг в сфере занятости);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решение органа о включении (</w:t>
      </w:r>
      <w:proofErr w:type="spellStart"/>
      <w:r>
        <w:t>невключении</w:t>
      </w:r>
      <w:proofErr w:type="spellEnd"/>
      <w:r>
        <w:t>) в реестр поставщиков услуги в сфере занятости;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сведения о необходимости организации сопровождения при содействии занятости инвалидов;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заявка гражданина на предоставление услуг занятости;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решение уполномоченного органа об оказании услуг в сфере занятости (об отказе в предоставлении услуг в сфере занятости);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lastRenderedPageBreak/>
        <w:t>2) государственные информационные системы Новосибирской области, используемые в целях организации оказания государственных услуг в социальной сфере: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а) государственная информационная система Новосибирской области "Территориальная информационная система "Социальный портрет гражданина и Типизированное хранилище данных Новосибирской области" (далее - ТИС СПГ);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б) государственная информационная система Новосибирской области "Программный комплекс "Катарсис" (далее - ПК "Катарсис");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3) перечень информации и документов, формируемых с использованием: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а) ТИС СПГ: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регистр получателей социальных услуг;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реестр индивидуальных программ предоставления социальных услуг;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реестр поставщиков социальных услуг;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б) ПК "Катарсис":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регистр потребителей услуг в сфере занятости, имеющих право на получение государственной услуги в социальной сфере в соответствии с социальным сертификатом (далее - получатели государственных услуг в области содействия занятости населения);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личное дело получателя государственных услуг в области содействия занятости населения;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реестр поставщиков услуг в сфере занятости;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4) установить, что заявки на включение в реестр поставщиков социальных услуг и заявки на включение в реестр поставщиков услуг в сфере занятости в электронной форме направляются в соответствующие государственные информационные системы Новосибирской области, используемые в целях организации оказания государственных услуг в социальной сфере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 xml:space="preserve">6. Обмен документами, указанными в </w:t>
      </w:r>
      <w:hyperlink w:anchor="P25" w:history="1">
        <w:r>
          <w:rPr>
            <w:color w:val="0000FF"/>
          </w:rPr>
          <w:t>подпункте первом пункта 5</w:t>
        </w:r>
      </w:hyperlink>
      <w:r>
        <w:t xml:space="preserve"> настоящего постановления, между министерством, потребителями государственных услуг в социальной сфере, исполнителями государственных услуг в социальной сфере, участниками отбора исполнителей государственных услуг в социальной сфере, иными юридическими и физическими лицами осуществляется в бумажном виде до 01.01.2022.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 xml:space="preserve">7. В соответствии с </w:t>
      </w:r>
      <w:hyperlink r:id="rId12" w:history="1">
        <w:r>
          <w:rPr>
            <w:color w:val="0000FF"/>
          </w:rPr>
          <w:t>подпунктом "г" пункта 3</w:t>
        </w:r>
      </w:hyperlink>
      <w:r>
        <w:t xml:space="preserve">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сфере, утвержденных постановлением Правительства Российской Федерации от 13.10.2020 N 1678 "Об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сфере", распоряжением Правительства Новосибирской области утверждается состав рабочей группы по организации оказания государственных услуг в социальной сфере на территории Новосибирской области.</w:t>
      </w:r>
    </w:p>
    <w:p w:rsidR="00325B70" w:rsidRDefault="00325B70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jc w:val="right"/>
      </w:pPr>
      <w:r>
        <w:lastRenderedPageBreak/>
        <w:t>Губернатор Новосибирской области</w:t>
      </w:r>
    </w:p>
    <w:p w:rsidR="00325B70" w:rsidRDefault="00325B70">
      <w:pPr>
        <w:pStyle w:val="ConsPlusNormal"/>
        <w:jc w:val="right"/>
      </w:pPr>
      <w:r>
        <w:t>А.А.ТРАВНИКОВ</w:t>
      </w: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jc w:val="right"/>
        <w:outlineLvl w:val="0"/>
      </w:pPr>
      <w:r>
        <w:t>Утвержден</w:t>
      </w:r>
    </w:p>
    <w:p w:rsidR="00325B70" w:rsidRDefault="00325B70">
      <w:pPr>
        <w:pStyle w:val="ConsPlusNormal"/>
        <w:jc w:val="right"/>
      </w:pPr>
      <w:r>
        <w:t>постановлением</w:t>
      </w:r>
    </w:p>
    <w:p w:rsidR="00325B70" w:rsidRDefault="00325B70">
      <w:pPr>
        <w:pStyle w:val="ConsPlusNormal"/>
        <w:jc w:val="right"/>
      </w:pPr>
      <w:r>
        <w:t>Правительства Новосибирской области</w:t>
      </w:r>
    </w:p>
    <w:p w:rsidR="00325B70" w:rsidRDefault="00325B70">
      <w:pPr>
        <w:pStyle w:val="ConsPlusNormal"/>
        <w:jc w:val="right"/>
      </w:pPr>
      <w:r>
        <w:t>от 28.12.2020 N 558-п</w:t>
      </w: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Title"/>
        <w:jc w:val="center"/>
      </w:pPr>
      <w:bookmarkStart w:id="2" w:name="P69"/>
      <w:bookmarkEnd w:id="2"/>
      <w:r>
        <w:t>ПЛАН</w:t>
      </w:r>
    </w:p>
    <w:p w:rsidR="00325B70" w:rsidRDefault="00325B70">
      <w:pPr>
        <w:pStyle w:val="ConsPlusTitle"/>
        <w:jc w:val="center"/>
      </w:pPr>
      <w:r>
        <w:t>АПРОБАЦИИ МЕХАНИЗМОВ ОРГАНИЗАЦИИ ОКАЗАНИЯ ГОСУДАРСТВЕННЫХ</w:t>
      </w:r>
    </w:p>
    <w:p w:rsidR="00325B70" w:rsidRDefault="00325B70">
      <w:pPr>
        <w:pStyle w:val="ConsPlusTitle"/>
        <w:jc w:val="center"/>
      </w:pPr>
      <w:r>
        <w:t>УСЛУГ В СОЦИАЛЬНОЙ СФЕРЕ НА ТЕРРИТОРИИ НОВОСИБИРСКОЙ ОБЛАСТИ</w:t>
      </w: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sectPr w:rsidR="00325B70" w:rsidSect="00D545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4592"/>
        <w:gridCol w:w="1701"/>
        <w:gridCol w:w="1814"/>
        <w:gridCol w:w="2041"/>
      </w:tblGrid>
      <w:tr w:rsidR="00325B70">
        <w:tc>
          <w:tcPr>
            <w:tcW w:w="567" w:type="dxa"/>
          </w:tcPr>
          <w:p w:rsidR="00325B70" w:rsidRDefault="00325B7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91" w:type="dxa"/>
          </w:tcPr>
          <w:p w:rsidR="00325B70" w:rsidRDefault="00325B70">
            <w:pPr>
              <w:pStyle w:val="ConsPlusNormal"/>
              <w:jc w:val="center"/>
            </w:pPr>
            <w:r>
              <w:t>Этап апробации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325B70">
        <w:tc>
          <w:tcPr>
            <w:tcW w:w="567" w:type="dxa"/>
          </w:tcPr>
          <w:p w:rsidR="00325B70" w:rsidRDefault="00325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325B70" w:rsidRDefault="00325B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r>
              <w:t>6</w:t>
            </w:r>
          </w:p>
        </w:tc>
      </w:tr>
      <w:tr w:rsidR="00325B70">
        <w:tc>
          <w:tcPr>
            <w:tcW w:w="567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Merge w:val="restart"/>
          </w:tcPr>
          <w:p w:rsidR="00325B70" w:rsidRDefault="00325B70">
            <w:pPr>
              <w:pStyle w:val="ConsPlusNormal"/>
            </w:pPr>
            <w:r>
              <w:t xml:space="preserve">Проведение организационных мероприятий, необходимых для реализации положений Федерального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1.1. Организация размещения информации и документов, формирование которых предусмотрено Федеральным законом N 189-ФЗ, на едином портале бюджетной системы Российской Федерации в информационно-телекоммуникационной сети "Интернет" в соответствии с бюджетным законодательством Российской Федерации (далее - Единый портал бюджетной системы)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r>
              <w:t xml:space="preserve">Министерство труда и социального развития Новосибирской области (далее - </w:t>
            </w:r>
            <w:proofErr w:type="spellStart"/>
            <w:r>
              <w:t>МТиСР</w:t>
            </w:r>
            <w:proofErr w:type="spellEnd"/>
            <w:r>
              <w:t xml:space="preserve"> НСО)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1.2. Формирование, утверждение и размещение государственных социальных заказов на 2021 год, исполняемых в 2021 году без конкурентных способов отбора исполнителей государственных услуг в социальной сфере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Размещение социальных заказов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НСО; министерство цифрового развития и связи Новосибирской области (далее - </w:t>
            </w:r>
            <w:proofErr w:type="spellStart"/>
            <w:r>
              <w:t>Минцифра</w:t>
            </w:r>
            <w:proofErr w:type="spellEnd"/>
            <w:r>
              <w:t xml:space="preserve"> НСО);</w:t>
            </w:r>
          </w:p>
          <w:p w:rsidR="00325B70" w:rsidRDefault="00325B70">
            <w:pPr>
              <w:pStyle w:val="ConsPlusNormal"/>
              <w:jc w:val="center"/>
            </w:pPr>
            <w:r>
              <w:t>министерство здравоохранения</w:t>
            </w:r>
          </w:p>
          <w:p w:rsidR="00325B70" w:rsidRDefault="00325B70">
            <w:pPr>
              <w:pStyle w:val="ConsPlusNormal"/>
              <w:jc w:val="center"/>
            </w:pPr>
            <w:r>
              <w:t>Новосибирской области;</w:t>
            </w:r>
          </w:p>
          <w:p w:rsidR="00325B70" w:rsidRDefault="00325B70">
            <w:pPr>
              <w:pStyle w:val="ConsPlusNormal"/>
              <w:jc w:val="center"/>
            </w:pPr>
            <w:r>
              <w:t>министерство физической культуры и спорта Новосибирской области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 xml:space="preserve">1.3. Обеспечение заключения соглашений в электронной форме с исполнителями </w:t>
            </w:r>
            <w:r>
              <w:lastRenderedPageBreak/>
              <w:t>государственных услуг в социальной сфере:</w:t>
            </w:r>
          </w:p>
          <w:p w:rsidR="00325B70" w:rsidRDefault="00325B70">
            <w:pPr>
              <w:pStyle w:val="ConsPlusNormal"/>
              <w:jc w:val="both"/>
            </w:pPr>
            <w:r>
              <w:t>1) о предоставлении субсидии на выполнение государственного задания;</w:t>
            </w:r>
          </w:p>
          <w:p w:rsidR="00325B70" w:rsidRDefault="00325B70">
            <w:pPr>
              <w:pStyle w:val="ConsPlusNormal"/>
              <w:jc w:val="both"/>
            </w:pPr>
            <w:r>
              <w:t>2) о финансовом обеспечении (возмещении) затрат, связанных с оказанием услуг по социальному сертификату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lastRenderedPageBreak/>
              <w:t>IV квартал 2021 года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 xml:space="preserve">Заключение соглашения с </w:t>
            </w:r>
            <w:r>
              <w:lastRenderedPageBreak/>
              <w:t>исполнителями услуг в электронной форме обеспечено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lastRenderedPageBreak/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 xml:space="preserve">1.4. Осуществление доработки государственной информационной системы Новосибирской области "Территориальная информационная система "Социальный портрет гражданина и Типизированное хранилище данных Новосибирской области" в соответствии с требованиями Федерального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N 189-ФЗ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Модернизированная система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Минцифра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 xml:space="preserve">1.5. Осуществление доработки государственной информационной системы Новосибирской области "Программный комплекс "Катарсис" в соответствии с требованиями Федерального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189-ФЗ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Модернизированная система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Минцифра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vMerge w:val="restart"/>
          </w:tcPr>
          <w:p w:rsidR="00325B70" w:rsidRDefault="00325B70">
            <w:pPr>
              <w:pStyle w:val="ConsPlusNormal"/>
            </w:pPr>
            <w:r>
              <w:t>Нормативное правовое обеспечение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2.1. Разработка проекта постановления Правительства Новосибирской области "О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Новосибирской области, о форме и сроках формирования отчета об их исполнении"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НСО;</w:t>
            </w:r>
          </w:p>
          <w:p w:rsidR="00325B70" w:rsidRDefault="00325B70">
            <w:pPr>
              <w:pStyle w:val="ConsPlusNormal"/>
              <w:jc w:val="center"/>
            </w:pPr>
            <w:r>
              <w:t>министерство экономического развития Новосибирской области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 xml:space="preserve">2.2. Разработка проекта распоряжения Правительства Новосибирской области "О </w:t>
            </w:r>
            <w:r>
              <w:lastRenderedPageBreak/>
              <w:t>создании рабочей группы по организации оказания государственных услуг в социальной сфере на территории Новосибирской области"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lastRenderedPageBreak/>
              <w:t>31.12.2020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2.3. Разработка проекта постановления Правительства Новосибирской области "О порядке ведения реестра государственных социальных заказов на оказание государственных услуг в социальной сфере, отнесенных к полномочиям органов государственной власти Новосибирской области"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01.11.2021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НСО; министерство здравоохранения Новосибирской области;</w:t>
            </w:r>
          </w:p>
          <w:p w:rsidR="00325B70" w:rsidRDefault="00325B70">
            <w:pPr>
              <w:pStyle w:val="ConsPlusNormal"/>
              <w:jc w:val="center"/>
            </w:pPr>
            <w:r>
              <w:t>министерство физической культуры и спорта Новосибирской области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2.4. Разработка проекта постановления Правительства Новосибирской области "Об утверждении порядка проведения конкурса в целях заключения соглашения об оказании государственных услуг в социальной сфере, отнесенных к полномочиям органов государственной власти Новосибирской области"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2.5. Разработка проекта постановления Правительства Новосибирской области "Об утверждении Порядка формирования социального сертификата в электронном виде на получение государственной услуги в социальной сфере "Организация сопровождения при содействии занятости инвалидов"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 xml:space="preserve">2.6. Разработка проекта постановления </w:t>
            </w:r>
            <w:r>
              <w:lastRenderedPageBreak/>
              <w:t>Правительства Новосибирской области "Об утверждении порядка заключения в электронной форме соглашения, 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в социальной сфере, утвержденного органом государственной власти Новосибирской области"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lastRenderedPageBreak/>
              <w:t>31.12.2021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2.7. Разработка проекта постановления Правительства Новосибирской области "Об утверждении Порядка объединения государственных услуг в социальной сфере, организация оказания которых отнесена к полномочиям органов государственной власти Новосибирской области"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2.8. Разработка проекта постановления Правительства Новосибирской области "Об утверждении Порядка выдачи единого социального сертификата на получение двух и более государственных услуг в социальной сфере, которые включены в государственные социальные заказы одного или нескольких уполномоченных органов и оказание которых осуществляется в соответствии с социальным сертификатом"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 xml:space="preserve">2.9. Разработка проекта постановления Правительства Новосибирской области "Об иных условиях, включаемых в договор, заключаемый исполнителем услуг с </w:t>
            </w:r>
            <w:r>
              <w:lastRenderedPageBreak/>
              <w:t>потребителем услуг в целях оказания государственных услуг в социальной сфере, отнесенных к полномочиям органов государственной власти Новосибирской области"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lastRenderedPageBreak/>
              <w:t>31.12.2021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Акт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vMerge w:val="restart"/>
          </w:tcPr>
          <w:p w:rsidR="00325B70" w:rsidRDefault="00325B70">
            <w:pPr>
              <w:pStyle w:val="ConsPlusNormal"/>
            </w:pPr>
            <w:r>
              <w:t>Коммуникационная поддержка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Ежегодно не позднее 1 марта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Семинар-совещание проведен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3.2. Подготовка материалов и проведение разъяснительной кампании (взаимодействие со средствами массовой информации) о реализации апробации механизмов организации оказания государственных услуг в социальной сфере (далее - апробация)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Ежегодно не позднее 1 марта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Материалы подготовлены, разъяснительная кампания проведена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3.3. 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Ежегодно не позднее 31 марта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Консультации, семинары, совещания проведены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 xml:space="preserve">3.4. Подготовка плана мероприятий министерства труда и социального развития Новосибирской области по освещению в средствах массовой информации реализации Федерального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N 189-ФЗ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Ежегодно не позднее 1 февраля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План мероприятий утвержден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vMerge w:val="restart"/>
          </w:tcPr>
          <w:p w:rsidR="00325B70" w:rsidRDefault="00325B70">
            <w:pPr>
              <w:pStyle w:val="ConsPlusNormal"/>
            </w:pPr>
            <w:r>
              <w:t xml:space="preserve">Решение о государственных услугах, определенных </w:t>
            </w:r>
            <w:hyperlink w:anchor="P14" w:history="1">
              <w:r>
                <w:rPr>
                  <w:color w:val="0000FF"/>
                </w:rPr>
                <w:t>пунктом 2</w:t>
              </w:r>
            </w:hyperlink>
            <w:r>
              <w:t xml:space="preserve"> настоящего постановления,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lastRenderedPageBreak/>
              <w:t xml:space="preserve">4.1. Формирование, утверждение и размещение государственных социальных </w:t>
            </w:r>
            <w:r>
              <w:lastRenderedPageBreak/>
              <w:t>заказов на 2022 год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lastRenderedPageBreak/>
              <w:t>31.12.2021</w:t>
            </w:r>
          </w:p>
        </w:tc>
        <w:tc>
          <w:tcPr>
            <w:tcW w:w="1814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 xml:space="preserve">Государственные социальные </w:t>
            </w:r>
            <w:r>
              <w:lastRenderedPageBreak/>
              <w:t>заказы утверждены и размещены</w:t>
            </w:r>
          </w:p>
        </w:tc>
        <w:tc>
          <w:tcPr>
            <w:tcW w:w="2041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lastRenderedPageBreak/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4.2. Формирование, утверждение и размещение государственных социальных заказов на 2023 год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81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325B70" w:rsidRDefault="00325B70">
            <w:pPr>
              <w:spacing w:after="1" w:line="0" w:lineRule="atLeast"/>
            </w:pP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4.3. Формирование, утверждение и размещение государственных социальных заказов на 2024 год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325B70" w:rsidRDefault="00325B70">
            <w:pPr>
              <w:spacing w:after="1" w:line="0" w:lineRule="atLeast"/>
            </w:pPr>
          </w:p>
        </w:tc>
      </w:tr>
      <w:tr w:rsidR="00325B70">
        <w:tc>
          <w:tcPr>
            <w:tcW w:w="567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vMerge w:val="restart"/>
          </w:tcPr>
          <w:p w:rsidR="00325B70" w:rsidRDefault="00325B70">
            <w:pPr>
              <w:pStyle w:val="ConsPlusNormal"/>
            </w:pPr>
            <w:r>
              <w:t>Отбор исполнителей услуг (в случае выбора способа отбора исполнителей услуг)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5.1. Проведение отбора исполнителей следующих государственных услуг в социальной сфере: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Отбор проведен</w:t>
            </w:r>
          </w:p>
        </w:tc>
        <w:tc>
          <w:tcPr>
            <w:tcW w:w="2041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оказание социальных услуг, предоставляемых гражданам при отсутствии определенного места жительства и занятий в полустационарной форме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I квартал 2022 года</w:t>
            </w:r>
          </w:p>
        </w:tc>
        <w:tc>
          <w:tcPr>
            <w:tcW w:w="181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325B70" w:rsidRDefault="00325B70">
            <w:pPr>
              <w:spacing w:after="1" w:line="0" w:lineRule="atLeast"/>
            </w:pP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организация сопровождения при содействии занятости инвалидов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I квартал 2022 года</w:t>
            </w:r>
          </w:p>
        </w:tc>
        <w:tc>
          <w:tcPr>
            <w:tcW w:w="181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325B70" w:rsidRDefault="00325B70">
            <w:pPr>
              <w:spacing w:after="1" w:line="0" w:lineRule="atLeast"/>
            </w:pP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5.2. Заключение соглашений по результатам отбора исполнителей государственных услуг в социальной сфере в целях исполнения государственных социальных заказов, утвержденных министерством труда и социального развития Новосибирской области на 2021 год на оказание следующих государственных услуг в социальной сфере: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Соглашения заключены</w:t>
            </w:r>
          </w:p>
        </w:tc>
        <w:tc>
          <w:tcPr>
            <w:tcW w:w="2041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оказание социальных услуг, предоставляемых гражданам при отсутствии определенного места жительства и занятий в полустационарной форме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I квартал 2022 года</w:t>
            </w:r>
          </w:p>
        </w:tc>
        <w:tc>
          <w:tcPr>
            <w:tcW w:w="181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325B70" w:rsidRDefault="00325B70">
            <w:pPr>
              <w:spacing w:after="1" w:line="0" w:lineRule="atLeast"/>
            </w:pP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организация сопровождения при содействии занятости инвалидов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I квартал 2022 года</w:t>
            </w:r>
          </w:p>
        </w:tc>
        <w:tc>
          <w:tcPr>
            <w:tcW w:w="181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325B70" w:rsidRDefault="00325B70">
            <w:pPr>
              <w:spacing w:after="1" w:line="0" w:lineRule="atLeast"/>
            </w:pPr>
          </w:p>
        </w:tc>
      </w:tr>
      <w:tr w:rsidR="00325B70">
        <w:tc>
          <w:tcPr>
            <w:tcW w:w="567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  <w:vMerge w:val="restart"/>
          </w:tcPr>
          <w:p w:rsidR="00325B70" w:rsidRDefault="00325B70">
            <w:pPr>
              <w:pStyle w:val="ConsPlusNormal"/>
            </w:pPr>
            <w:r>
              <w:t>Система мониторинга и оценки результатов оказания государственных услуг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6.1. Организация конференции по вопросам системы мониторинга и оценки результатов оказания государственных услуг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IV квартал 2022 года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Конференция проведена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6.2. Разработка системы мониторинга и оценки результатов оказания государственных услуг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II квартал 2023 года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Методические рекомендации по системе мониторинга и оценке результатов оказания государственных услуг утверждены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  <w:vMerge w:val="restart"/>
          </w:tcPr>
          <w:p w:rsidR="00325B70" w:rsidRDefault="00325B70">
            <w:pPr>
              <w:pStyle w:val="ConsPlusNormal"/>
            </w:pPr>
            <w:r>
              <w:t>Оценка результатов</w:t>
            </w: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 xml:space="preserve">7.1. Подготовка информации о реализации мероприятий, предусмотренных соглашением о сотрудничестве в сфере апробации в 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189-ФЗ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IV квартал 2024 года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Информация подготовлена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67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89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4592" w:type="dxa"/>
          </w:tcPr>
          <w:p w:rsidR="00325B70" w:rsidRDefault="00325B70">
            <w:pPr>
              <w:pStyle w:val="ConsPlusNormal"/>
              <w:jc w:val="both"/>
            </w:pPr>
            <w:r>
              <w:t>7.2. Обеспечение участия в совещании по оценке достижения утвержденных показателей эффективности по результатам апробации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IV квартал 2024 года</w:t>
            </w:r>
          </w:p>
        </w:tc>
        <w:tc>
          <w:tcPr>
            <w:tcW w:w="1814" w:type="dxa"/>
          </w:tcPr>
          <w:p w:rsidR="00325B70" w:rsidRDefault="00325B70">
            <w:pPr>
              <w:pStyle w:val="ConsPlusNormal"/>
              <w:jc w:val="center"/>
            </w:pPr>
            <w:r>
              <w:t>Участие обеспечено</w:t>
            </w:r>
          </w:p>
        </w:tc>
        <w:tc>
          <w:tcPr>
            <w:tcW w:w="204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</w:tbl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jc w:val="right"/>
        <w:outlineLvl w:val="0"/>
      </w:pPr>
      <w:r>
        <w:t>Утверждена</w:t>
      </w:r>
    </w:p>
    <w:p w:rsidR="00325B70" w:rsidRDefault="00325B70">
      <w:pPr>
        <w:pStyle w:val="ConsPlusNormal"/>
        <w:jc w:val="right"/>
      </w:pPr>
      <w:r>
        <w:t>постановлением</w:t>
      </w:r>
    </w:p>
    <w:p w:rsidR="00325B70" w:rsidRDefault="00325B70">
      <w:pPr>
        <w:pStyle w:val="ConsPlusNormal"/>
        <w:jc w:val="right"/>
      </w:pPr>
      <w:r>
        <w:lastRenderedPageBreak/>
        <w:t>Правительства Новосибирской области</w:t>
      </w:r>
    </w:p>
    <w:p w:rsidR="00325B70" w:rsidRDefault="00325B70">
      <w:pPr>
        <w:pStyle w:val="ConsPlusNormal"/>
        <w:jc w:val="right"/>
      </w:pPr>
      <w:r>
        <w:t>от 28.12.2020 N 558-п</w:t>
      </w: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Title"/>
        <w:jc w:val="center"/>
      </w:pPr>
      <w:bookmarkStart w:id="3" w:name="P228"/>
      <w:bookmarkEnd w:id="3"/>
      <w:r>
        <w:t>ТАБЛИЦА</w:t>
      </w:r>
    </w:p>
    <w:p w:rsidR="00325B70" w:rsidRDefault="00325B70">
      <w:pPr>
        <w:pStyle w:val="ConsPlusTitle"/>
        <w:jc w:val="center"/>
      </w:pPr>
      <w:r>
        <w:t>ПОКАЗАТЕЛЕЙ ЭФФЕКТИВНОСТИ РЕАЛИЗАЦИИ МЕРОПРИЯТИЙ,</w:t>
      </w:r>
    </w:p>
    <w:p w:rsidR="00325B70" w:rsidRDefault="00325B70">
      <w:pPr>
        <w:pStyle w:val="ConsPlusTitle"/>
        <w:jc w:val="center"/>
      </w:pPr>
      <w:r>
        <w:t>ПРОВОДИМЫХ В РАМКАХ АПРОБАЦИИ МЕХАНИЗМОВ ОРГАНИЗАЦИИ</w:t>
      </w:r>
    </w:p>
    <w:p w:rsidR="00325B70" w:rsidRDefault="00325B70">
      <w:pPr>
        <w:pStyle w:val="ConsPlusTitle"/>
        <w:jc w:val="center"/>
      </w:pPr>
      <w:r>
        <w:t>ОКАЗАНИЯ ГОСУДАРСТВЕННОЙ УСЛУГИ В СОЦИАЛЬНОЙ СФЕРЕ</w:t>
      </w:r>
    </w:p>
    <w:p w:rsidR="00325B70" w:rsidRDefault="00325B70">
      <w:pPr>
        <w:pStyle w:val="ConsPlusTitle"/>
        <w:jc w:val="center"/>
      </w:pPr>
      <w:r>
        <w:t>"ОКАЗАНИЕ СОЦИАЛЬНЫХ УСЛУГ, ПРЕДОСТАВЛЯЕМЫХ ГРАЖДАНАМ</w:t>
      </w:r>
    </w:p>
    <w:p w:rsidR="00325B70" w:rsidRDefault="00325B70">
      <w:pPr>
        <w:pStyle w:val="ConsPlusTitle"/>
        <w:jc w:val="center"/>
      </w:pPr>
      <w:r>
        <w:t>ПРИ ОТСУТСТВИИ ОПРЕДЕЛЕННОГО МЕСТА ЖИТЕЛЬСТВА</w:t>
      </w:r>
    </w:p>
    <w:p w:rsidR="00325B70" w:rsidRDefault="00325B70">
      <w:pPr>
        <w:pStyle w:val="ConsPlusTitle"/>
        <w:jc w:val="center"/>
      </w:pPr>
      <w:r>
        <w:t>И ЗАНЯТИЙ В ПОЛУСТАЦИОНАРНОЙ ФОРМЕ"</w:t>
      </w:r>
    </w:p>
    <w:p w:rsidR="00325B70" w:rsidRDefault="00325B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325B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>от 13.12.2021 N 521-п)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</w:tr>
    </w:tbl>
    <w:p w:rsidR="00325B70" w:rsidRDefault="00325B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324"/>
        <w:gridCol w:w="1701"/>
        <w:gridCol w:w="3231"/>
        <w:gridCol w:w="1924"/>
        <w:gridCol w:w="1924"/>
        <w:gridCol w:w="1871"/>
      </w:tblGrid>
      <w:tr w:rsidR="00325B70">
        <w:tc>
          <w:tcPr>
            <w:tcW w:w="595" w:type="dxa"/>
          </w:tcPr>
          <w:p w:rsidR="00325B70" w:rsidRDefault="00325B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325B70" w:rsidRDefault="00325B70">
            <w:pPr>
              <w:pStyle w:val="ConsPlusNormal"/>
              <w:jc w:val="center"/>
            </w:pPr>
            <w:r>
              <w:t>Цель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Тип индикатора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  <w:jc w:val="center"/>
            </w:pPr>
            <w:r>
              <w:t>Индикатор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center"/>
            </w:pPr>
            <w:r>
              <w:t>Базовая величина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center"/>
            </w:pPr>
            <w:r>
              <w:t>Целевой ориентир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325B70">
        <w:tc>
          <w:tcPr>
            <w:tcW w:w="595" w:type="dxa"/>
          </w:tcPr>
          <w:p w:rsidR="00325B70" w:rsidRDefault="00325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25B70" w:rsidRDefault="00325B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r>
              <w:t>7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Улучшение условий для оказания услуг некоммерческими организациями, за исключением государственных (муниципальных) учреждений (далее - некоммерческие организации)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общее количество некоммерческих организаций, оказывающих государственные услуги в отраслях социальной сферы </w:t>
            </w:r>
            <w:hyperlink w:anchor="P421" w:history="1">
              <w:r>
                <w:rPr>
                  <w:color w:val="0000FF"/>
                </w:rPr>
                <w:t>&lt;1&gt;</w:t>
              </w:r>
            </w:hyperlink>
            <w:r>
              <w:t>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9;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30;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r>
              <w:t xml:space="preserve">министерство труда и социального развития Новосибирской области (далее - </w:t>
            </w:r>
            <w:proofErr w:type="spellStart"/>
            <w:r>
              <w:t>МТиСР</w:t>
            </w:r>
            <w:proofErr w:type="spellEnd"/>
            <w:r>
              <w:t xml:space="preserve"> НСО)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общее количество некоммерческих организаций, оказывающих государственные </w:t>
            </w:r>
            <w:r>
              <w:lastRenderedPageBreak/>
              <w:t>услуги в социальной сфере,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 45;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52;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325B70" w:rsidRDefault="00325B70">
            <w:pPr>
              <w:pStyle w:val="ConsPlusNormal"/>
              <w:jc w:val="both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количество некоммерческих организаций, оказывающих государственные услуги в социальной сфере, выбранные для апробации механизмов организации оказания государственных услуг в социальной сфере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189-ФЗ (далее - апробация),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3;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8;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1;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8;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Усиление конкуренции при выборе негосударственных исполнителей услуг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уточнение/доработка региональных нормативных актов с учетом механизмов, предусмотренных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189-ФЗ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325B70" w:rsidRDefault="00325B70">
            <w:pPr>
              <w:pStyle w:val="ConsPlusNormal"/>
              <w:jc w:val="both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количество юридических лиц, индивидуальных предпринимателей, физических лиц - производителей товаров, работ, услуг, участвовавших в процедурах отбора </w:t>
            </w:r>
            <w:r>
              <w:lastRenderedPageBreak/>
              <w:t>исполнителей государственных услуг в социальной сфере (далее - исполнитель услуг) в целях оказания государственных услуг в социальной сфере, выбранных для апробации,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both"/>
            </w:pPr>
            <w:r>
              <w:lastRenderedPageBreak/>
              <w:t>значение: 4;</w:t>
            </w:r>
          </w:p>
          <w:p w:rsidR="00325B70" w:rsidRDefault="00325B70">
            <w:pPr>
              <w:pStyle w:val="ConsPlusNormal"/>
              <w:jc w:val="both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both"/>
            </w:pPr>
            <w:r>
              <w:t>значение:</w:t>
            </w:r>
          </w:p>
          <w:p w:rsidR="00325B70" w:rsidRDefault="00325B70">
            <w:pPr>
              <w:pStyle w:val="ConsPlusNormal"/>
              <w:jc w:val="both"/>
            </w:pPr>
            <w:r>
              <w:t>не менее 9;</w:t>
            </w:r>
          </w:p>
          <w:p w:rsidR="00325B70" w:rsidRDefault="00325B70">
            <w:pPr>
              <w:pStyle w:val="ConsPlusNormal"/>
              <w:jc w:val="both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из них количество юридических лиц, индивидуальных предпринимателей, физических лиц -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0;</w:t>
            </w:r>
          </w:p>
          <w:p w:rsidR="00325B70" w:rsidRDefault="00325B70">
            <w:pPr>
              <w:pStyle w:val="ConsPlusNormal"/>
            </w:pPr>
            <w:r>
              <w:t>год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9;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доля юридических лиц, не являющихся государственными учреждениями, индивидуальных предпринимателей, физических лиц - производителей товаров, работ, услуг, имеющих высокий уровень потенциала</w:t>
            </w:r>
          </w:p>
          <w:p w:rsidR="00325B70" w:rsidRDefault="00325B70">
            <w:pPr>
              <w:pStyle w:val="ConsPlusNormal"/>
            </w:pPr>
            <w:r>
              <w:t xml:space="preserve">для конкуренции с государственными учреждениями при отборе исполнителей услуг в целях оказания государственных услуг в социальной сфере, выбранных </w:t>
            </w:r>
            <w:r>
              <w:lastRenderedPageBreak/>
              <w:t>для апробации в общем объеме организаций, оказывающих указанные услуги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 55,56%;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55,56%;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Увеличение охвата услугами/доступа к услугам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информационная кампания для потребителей государственных услуг в социальной сфере (далее - потребитель услуг) и исполнителей услуг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325B70" w:rsidRDefault="00325B70">
            <w:pPr>
              <w:pStyle w:val="ConsPlusNormal"/>
              <w:jc w:val="both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общее количество юридических лиц, индивидуальных предпринимателей, физических лиц -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4;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9;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из них количество юридических лиц, не являющихся государственными учреждениями, индивидуальными предпринимателями, физических лиц - производителей товаров, работ, услуг,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3;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8; 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325B70" w:rsidRDefault="00325B70">
            <w:pPr>
              <w:pStyle w:val="ConsPlusNormal"/>
              <w:jc w:val="both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общее количество потребителей государственных услуг в социальной сфере, выбранных для апробации, человек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1493;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1493;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количество потребителей, </w:t>
            </w:r>
            <w:r>
              <w:lastRenderedPageBreak/>
              <w:t>получивших услуги в социальной сфере, выбранные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 218;</w:t>
            </w:r>
          </w:p>
          <w:p w:rsidR="00325B70" w:rsidRDefault="00325B70">
            <w:pPr>
              <w:pStyle w:val="ConsPlusNormal"/>
            </w:pPr>
            <w:r>
              <w:lastRenderedPageBreak/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</w:t>
            </w:r>
          </w:p>
          <w:p w:rsidR="00325B70" w:rsidRDefault="00325B70">
            <w:pPr>
              <w:pStyle w:val="ConsPlusNormal"/>
            </w:pPr>
            <w:r>
              <w:lastRenderedPageBreak/>
              <w:t>не менее 400;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lastRenderedPageBreak/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Повышение качества оказанных услуг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определение стандартов (порядков) оказания услуг в социальной сфере, выбранных для апробации, и минимальных требований качества ее оказания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да;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создание системы мониторинга и оценки (в том числе информационной системы 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наличие в областном исполнительном органе государственной власти Новосибирской области, осуществляющем оказание государственных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</w:t>
            </w:r>
            <w:r>
              <w:lastRenderedPageBreak/>
              <w:t>(порядком) их оказания (далее - структурное подразделение), а также перечня мероприятий по проведению указанного мониторинга и показателей реализации таких мероприятий (далее - чек-лист)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 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количество юридических лиц, индивидуальных предпринимателей, физических лиц - производителей товаров, работ, услуг, оказывающих государственные услуги в социальной сфере, выбранные для апробации, проводящих мониторинг оказания таких услуг в соответствии со стандартом (порядком) оказания,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1;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9;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включенным в чек-лист, определенная в ходе мониторинга, проводимого уполномоченным органом, процент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100%;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100%;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1;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9;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both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процент потребителей услуг, удовлетворенных качеством государственных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93%;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96%;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</w:tbl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  <w:r>
        <w:t>--------------------------------</w:t>
      </w:r>
    </w:p>
    <w:p w:rsidR="00325B70" w:rsidRDefault="00325B70">
      <w:pPr>
        <w:pStyle w:val="ConsPlusNormal"/>
        <w:spacing w:before="220"/>
        <w:ind w:firstLine="540"/>
        <w:jc w:val="both"/>
      </w:pPr>
      <w:bookmarkStart w:id="4" w:name="P421"/>
      <w:bookmarkEnd w:id="4"/>
      <w:r>
        <w:lastRenderedPageBreak/>
        <w:t xml:space="preserve">&lt;1&gt; - в целях настоящей таблицы к государственным услугам в отраслях социальной сферы относятся государственные услуги, соответствующие направлениям деятельности, определенным в соответствии с </w:t>
      </w:r>
      <w:hyperlink r:id="rId21" w:history="1">
        <w:r>
          <w:rPr>
            <w:color w:val="0000FF"/>
          </w:rPr>
          <w:t>частью 2 статьи 28</w:t>
        </w:r>
      </w:hyperlink>
      <w:r>
        <w:t xml:space="preserve"> Федерального закона N 189-ФЗ.</w:t>
      </w: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jc w:val="right"/>
        <w:outlineLvl w:val="0"/>
      </w:pPr>
      <w:r>
        <w:t>Утверждена</w:t>
      </w:r>
    </w:p>
    <w:p w:rsidR="00325B70" w:rsidRDefault="00325B70">
      <w:pPr>
        <w:pStyle w:val="ConsPlusNormal"/>
        <w:jc w:val="right"/>
      </w:pPr>
      <w:r>
        <w:t>постановлением</w:t>
      </w:r>
    </w:p>
    <w:p w:rsidR="00325B70" w:rsidRDefault="00325B70">
      <w:pPr>
        <w:pStyle w:val="ConsPlusNormal"/>
        <w:jc w:val="right"/>
      </w:pPr>
      <w:r>
        <w:t>Правительства Новосибирской области</w:t>
      </w:r>
    </w:p>
    <w:p w:rsidR="00325B70" w:rsidRDefault="00325B70">
      <w:pPr>
        <w:pStyle w:val="ConsPlusNormal"/>
        <w:jc w:val="right"/>
      </w:pPr>
      <w:r>
        <w:t>от 28.12.2020 N 558-п</w:t>
      </w: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Title"/>
        <w:jc w:val="center"/>
      </w:pPr>
      <w:bookmarkStart w:id="5" w:name="P432"/>
      <w:bookmarkEnd w:id="5"/>
      <w:r>
        <w:t>ТАБЛИЦА</w:t>
      </w:r>
    </w:p>
    <w:p w:rsidR="00325B70" w:rsidRDefault="00325B70">
      <w:pPr>
        <w:pStyle w:val="ConsPlusTitle"/>
        <w:jc w:val="center"/>
      </w:pPr>
      <w:r>
        <w:t>ПОКАЗАТЕЛЕЙ ЭФФЕКТИВНОСТИ РЕАЛИЗАЦИИ МЕРОПРИЯТИЙ, ПРОВОДИМЫХ</w:t>
      </w:r>
    </w:p>
    <w:p w:rsidR="00325B70" w:rsidRDefault="00325B70">
      <w:pPr>
        <w:pStyle w:val="ConsPlusTitle"/>
        <w:jc w:val="center"/>
      </w:pPr>
      <w:r>
        <w:t>В РАМКАХ АПРОБАЦИИ МЕХАНИЗМОВ ОРГАНИЗАЦИИ ОКАЗАНИЯ</w:t>
      </w:r>
    </w:p>
    <w:p w:rsidR="00325B70" w:rsidRDefault="00325B70">
      <w:pPr>
        <w:pStyle w:val="ConsPlusTitle"/>
        <w:jc w:val="center"/>
      </w:pPr>
      <w:r>
        <w:t>ГОСУДАРСТВЕННОЙ УСЛУГИ В СОЦИАЛЬНОЙ СФЕРЕ "ОРГАНИЗАЦИЯ</w:t>
      </w:r>
    </w:p>
    <w:p w:rsidR="00325B70" w:rsidRDefault="00325B70">
      <w:pPr>
        <w:pStyle w:val="ConsPlusTitle"/>
        <w:jc w:val="center"/>
      </w:pPr>
      <w:r>
        <w:t>СОПРОВОЖДЕНИЯ ПРИ СОДЕЙСТВИИ ЗАНЯТОСТИ ИНВАЛИДОВ"</w:t>
      </w:r>
    </w:p>
    <w:p w:rsidR="00325B70" w:rsidRDefault="00325B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325B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325B70" w:rsidRDefault="00325B70">
            <w:pPr>
              <w:pStyle w:val="ConsPlusNormal"/>
              <w:jc w:val="center"/>
            </w:pPr>
            <w:r>
              <w:rPr>
                <w:color w:val="392C69"/>
              </w:rPr>
              <w:t>от 13.12.2021 N 521-п)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B70" w:rsidRDefault="00325B70">
            <w:pPr>
              <w:spacing w:after="1" w:line="0" w:lineRule="atLeast"/>
            </w:pPr>
          </w:p>
        </w:tc>
      </w:tr>
    </w:tbl>
    <w:p w:rsidR="00325B70" w:rsidRDefault="00325B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324"/>
        <w:gridCol w:w="1701"/>
        <w:gridCol w:w="3231"/>
        <w:gridCol w:w="1924"/>
        <w:gridCol w:w="1924"/>
        <w:gridCol w:w="1871"/>
      </w:tblGrid>
      <w:tr w:rsidR="00325B70">
        <w:tc>
          <w:tcPr>
            <w:tcW w:w="595" w:type="dxa"/>
          </w:tcPr>
          <w:p w:rsidR="00325B70" w:rsidRDefault="00325B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325B70" w:rsidRDefault="00325B70">
            <w:pPr>
              <w:pStyle w:val="ConsPlusNormal"/>
              <w:jc w:val="center"/>
            </w:pPr>
            <w:r>
              <w:t>Цель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Тип индикатора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  <w:jc w:val="center"/>
            </w:pPr>
            <w:r>
              <w:t>Индикатор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center"/>
            </w:pPr>
            <w:r>
              <w:t>Базовая величина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center"/>
            </w:pPr>
            <w:r>
              <w:t>Целевой ориентир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325B70">
        <w:tc>
          <w:tcPr>
            <w:tcW w:w="595" w:type="dxa"/>
          </w:tcPr>
          <w:p w:rsidR="00325B70" w:rsidRDefault="00325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25B70" w:rsidRDefault="00325B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  <w:jc w:val="center"/>
            </w:pPr>
            <w:r>
              <w:t>7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 xml:space="preserve">Улучшение условий для оказания услуг некоммерческими организациями, за исключением государственных </w:t>
            </w:r>
            <w:r>
              <w:lastRenderedPageBreak/>
              <w:t>(муниципальных) учреждений (далее - некоммерческие организации)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lastRenderedPageBreak/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общее количество некоммерческих организаций, оказывающих государственные услуги в отраслях социальной сферы </w:t>
            </w:r>
            <w:hyperlink w:anchor="P639" w:history="1">
              <w:r>
                <w:rPr>
                  <w:color w:val="0000FF"/>
                </w:rPr>
                <w:t>&lt;1&gt;</w:t>
              </w:r>
            </w:hyperlink>
            <w:r>
              <w:t xml:space="preserve">, которым предоставляется </w:t>
            </w:r>
            <w:r>
              <w:lastRenderedPageBreak/>
              <w:t>государственная поддержка (в том числе обучение, налоговые льготы и т.п.),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 9;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30;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r>
              <w:t xml:space="preserve">министерство труда и социального развития Новосибирской области (далее - </w:t>
            </w:r>
            <w:proofErr w:type="spellStart"/>
            <w:r>
              <w:lastRenderedPageBreak/>
              <w:t>МТиСР</w:t>
            </w:r>
            <w:proofErr w:type="spellEnd"/>
            <w:r>
              <w:t xml:space="preserve"> НСО)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общее количество некоммерческих организаций, оказывающих государственные услуги в социальной сфере,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45;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52;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325B70" w:rsidRDefault="00325B70">
            <w:pPr>
              <w:pStyle w:val="ConsPlusNormal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количество некоммерческих организаций, оказывающих государственные услуги в социальной сфере, выбранные для апробации механизмов организации оказания государственных услуг в социальной сфере в соответствии с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189-ФЗ (далее - апробация),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0;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2;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0;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2;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Усиление конкуренции при выборе негосударственных исполнителей услуг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уточнение/доработка региональных нормативных актов с учетом механизмов, предусмотренных Федеральным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189-ФЗ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325B70" w:rsidRDefault="00325B70">
            <w:pPr>
              <w:pStyle w:val="ConsPlusNormal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количество юридических лиц, индивидуальных предпринимателей, физических лиц - производителей товаров, работ, услуг, участвовавших в процедурах отбора исполнителей государственных услуг в социальной сфере (далее - исполнитель услуг) в целях оказания государственных услуг в социальной сфере, выбранных для апробации,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33;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35;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из них количество юридических лиц, индивидуальных предпринимателей, физических лиц -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0;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35;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доля юридических лиц, не являющихся государственными учреждениями, индивидуальных предпринимателей, физических лиц - производителей товаров, работ, услуг, имеющих высокий уровень потенциала для </w:t>
            </w:r>
            <w:r>
              <w:lastRenderedPageBreak/>
              <w:t>конкуренции с государственными учреждениями при отборе исполнителей услуг в целях оказания государственных услуг в социальной сфере, выбранных для апробации, в общем объеме организаций, оказывающих указанные услуги, процент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</w:t>
            </w:r>
          </w:p>
          <w:p w:rsidR="00325B70" w:rsidRDefault="00325B70">
            <w:pPr>
              <w:pStyle w:val="ConsPlusNormal"/>
            </w:pPr>
            <w:r>
              <w:t>5,71%;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5,71%;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Увеличение охвата услугами/доступа к услугам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информационная кампания для потребителей государственных услуг в социальной сфере (далее - потребитель услуг) и исполнителей услуг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325B70" w:rsidRDefault="00325B70">
            <w:pPr>
              <w:pStyle w:val="ConsPlusNormal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общее количество юридических лиц, индивидуальных предпринимателей, физических лиц -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33;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35;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из них количество юридических лиц, не являющихся государственными учреждениями, индивидуальными предпринимателями, физических лиц - производителей товаров, работ, услуг,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1;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3;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325B70" w:rsidRDefault="00325B70">
            <w:pPr>
              <w:pStyle w:val="ConsPlusNormal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общее количество потребителей государственных услуг в социальной сфере, выбранных для апробации, человек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19;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75;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количество потребителей, получивших услуги в социальной сфере, выбранные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9;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30;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Повышение качества оказанных услуг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определение стандартов (порядков) оказания услуг в социальной сфере, выбранных для апробации, и минимальных требований качества их оказания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да;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создание системы мониторинга и оценки (в том числе информационной системы 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наличие в областном исполнительном органе государственной власти Новосибирской области, осуществляющем оказание государственных услуг в </w:t>
            </w:r>
            <w:r>
              <w:lastRenderedPageBreak/>
              <w:t>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(далее - структурное подразделение), а также перечня мероприятий по проведению указанного мониторинга и показателей реализации таких мероприятий (далее - чек-лист)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</w:t>
            </w:r>
          </w:p>
          <w:p w:rsidR="00325B70" w:rsidRDefault="00325B70">
            <w:pPr>
              <w:pStyle w:val="ConsPlusNormal"/>
            </w:pPr>
            <w:r>
              <w:t>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количество юридических лиц, индивидуальных предпринимателей, физических лиц - производителей товаров, работ, услуг, оказывающих государственные услуги в социальной сфере, выбранные для апробации, проводящих мониторинг оказания таких услуг в соответствии со стандартом (порядком) оказания,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0;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1;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</w:t>
            </w:r>
            <w:r>
              <w:lastRenderedPageBreak/>
              <w:t>включенным в чек-лист, определенная в ходе мониторинга, проводимого уполномоченным органом, процент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</w:t>
            </w:r>
          </w:p>
          <w:p w:rsidR="00325B70" w:rsidRDefault="00325B70">
            <w:pPr>
              <w:pStyle w:val="ConsPlusNormal"/>
            </w:pPr>
            <w:r>
              <w:t>100%;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100%;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 w:val="restart"/>
          </w:tcPr>
          <w:p w:rsidR="00325B70" w:rsidRDefault="00325B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Merge w:val="restart"/>
          </w:tcPr>
          <w:p w:rsidR="00325B70" w:rsidRDefault="00325B70">
            <w:pPr>
              <w:pStyle w:val="ConsPlusNormal"/>
            </w:pPr>
            <w: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процесс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нет;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да;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промежуточный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услуг, единиц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 0;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1;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325B70">
        <w:tc>
          <w:tcPr>
            <w:tcW w:w="595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25B70" w:rsidRDefault="00325B70">
            <w:pPr>
              <w:spacing w:after="1" w:line="0" w:lineRule="atLeast"/>
            </w:pPr>
          </w:p>
        </w:tc>
        <w:tc>
          <w:tcPr>
            <w:tcW w:w="1701" w:type="dxa"/>
          </w:tcPr>
          <w:p w:rsidR="00325B70" w:rsidRDefault="00325B70">
            <w:pPr>
              <w:pStyle w:val="ConsPlusNormal"/>
            </w:pPr>
            <w:r>
              <w:t>итоговый результат</w:t>
            </w:r>
          </w:p>
        </w:tc>
        <w:tc>
          <w:tcPr>
            <w:tcW w:w="3231" w:type="dxa"/>
          </w:tcPr>
          <w:p w:rsidR="00325B70" w:rsidRDefault="00325B70">
            <w:pPr>
              <w:pStyle w:val="ConsPlusNormal"/>
            </w:pPr>
            <w:r>
              <w:t xml:space="preserve">процент потребителей услуг, удовлетворенных качеством государственных услуг в социальной сфере, выбранных для апробации, оказанных исполнителями услуг, от общего числа потребителей услуг, </w:t>
            </w:r>
            <w:r>
              <w:lastRenderedPageBreak/>
              <w:t>определенный по результатам мониторинга удовлетворенности потребителей услуг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lastRenderedPageBreak/>
              <w:t>значение:</w:t>
            </w:r>
          </w:p>
          <w:p w:rsidR="00325B70" w:rsidRDefault="00325B70">
            <w:pPr>
              <w:pStyle w:val="ConsPlusNormal"/>
            </w:pPr>
            <w:r>
              <w:t>92%;</w:t>
            </w:r>
          </w:p>
          <w:p w:rsidR="00325B70" w:rsidRDefault="00325B70">
            <w:pPr>
              <w:pStyle w:val="ConsPlusNormal"/>
            </w:pPr>
            <w:r>
              <w:t>год: 2021</w:t>
            </w:r>
          </w:p>
        </w:tc>
        <w:tc>
          <w:tcPr>
            <w:tcW w:w="1924" w:type="dxa"/>
          </w:tcPr>
          <w:p w:rsidR="00325B70" w:rsidRDefault="00325B70">
            <w:pPr>
              <w:pStyle w:val="ConsPlusNormal"/>
            </w:pPr>
            <w:r>
              <w:t>значение:</w:t>
            </w:r>
          </w:p>
          <w:p w:rsidR="00325B70" w:rsidRDefault="00325B70">
            <w:pPr>
              <w:pStyle w:val="ConsPlusNormal"/>
            </w:pPr>
            <w:r>
              <w:t>не менее 95%;</w:t>
            </w:r>
          </w:p>
          <w:p w:rsidR="00325B70" w:rsidRDefault="00325B70">
            <w:pPr>
              <w:pStyle w:val="ConsPlusNormal"/>
            </w:pPr>
            <w:r>
              <w:t>год: 2024</w:t>
            </w:r>
          </w:p>
        </w:tc>
        <w:tc>
          <w:tcPr>
            <w:tcW w:w="1871" w:type="dxa"/>
          </w:tcPr>
          <w:p w:rsidR="00325B70" w:rsidRDefault="00325B70">
            <w:pPr>
              <w:pStyle w:val="ConsPlusNormal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</w:tbl>
    <w:p w:rsidR="00325B70" w:rsidRDefault="00325B70">
      <w:pPr>
        <w:sectPr w:rsidR="00325B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  <w:r>
        <w:t>--------------------------------</w:t>
      </w:r>
    </w:p>
    <w:p w:rsidR="00325B70" w:rsidRDefault="00325B70">
      <w:pPr>
        <w:pStyle w:val="ConsPlusNormal"/>
        <w:spacing w:before="220"/>
        <w:ind w:firstLine="540"/>
        <w:jc w:val="both"/>
      </w:pPr>
      <w:bookmarkStart w:id="6" w:name="P639"/>
      <w:bookmarkEnd w:id="6"/>
      <w:r>
        <w:t xml:space="preserve">&lt;1&gt; - в целях настоящей таблицы к государственным услугам в отраслях социальной сферы относятся государственные услуги, соответствующие направлениям деятельности, определенным в соответствии с </w:t>
      </w:r>
      <w:hyperlink r:id="rId25" w:history="1">
        <w:r>
          <w:rPr>
            <w:color w:val="0000FF"/>
          </w:rPr>
          <w:t>частью 2 статьи 28</w:t>
        </w:r>
      </w:hyperlink>
      <w:r>
        <w:t xml:space="preserve"> Федерального закона N 189-ФЗ.</w:t>
      </w: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ind w:firstLine="540"/>
        <w:jc w:val="both"/>
      </w:pPr>
    </w:p>
    <w:p w:rsidR="00325B70" w:rsidRDefault="00325B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DA3" w:rsidRDefault="00143DA3">
      <w:bookmarkStart w:id="7" w:name="_GoBack"/>
      <w:bookmarkEnd w:id="7"/>
    </w:p>
    <w:sectPr w:rsidR="00143DA3" w:rsidSect="009C2E9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70"/>
    <w:rsid w:val="000943B5"/>
    <w:rsid w:val="001344EC"/>
    <w:rsid w:val="00143DA3"/>
    <w:rsid w:val="00231A4D"/>
    <w:rsid w:val="00325B70"/>
    <w:rsid w:val="004678B6"/>
    <w:rsid w:val="006C59C3"/>
    <w:rsid w:val="00B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BB97-F604-4B53-BDEA-BD75E3E9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5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5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5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5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5B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686F7EB6EF9A0C06CFD53E64A9525190F783B2F5E25DBD17581CAFF0256D226985BB5C74FE27B55F3190AF3B7T5J" TargetMode="External"/><Relationship Id="rId13" Type="http://schemas.openxmlformats.org/officeDocument/2006/relationships/hyperlink" Target="consultantplus://offline/ref=963686F7EB6EF9A0C06CFD53E64A9525190F783B2F5E25DBD17581CAFF0256D226985BB5C74FE27B55F3190AF3B7T5J" TargetMode="External"/><Relationship Id="rId18" Type="http://schemas.openxmlformats.org/officeDocument/2006/relationships/hyperlink" Target="consultantplus://offline/ref=963686F7EB6EF9A0C06CE35EF026CB2C13012136285C2B8A8D22879DA052508774D805EC850AF17A54ED1B0AF87C0C2C104CD7ECF3F1DD63F87573E4BFT5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3686F7EB6EF9A0C06CFD53E64A9525190F783B2F5E25DBD17581CAFF0256D2349803B9C64EFF7E55E64F5BB522557C5507DAECECEDDD60BET4J" TargetMode="External"/><Relationship Id="rId7" Type="http://schemas.openxmlformats.org/officeDocument/2006/relationships/hyperlink" Target="consultantplus://offline/ref=963686F7EB6EF9A0C06CFD53E64A9525190C7A38285025DBD17581CAFF0256D226985BB5C74FE27B55F3190AF3B7T5J" TargetMode="External"/><Relationship Id="rId12" Type="http://schemas.openxmlformats.org/officeDocument/2006/relationships/hyperlink" Target="consultantplus://offline/ref=963686F7EB6EF9A0C06CFD53E64A9525190C7A38285025DBD17581CAFF0256D2349803B9C64EFC7954E64F5BB522557C5507DAECECEDDD60BET4J" TargetMode="External"/><Relationship Id="rId17" Type="http://schemas.openxmlformats.org/officeDocument/2006/relationships/hyperlink" Target="consultantplus://offline/ref=963686F7EB6EF9A0C06CFD53E64A9525190F783B2F5E25DBD17581CAFF0256D226985BB5C74FE27B55F3190AF3B7T5J" TargetMode="External"/><Relationship Id="rId25" Type="http://schemas.openxmlformats.org/officeDocument/2006/relationships/hyperlink" Target="consultantplus://offline/ref=963686F7EB6EF9A0C06CFD53E64A9525190F783B2F5E25DBD17581CAFF0256D2349803B9C64EFF7E55E64F5BB522557C5507DAECECEDDD60BET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3686F7EB6EF9A0C06CFD53E64A9525190F783B2F5E25DBD17581CAFF0256D226985BB5C74FE27B55F3190AF3B7T5J" TargetMode="External"/><Relationship Id="rId20" Type="http://schemas.openxmlformats.org/officeDocument/2006/relationships/hyperlink" Target="consultantplus://offline/ref=963686F7EB6EF9A0C06CFD53E64A9525190F783B2F5E25DBD17581CAFF0256D226985BB5C74FE27B55F3190AF3B7T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686F7EB6EF9A0C06CFD53E64A9525190F783B2F5E25DBD17581CAFF0256D2349803B9C64EFF7E5CE64F5BB522557C5507DAECECEDDD60BET4J" TargetMode="External"/><Relationship Id="rId11" Type="http://schemas.openxmlformats.org/officeDocument/2006/relationships/hyperlink" Target="consultantplus://offline/ref=963686F7EB6EF9A0C06CE35EF026CB2C13012136285C2B8A8D22879DA052508774D805EC850AF17A54ED1B0AF97C0C2C104CD7ECF3F1DD63F87573E4BFT5J" TargetMode="External"/><Relationship Id="rId24" Type="http://schemas.openxmlformats.org/officeDocument/2006/relationships/hyperlink" Target="consultantplus://offline/ref=963686F7EB6EF9A0C06CFD53E64A9525190F783B2F5E25DBD17581CAFF0256D226985BB5C74FE27B55F3190AF3B7T5J" TargetMode="External"/><Relationship Id="rId5" Type="http://schemas.openxmlformats.org/officeDocument/2006/relationships/hyperlink" Target="consultantplus://offline/ref=963686F7EB6EF9A0C06CE35EF026CB2C13012136285C2B8A8D22879DA052508774D805EC850AF17A54ED1B0AF47C0C2C104CD7ECF3F1DD63F87573E4BFT5J" TargetMode="External"/><Relationship Id="rId15" Type="http://schemas.openxmlformats.org/officeDocument/2006/relationships/hyperlink" Target="consultantplus://offline/ref=963686F7EB6EF9A0C06CFD53E64A9525190F783B2F5E25DBD17581CAFF0256D226985BB5C74FE27B55F3190AF3B7T5J" TargetMode="External"/><Relationship Id="rId23" Type="http://schemas.openxmlformats.org/officeDocument/2006/relationships/hyperlink" Target="consultantplus://offline/ref=963686F7EB6EF9A0C06CFD53E64A9525190F783B2F5E25DBD17581CAFF0256D226985BB5C74FE27B55F3190AF3B7T5J" TargetMode="External"/><Relationship Id="rId10" Type="http://schemas.openxmlformats.org/officeDocument/2006/relationships/hyperlink" Target="consultantplus://offline/ref=963686F7EB6EF9A0C06CE35EF026CB2C13012136285C2B8A8D22879DA052508774D805EC850AF17A54ED1B0AF67C0C2C104CD7ECF3F1DD63F87573E4BFT5J" TargetMode="External"/><Relationship Id="rId19" Type="http://schemas.openxmlformats.org/officeDocument/2006/relationships/hyperlink" Target="consultantplus://offline/ref=963686F7EB6EF9A0C06CFD53E64A9525190F783B2F5E25DBD17581CAFF0256D226985BB5C74FE27B55F3190AF3B7T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3686F7EB6EF9A0C06CFD53E64A9525190F783B2F5E25DBD17581CAFF0256D2349803B9C64EFC7255E64F5BB522557C5507DAECECEDDD60BET4J" TargetMode="External"/><Relationship Id="rId14" Type="http://schemas.openxmlformats.org/officeDocument/2006/relationships/hyperlink" Target="consultantplus://offline/ref=963686F7EB6EF9A0C06CFD53E64A9525190F783B2F5E25DBD17581CAFF0256D226985BB5C74FE27B55F3190AF3B7T5J" TargetMode="External"/><Relationship Id="rId22" Type="http://schemas.openxmlformats.org/officeDocument/2006/relationships/hyperlink" Target="consultantplus://offline/ref=963686F7EB6EF9A0C06CE35EF026CB2C13012136285C2B8A8D22879DA052508774D805EC850AF17A54ED1B0BF17C0C2C104CD7ECF3F1DD63F87573E4BFT5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5513</Words>
  <Characters>31429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Пурина Светлана  Владимировна</dc:creator>
  <cp:keywords/>
  <dc:description/>
  <cp:lastModifiedBy>Пурина Светлана  Владимировна</cp:lastModifiedBy>
  <cp:revision>1</cp:revision>
  <dcterms:created xsi:type="dcterms:W3CDTF">2022-01-11T09:18:00Z</dcterms:created>
  <dcterms:modified xsi:type="dcterms:W3CDTF">2022-01-11T09:20:00Z</dcterms:modified>
</cp:coreProperties>
</file>