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41" w:rsidRPr="008A4D41" w:rsidRDefault="008A4D41" w:rsidP="009C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C7584" w:rsidRPr="00A87ED4" w:rsidRDefault="009C7584" w:rsidP="009C75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26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обедители и п</w:t>
      </w:r>
      <w:r w:rsidRPr="00A8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ризеры</w:t>
      </w:r>
    </w:p>
    <w:p w:rsidR="007B2343" w:rsidRDefault="007B2343" w:rsidP="009C75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регионального этапа </w:t>
      </w:r>
      <w:r w:rsidR="009C7584" w:rsidRPr="00A8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 конкурса профессионального мастерства в сфере социального обслуживания конкурса</w:t>
      </w:r>
    </w:p>
    <w:p w:rsidR="009C7584" w:rsidRPr="0056435F" w:rsidRDefault="00B26976" w:rsidP="0056435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 году</w:t>
      </w:r>
    </w:p>
    <w:p w:rsidR="009C7584" w:rsidRDefault="009C7584" w:rsidP="009C75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671"/>
        <w:gridCol w:w="1280"/>
        <w:gridCol w:w="1985"/>
        <w:gridCol w:w="6095"/>
      </w:tblGrid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09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Занимаемая должность, организация 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60" w:type="dxa"/>
            <w:gridSpan w:val="3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«Лучшая практика комплексной поддержки семей с детьми, находящихся в трудной жизненной ситуации»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Надежда Ивановна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государственного бюджетного учреждения социального обслуживания Новосибирской области «Социально-реабилитационный центр для несовершеннолетних «Снегири»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Исмайлова Галина Васильевна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профилактики безнадзорности детей и подростков муниципального бюджетного учреждения «Комплексный центр социального обслуживания населения города Оби «Забота»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Анастасия Викторовна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отделения социальной помощи семье и детям филиала «Комплексный центр социального обслуживания населения» Кировского района муниципального бюджетного учреждения города Новосибирская «Городской комплексный центр социального обслуживания населения»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60" w:type="dxa"/>
            <w:gridSpan w:val="3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«Лучшая практика по развитию социальных сервисов для семей с детьми»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Фрилинг </w:t>
            </w:r>
          </w:p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Геннадьевна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государственного бюджетного учреждения Новосибирской области «Центр помощи детям, оставшимся без попечения родителей «Рассвет»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Алёна Николаевна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муниципального казенного учреждения Сузунского района «Комплексный центр социального обслуживания населения»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60" w:type="dxa"/>
            <w:gridSpan w:val="3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«Лучшая практика поддержки семей, воспитывающих детей с ограниченными возможностями здоровья»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Ковыляева Светлана Николаевна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реабилитации детей и подростков с ограниченными умственными и физическими возможностями здоровья муниципального бюджетного учреждения «Комплексный центр 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обслуживания населения» города Искитима Новосибирской области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Анастасия Николаевна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филиала «Центр реабилитации детей и подростков с ограниченными возможностями «Олеся» муниципального бюджетного учреждения города Новосибирска «Городской Центр социальной помощи семье и детям»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Екатерина Андреевна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филиала «Центр реабилитации детей и подростков с ограниченными возможностями «Надежда» муниципального бюджетного учреждения города Новосибирска «Городской Центр социальной помощи семье и детям»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60" w:type="dxa"/>
            <w:gridSpan w:val="3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«Лучшая практика развития стационарозамещающих технологий помощи детям-инвалидам»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Скрипникова Дарья Викторовна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филиала «Центр социальной помощи семье и детям «Заря» муниципального бюджетного учреждения города Новосибирска «Городской Центр социальной помощи семье и детям»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Боженко Марина Владимировна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отделения дневного пребывания муниципального бюджетного учреждения «Комплексный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Приходина Юлия Александровна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филиала «Комплексный центр социального обслуживания населения Центрального округа по Железнодорожному, Заельцовскому и Центральному районам города Новосибирска» муниципального бюджетного учреждения города Новосибирска «Городской комплексный центр социального обслуживания населения»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60" w:type="dxa"/>
            <w:gridSpan w:val="3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«Лучшая практика ухода за гражданами пожилого возраста и инвалидами»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Алабугина Екатерина Юрьевна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общества с ограниченной ответственностью </w:t>
            </w:r>
          </w:p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«БЕЛЛА Сибирь»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Остертаг Лариса Андреевна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сиделка (помощник по уходу) муниципального бюджетного учреждения «Комплексный центр социального обслуживания населения Карасукского района Новосибирской области»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Татьяна Петровна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 отделения обслуживания на дому граждан пожилого возраста и инвалидов № 1 муниципального автономного учреждения «Комплексный центр социального обслуживания населения Купинского района»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360" w:type="dxa"/>
            <w:gridSpan w:val="3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«Лучшая практика организации активного досуга граждан старшего поколения»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Дудченко Людмила Николаевна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r w:rsidRPr="009D3A88">
              <w:rPr>
                <w:sz w:val="24"/>
                <w:szCs w:val="24"/>
              </w:rPr>
              <w:t xml:space="preserve"> 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автономного учреждения социального обслуживания Новосибирской области «Маслянинский комплексный социально-оздоровительный центр»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Дубовцева Наталья Александровна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организационно-методическим отделением государственного автономного учреждения социального обслуживания «Новосибирский областной геронтологический центр»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Ксения Юрьевна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реабилитации муниципального бюджетного учреждения «Комплексный центр социального обслуживания населения Баганского района»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60" w:type="dxa"/>
            <w:gridSpan w:val="3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«Лучшая практика сопровождаемого проживания инвалидов»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</w:t>
            </w:r>
          </w:p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 – Российского союза инвалидов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Фарафонтова Татьяна Владимировна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в п. Зеленый Мыс государственного автономного учреждения стационарного социального обслуживания Новосибирской области «Успенский психоневрологический интернат»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360" w:type="dxa"/>
            <w:gridSpan w:val="3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«Лучшая практика внедрения социального контракта»</w:t>
            </w:r>
          </w:p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Доропеева Светлана Радисовна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государственного казенного учреждения Новосибирской области «Центр социальной поддержки населения г. Новосибирска»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Галямова Мария Владимировна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государственного казенного учреждения Новосибирской области «Центр социальной поддержки населения Куйбышевского района»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60" w:type="dxa"/>
            <w:gridSpan w:val="3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«Лучший проект добровольческой организации (волонтеров), реализованный в сфере социального обслуживания»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 Татьяна Анатольевна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государственного автономного учреждения стационарного социального обслуживания Новосибирской области «Болотнинский психоневрологический интернат»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Забабурина Ольга Анатольевна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муниципального бюджетного учреждения «Комплексный центр социального обслуживания населения» Усть-Таркского района Новосибирской области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9360" w:type="dxa"/>
            <w:gridSpan w:val="3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</w:t>
            </w: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«Специальная номинация «За созидание и долголетие в профессии»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Матанцева Татьяна Дмитриевна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государственного автономного стационарного учреждения социального обслуживания Новосибирской области «Ояшинский дом-интернат для детей-инвалидов и молодых инвалидов, имеющих психические расстройства»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Панферова Наталья Геннадьевна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государственного бюджетного учреждения социального обслуживания Новосибирской области «Социально-реабилитационный центр для несовершеннолетних «Снегири»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AF779D" w:rsidRPr="009D3A88" w:rsidRDefault="00AF779D" w:rsidP="00A87E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Светлана Викторовна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муниципального казенного учреждения «Комплексный центр социального обслуживания населения Венгеровского района»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360" w:type="dxa"/>
            <w:gridSpan w:val="3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</w:t>
            </w: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«Специальная номинация «Успех года»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Аксана Владимировна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«Комплексный центр социального обслуживания населения «Вера» Искитимского района Новосибирской области»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Панкрац Татьяна Петровна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«Комплексный центр социального обслуживания Чановского района Новосибирской области»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360" w:type="dxa"/>
            <w:gridSpan w:val="3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</w:t>
            </w: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«Специальная номинация «Открытие года»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Шкурина </w:t>
            </w:r>
          </w:p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Вячеславовна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 филиала «Центр социальной помощи семье и детям «Заря»</w:t>
            </w:r>
            <w:r w:rsidRPr="009D3A88">
              <w:rPr>
                <w:sz w:val="24"/>
                <w:szCs w:val="24"/>
              </w:rPr>
              <w:t xml:space="preserve"> 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учреждения города Новосибирска «Городской Центр социальной помощи семье и детям»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Аненко </w:t>
            </w:r>
          </w:p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 Витальевич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филиала «Комплексный центр социального обслуживания населения Первомайского района» муниципального бюджетного учреждения города Новосибирска «Городской комплексный центр социального обслуживания населения»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Максяков Денис Владимирович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государственного автономного учреждения Новосибирской области стационарного социального обслуживания «Новосибирский дом ветеранов»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360" w:type="dxa"/>
            <w:gridSpan w:val="3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номинации «</w:t>
            </w: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номинация «Стабильность и качество» (лучшая организация, предоставляющая социальные услуги в форме социального обслуживания на дому)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не поданы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360" w:type="dxa"/>
            <w:gridSpan w:val="3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номинации</w:t>
            </w: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«Специальная номинация «Стабильность и качество» (полустационарная форма)»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Татьяна Александровна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дневного пребывания муниципального бюджетного учреждения Тогучинского района «Комплексный центр социального обслуживания населения»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Букреева Анна Сергеевна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дневного пребывания «Рябинушка» филиала «Комплексный центр социального обслуживания населения Первомайского района» муниципального бюджетного учреждения города Новосибирска «Городской комплексный центр социального обслуживания населения»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360" w:type="dxa"/>
            <w:gridSpan w:val="3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</w:t>
            </w: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«Специальная номинация «Стабильность и качество» (стационарная форма)»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Стахович Андрей Павлович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государственного бюджетного учреждения социального обслуживания Новосибирской области «Социально-реабилитационный центр для несовершеннолетних «Снегири»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 Алексей Валерьевич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государственного автономного учреждения Новосибирской области «Центр социальной помощи семье и детям «Семья»</w:t>
            </w:r>
          </w:p>
        </w:tc>
      </w:tr>
      <w:tr w:rsidR="00AF779D" w:rsidRPr="009D3A88" w:rsidTr="00AF779D">
        <w:tc>
          <w:tcPr>
            <w:tcW w:w="671" w:type="dxa"/>
          </w:tcPr>
          <w:p w:rsidR="00AF779D" w:rsidRPr="009D3A88" w:rsidRDefault="00AF779D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AF779D" w:rsidRPr="009D3A88" w:rsidRDefault="00AF779D" w:rsidP="0085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Самсонова Светлана Васильевна</w:t>
            </w:r>
          </w:p>
        </w:tc>
        <w:tc>
          <w:tcPr>
            <w:tcW w:w="6095" w:type="dxa"/>
          </w:tcPr>
          <w:p w:rsidR="00AF779D" w:rsidRPr="009D3A88" w:rsidRDefault="00AF779D" w:rsidP="00AF77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«Комплексный центр социального обслуживания населения Баганского района»</w:t>
            </w:r>
          </w:p>
        </w:tc>
      </w:tr>
    </w:tbl>
    <w:p w:rsidR="00A87ED4" w:rsidRPr="009D3A88" w:rsidRDefault="00A87ED4" w:rsidP="000C0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7ED4" w:rsidRPr="009D3A88" w:rsidSect="004D0A60"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22" w:rsidRDefault="00C16122" w:rsidP="004D0A60">
      <w:pPr>
        <w:spacing w:after="0" w:line="240" w:lineRule="auto"/>
      </w:pPr>
      <w:r>
        <w:separator/>
      </w:r>
    </w:p>
  </w:endnote>
  <w:endnote w:type="continuationSeparator" w:id="0">
    <w:p w:rsidR="00C16122" w:rsidRDefault="00C16122" w:rsidP="004D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22" w:rsidRDefault="00C16122" w:rsidP="004D0A60">
      <w:pPr>
        <w:spacing w:after="0" w:line="240" w:lineRule="auto"/>
      </w:pPr>
      <w:r>
        <w:separator/>
      </w:r>
    </w:p>
  </w:footnote>
  <w:footnote w:type="continuationSeparator" w:id="0">
    <w:p w:rsidR="00C16122" w:rsidRDefault="00C16122" w:rsidP="004D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784034"/>
      <w:docPartObj>
        <w:docPartGallery w:val="Page Numbers (Top of Page)"/>
        <w:docPartUnique/>
      </w:docPartObj>
    </w:sdtPr>
    <w:sdtEndPr/>
    <w:sdtContent>
      <w:p w:rsidR="002605FE" w:rsidRDefault="002605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74A">
          <w:rPr>
            <w:noProof/>
          </w:rPr>
          <w:t>3</w:t>
        </w:r>
        <w:r>
          <w:fldChar w:fldCharType="end"/>
        </w:r>
      </w:p>
    </w:sdtContent>
  </w:sdt>
  <w:p w:rsidR="002605FE" w:rsidRDefault="002605F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FE" w:rsidRDefault="002605FE">
    <w:pPr>
      <w:pStyle w:val="a6"/>
      <w:jc w:val="center"/>
    </w:pPr>
  </w:p>
  <w:p w:rsidR="002605FE" w:rsidRDefault="002605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ED"/>
    <w:rsid w:val="00004F3C"/>
    <w:rsid w:val="00016222"/>
    <w:rsid w:val="00063760"/>
    <w:rsid w:val="00065999"/>
    <w:rsid w:val="00094F88"/>
    <w:rsid w:val="00096180"/>
    <w:rsid w:val="000C0FE1"/>
    <w:rsid w:val="000C3FCC"/>
    <w:rsid w:val="00126405"/>
    <w:rsid w:val="00163F7F"/>
    <w:rsid w:val="001959DB"/>
    <w:rsid w:val="001A12E1"/>
    <w:rsid w:val="001A2B19"/>
    <w:rsid w:val="001B2038"/>
    <w:rsid w:val="001B2B3B"/>
    <w:rsid w:val="001D7AA8"/>
    <w:rsid w:val="001E0976"/>
    <w:rsid w:val="002046D6"/>
    <w:rsid w:val="00210284"/>
    <w:rsid w:val="00233581"/>
    <w:rsid w:val="0023498C"/>
    <w:rsid w:val="00236E75"/>
    <w:rsid w:val="002605FE"/>
    <w:rsid w:val="002779FE"/>
    <w:rsid w:val="002D2126"/>
    <w:rsid w:val="003004D5"/>
    <w:rsid w:val="00344E3A"/>
    <w:rsid w:val="00363A98"/>
    <w:rsid w:val="0037474A"/>
    <w:rsid w:val="0038173A"/>
    <w:rsid w:val="00386C41"/>
    <w:rsid w:val="003900CE"/>
    <w:rsid w:val="003A2628"/>
    <w:rsid w:val="003C4EA1"/>
    <w:rsid w:val="00405A40"/>
    <w:rsid w:val="00421FA8"/>
    <w:rsid w:val="004358BB"/>
    <w:rsid w:val="004462AD"/>
    <w:rsid w:val="004732CE"/>
    <w:rsid w:val="0047409A"/>
    <w:rsid w:val="004921EA"/>
    <w:rsid w:val="004C30EB"/>
    <w:rsid w:val="004D0A60"/>
    <w:rsid w:val="00501BC8"/>
    <w:rsid w:val="0056435F"/>
    <w:rsid w:val="00573043"/>
    <w:rsid w:val="005B3581"/>
    <w:rsid w:val="005B6B81"/>
    <w:rsid w:val="0060747E"/>
    <w:rsid w:val="00616A9E"/>
    <w:rsid w:val="00627300"/>
    <w:rsid w:val="00672399"/>
    <w:rsid w:val="00677E5C"/>
    <w:rsid w:val="00693795"/>
    <w:rsid w:val="006A3D81"/>
    <w:rsid w:val="006A5A76"/>
    <w:rsid w:val="006C5D7E"/>
    <w:rsid w:val="006E0BB3"/>
    <w:rsid w:val="006E371D"/>
    <w:rsid w:val="00730E2D"/>
    <w:rsid w:val="007A0CE2"/>
    <w:rsid w:val="007B2343"/>
    <w:rsid w:val="007B27BF"/>
    <w:rsid w:val="007C34DA"/>
    <w:rsid w:val="00816F02"/>
    <w:rsid w:val="00840D27"/>
    <w:rsid w:val="00847661"/>
    <w:rsid w:val="008541EF"/>
    <w:rsid w:val="00894D03"/>
    <w:rsid w:val="008A4D41"/>
    <w:rsid w:val="008A55DA"/>
    <w:rsid w:val="008B47DC"/>
    <w:rsid w:val="00913295"/>
    <w:rsid w:val="0095717F"/>
    <w:rsid w:val="0098463A"/>
    <w:rsid w:val="00990FCD"/>
    <w:rsid w:val="009B5CCD"/>
    <w:rsid w:val="009C7584"/>
    <w:rsid w:val="009D3A88"/>
    <w:rsid w:val="009E7F19"/>
    <w:rsid w:val="00A1627B"/>
    <w:rsid w:val="00A20F3C"/>
    <w:rsid w:val="00A66D0D"/>
    <w:rsid w:val="00A87B5B"/>
    <w:rsid w:val="00A87ED4"/>
    <w:rsid w:val="00AC1CDF"/>
    <w:rsid w:val="00AD0D6D"/>
    <w:rsid w:val="00AF779D"/>
    <w:rsid w:val="00B10F19"/>
    <w:rsid w:val="00B15B7C"/>
    <w:rsid w:val="00B16C17"/>
    <w:rsid w:val="00B26976"/>
    <w:rsid w:val="00B57682"/>
    <w:rsid w:val="00BE5FA1"/>
    <w:rsid w:val="00BF0EDD"/>
    <w:rsid w:val="00C16122"/>
    <w:rsid w:val="00C22CCF"/>
    <w:rsid w:val="00C40679"/>
    <w:rsid w:val="00C532D2"/>
    <w:rsid w:val="00C81C24"/>
    <w:rsid w:val="00C91D4F"/>
    <w:rsid w:val="00CC32EF"/>
    <w:rsid w:val="00CF2F16"/>
    <w:rsid w:val="00D51916"/>
    <w:rsid w:val="00D66CA3"/>
    <w:rsid w:val="00D91DA2"/>
    <w:rsid w:val="00DE21AF"/>
    <w:rsid w:val="00E075F6"/>
    <w:rsid w:val="00E70BBB"/>
    <w:rsid w:val="00E82727"/>
    <w:rsid w:val="00E9342B"/>
    <w:rsid w:val="00EC2AED"/>
    <w:rsid w:val="00ED792A"/>
    <w:rsid w:val="00EE52CA"/>
    <w:rsid w:val="00EF6178"/>
    <w:rsid w:val="00F03163"/>
    <w:rsid w:val="00F26330"/>
    <w:rsid w:val="00F45863"/>
    <w:rsid w:val="00F45D33"/>
    <w:rsid w:val="00F67901"/>
    <w:rsid w:val="00FB7A72"/>
    <w:rsid w:val="00FC3F46"/>
    <w:rsid w:val="00F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69EE79-D02E-4CA7-8D43-D0F732F7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B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4F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A60"/>
  </w:style>
  <w:style w:type="paragraph" w:styleId="a8">
    <w:name w:val="footer"/>
    <w:basedOn w:val="a"/>
    <w:link w:val="a9"/>
    <w:uiPriority w:val="99"/>
    <w:unhideWhenUsed/>
    <w:rsid w:val="004D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A60"/>
  </w:style>
  <w:style w:type="table" w:styleId="aa">
    <w:name w:val="Table Grid"/>
    <w:basedOn w:val="a1"/>
    <w:uiPriority w:val="59"/>
    <w:rsid w:val="009C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4A6D-279E-4E6E-9A78-EE605583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</dc:creator>
  <cp:lastModifiedBy>Катаева Светлана Алексеевна</cp:lastModifiedBy>
  <cp:revision>2</cp:revision>
  <cp:lastPrinted>2022-05-24T05:48:00Z</cp:lastPrinted>
  <dcterms:created xsi:type="dcterms:W3CDTF">2022-05-30T05:01:00Z</dcterms:created>
  <dcterms:modified xsi:type="dcterms:W3CDTF">2022-05-30T05:01:00Z</dcterms:modified>
</cp:coreProperties>
</file>