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4"/>
        <w:contextualSpacing/>
        <w:jc w:val="left"/>
        <w:rPr>
          <w:rFonts w:eastAsia="Calibri"/>
          <w:color w:val="d9d9d9" w:themeColor="background1" w:themeShade="D9"/>
          <w:sz w:val="28"/>
          <w:szCs w:val="28"/>
        </w:rPr>
        <w:suppressLineNumbers w:val="0"/>
      </w:pPr>
      <w:r>
        <w:rPr>
          <w:color w:val="ffffff" w:themeColor="background1"/>
          <w:sz w:val="28"/>
          <w:szCs w:val="28"/>
        </w:rPr>
        <w:t xml:space="preserve">[</w:t>
      </w:r>
      <w:r>
        <w:rPr>
          <w:color w:val="ffffff" w:themeColor="background1"/>
          <w:sz w:val="28"/>
          <w:szCs w:val="28"/>
        </w:rPr>
        <w:t xml:space="preserve">М</w:t>
      </w:r>
      <w:r>
        <w:rPr>
          <w:color w:val="ffffff" w:themeColor="background1"/>
          <w:sz w:val="28"/>
          <w:szCs w:val="28"/>
        </w:rPr>
        <w:t xml:space="preserve">ЕСТО ДЛЯ ШТАМПА</w:t>
      </w:r>
      <w:r>
        <w:rPr>
          <w:color w:val="ffffff" w:themeColor="background1"/>
          <w:sz w:val="28"/>
          <w:szCs w:val="28"/>
        </w:rPr>
        <w:t xml:space="preserve">]</w:t>
      </w:r>
      <w:r>
        <w:rPr>
          <w:rFonts w:eastAsia="Calibri"/>
          <w:color w:val="d9d9d9" w:themeColor="background1" w:themeShade="D9"/>
          <w:sz w:val="28"/>
          <w:szCs w:val="28"/>
        </w:rPr>
        <w:tab/>
      </w:r>
      <w:r>
        <w:rPr>
          <w:rFonts w:eastAsia="Calibri"/>
          <w:color w:val="d9d9d9" w:themeColor="background1" w:themeShade="D9"/>
          <w:sz w:val="28"/>
          <w:szCs w:val="28"/>
        </w:rPr>
        <w:tab/>
        <w:tab/>
        <w:tab/>
        <w:tab/>
        <w:tab/>
        <w:t xml:space="preserve">                            </w:t>
      </w:r>
      <w:r>
        <w:rPr>
          <w:color w:val="auto"/>
          <w:sz w:val="28"/>
          <w:szCs w:val="28"/>
        </w:rPr>
        <w:t xml:space="preserve">Проект</w:t>
      </w:r>
      <w:r>
        <w:rPr>
          <w:rFonts w:eastAsia="Calibri"/>
          <w:color w:val="d9d9d9" w:themeColor="background1" w:themeShade="D9"/>
          <w:sz w:val="28"/>
          <w:szCs w:val="28"/>
        </w:rPr>
      </w:r>
      <w:r>
        <w:rPr>
          <w:rFonts w:eastAsia="Calibri"/>
          <w:color w:val="d9d9d9" w:themeColor="background1" w:themeShade="D9"/>
          <w:sz w:val="28"/>
          <w:szCs w:val="28"/>
        </w:rPr>
      </w:r>
    </w:p>
    <w:p>
      <w:pPr>
        <w:pStyle w:val="734"/>
        <w:contextualSpacing/>
        <w:ind w:left="5760" w:firstLine="0"/>
        <w:jc w:val="right"/>
        <w:rPr>
          <w:color w:val="auto"/>
          <w:highlight w:val="none"/>
        </w:rPr>
        <w:suppressLineNumbers w:val="0"/>
      </w:pPr>
      <w:r>
        <w:rPr>
          <w:color w:val="auto"/>
          <w:sz w:val="28"/>
          <w:szCs w:val="28"/>
        </w:rPr>
        <w:t xml:space="preserve">постановления Правительства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734"/>
        <w:contextualSpacing/>
        <w:ind w:left="0" w:right="0" w:firstLine="6094"/>
        <w:jc w:val="right"/>
        <w:tabs>
          <w:tab w:val="left" w:pos="9639" w:leader="none"/>
        </w:tabs>
        <w:rPr>
          <w:color w:val="auto" w:themeColor="text1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Новосибирской области</w:t>
      </w:r>
      <w:r>
        <w:rPr>
          <w:color w:val="auto" w:themeColor="text1"/>
          <w:sz w:val="28"/>
          <w:szCs w:val="28"/>
        </w:rPr>
      </w:r>
      <w:r>
        <w:rPr>
          <w:color w:val="auto" w:themeColor="text1"/>
          <w:sz w:val="28"/>
          <w:szCs w:val="28"/>
        </w:rPr>
      </w:r>
    </w:p>
    <w:p>
      <w:pPr>
        <w:contextualSpacing/>
        <w:jc w:val="left"/>
        <w:spacing w:before="0" w:after="0" w:line="259" w:lineRule="auto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4"/>
          <w:szCs w:val="24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734"/>
        <w:contextualSpacing/>
        <w:jc w:val="left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4"/>
          <w:szCs w:val="24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contextualSpacing/>
        <w:jc w:val="left"/>
        <w:rPr>
          <w:color w:val="ffffff" w:themeColor="background1"/>
        </w:rPr>
        <w:suppressLineNumbers w:val="0"/>
      </w:pPr>
      <w:r>
        <w:rPr>
          <w:color w:val="ffffff" w:themeColor="background1"/>
          <w:highlight w:val="none"/>
        </w:rPr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[</w:t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МЕС</w:t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Т</w:t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О ДЛЯ ПОДПИСИ]</w:t>
      </w:r>
      <w:r>
        <w:rPr>
          <w:color w:val="ffffff" w:themeColor="background1"/>
        </w:rPr>
      </w:r>
      <w:r>
        <w:rPr>
          <w:color w:val="ffffff" w:themeColor="background1"/>
        </w:rPr>
      </w:r>
    </w:p>
    <w:p>
      <w:pPr>
        <w:pStyle w:val="734"/>
        <w:ind w:left="0" w:right="-144" w:firstLine="48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-144" w:firstLine="48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34"/>
        <w:ind w:left="0" w:right="-144" w:firstLine="48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-144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-144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-144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34"/>
        <w:ind w:left="0" w:right="-144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34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 внесении изменений в </w:t>
      </w:r>
      <w:r>
        <w:rPr>
          <w:sz w:val="28"/>
          <w:szCs w:val="28"/>
          <w:highlight w:val="white"/>
        </w:rPr>
        <w:t xml:space="preserve">постановление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734"/>
        <w:jc w:val="center"/>
        <w:rPr>
          <w:color w:val="000000"/>
          <w:sz w:val="22"/>
          <w:szCs w:val="22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Правительства Новосибирской области от 21.11.2024 № 527-п</w:t>
      </w:r>
      <w:r>
        <w:rPr>
          <w:color w:val="000000"/>
          <w:sz w:val="22"/>
          <w:szCs w:val="22"/>
          <w:highlight w:val="white"/>
        </w:rPr>
      </w:r>
      <w:r>
        <w:rPr>
          <w:color w:val="000000"/>
          <w:sz w:val="22"/>
          <w:szCs w:val="22"/>
          <w:highlight w:val="white"/>
        </w:rPr>
      </w:r>
    </w:p>
    <w:p>
      <w:pPr>
        <w:pStyle w:val="734"/>
        <w:jc w:val="center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pStyle w:val="734"/>
        <w:jc w:val="center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pStyle w:val="734"/>
        <w:ind w:left="0" w:right="0"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Правительство Новосибирской области</w:t>
      </w:r>
      <w:r>
        <w:rPr>
          <w:b/>
          <w:color w:val="000000"/>
          <w:sz w:val="28"/>
          <w:szCs w:val="28"/>
          <w:highlight w:val="white"/>
        </w:rPr>
        <w:t xml:space="preserve"> п о с т а н о в л я е т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34"/>
        <w:ind w:left="0" w:right="0" w:firstLine="708"/>
        <w:jc w:val="both"/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Внести в </w:t>
      </w:r>
      <w:r>
        <w:rPr>
          <w:rFonts w:eastAsia="Calibri"/>
          <w:sz w:val="28"/>
          <w:szCs w:val="28"/>
          <w:highlight w:val="white"/>
        </w:rPr>
        <w:t xml:space="preserve">постановление Правительства Новосибирск</w:t>
      </w:r>
      <w:r>
        <w:rPr>
          <w:rFonts w:eastAsia="Calibri"/>
          <w:sz w:val="28"/>
          <w:szCs w:val="28"/>
          <w:highlight w:val="white"/>
        </w:rPr>
        <w:t xml:space="preserve">ой области от 21.11.2024 № 527-п «О единовременной материальной помощи отдельным категориям членов семьи участников специальной военной операции, пр</w:t>
      </w:r>
      <w:r>
        <w:rPr>
          <w:rFonts w:eastAsia="Calibri"/>
          <w:sz w:val="28"/>
          <w:szCs w:val="28"/>
          <w:highlight w:val="white"/>
        </w:rPr>
        <w:t xml:space="preserve">оводимой на территориях Украины, Донецкой Народной Республики, Луганской Народной Республики, Запорожской области, Херсонской области, погибших (пропавших без вести, умерших вследствие увечья (контузии, травмы, ранения)) в ходе специальной военной операции</w:t>
      </w:r>
      <w:r>
        <w:rPr>
          <w:rFonts w:eastAsia="Calibri"/>
          <w:sz w:val="28"/>
          <w:szCs w:val="28"/>
          <w:highlight w:val="white"/>
        </w:rPr>
        <w:t xml:space="preserve">» следующие изменения: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734"/>
        <w:ind w:left="0" w:right="0"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 в порядке</w:t>
      </w:r>
      <w:r>
        <w:rPr>
          <w:rFonts w:eastAsia="Calibri"/>
          <w:color w:val="000000"/>
          <w:sz w:val="28"/>
          <w:szCs w:val="28"/>
          <w:highlight w:val="none"/>
        </w:rPr>
        <w:t xml:space="preserve"> предоставления </w:t>
      </w:r>
      <w:r>
        <w:rPr>
          <w:rFonts w:eastAsia="Calibri"/>
          <w:sz w:val="28"/>
          <w:szCs w:val="28"/>
          <w:highlight w:val="white"/>
        </w:rPr>
        <w:t xml:space="preserve">единовременной материальной помощи отдельным категориям членов семьи участников специальной военной операции, пр</w:t>
      </w:r>
      <w:r>
        <w:rPr>
          <w:rFonts w:eastAsia="Calibri"/>
          <w:sz w:val="28"/>
          <w:szCs w:val="28"/>
          <w:highlight w:val="white"/>
        </w:rPr>
        <w:t xml:space="preserve">оводимой на территориях Украины, Донецкой Народной Республики, Луганской Народной Республики, Запорожской области, Херсонской области, погибших (пропавших без вести, умерших вследствие увечья (контузии, травмы, ранения)) в ходе специальной военной операции</w:t>
      </w:r>
      <w:r>
        <w:rPr>
          <w:rFonts w:eastAsia="Calibri"/>
          <w:color w:val="000000"/>
          <w:sz w:val="28"/>
          <w:szCs w:val="28"/>
          <w:highlight w:val="none"/>
        </w:rPr>
        <w:t xml:space="preserve">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Абзац четвертый пункта 8 после слов «уполномоченного представителя на обработку персональных данных указанного лица» дополнить словами «по форме, утверждаемой приказом министерства»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 В приложении № 1 «Заявление об оказании единовременной материальной помощи» слова «Подтверждаю согласие на обработку указанных в заявлении персональных данных.» исключить.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приложении № 2 «Заявление о предоставлении невостребованной доли единовременной помощи»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слова «Подтверждаю согласие на обработку указанных в заявлении персональных данных.»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исключить.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eastAsia="Calibri"/>
          <w:color w:val="000000"/>
          <w:sz w:val="24"/>
          <w:szCs w:val="24"/>
          <w:highlight w:val="none"/>
        </w:rPr>
      </w:pPr>
      <w:r>
        <w:rPr>
          <w:rFonts w:eastAsia="Calibri"/>
          <w:color w:val="000000"/>
          <w:sz w:val="24"/>
          <w:szCs w:val="24"/>
          <w:highlight w:val="none"/>
        </w:rPr>
      </w:r>
      <w:r>
        <w:rPr>
          <w:rFonts w:eastAsia="Calibri"/>
          <w:color w:val="000000"/>
          <w:sz w:val="24"/>
          <w:szCs w:val="24"/>
          <w:highlight w:val="none"/>
        </w:rPr>
      </w:r>
      <w:r>
        <w:rPr>
          <w:rFonts w:eastAsia="Calibri"/>
          <w:color w:val="000000"/>
          <w:sz w:val="24"/>
          <w:szCs w:val="24"/>
          <w:highlight w:val="none"/>
        </w:rPr>
      </w:r>
    </w:p>
    <w:p>
      <w:pPr>
        <w:pStyle w:val="734"/>
        <w:ind w:left="0" w:right="0" w:firstLine="708"/>
        <w:jc w:val="both"/>
        <w:rPr>
          <w:sz w:val="24"/>
          <w:szCs w:val="24"/>
          <w:highlight w:val="none"/>
          <w:shd w:val="clear" w:color="auto" w:fill="ffdead"/>
        </w:rPr>
      </w:pPr>
      <w:r>
        <w:rPr>
          <w:sz w:val="24"/>
          <w:szCs w:val="24"/>
          <w:shd w:val="clear" w:color="auto" w:fill="ffdead"/>
        </w:rPr>
      </w:r>
      <w:r>
        <w:rPr>
          <w:sz w:val="24"/>
          <w:szCs w:val="24"/>
          <w:highlight w:val="none"/>
          <w:shd w:val="clear" w:color="auto" w:fill="ffdead"/>
        </w:rPr>
      </w:r>
      <w:r>
        <w:rPr>
          <w:sz w:val="24"/>
          <w:szCs w:val="24"/>
          <w:highlight w:val="none"/>
          <w:shd w:val="clear" w:color="auto" w:fill="ffdead"/>
        </w:rPr>
      </w:r>
    </w:p>
    <w:p>
      <w:pPr>
        <w:pStyle w:val="734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pStyle w:val="734"/>
        <w:ind w:left="0" w:right="-1"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34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2" w:right="567" w:bottom="850" w:left="1417" w:header="709" w:footer="567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Liberation Sans">
    <w:panose1 w:val="020B0604020202020204"/>
  </w:font>
  <w:font w:name="Arial">
    <w:panose1 w:val="020B0604020202020204"/>
  </w:font>
  <w:font w:name="Tahoma">
    <w:panose1 w:val="020B0604030504040204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both"/>
      <w:rPr>
        <w:rFonts w:eastAsia="Calibri"/>
        <w:color w:val="000000"/>
        <w:sz w:val="16"/>
        <w:szCs w:val="16"/>
        <w:highlight w:val="none"/>
      </w:rPr>
    </w:pPr>
    <w:r>
      <w:rPr>
        <w:rFonts w:eastAsia="Calibri"/>
        <w:color w:val="000000"/>
        <w:sz w:val="16"/>
        <w:szCs w:val="16"/>
      </w:rPr>
    </w:r>
    <w:r>
      <w:rPr>
        <w:rFonts w:eastAsia="Calibri"/>
        <w:color w:val="000000"/>
        <w:sz w:val="16"/>
        <w:szCs w:val="16"/>
        <w:highlight w:val="none"/>
      </w:rPr>
    </w:r>
    <w:r>
      <w:rPr>
        <w:rFonts w:eastAsia="Calibri"/>
        <w:color w:val="000000"/>
        <w:sz w:val="16"/>
        <w:szCs w:val="16"/>
        <w:highlight w:val="none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jc w:val="center"/>
    </w:pPr>
    <w:r/>
    <w:r/>
  </w:p>
  <w:p>
    <w:pPr>
      <w:pStyle w:val="8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jc w:val="center"/>
    </w:pPr>
    <w:r/>
    <w:r/>
  </w:p>
  <w:p>
    <w:pPr>
      <w:pStyle w:val="8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Droid Sans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35">
    <w:name w:val="Heading 1"/>
    <w:basedOn w:val="734"/>
    <w:uiPriority w:val="9"/>
    <w:qFormat/>
    <w:pPr>
      <w:numPr>
        <w:ilvl w:val="0"/>
        <w:numId w:val="1"/>
      </w:numPr>
      <w:jc w:val="right"/>
      <w:keepNext/>
      <w:outlineLvl w:val="0"/>
    </w:pPr>
    <w:rPr>
      <w:sz w:val="28"/>
      <w:lang w:val="en-US"/>
    </w:rPr>
  </w:style>
  <w:style w:type="paragraph" w:styleId="736">
    <w:name w:val="Heading 2"/>
    <w:basedOn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7">
    <w:name w:val="Heading 3"/>
    <w:basedOn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45">
    <w:name w:val="Heading 2 Char"/>
    <w:uiPriority w:val="9"/>
    <w:qFormat/>
    <w:rPr>
      <w:rFonts w:ascii="Arial" w:hAnsi="Arial" w:eastAsia="Arial" w:cs="Arial"/>
      <w:sz w:val="34"/>
    </w:rPr>
  </w:style>
  <w:style w:type="character" w:styleId="74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4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3">
    <w:name w:val="Title Char"/>
    <w:uiPriority w:val="10"/>
    <w:qFormat/>
    <w:rPr>
      <w:sz w:val="48"/>
      <w:szCs w:val="48"/>
    </w:rPr>
  </w:style>
  <w:style w:type="character" w:styleId="754">
    <w:name w:val="Subtitle Char"/>
    <w:uiPriority w:val="11"/>
    <w:qFormat/>
    <w:rPr>
      <w:sz w:val="24"/>
      <w:szCs w:val="24"/>
    </w:rPr>
  </w:style>
  <w:style w:type="character" w:styleId="755">
    <w:name w:val="Quote Char"/>
    <w:uiPriority w:val="29"/>
    <w:qFormat/>
    <w:rPr>
      <w:i/>
    </w:rPr>
  </w:style>
  <w:style w:type="character" w:styleId="756">
    <w:name w:val="Intense Quote Char"/>
    <w:uiPriority w:val="30"/>
    <w:qFormat/>
    <w:rPr>
      <w:i/>
    </w:rPr>
  </w:style>
  <w:style w:type="character" w:styleId="757">
    <w:name w:val="Header Char"/>
    <w:uiPriority w:val="99"/>
    <w:qFormat/>
  </w:style>
  <w:style w:type="character" w:styleId="758">
    <w:name w:val="Footer Char"/>
    <w:uiPriority w:val="99"/>
    <w:qFormat/>
  </w:style>
  <w:style w:type="character" w:styleId="759">
    <w:name w:val="Caption Char"/>
    <w:uiPriority w:val="99"/>
    <w:qFormat/>
  </w:style>
  <w:style w:type="character" w:styleId="760">
    <w:name w:val="Hyperlink"/>
    <w:uiPriority w:val="99"/>
    <w:unhideWhenUsed/>
    <w:rPr>
      <w:color w:val="0563c1"/>
      <w:u w:val="single"/>
    </w:rPr>
  </w:style>
  <w:style w:type="character" w:styleId="761">
    <w:name w:val="Footnote Text Char"/>
    <w:uiPriority w:val="99"/>
    <w:qFormat/>
    <w:rPr>
      <w:sz w:val="18"/>
    </w:rPr>
  </w:style>
  <w:style w:type="character" w:styleId="762">
    <w:name w:val="Символ сноски"/>
    <w:uiPriority w:val="99"/>
    <w:unhideWhenUsed/>
    <w:qFormat/>
    <w:rPr>
      <w:vertAlign w:val="superscript"/>
    </w:rPr>
  </w:style>
  <w:style w:type="character" w:styleId="763">
    <w:name w:val="footnote reference"/>
    <w:rPr>
      <w:vertAlign w:val="superscript"/>
    </w:rPr>
  </w:style>
  <w:style w:type="character" w:styleId="764">
    <w:name w:val="Endnote Text Char"/>
    <w:uiPriority w:val="99"/>
    <w:qFormat/>
    <w:rPr>
      <w:sz w:val="20"/>
    </w:rPr>
  </w:style>
  <w:style w:type="character" w:styleId="76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66">
    <w:name w:val="endnote reference"/>
    <w:rPr>
      <w:vertAlign w:val="superscript"/>
    </w:rPr>
  </w:style>
  <w:style w:type="character" w:styleId="767">
    <w:name w:val="WW8Num1z0"/>
    <w:qFormat/>
  </w:style>
  <w:style w:type="character" w:styleId="768">
    <w:name w:val="WW8Num2z0"/>
    <w:qFormat/>
  </w:style>
  <w:style w:type="character" w:styleId="769">
    <w:name w:val="WW8Num3z0"/>
    <w:qFormat/>
  </w:style>
  <w:style w:type="character" w:styleId="770">
    <w:name w:val="WW8Num4z0"/>
    <w:qFormat/>
  </w:style>
  <w:style w:type="character" w:styleId="771">
    <w:name w:val="WW8Num5z0"/>
    <w:qFormat/>
  </w:style>
  <w:style w:type="character" w:styleId="772">
    <w:name w:val="WW8Num6z0"/>
    <w:qFormat/>
  </w:style>
  <w:style w:type="character" w:styleId="773">
    <w:name w:val="WW8Num7z0"/>
    <w:qFormat/>
  </w:style>
  <w:style w:type="character" w:styleId="774">
    <w:name w:val="Основной шрифт абзаца"/>
    <w:qFormat/>
  </w:style>
  <w:style w:type="character" w:styleId="775">
    <w:name w:val="Заголовок 1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776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77">
    <w:name w:val="Верх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778">
    <w:name w:val="Ниж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779">
    <w:name w:val="Знак примечания"/>
    <w:qFormat/>
    <w:rPr>
      <w:sz w:val="16"/>
      <w:szCs w:val="16"/>
    </w:rPr>
  </w:style>
  <w:style w:type="character" w:styleId="780">
    <w:name w:val="Текст примечания Знак"/>
    <w:qFormat/>
    <w:rPr>
      <w:rFonts w:ascii="Times New Roman" w:hAnsi="Times New Roman" w:eastAsia="Times New Roman" w:cs="Times New Roman"/>
    </w:rPr>
  </w:style>
  <w:style w:type="character" w:styleId="781">
    <w:name w:val="Strong"/>
    <w:qFormat/>
    <w:rPr>
      <w:b/>
      <w:bCs/>
    </w:rPr>
  </w:style>
  <w:style w:type="character" w:styleId="782" w:default="1">
    <w:name w:val="Default Paragraph Font"/>
    <w:uiPriority w:val="1"/>
    <w:semiHidden/>
    <w:unhideWhenUsed/>
    <w:qFormat/>
  </w:style>
  <w:style w:type="paragraph" w:styleId="783">
    <w:name w:val="Заголовок"/>
    <w:basedOn w:val="734"/>
    <w:next w:val="784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84">
    <w:name w:val="Body Text"/>
    <w:basedOn w:val="734"/>
    <w:pPr>
      <w:spacing w:before="0" w:after="140" w:line="276" w:lineRule="auto"/>
    </w:pPr>
  </w:style>
  <w:style w:type="paragraph" w:styleId="785">
    <w:name w:val="List"/>
    <w:basedOn w:val="784"/>
    <w:rPr>
      <w:rFonts w:cs="Droid Sans Devanagari"/>
    </w:rPr>
  </w:style>
  <w:style w:type="paragraph" w:styleId="786">
    <w:name w:val="Caption"/>
    <w:basedOn w:val="734"/>
    <w:uiPriority w:val="35"/>
    <w:semiHidden/>
    <w:unhideWhenUsed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87">
    <w:name w:val="Указатель"/>
    <w:basedOn w:val="734"/>
    <w:qFormat/>
    <w:pPr>
      <w:suppressLineNumbers/>
    </w:pPr>
    <w:rPr>
      <w:rFonts w:cs="Droid Sans Devanagari"/>
    </w:rPr>
  </w:style>
  <w:style w:type="paragraph" w:styleId="788">
    <w:name w:val="toc 5"/>
    <w:basedOn w:val="734"/>
    <w:next w:val="734"/>
    <w:uiPriority w:val="39"/>
    <w:unhideWhenUsed/>
    <w:pPr>
      <w:ind w:left="1134" w:right="0" w:firstLine="0"/>
      <w:spacing w:before="0" w:after="57"/>
    </w:pPr>
  </w:style>
  <w:style w:type="paragraph" w:styleId="789">
    <w:name w:val="toc 6"/>
    <w:basedOn w:val="734"/>
    <w:next w:val="734"/>
    <w:uiPriority w:val="39"/>
    <w:unhideWhenUsed/>
    <w:pPr>
      <w:ind w:left="1417" w:right="0" w:firstLine="0"/>
      <w:spacing w:before="0" w:after="57"/>
    </w:pPr>
  </w:style>
  <w:style w:type="paragraph" w:styleId="790">
    <w:name w:val="toc 7"/>
    <w:basedOn w:val="734"/>
    <w:next w:val="734"/>
    <w:uiPriority w:val="39"/>
    <w:unhideWhenUsed/>
    <w:pPr>
      <w:ind w:left="1701" w:right="0" w:firstLine="0"/>
      <w:spacing w:before="0" w:after="57"/>
    </w:pPr>
  </w:style>
  <w:style w:type="paragraph" w:styleId="791">
    <w:name w:val="toc 8"/>
    <w:basedOn w:val="734"/>
    <w:next w:val="734"/>
    <w:uiPriority w:val="39"/>
    <w:unhideWhenUsed/>
    <w:pPr>
      <w:ind w:left="1984" w:right="0" w:firstLine="0"/>
      <w:spacing w:before="0" w:after="57"/>
    </w:pPr>
  </w:style>
  <w:style w:type="paragraph" w:styleId="792">
    <w:name w:val="toc 9"/>
    <w:basedOn w:val="734"/>
    <w:next w:val="734"/>
    <w:uiPriority w:val="39"/>
    <w:unhideWhenUsed/>
    <w:pPr>
      <w:ind w:left="2268" w:right="0" w:firstLine="0"/>
      <w:spacing w:before="0" w:after="57"/>
    </w:pPr>
  </w:style>
  <w:style w:type="paragraph" w:styleId="793">
    <w:name w:val="List Paragraph"/>
    <w:basedOn w:val="734"/>
    <w:uiPriority w:val="34"/>
    <w:qFormat/>
    <w:pPr>
      <w:contextualSpacing/>
      <w:ind w:left="720" w:firstLine="0"/>
      <w:spacing w:before="0" w:after="0"/>
    </w:pPr>
  </w:style>
  <w:style w:type="paragraph" w:styleId="794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Droid Sans Devanagari"/>
      <w:color w:val="auto"/>
      <w:sz w:val="20"/>
      <w:szCs w:val="20"/>
      <w:lang w:val="ru-RU" w:eastAsia="zh-CN" w:bidi="hi-IN"/>
    </w:rPr>
  </w:style>
  <w:style w:type="paragraph" w:styleId="795">
    <w:name w:val="Title"/>
    <w:basedOn w:val="73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6">
    <w:name w:val="Subtitle"/>
    <w:basedOn w:val="734"/>
    <w:uiPriority w:val="11"/>
    <w:qFormat/>
    <w:pPr>
      <w:spacing w:before="200" w:after="200"/>
    </w:pPr>
    <w:rPr>
      <w:sz w:val="24"/>
      <w:szCs w:val="24"/>
    </w:rPr>
  </w:style>
  <w:style w:type="paragraph" w:styleId="797">
    <w:name w:val="Quote"/>
    <w:basedOn w:val="734"/>
    <w:uiPriority w:val="29"/>
    <w:qFormat/>
    <w:pPr>
      <w:ind w:left="720" w:right="720" w:firstLine="0"/>
    </w:pPr>
    <w:rPr>
      <w:i/>
    </w:rPr>
  </w:style>
  <w:style w:type="paragraph" w:styleId="798">
    <w:name w:val="Intense Quote"/>
    <w:basedOn w:val="73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9">
    <w:name w:val="Колонтитул"/>
    <w:basedOn w:val="73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00">
    <w:name w:val="Header"/>
    <w:basedOn w:val="734"/>
    <w:uiPriority w:val="99"/>
    <w:unhideWhenUsed/>
    <w:rPr>
      <w:lang w:val="en-US"/>
    </w:rPr>
  </w:style>
  <w:style w:type="paragraph" w:styleId="801">
    <w:name w:val="Footer"/>
    <w:basedOn w:val="734"/>
    <w:uiPriority w:val="99"/>
    <w:unhideWhenUsed/>
    <w:rPr>
      <w:lang w:val="en-US"/>
    </w:rPr>
  </w:style>
  <w:style w:type="paragraph" w:styleId="802">
    <w:name w:val="footnote text"/>
    <w:basedOn w:val="73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03">
    <w:name w:val="endnote text"/>
    <w:basedOn w:val="73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04">
    <w:name w:val="toc 1"/>
    <w:basedOn w:val="734"/>
    <w:uiPriority w:val="39"/>
    <w:unhideWhenUsed/>
    <w:pPr>
      <w:ind w:left="0" w:right="0" w:firstLine="0"/>
      <w:spacing w:before="0" w:after="57"/>
    </w:pPr>
  </w:style>
  <w:style w:type="paragraph" w:styleId="805">
    <w:name w:val="toc 2"/>
    <w:basedOn w:val="734"/>
    <w:uiPriority w:val="39"/>
    <w:unhideWhenUsed/>
    <w:pPr>
      <w:ind w:left="283" w:right="0" w:firstLine="0"/>
      <w:spacing w:before="0" w:after="57"/>
    </w:pPr>
  </w:style>
  <w:style w:type="paragraph" w:styleId="806">
    <w:name w:val="toc 3"/>
    <w:basedOn w:val="734"/>
    <w:uiPriority w:val="39"/>
    <w:unhideWhenUsed/>
    <w:pPr>
      <w:ind w:left="567" w:right="0" w:firstLine="0"/>
      <w:spacing w:before="0" w:after="57"/>
    </w:pPr>
  </w:style>
  <w:style w:type="paragraph" w:styleId="807">
    <w:name w:val="toc 4"/>
    <w:basedOn w:val="734"/>
    <w:uiPriority w:val="39"/>
    <w:unhideWhenUsed/>
    <w:pPr>
      <w:ind w:left="850" w:right="0" w:firstLine="0"/>
      <w:spacing w:before="0" w:after="57"/>
    </w:pPr>
  </w:style>
  <w:style w:type="paragraph" w:styleId="808">
    <w:name w:val="Index Heading"/>
    <w:basedOn w:val="783"/>
  </w:style>
  <w:style w:type="paragraph" w:styleId="809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Tahoma" w:cs="Droid Sans Devanagari"/>
      <w:color w:val="auto"/>
      <w:sz w:val="20"/>
      <w:szCs w:val="20"/>
      <w:lang w:val="ru-RU" w:eastAsia="zh-CN" w:bidi="hi-IN"/>
    </w:rPr>
  </w:style>
  <w:style w:type="paragraph" w:styleId="810">
    <w:name w:val="table of figures"/>
    <w:basedOn w:val="734"/>
    <w:uiPriority w:val="99"/>
    <w:unhideWhenUsed/>
    <w:qFormat/>
    <w:pPr>
      <w:spacing w:before="0" w:after="0" w:afterAutospacing="0"/>
    </w:pPr>
  </w:style>
  <w:style w:type="paragraph" w:styleId="811">
    <w:name w:val="Абзац списка"/>
    <w:basedOn w:val="734"/>
    <w:qFormat/>
    <w:pPr>
      <w:contextualSpacing/>
      <w:ind w:left="720" w:right="0" w:firstLine="0"/>
      <w:spacing w:before="0" w:after="0"/>
    </w:pPr>
  </w:style>
  <w:style w:type="paragraph" w:styleId="812">
    <w:name w:val="Текст выноски"/>
    <w:basedOn w:val="734"/>
    <w:qFormat/>
    <w:rPr>
      <w:rFonts w:ascii="Tahoma" w:hAnsi="Tahoma" w:cs="Tahoma"/>
      <w:sz w:val="16"/>
      <w:szCs w:val="16"/>
      <w:lang w:val="en-US"/>
    </w:rPr>
  </w:style>
  <w:style w:type="paragraph" w:styleId="813">
    <w:name w:val="ConsPlusCell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8"/>
      <w:szCs w:val="28"/>
      <w:lang w:val="ru-RU" w:eastAsia="zh-CN" w:bidi="ar-SA"/>
    </w:rPr>
  </w:style>
  <w:style w:type="paragraph" w:styleId="814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15">
    <w:name w:val="Без интервала"/>
    <w:qFormat/>
    <w:pPr>
      <w:ind w:left="0" w:right="0" w:firstLine="720"/>
      <w:jc w:val="both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16">
    <w:name w:val="ConsPlusNormal"/>
    <w:qFormat/>
    <w:pPr>
      <w:jc w:val="left"/>
      <w:spacing w:before="0" w:after="0"/>
      <w:widowControl/>
    </w:pPr>
    <w:rPr>
      <w:rFonts w:ascii="Calibri" w:hAnsi="Calibri" w:eastAsia="Calibri" w:cs="Calibri"/>
      <w:b/>
      <w:bCs/>
      <w:color w:val="auto"/>
      <w:sz w:val="22"/>
      <w:szCs w:val="22"/>
      <w:lang w:val="ru-RU" w:eastAsia="zh-CN" w:bidi="ar-SA"/>
    </w:rPr>
  </w:style>
  <w:style w:type="paragraph" w:styleId="817">
    <w:name w:val="Текст примечания"/>
    <w:basedOn w:val="734"/>
    <w:qFormat/>
  </w:style>
  <w:style w:type="paragraph" w:styleId="818">
    <w:name w:val="Верхний колонтитул слева"/>
    <w:basedOn w:val="800"/>
    <w:qFormat/>
    <w:pPr>
      <w:tabs>
        <w:tab w:val="clear" w:pos="708" w:leader="none"/>
        <w:tab w:val="center" w:pos="4960" w:leader="none"/>
        <w:tab w:val="right" w:pos="9921" w:leader="none"/>
      </w:tabs>
      <w:suppressLineNumbers/>
    </w:pPr>
  </w:style>
  <w:style w:type="numbering" w:styleId="819" w:default="1">
    <w:name w:val="No List"/>
    <w:uiPriority w:val="99"/>
    <w:semiHidden/>
    <w:unhideWhenUsed/>
    <w:qFormat/>
  </w:style>
  <w:style w:type="table" w:styleId="8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9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9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9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9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9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9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КонсультантПлюс Версия 4024.00.51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02.08.2010 N 80-п(ред. от 23.09.2024)"О Порядке предоставления денежных пособий лицам, ставшим инвалидами вследствие ранения, контузии или увечья, полученных при исполнении обязанностей военной службы, службы в войсках национальной гвардии Российской Федерации в ходе боевых действий, членам семей погибших участников боевых действий"</dc:title>
  <dc:subject/>
  <dc:creator>vki</dc:creator>
  <dc:description/>
  <dc:language>ru-RU</dc:language>
  <cp:revision>106</cp:revision>
  <dcterms:created xsi:type="dcterms:W3CDTF">2024-11-27T14:31:00Z</dcterms:created>
  <dcterms:modified xsi:type="dcterms:W3CDTF">2026-03-17T04:23:00Z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