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/>
          <w:color w:val="d9d9d9" w:themeColor="background1" w:themeShade="D9"/>
          <w:sz w:val="28"/>
          <w:szCs w:val="28"/>
        </w:rPr>
      </w:pPr>
      <w:r>
        <w:rPr>
          <w:rFonts w:ascii="Times New Roman" w:hAnsi="Times New Roman"/>
          <w:color w:val="d9d9d9" w:themeColor="background1" w:themeShade="D9"/>
          <w:sz w:val="28"/>
          <w:szCs w:val="28"/>
        </w:rPr>
        <w:t xml:space="preserve">[МЕСТО ДЛЯ ШТАМПА]</w:t>
      </w: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  <w:r>
        <w:rPr>
          <w:rFonts w:ascii="Times New Roman" w:hAnsi="Times New Roman"/>
          <w:color w:val="d9d9d9" w:themeColor="background1" w:themeShade="D9"/>
          <w:sz w:val="28"/>
          <w:szCs w:val="28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постановления Губернатора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Новосибирской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d9d9d9" w:themeColor="background1" w:themeShade="D9"/>
          <w:sz w:val="28"/>
          <w:szCs w:val="28"/>
        </w:rPr>
        <w:t xml:space="preserve">[МЕСТО ДЛЯ ПОДПИСИ]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left="567" w:right="282"/>
        <w:jc w:val="center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  <w:t xml:space="preserve">О создании организационного комитета по подготовке и проведению Всероссийской ярмарки трудоустройства «Работа России. Время возможностей»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В соответстви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и с подпунктом «з» пункта 2 Перечня поручений по итогам расширенного заседания Президиума Государственного Совета от 01.11.2023 № Пр-2192-ГС, в целях организации ежегодного проведения в Новосибирской области Всероссийской ярмарки трудоустройства «Работа России. Время во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зможностей» 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eastAsia="ru-RU"/>
        </w:rPr>
        <w:t xml:space="preserve">п о с т а н о в л я ю: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1. Создать организационный комитет по подготовке и проведению Всероссийской ярмарки трудоустройства «Работа России. Время возможностей» (далее – оргкомитет) и утвердить его прилагаемый состав.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2. Оргкомитету в срок не позднее 15.03.2026 разработать и утвердить план подготовки и проведения Всероссийской ярмарки трудоустройства «Работа России. Время возможностей».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3. Контроль за исполнением настоящего постановления возложить на заместителя Губернатора Новосибирской области Хальзова К.В.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А.А. Травников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Е.В. Бахарева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238</w:t>
      </w:r>
      <w:r>
        <w:rPr>
          <w:rFonts w:ascii="Times New Roman" w:hAnsi="Times New Roman"/>
          <w:sz w:val="20"/>
          <w:szCs w:val="20"/>
        </w:rPr>
        <w:t xml:space="preserve"> 7</w:t>
      </w:r>
      <w:r>
        <w:rPr>
          <w:rFonts w:ascii="Times New Roman" w:hAnsi="Times New Roman"/>
          <w:sz w:val="20"/>
          <w:szCs w:val="20"/>
        </w:rPr>
        <w:t xml:space="preserve">5 10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 w:clear="all"/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511"/>
        <w:gridCol w:w="2551"/>
      </w:tblGrid>
      <w:tr>
        <w:tblPrEx/>
        <w:trPr>
          <w:trHeight w:val="983"/>
        </w:trPr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СОГЛАСОВАНО: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Первый заместитель Губернатора 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after="0" w:afterAutospacing="0" w:line="240" w:lineRule="auto"/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Ю.Ф. Петухов</w:t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537"/>
        </w:trPr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79" w:beforeAutospacing="0"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Заместитель Губернатора Новосибирской области 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51" w:beforeAutospacing="0"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К.В. Хальзов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40" w:beforeAutospacing="0" w:after="45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Министр юстиции 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Т.Н. Деркач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>
          <w:trHeight w:val="960"/>
        </w:trPr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Заместитель Председателя Правительства Новосибирской области – министр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региональной политики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Р.В. Бурдин</w:t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1033"/>
        </w:trPr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Заместитель Председателя Правительства Новосибирской области – министр сельского хозяйства 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А.В.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Шинделов</w:t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И.о. министра промышленности, торговли и развития предпринимательства 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Д.Е. Рягузов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Министр культуры 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Ю.В. Зимняков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Министр экономического развития 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С.Л. Шарпф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Министр образования 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М.Н. Жафярова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Министр цифрового развития и связи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С.С. Цукарь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Министр строительства 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Д.Н. Богомолов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Министр транспорта и дорожного хозяйства 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А.В. Костылевский</w:t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33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Заместитель руководителя администрации - руководитель департамента информационной политики администрации Губернатора Новосибирской области и Правительства Новосибирской области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lef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С.И. Нешумов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инистр труда и социального развития 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Новосибирской области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</w:rPr>
            </w:r>
            <w:r>
              <w:rPr>
                <w:rFonts w:ascii="Times New Roman" w:hAnsi="Times New Roman" w:eastAsia="Times New Roman"/>
                <w:sz w:val="12"/>
                <w:szCs w:val="12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Е.В. Бахарева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  <w:p>
            <w:pPr>
              <w:jc w:val="right"/>
              <w:spacing w:before="34" w:beforeAutospacing="0" w:after="40" w:afterAutospacing="0" w:line="240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«___» _____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599"/>
        </w:trPr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ачальник правового управления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министерства труда и социального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развития Новосибирской области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sz w:val="16"/>
                <w:szCs w:val="16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Е.В. Нарубина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Начальник управления занятости населения министерства труда и социального развития Новосибирской области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О.И. Лаврова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75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2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/>
          <w:sz w:val="28"/>
          <w:szCs w:val="28"/>
          <w:lang w:eastAsia="en-US"/>
        </w:rPr>
      </w:r>
      <w:r>
        <w:rPr>
          <w:rFonts w:ascii="Times New Roman" w:hAnsi="Times New Roman" w:eastAsia="Times New Roman"/>
          <w:sz w:val="28"/>
          <w:szCs w:val="28"/>
          <w:lang w:eastAsia="en-US"/>
        </w:rPr>
      </w:r>
      <w:r>
        <w:rPr>
          <w:rFonts w:ascii="Times New Roman" w:hAnsi="Times New Roman" w:eastAsia="Times New Roman"/>
          <w:sz w:val="28"/>
          <w:szCs w:val="28"/>
          <w:lang w:eastAsia="en-US"/>
        </w:rPr>
      </w:r>
    </w:p>
    <w:p>
      <w:pPr>
        <w:spacing w:after="0" w:line="240" w:lineRule="auto"/>
        <w:rPr>
          <w:rFonts w:ascii="Times New Roman" w:hAnsi="Times New Roman" w:eastAsia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/>
          <w:sz w:val="28"/>
          <w:szCs w:val="28"/>
          <w:lang w:eastAsia="en-US"/>
        </w:rPr>
      </w:r>
      <w:r>
        <w:rPr>
          <w:rFonts w:ascii="Times New Roman" w:hAnsi="Times New Roman" w:eastAsia="Times New Roman"/>
          <w:sz w:val="28"/>
          <w:szCs w:val="28"/>
          <w:lang w:eastAsia="en-US"/>
        </w:rPr>
      </w:r>
      <w:r>
        <w:rPr>
          <w:rFonts w:ascii="Times New Roman" w:hAnsi="Times New Roman" w:eastAsia="Times New Roman"/>
          <w:sz w:val="28"/>
          <w:szCs w:val="28"/>
          <w:lang w:eastAsia="en-US"/>
        </w:rPr>
      </w:r>
    </w:p>
    <w:p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en-US"/>
        </w:rPr>
      </w:pPr>
      <w:r>
        <w:rPr>
          <w:rFonts w:ascii="Times New Roman" w:hAnsi="Times New Roman" w:eastAsia="Times New Roman"/>
          <w:sz w:val="20"/>
          <w:szCs w:val="20"/>
          <w:lang w:eastAsia="en-US"/>
        </w:rPr>
      </w:r>
      <w:r>
        <w:rPr>
          <w:rFonts w:ascii="Times New Roman" w:hAnsi="Times New Roman" w:eastAsia="Times New Roman"/>
          <w:sz w:val="20"/>
          <w:szCs w:val="20"/>
          <w:lang w:eastAsia="en-US"/>
        </w:rPr>
      </w:r>
      <w:r>
        <w:rPr>
          <w:rFonts w:ascii="Times New Roman" w:hAnsi="Times New Roman" w:eastAsia="Times New Roman"/>
          <w:sz w:val="20"/>
          <w:szCs w:val="20"/>
          <w:lang w:eastAsia="en-US"/>
        </w:rPr>
      </w:r>
    </w:p>
    <w:p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en-US"/>
        </w:rPr>
      </w:pPr>
      <w:r>
        <w:rPr>
          <w:rFonts w:ascii="Times New Roman" w:hAnsi="Times New Roman" w:eastAsia="Times New Roman"/>
          <w:sz w:val="20"/>
          <w:szCs w:val="20"/>
          <w:highlight w:val="none"/>
          <w:lang w:eastAsia="en-US"/>
        </w:rPr>
      </w:r>
      <w:r>
        <w:rPr>
          <w:rFonts w:ascii="Times New Roman" w:hAnsi="Times New Roman" w:eastAsia="Times New Roman"/>
          <w:sz w:val="20"/>
          <w:szCs w:val="20"/>
          <w:lang w:eastAsia="en-US"/>
        </w:rPr>
      </w:r>
      <w:r>
        <w:rPr>
          <w:rFonts w:ascii="Times New Roman" w:hAnsi="Times New Roman" w:eastAsia="Times New Roman"/>
          <w:sz w:val="20"/>
          <w:szCs w:val="20"/>
          <w:lang w:eastAsia="en-US"/>
        </w:rPr>
      </w:r>
    </w:p>
    <w:p>
      <w:pPr>
        <w:spacing w:after="0" w:line="240" w:lineRule="auto"/>
        <w:rPr>
          <w:rFonts w:ascii="Times New Roman" w:hAnsi="Times New Roman" w:eastAsia="Times New Roman"/>
          <w:sz w:val="20"/>
          <w:szCs w:val="20"/>
          <w:highlight w:val="none"/>
          <w:lang w:eastAsia="en-US"/>
        </w:rPr>
      </w:pPr>
      <w:r>
        <w:rPr>
          <w:rFonts w:ascii="Times New Roman" w:hAnsi="Times New Roman" w:eastAsia="Times New Roman"/>
          <w:sz w:val="20"/>
          <w:szCs w:val="20"/>
          <w:lang w:eastAsia="en-US"/>
        </w:rPr>
        <w:t xml:space="preserve">В.В. Савченко</w:t>
      </w:r>
      <w:r>
        <w:rPr>
          <w:rFonts w:ascii="Times New Roman" w:hAnsi="Times New Roman" w:eastAsia="Times New Roman"/>
          <w:sz w:val="20"/>
          <w:szCs w:val="20"/>
          <w:highlight w:val="none"/>
          <w:lang w:eastAsia="en-US"/>
        </w:rPr>
      </w:r>
      <w:r>
        <w:rPr>
          <w:rFonts w:ascii="Times New Roman" w:hAnsi="Times New Roman" w:eastAsia="Times New Roman"/>
          <w:sz w:val="20"/>
          <w:szCs w:val="20"/>
          <w:highlight w:val="none"/>
          <w:lang w:eastAsia="en-US"/>
        </w:rPr>
      </w:r>
    </w:p>
    <w:p>
      <w:pPr>
        <w:spacing w:after="0" w:line="240" w:lineRule="auto"/>
        <w:rPr>
          <w:rFonts w:ascii="Times New Roman" w:hAnsi="Times New Roman" w:eastAsia="Times New Roman"/>
          <w:sz w:val="20"/>
          <w:szCs w:val="20"/>
          <w:lang w:eastAsia="en-US"/>
        </w:rPr>
      </w:pPr>
      <w:r>
        <w:rPr>
          <w:rFonts w:ascii="Times New Roman" w:hAnsi="Times New Roman" w:eastAsia="Times New Roman"/>
          <w:sz w:val="20"/>
          <w:szCs w:val="20"/>
          <w:lang w:eastAsia="en-US"/>
        </w:rPr>
        <w:t xml:space="preserve">238 75 9</w:t>
      </w:r>
      <w:r>
        <w:rPr>
          <w:rFonts w:ascii="Times New Roman" w:hAnsi="Times New Roman" w:eastAsia="Times New Roman"/>
          <w:sz w:val="20"/>
          <w:szCs w:val="20"/>
          <w:lang w:eastAsia="en-US"/>
        </w:rPr>
        <w:t xml:space="preserve">1</w:t>
      </w:r>
      <w:r>
        <w:rPr>
          <w:rFonts w:ascii="Times New Roman" w:hAnsi="Times New Roman" w:eastAsia="Times New Roman"/>
          <w:sz w:val="20"/>
          <w:szCs w:val="20"/>
          <w:lang w:eastAsia="en-US"/>
        </w:rPr>
      </w:r>
      <w:r>
        <w:rPr>
          <w:rFonts w:ascii="Times New Roman" w:hAnsi="Times New Roman" w:eastAsia="Times New Roman"/>
          <w:sz w:val="20"/>
          <w:szCs w:val="20"/>
          <w:lang w:eastAsia="en-US"/>
        </w:rPr>
      </w:r>
    </w:p>
    <w:sectPr>
      <w:footnotePr/>
      <w:endnotePr/>
      <w:type w:val="nextPage"/>
      <w:pgSz w:w="11906" w:h="16838" w:orient="portrait"/>
      <w:pgMar w:top="851" w:right="567" w:bottom="851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6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1">
    <w:name w:val="Heading 1 Char"/>
    <w:basedOn w:val="686"/>
    <w:link w:val="67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2 Char"/>
    <w:basedOn w:val="686"/>
    <w:link w:val="678"/>
    <w:uiPriority w:val="9"/>
    <w:rPr>
      <w:rFonts w:ascii="Liberation Sans" w:hAnsi="Liberation Sans" w:eastAsia="Liberation Sans" w:cs="Liberation Sans"/>
      <w:sz w:val="34"/>
    </w:rPr>
  </w:style>
  <w:style w:type="character" w:styleId="663">
    <w:name w:val="Heading 3 Char"/>
    <w:basedOn w:val="686"/>
    <w:link w:val="67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4 Char"/>
    <w:basedOn w:val="686"/>
    <w:link w:val="68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5">
    <w:name w:val="Heading 5 Char"/>
    <w:basedOn w:val="686"/>
    <w:link w:val="68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6 Char"/>
    <w:basedOn w:val="686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7">
    <w:name w:val="Heading 7 Char"/>
    <w:basedOn w:val="686"/>
    <w:link w:val="68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8 Char"/>
    <w:basedOn w:val="686"/>
    <w:link w:val="68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9 Char"/>
    <w:basedOn w:val="686"/>
    <w:link w:val="68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0">
    <w:name w:val="Title Char"/>
    <w:basedOn w:val="686"/>
    <w:link w:val="700"/>
    <w:uiPriority w:val="10"/>
    <w:rPr>
      <w:sz w:val="48"/>
      <w:szCs w:val="48"/>
    </w:rPr>
  </w:style>
  <w:style w:type="character" w:styleId="671">
    <w:name w:val="Subtitle Char"/>
    <w:basedOn w:val="686"/>
    <w:link w:val="702"/>
    <w:uiPriority w:val="11"/>
    <w:rPr>
      <w:sz w:val="24"/>
      <w:szCs w:val="24"/>
    </w:rPr>
  </w:style>
  <w:style w:type="character" w:styleId="672">
    <w:name w:val="Quote Char"/>
    <w:link w:val="704"/>
    <w:uiPriority w:val="29"/>
    <w:rPr>
      <w:i/>
    </w:rPr>
  </w:style>
  <w:style w:type="character" w:styleId="673">
    <w:name w:val="Intense Quote Char"/>
    <w:link w:val="706"/>
    <w:uiPriority w:val="30"/>
    <w:rPr>
      <w:i/>
    </w:rPr>
  </w:style>
  <w:style w:type="character" w:styleId="674">
    <w:name w:val="Footnote Text Char"/>
    <w:link w:val="841"/>
    <w:uiPriority w:val="99"/>
    <w:rPr>
      <w:sz w:val="18"/>
    </w:rPr>
  </w:style>
  <w:style w:type="character" w:styleId="675">
    <w:name w:val="Endnote Text Char"/>
    <w:link w:val="844"/>
    <w:uiPriority w:val="99"/>
    <w:rPr>
      <w:sz w:val="20"/>
    </w:rPr>
  </w:style>
  <w:style w:type="paragraph" w:styleId="676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77">
    <w:name w:val="Heading 1"/>
    <w:basedOn w:val="676"/>
    <w:next w:val="676"/>
    <w:link w:val="689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8">
    <w:name w:val="Heading 2"/>
    <w:basedOn w:val="676"/>
    <w:next w:val="676"/>
    <w:link w:val="690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9">
    <w:name w:val="Heading 3"/>
    <w:basedOn w:val="676"/>
    <w:next w:val="676"/>
    <w:link w:val="691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0">
    <w:name w:val="Heading 4"/>
    <w:basedOn w:val="676"/>
    <w:next w:val="676"/>
    <w:link w:val="692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676"/>
    <w:next w:val="676"/>
    <w:link w:val="693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676"/>
    <w:next w:val="676"/>
    <w:link w:val="694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83">
    <w:name w:val="Heading 7"/>
    <w:basedOn w:val="676"/>
    <w:next w:val="676"/>
    <w:link w:val="695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4">
    <w:name w:val="Heading 8"/>
    <w:basedOn w:val="676"/>
    <w:next w:val="676"/>
    <w:link w:val="696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5">
    <w:name w:val="Heading 9"/>
    <w:basedOn w:val="676"/>
    <w:next w:val="676"/>
    <w:link w:val="697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character" w:styleId="689" w:customStyle="1">
    <w:name w:val="Заголовок 1 Знак"/>
    <w:link w:val="677"/>
    <w:uiPriority w:val="9"/>
    <w:rPr>
      <w:rFonts w:ascii="Arial" w:hAnsi="Arial" w:eastAsia="Arial" w:cs="Arial"/>
      <w:sz w:val="40"/>
      <w:szCs w:val="40"/>
    </w:rPr>
  </w:style>
  <w:style w:type="character" w:styleId="690" w:customStyle="1">
    <w:name w:val="Заголовок 2 Знак"/>
    <w:link w:val="678"/>
    <w:uiPriority w:val="9"/>
    <w:rPr>
      <w:rFonts w:ascii="Arial" w:hAnsi="Arial" w:eastAsia="Arial" w:cs="Arial"/>
      <w:sz w:val="34"/>
    </w:rPr>
  </w:style>
  <w:style w:type="character" w:styleId="691" w:customStyle="1">
    <w:name w:val="Заголовок 3 Знак"/>
    <w:link w:val="679"/>
    <w:uiPriority w:val="9"/>
    <w:rPr>
      <w:rFonts w:ascii="Arial" w:hAnsi="Arial" w:eastAsia="Arial" w:cs="Arial"/>
      <w:sz w:val="30"/>
      <w:szCs w:val="30"/>
    </w:rPr>
  </w:style>
  <w:style w:type="character" w:styleId="692" w:customStyle="1">
    <w:name w:val="Заголовок 4 Знак"/>
    <w:link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693" w:customStyle="1">
    <w:name w:val="Заголовок 5 Знак"/>
    <w:link w:val="681"/>
    <w:uiPriority w:val="9"/>
    <w:rPr>
      <w:rFonts w:ascii="Arial" w:hAnsi="Arial" w:eastAsia="Arial" w:cs="Arial"/>
      <w:b/>
      <w:bCs/>
      <w:sz w:val="24"/>
      <w:szCs w:val="24"/>
    </w:rPr>
  </w:style>
  <w:style w:type="character" w:styleId="694" w:customStyle="1">
    <w:name w:val="Заголовок 6 Знак"/>
    <w:link w:val="682"/>
    <w:uiPriority w:val="9"/>
    <w:rPr>
      <w:rFonts w:ascii="Arial" w:hAnsi="Arial" w:eastAsia="Arial" w:cs="Arial"/>
      <w:b/>
      <w:bCs/>
      <w:sz w:val="22"/>
      <w:szCs w:val="22"/>
    </w:rPr>
  </w:style>
  <w:style w:type="character" w:styleId="695" w:customStyle="1">
    <w:name w:val="Заголовок 7 Знак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 w:customStyle="1">
    <w:name w:val="Заголовок 8 Знак"/>
    <w:link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697" w:customStyle="1">
    <w:name w:val="Заголовок 9 Знак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676"/>
    <w:uiPriority w:val="34"/>
    <w:qFormat/>
    <w:pPr>
      <w:contextualSpacing/>
      <w:ind w:left="720"/>
    </w:pPr>
  </w:style>
  <w:style w:type="paragraph" w:styleId="699">
    <w:name w:val="No Spacing"/>
    <w:uiPriority w:val="1"/>
    <w:qFormat/>
  </w:style>
  <w:style w:type="paragraph" w:styleId="700">
    <w:name w:val="Title"/>
    <w:basedOn w:val="676"/>
    <w:next w:val="676"/>
    <w:link w:val="701"/>
    <w:uiPriority w:val="10"/>
    <w:qFormat/>
    <w:pPr>
      <w:contextualSpacing/>
      <w:spacing w:before="300"/>
    </w:pPr>
    <w:rPr>
      <w:sz w:val="48"/>
      <w:szCs w:val="48"/>
    </w:rPr>
  </w:style>
  <w:style w:type="character" w:styleId="701" w:customStyle="1">
    <w:name w:val="Название Знак"/>
    <w:link w:val="700"/>
    <w:uiPriority w:val="10"/>
    <w:rPr>
      <w:sz w:val="48"/>
      <w:szCs w:val="48"/>
    </w:rPr>
  </w:style>
  <w:style w:type="paragraph" w:styleId="702">
    <w:name w:val="Subtitle"/>
    <w:basedOn w:val="676"/>
    <w:next w:val="676"/>
    <w:link w:val="703"/>
    <w:uiPriority w:val="11"/>
    <w:qFormat/>
    <w:pPr>
      <w:spacing w:before="200"/>
    </w:pPr>
    <w:rPr>
      <w:sz w:val="24"/>
      <w:szCs w:val="24"/>
    </w:rPr>
  </w:style>
  <w:style w:type="character" w:styleId="703" w:customStyle="1">
    <w:name w:val="Подзаголовок Знак"/>
    <w:link w:val="702"/>
    <w:uiPriority w:val="11"/>
    <w:rPr>
      <w:sz w:val="24"/>
      <w:szCs w:val="24"/>
    </w:rPr>
  </w:style>
  <w:style w:type="paragraph" w:styleId="704">
    <w:name w:val="Quote"/>
    <w:basedOn w:val="676"/>
    <w:next w:val="676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76"/>
    <w:next w:val="676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76"/>
    <w:link w:val="8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9" w:customStyle="1">
    <w:name w:val="Header Char"/>
    <w:uiPriority w:val="99"/>
  </w:style>
  <w:style w:type="paragraph" w:styleId="710">
    <w:name w:val="Footer"/>
    <w:basedOn w:val="676"/>
    <w:link w:val="86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11" w:customStyle="1">
    <w:name w:val="Footer Char"/>
    <w:uiPriority w:val="99"/>
  </w:style>
  <w:style w:type="paragraph" w:styleId="712">
    <w:name w:val="Caption"/>
    <w:basedOn w:val="676"/>
    <w:next w:val="676"/>
    <w:link w:val="71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13" w:customStyle="1">
    <w:name w:val="Caption Char"/>
    <w:uiPriority w:val="99"/>
  </w:style>
  <w:style w:type="table" w:styleId="714">
    <w:name w:val="Table Grid"/>
    <w:basedOn w:val="687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1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9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6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3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2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8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9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0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1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2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676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 w:customStyle="1">
    <w:name w:val="Текст сноски Знак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676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676"/>
    <w:next w:val="676"/>
    <w:uiPriority w:val="39"/>
    <w:unhideWhenUsed/>
    <w:pPr>
      <w:spacing w:after="57"/>
    </w:pPr>
  </w:style>
  <w:style w:type="paragraph" w:styleId="848">
    <w:name w:val="toc 2"/>
    <w:basedOn w:val="676"/>
    <w:next w:val="676"/>
    <w:uiPriority w:val="39"/>
    <w:unhideWhenUsed/>
    <w:pPr>
      <w:ind w:left="283"/>
      <w:spacing w:after="57"/>
    </w:pPr>
  </w:style>
  <w:style w:type="paragraph" w:styleId="849">
    <w:name w:val="toc 3"/>
    <w:basedOn w:val="676"/>
    <w:next w:val="676"/>
    <w:uiPriority w:val="39"/>
    <w:unhideWhenUsed/>
    <w:pPr>
      <w:ind w:left="567"/>
      <w:spacing w:after="57"/>
    </w:pPr>
  </w:style>
  <w:style w:type="paragraph" w:styleId="850">
    <w:name w:val="toc 4"/>
    <w:basedOn w:val="676"/>
    <w:next w:val="676"/>
    <w:uiPriority w:val="39"/>
    <w:unhideWhenUsed/>
    <w:pPr>
      <w:ind w:left="850"/>
      <w:spacing w:after="57"/>
    </w:pPr>
  </w:style>
  <w:style w:type="paragraph" w:styleId="851">
    <w:name w:val="toc 5"/>
    <w:basedOn w:val="676"/>
    <w:next w:val="676"/>
    <w:uiPriority w:val="39"/>
    <w:unhideWhenUsed/>
    <w:pPr>
      <w:ind w:left="1134"/>
      <w:spacing w:after="57"/>
    </w:pPr>
  </w:style>
  <w:style w:type="paragraph" w:styleId="852">
    <w:name w:val="toc 6"/>
    <w:basedOn w:val="676"/>
    <w:next w:val="676"/>
    <w:uiPriority w:val="39"/>
    <w:unhideWhenUsed/>
    <w:pPr>
      <w:ind w:left="1417"/>
      <w:spacing w:after="57"/>
    </w:pPr>
  </w:style>
  <w:style w:type="paragraph" w:styleId="853">
    <w:name w:val="toc 7"/>
    <w:basedOn w:val="676"/>
    <w:next w:val="676"/>
    <w:uiPriority w:val="39"/>
    <w:unhideWhenUsed/>
    <w:pPr>
      <w:ind w:left="1701"/>
      <w:spacing w:after="57"/>
    </w:pPr>
  </w:style>
  <w:style w:type="paragraph" w:styleId="854">
    <w:name w:val="toc 8"/>
    <w:basedOn w:val="676"/>
    <w:next w:val="676"/>
    <w:uiPriority w:val="39"/>
    <w:unhideWhenUsed/>
    <w:pPr>
      <w:ind w:left="1984"/>
      <w:spacing w:after="57"/>
    </w:pPr>
  </w:style>
  <w:style w:type="paragraph" w:styleId="855">
    <w:name w:val="toc 9"/>
    <w:basedOn w:val="676"/>
    <w:next w:val="676"/>
    <w:uiPriority w:val="39"/>
    <w:unhideWhenUsed/>
    <w:pPr>
      <w:ind w:left="2268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76"/>
    <w:next w:val="676"/>
    <w:uiPriority w:val="99"/>
    <w:unhideWhenUsed/>
    <w:pPr>
      <w:spacing w:after="0"/>
    </w:pPr>
  </w:style>
  <w:style w:type="paragraph" w:styleId="858">
    <w:name w:val="Balloon Text"/>
    <w:basedOn w:val="676"/>
    <w:link w:val="85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9" w:customStyle="1">
    <w:name w:val="Текст выноски Знак"/>
    <w:link w:val="858"/>
    <w:uiPriority w:val="99"/>
    <w:semiHidden/>
    <w:rPr>
      <w:rFonts w:ascii="Tahoma" w:hAnsi="Tahoma" w:cs="Tahoma"/>
      <w:sz w:val="16"/>
      <w:szCs w:val="16"/>
    </w:rPr>
  </w:style>
  <w:style w:type="paragraph" w:styleId="860">
    <w:name w:val="Body Text"/>
    <w:basedOn w:val="676"/>
    <w:link w:val="861"/>
    <w:pPr>
      <w:jc w:val="both"/>
      <w:spacing w:after="0" w:line="240" w:lineRule="auto"/>
      <w:tabs>
        <w:tab w:val="left" w:pos="360" w:leader="none"/>
      </w:tabs>
    </w:pPr>
    <w:rPr>
      <w:rFonts w:ascii="Times New Roman" w:hAnsi="Times New Roman" w:eastAsia="Times New Roman"/>
      <w:sz w:val="28"/>
      <w:szCs w:val="28"/>
      <w:lang w:val="en-US"/>
    </w:rPr>
  </w:style>
  <w:style w:type="character" w:styleId="861" w:customStyle="1">
    <w:name w:val="Основной текст Знак"/>
    <w:link w:val="860"/>
    <w:rPr>
      <w:rFonts w:ascii="Times New Roman" w:hAnsi="Times New Roman" w:eastAsia="Times New Roman"/>
      <w:sz w:val="28"/>
      <w:szCs w:val="28"/>
      <w:lang w:val="en-US" w:eastAsia="en-US"/>
    </w:rPr>
  </w:style>
  <w:style w:type="paragraph" w:styleId="862">
    <w:name w:val="Body Text Indent 2"/>
    <w:basedOn w:val="676"/>
    <w:link w:val="863"/>
    <w:pPr>
      <w:ind w:left="283"/>
      <w:spacing w:after="120" w:line="480" w:lineRule="auto"/>
      <w:widowControl w:val="off"/>
    </w:pPr>
    <w:rPr>
      <w:rFonts w:ascii="Times New Roman" w:hAnsi="Times New Roman" w:eastAsia="Times New Roman"/>
      <w:sz w:val="20"/>
      <w:szCs w:val="20"/>
      <w:lang w:val="en-US"/>
    </w:rPr>
  </w:style>
  <w:style w:type="character" w:styleId="863" w:customStyle="1">
    <w:name w:val="Основной текст с отступом 2 Знак"/>
    <w:link w:val="862"/>
    <w:rPr>
      <w:rFonts w:ascii="Times New Roman" w:hAnsi="Times New Roman" w:eastAsia="Times New Roman"/>
      <w:lang w:val="en-US" w:eastAsia="en-US"/>
    </w:rPr>
  </w:style>
  <w:style w:type="paragraph" w:styleId="864" w:customStyle="1">
    <w:name w:val="ConsPlusNormal"/>
    <w:pPr>
      <w:ind w:firstLine="720"/>
      <w:widowControl w:val="off"/>
    </w:pPr>
    <w:rPr>
      <w:rFonts w:ascii="Arial" w:hAnsi="Arial" w:eastAsia="Times New Roman" w:cs="Arial"/>
      <w:lang w:eastAsia="ru-RU"/>
    </w:rPr>
  </w:style>
  <w:style w:type="character" w:styleId="865" w:customStyle="1">
    <w:name w:val="Верхний колонтитул Знак"/>
    <w:link w:val="708"/>
    <w:uiPriority w:val="99"/>
    <w:rPr>
      <w:sz w:val="22"/>
      <w:szCs w:val="22"/>
      <w:lang w:eastAsia="en-US"/>
    </w:rPr>
  </w:style>
  <w:style w:type="character" w:styleId="866" w:customStyle="1">
    <w:name w:val="Нижний колонтитул Знак"/>
    <w:link w:val="710"/>
    <w:uiPriority w:val="99"/>
    <w:rPr>
      <w:sz w:val="22"/>
      <w:szCs w:val="22"/>
      <w:lang w:eastAsia="en-US"/>
    </w:rPr>
  </w:style>
  <w:style w:type="character" w:styleId="867" w:customStyle="1">
    <w:name w:val="apple-converted-space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Р7-Офис/2025.3.2.1058</Application>
  <Company>Департамент труда и занятости населения НСО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 А.В.</dc:creator>
  <cp:lastModifiedBy>svvi@NSO.LOC</cp:lastModifiedBy>
  <cp:revision>9</cp:revision>
  <dcterms:created xsi:type="dcterms:W3CDTF">2026-02-18T07:36:00Z</dcterms:created>
  <dcterms:modified xsi:type="dcterms:W3CDTF">2026-02-24T05:07:13Z</dcterms:modified>
  <cp:version>1048576</cp:version>
</cp:coreProperties>
</file>