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28"/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признании утратившим</w:t>
      </w:r>
      <w:r>
        <w:rPr>
          <w:rFonts w:ascii="Times New Roman" w:hAnsi="Times New Roman"/>
          <w:sz w:val="28"/>
          <w:szCs w:val="28"/>
        </w:rPr>
        <w:t xml:space="preserve"> силу приказ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20.11.2019 № 1216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ПРИКАЗЫВАЮ: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</w:t>
      </w:r>
      <w:r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0" w:tooltip="consultantplus://offline/ref=714666920F81BD8660D1842119C91FAA32EE8EF84C3A80A2ADC2B6CB821B7F5A4810F708C64C3FE6DF72458F1175204E8Fa649F" w:history="1">
        <w:r>
          <w:rPr>
            <w:rStyle w:val="83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приказ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 20.11.2019 № 1216 </w:t>
      </w:r>
      <w:r>
        <w:rPr>
          <w:rFonts w:ascii="Times New Roman" w:hAnsi="Times New Roman"/>
          <w:sz w:val="28"/>
          <w:szCs w:val="28"/>
        </w:rPr>
        <w:t xml:space="preserve">«Об установлении Порядка проведения мониторинга оказания государственной социальной помощи на основании социального контракта в Новосибирской области»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Заместитель министра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Т.А. Мальцева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аместитель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начальника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отдела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социальной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поддержки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оплате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жилого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коммунальных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социальных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Е.Б. Половникова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правового 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Нарубина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ачальник 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организационно-кадровой работы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Юрищев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Начальник отдела контроля-канцелярии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contextualSpacing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управления организационно-кадровой работы                                        Ю.В. Ивкин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4"/>
        <w:ind w:left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дело;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управление </w:t>
      </w:r>
      <w:r>
        <w:rPr>
          <w:rFonts w:ascii="Times New Roman" w:hAnsi="Times New Roman"/>
          <w:sz w:val="20"/>
          <w:szCs w:val="20"/>
        </w:rPr>
        <w:t xml:space="preserve">организации социальных выплат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правовое управление.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  <w:r>
        <w:rPr>
          <w:rFonts w:ascii="Times New Roman" w:hAnsi="Times New Roman"/>
          <w:sz w:val="27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В.С. Купач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238-77-59                                                                                                                                                                             НПА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709" w:footer="7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6"/>
    <w:next w:val="826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29"/>
    <w:link w:val="827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9"/>
    <w:link w:val="657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829"/>
    <w:link w:val="82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9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9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9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6"/>
    <w:next w:val="826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9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6"/>
    <w:next w:val="826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6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9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9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9"/>
    <w:link w:val="836"/>
    <w:uiPriority w:val="99"/>
  </w:style>
  <w:style w:type="character" w:styleId="681">
    <w:name w:val="Footer Char"/>
    <w:basedOn w:val="829"/>
    <w:link w:val="841"/>
    <w:uiPriority w:val="99"/>
  </w:style>
  <w:style w:type="paragraph" w:styleId="682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41"/>
    <w:uiPriority w:val="99"/>
  </w:style>
  <w:style w:type="table" w:styleId="684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9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9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27">
    <w:name w:val="Heading 2"/>
    <w:basedOn w:val="826"/>
    <w:next w:val="826"/>
    <w:link w:val="84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28">
    <w:name w:val="Heading 4"/>
    <w:basedOn w:val="826"/>
    <w:next w:val="826"/>
    <w:link w:val="838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Balloon Text"/>
    <w:basedOn w:val="826"/>
    <w:link w:val="83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3" w:customStyle="1">
    <w:name w:val="Текст выноски Знак"/>
    <w:basedOn w:val="829"/>
    <w:link w:val="832"/>
    <w:uiPriority w:val="99"/>
    <w:semiHidden/>
    <w:rPr>
      <w:rFonts w:ascii="Tahoma" w:hAnsi="Tahoma" w:cs="Tahoma"/>
      <w:sz w:val="16"/>
      <w:szCs w:val="16"/>
    </w:rPr>
  </w:style>
  <w:style w:type="table" w:styleId="834">
    <w:name w:val="Table Grid"/>
    <w:basedOn w:val="830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5">
    <w:name w:val="Hyperlink"/>
    <w:basedOn w:val="829"/>
    <w:uiPriority w:val="99"/>
    <w:rPr>
      <w:rFonts w:cs="Times New Roman"/>
      <w:color w:val="0000ff"/>
      <w:u w:val="single"/>
    </w:rPr>
  </w:style>
  <w:style w:type="paragraph" w:styleId="836">
    <w:name w:val="Header"/>
    <w:basedOn w:val="826"/>
    <w:link w:val="83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37" w:customStyle="1">
    <w:name w:val="Верхний колонтитул Знак"/>
    <w:basedOn w:val="829"/>
    <w:link w:val="836"/>
    <w:uiPriority w:val="99"/>
    <w:rPr>
      <w:rFonts w:ascii="Times New Roman" w:hAnsi="Times New Roman" w:cs="Times New Roman"/>
      <w:sz w:val="20"/>
      <w:szCs w:val="20"/>
    </w:rPr>
  </w:style>
  <w:style w:type="character" w:styleId="838" w:customStyle="1">
    <w:name w:val="Заголовок 4 Знак"/>
    <w:basedOn w:val="829"/>
    <w:link w:val="828"/>
    <w:rPr>
      <w:rFonts w:ascii="Times New Roman" w:hAnsi="Times New Roman"/>
      <w:sz w:val="28"/>
      <w:szCs w:val="20"/>
    </w:rPr>
  </w:style>
  <w:style w:type="paragraph" w:styleId="839">
    <w:name w:val="Body Text"/>
    <w:basedOn w:val="826"/>
    <w:link w:val="840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40" w:customStyle="1">
    <w:name w:val="Основной текст Знак"/>
    <w:basedOn w:val="829"/>
    <w:link w:val="839"/>
    <w:rPr>
      <w:rFonts w:ascii="Times New Roman" w:hAnsi="Times New Roman"/>
      <w:sz w:val="28"/>
      <w:szCs w:val="20"/>
    </w:rPr>
  </w:style>
  <w:style w:type="paragraph" w:styleId="841">
    <w:name w:val="Footer"/>
    <w:basedOn w:val="826"/>
    <w:link w:val="84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42" w:customStyle="1">
    <w:name w:val="Нижний колонтитул Знак"/>
    <w:basedOn w:val="829"/>
    <w:link w:val="841"/>
    <w:rPr>
      <w:rFonts w:ascii="Times New Roman" w:hAnsi="Times New Roman"/>
      <w:sz w:val="28"/>
      <w:szCs w:val="20"/>
    </w:rPr>
  </w:style>
  <w:style w:type="character" w:styleId="843" w:customStyle="1">
    <w:name w:val="Заголовок 2 Знак"/>
    <w:basedOn w:val="829"/>
    <w:link w:val="827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44">
    <w:name w:val="Body Text Indent"/>
    <w:basedOn w:val="826"/>
    <w:link w:val="845"/>
    <w:uiPriority w:val="99"/>
    <w:unhideWhenUsed/>
    <w:pPr>
      <w:ind w:left="283"/>
      <w:spacing w:after="120"/>
    </w:pPr>
  </w:style>
  <w:style w:type="character" w:styleId="845" w:customStyle="1">
    <w:name w:val="Основной текст с отступом Знак"/>
    <w:basedOn w:val="829"/>
    <w:link w:val="844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Relationship Id="rId10" Type="http://schemas.openxmlformats.org/officeDocument/2006/relationships/hyperlink" Target="consultantplus://offline/ref=714666920F81BD8660D1842119C91FAA32EE8EF84C3A80A2ADC2B6CB821B7F5A4810F708C64C3FE6DF72458F1175204E8Fa649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605E-878E-452A-9407-D2521A88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6</cp:revision>
  <dcterms:created xsi:type="dcterms:W3CDTF">2023-10-16T07:59:00Z</dcterms:created>
  <dcterms:modified xsi:type="dcterms:W3CDTF">2025-10-30T05:15:11Z</dcterms:modified>
</cp:coreProperties>
</file>