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jc w:val="right"/>
      </w:pPr>
      <w:r>
        <w:t xml:space="preserve">Проект</w:t>
      </w:r>
      <w:r/>
    </w:p>
    <w:p>
      <w:pPr>
        <w:pStyle w:val="873"/>
        <w:ind w:firstLine="0"/>
        <w:jc w:val="right"/>
      </w:pPr>
      <w:r>
        <w:t xml:space="preserve">постановления Губернатора</w:t>
      </w:r>
      <w:r/>
    </w:p>
    <w:p>
      <w:pPr>
        <w:pStyle w:val="873"/>
        <w:ind w:firstLine="0"/>
        <w:jc w:val="right"/>
      </w:pPr>
      <w:r>
        <w:t xml:space="preserve">Новосибирской области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pStyle w:val="869"/>
      </w:pPr>
      <w:r>
        <w:t xml:space="preserve">Об образовании организационного комитета</w:t>
      </w:r>
      <w:r/>
    </w:p>
    <w:p>
      <w:r/>
      <w:r/>
    </w:p>
    <w:p>
      <w:pPr>
        <w:pStyle w:val="871"/>
        <w:ind w:firstLine="709"/>
        <w:rPr>
          <w:rFonts w:eastAsia="Calibri"/>
          <w:highlight w:val="none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lang w:eastAsia="en-US"/>
        </w:rPr>
        <w:t xml:space="preserve">В целях обеспечения подготовки и проведения мероприятий </w:t>
      </w:r>
      <w:r>
        <w:rPr>
          <w:rFonts w:eastAsia="Calibri"/>
          <w:highlight w:val="none"/>
          <w:lang w:eastAsia="en-US"/>
        </w:rPr>
        <w:t xml:space="preserve">в связи с           40-летием катастрофы на Чернобыльской АЭС, постановляю: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1. </w:t>
      </w:r>
      <w:r>
        <w:rPr>
          <w:rFonts w:eastAsia="Calibri"/>
          <w:highlight w:val="none"/>
          <w:lang w:eastAsia="en-US"/>
        </w:rPr>
        <w:t xml:space="preserve">Образовать организационный комитет по подготовке и проведению мероприятий в связи с 40-летием катастрофы на Чернобыльской АЭС (далее – организационный комитет).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lang w:eastAsia="en-US"/>
        </w:rPr>
        <w:t xml:space="preserve">2. Утвердить прилагаемый состав организационного комитета.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lang w:eastAsia="en-US"/>
        </w:rPr>
        <w:t xml:space="preserve">3. </w:t>
      </w:r>
      <w:r>
        <w:rPr>
          <w:rFonts w:eastAsia="Calibri"/>
          <w:highlight w:val="none"/>
          <w:lang w:eastAsia="en-US"/>
        </w:rPr>
        <w:t xml:space="preserve">Организационному комитету в срок до 08.09.2025 разработать и утвердить план по подготовке и проведению мероприятий</w:t>
      </w:r>
      <w:r>
        <w:rPr>
          <w:rFonts w:eastAsia="Calibri"/>
          <w:highlight w:val="none"/>
          <w:lang w:eastAsia="en-US"/>
        </w:rPr>
        <w:t xml:space="preserve"> в связи с 40-летием катастрофы на Чернобыльской АЭС</w:t>
      </w:r>
      <w:r>
        <w:rPr>
          <w:rFonts w:eastAsia="Calibri"/>
          <w:highlight w:val="none"/>
          <w:lang w:eastAsia="en-US"/>
        </w:rPr>
        <w:t xml:space="preserve">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highlight w:val="none"/>
          <w:lang w:eastAsia="en-US"/>
        </w:rPr>
        <w:t xml:space="preserve">4. </w:t>
      </w:r>
      <w:r>
        <w:rPr>
          <w:rFonts w:eastAsia="Calibri"/>
          <w:lang w:eastAsia="en-US"/>
        </w:rPr>
        <w:t xml:space="preserve">Признать утратившими силу: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highlight w:val="none"/>
        </w:rPr>
      </w:pPr>
      <w:r>
        <w:rPr>
          <w:rFonts w:eastAsia="Calibri"/>
          <w:highlight w:val="none"/>
          <w:lang w:eastAsia="en-US"/>
        </w:rPr>
        <w:t xml:space="preserve">1) </w:t>
      </w:r>
      <w:r>
        <w:rPr>
          <w:rFonts w:eastAsia="Calibri"/>
          <w:lang w:eastAsia="en-US"/>
        </w:rPr>
        <w:t xml:space="preserve">постановление Губернатора Ново</w:t>
      </w:r>
      <w:r>
        <w:rPr>
          <w:rFonts w:eastAsia="Calibri"/>
          <w:lang w:eastAsia="en-US"/>
        </w:rPr>
        <w:t xml:space="preserve">сибирской области от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18.12.2015 № 277 «</w:t>
      </w:r>
      <w:r>
        <w:rPr>
          <w:rFonts w:eastAsia="Calibri"/>
          <w:highlight w:val="none"/>
          <w:lang w:eastAsia="en-US"/>
        </w:rPr>
        <w:t xml:space="preserve">Об образовании организационного комитета</w:t>
      </w:r>
      <w: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2) </w:t>
      </w:r>
      <w:r>
        <w:rPr>
          <w:rFonts w:eastAsia="Calibri"/>
          <w:lang w:eastAsia="en-US"/>
        </w:rPr>
        <w:t xml:space="preserve">постановление Губернатора Ново</w:t>
      </w:r>
      <w:r>
        <w:rPr>
          <w:rFonts w:eastAsia="Calibri"/>
          <w:lang w:eastAsia="en-US"/>
        </w:rPr>
        <w:t xml:space="preserve">сибирской области от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25.03.2016 № 76</w:t>
      </w:r>
      <w:r>
        <w:rPr>
          <w:rFonts w:eastAsia="Calibri"/>
          <w:highlight w:val="none"/>
          <w:lang w:eastAsia="en-US"/>
        </w:rPr>
        <w:t xml:space="preserve"> «</w:t>
      </w:r>
      <w:r>
        <w:rPr>
          <w:rFonts w:eastAsia="Calibri"/>
          <w:highlight w:val="none"/>
          <w:lang w:eastAsia="en-US"/>
        </w:rPr>
        <w:t xml:space="preserve">О внесении изменений в постановление Губернатора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Новосибирской области от 18.12.2015 № 277</w:t>
      </w:r>
      <w: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rPr>
          <w:highlight w:val="none"/>
        </w:rPr>
        <w:t xml:space="preserve">3) </w:t>
      </w:r>
      <w:r>
        <w:rPr>
          <w:rFonts w:eastAsia="Calibri"/>
          <w:lang w:eastAsia="en-US"/>
        </w:rPr>
        <w:t xml:space="preserve">постановление Губернатора Ново</w:t>
      </w:r>
      <w:r>
        <w:rPr>
          <w:rFonts w:eastAsia="Calibri"/>
          <w:lang w:eastAsia="en-US"/>
        </w:rPr>
        <w:t xml:space="preserve">сибирской области</w:t>
      </w:r>
      <w:r>
        <w:rPr>
          <w:highlight w:val="none"/>
        </w:rPr>
        <w:t xml:space="preserve"> от 19.01.2021 № 9 «</w:t>
      </w:r>
      <w:r>
        <w:rPr>
          <w:highlight w:val="none"/>
        </w:rPr>
        <w:t xml:space="preserve">О внесении изменений в постановление</w:t>
      </w:r>
      <w:r>
        <w:rPr>
          <w:highlight w:val="none"/>
        </w:rPr>
        <w:t xml:space="preserve"> </w:t>
      </w:r>
      <w:r>
        <w:rPr>
          <w:highlight w:val="none"/>
        </w:rPr>
        <w:t xml:space="preserve">Губернатора Новосибирской области от 18.12.2015 № 277</w:t>
      </w:r>
      <w:r>
        <w:t xml:space="preserve">».</w:t>
      </w:r>
      <w:r>
        <w:rPr>
          <w:highlight w:val="none"/>
        </w:rPr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5. </w:t>
      </w:r>
      <w:r>
        <w:rPr>
          <w:rFonts w:eastAsia="Calibri"/>
          <w:lang w:eastAsia="en-US"/>
        </w:rPr>
        <w:t xml:space="preserve">Контроль за исполнением постановления возложить на заместителя Губернатора Новосибирской области Хальзова К.В.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71"/>
        <w:ind w:firstLine="709"/>
      </w:pPr>
      <w:r/>
      <w:r/>
    </w:p>
    <w:p>
      <w:pPr>
        <w:pStyle w:val="871"/>
        <w:jc w:val="right"/>
      </w:pPr>
      <w:r>
        <w:t xml:space="preserve">А.А. Травников</w:t>
      </w:r>
      <w:r/>
    </w:p>
    <w:p>
      <w:pPr>
        <w:pStyle w:val="871"/>
        <w:jc w:val="left"/>
      </w:pPr>
      <w:r/>
      <w:r/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Е.В. Бахарева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7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238 75 10</w:t>
      </w:r>
      <w:r>
        <w:rPr>
          <w:sz w:val="20"/>
          <w:szCs w:val="20"/>
        </w:rPr>
      </w:r>
      <w:r>
        <w:rPr>
          <w:sz w:val="20"/>
          <w:szCs w:val="20"/>
        </w:rPr>
      </w:r>
      <w:r/>
      <w:r/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22" w:left="1418" w:header="709" w:footer="709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0"/>
        <w:szCs w:val="20"/>
      </w:rPr>
    </w:pPr>
    <w:r>
      <w:rPr>
        <w:sz w:val="20"/>
        <w:szCs w:val="20"/>
      </w:rPr>
      <w:t xml:space="preserve">2</w:t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7"/>
    <w:link w:val="711"/>
    <w:uiPriority w:val="10"/>
    <w:rPr>
      <w:sz w:val="48"/>
      <w:szCs w:val="48"/>
    </w:rPr>
  </w:style>
  <w:style w:type="character" w:styleId="682">
    <w:name w:val="Subtitle Char"/>
    <w:basedOn w:val="697"/>
    <w:link w:val="713"/>
    <w:uiPriority w:val="11"/>
    <w:rPr>
      <w:sz w:val="24"/>
      <w:szCs w:val="24"/>
    </w:rPr>
  </w:style>
  <w:style w:type="character" w:styleId="683">
    <w:name w:val="Quote Char"/>
    <w:link w:val="715"/>
    <w:uiPriority w:val="29"/>
    <w:rPr>
      <w:i/>
    </w:rPr>
  </w:style>
  <w:style w:type="character" w:styleId="684">
    <w:name w:val="Intense Quote Char"/>
    <w:link w:val="717"/>
    <w:uiPriority w:val="30"/>
    <w:rPr>
      <w:i/>
    </w:rPr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rFonts w:ascii="Times New Roman" w:hAnsi="Times New Roman" w:eastAsia="Times New Roman"/>
      <w:sz w:val="28"/>
      <w:szCs w:val="28"/>
      <w:lang w:eastAsia="ru-RU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</w:pPr>
  </w:style>
  <w:style w:type="paragraph" w:styleId="710">
    <w:name w:val="No Spacing"/>
    <w:uiPriority w:val="1"/>
    <w:qFormat/>
  </w:style>
  <w:style w:type="paragraph" w:styleId="711">
    <w:name w:val="Title"/>
    <w:basedOn w:val="687"/>
    <w:next w:val="68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0" w:customStyle="1">
    <w:name w:val="Header Char"/>
    <w:uiPriority w:val="99"/>
  </w:style>
  <w:style w:type="paragraph" w:styleId="721">
    <w:name w:val="Footer"/>
    <w:basedOn w:val="687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rPr>
      <w:rFonts w:cs="Times New Roman"/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87"/>
    <w:next w:val="687"/>
    <w:uiPriority w:val="99"/>
    <w:unhideWhenUsed/>
  </w:style>
  <w:style w:type="paragraph" w:styleId="869">
    <w:name w:val="Body Text"/>
    <w:basedOn w:val="687"/>
    <w:link w:val="870"/>
    <w:uiPriority w:val="99"/>
    <w:pPr>
      <w:jc w:val="center"/>
    </w:pPr>
  </w:style>
  <w:style w:type="character" w:styleId="870" w:customStyle="1">
    <w:name w:val="Основной текст Знак"/>
    <w:link w:val="86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1">
    <w:name w:val="Body Text 2"/>
    <w:basedOn w:val="687"/>
    <w:link w:val="872"/>
    <w:uiPriority w:val="99"/>
    <w:pPr>
      <w:jc w:val="both"/>
    </w:pPr>
  </w:style>
  <w:style w:type="character" w:styleId="872" w:customStyle="1">
    <w:name w:val="Основной текст 2 Знак"/>
    <w:link w:val="87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3">
    <w:name w:val="Body Text Indent 2"/>
    <w:basedOn w:val="687"/>
    <w:link w:val="874"/>
    <w:uiPriority w:val="99"/>
    <w:pPr>
      <w:ind w:left="5387" w:firstLine="1093"/>
    </w:pPr>
  </w:style>
  <w:style w:type="character" w:styleId="874" w:customStyle="1">
    <w:name w:val="Основной текст с отступом 2 Знак"/>
    <w:link w:val="87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5">
    <w:name w:val="Plain Text"/>
    <w:basedOn w:val="687"/>
    <w:link w:val="876"/>
    <w:unhideWhenUsed/>
    <w:rPr>
      <w:rFonts w:ascii="Courier New" w:hAnsi="Courier New"/>
      <w:sz w:val="20"/>
      <w:szCs w:val="20"/>
    </w:rPr>
  </w:style>
  <w:style w:type="character" w:styleId="876" w:customStyle="1">
    <w:name w:val="Текст Знак"/>
    <w:link w:val="875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877" w:customStyle="1">
    <w:name w:val="Верхний колонтитул Знак"/>
    <w:link w:val="71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8" w:customStyle="1">
    <w:name w:val="Нижний колонтитул Знак"/>
    <w:link w:val="72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9">
    <w:name w:val="Balloon Text"/>
    <w:basedOn w:val="687"/>
    <w:link w:val="880"/>
    <w:uiPriority w:val="99"/>
    <w:semiHidden/>
    <w:unhideWhenUsed/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link w:val="87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1" w:customStyle="1">
    <w:name w:val="ConsPlusNormal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Беркетова Татьяна Александровна</dc:creator>
  <cp:revision>25</cp:revision>
  <dcterms:created xsi:type="dcterms:W3CDTF">2023-11-29T03:58:00Z</dcterms:created>
  <dcterms:modified xsi:type="dcterms:W3CDTF">2025-08-05T10:56:44Z</dcterms:modified>
  <cp:version>983040</cp:version>
</cp:coreProperties>
</file>