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312"/>
        <w:gridCol w:w="541"/>
        <w:gridCol w:w="1259"/>
      </w:tblGrid>
      <w:tr>
        <w:trPr>
          <w:trHeight w:val="2698" w:hRule="atLeast"/>
        </w:trPr>
        <w:tc>
          <w:tcPr>
            <w:tcW w:w="9637" w:type="dxa"/>
            <w:gridSpan w:val="4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34670" cy="64579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525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1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9637" w:type="dxa"/>
            <w:gridSpan w:val="4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>
      <w:pPr>
        <w:pStyle w:val="Normal"/>
        <w:bidi w:val="0"/>
        <w:spacing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Об утверждении нормативов штатной численности организаций социального обслуживания Новосибирской области</w:t>
      </w:r>
    </w:p>
    <w:p>
      <w:pPr>
        <w:pStyle w:val="Normal"/>
        <w:bidi w:val="0"/>
        <w:spacing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 28.12.2013 № 442-ФЗ «Об основах социального обслуживания граждан в Российской Федерации» 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rPr/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1. Утвердить прилагаемые нормативы штатной численности организаций социального обслуживания Новосибирской области, подведомственных министерству труда и социального развития Новосибирской области.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 Признать утратившими силу: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1) приказ министерства труда и социального развития Новосибирской области от 16.10.2018 № 1101 «Об утверждении нормативов штатной численности организаций социального обслуживания Новосибирской области»;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2) приказ министерства труда и социального развития Новосибирской области от 05.04.2019 №  376 «О внесении изменений в приказ министерства труда и социального развития Новосибирской области от 16.10.2018 № 1101»;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3) приказ министерства труда и социального развития Новосибирской области от 25.09.2019 №  1041 «О внесении изменений в приказ министерства труда и социального развития Новосибирской области от 16.10.2018 № 1101»;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4) приказ министерства труда и социального развития Новосибирской области от 24.04.2020 №  383 «О внесении изменений в приказ министерства труда и социального развития Новосибирской области от 16.10.2018 № 1101».</w:t>
      </w:r>
    </w:p>
    <w:p>
      <w:pPr>
        <w:pStyle w:val="Normal"/>
        <w:bidi w:val="0"/>
        <w:spacing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567" w:header="0" w:top="1134" w:footer="0" w:bottom="1134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BodyText2"/>
        <w:bidi w:val="0"/>
        <w:spacing w:before="0" w:after="0"/>
        <w:ind w:left="0" w:right="0" w:hanging="0"/>
        <w:contextualSpacing/>
        <w:rPr/>
      </w:pPr>
      <w:r>
        <w:rPr>
          <w:rFonts w:ascii="Times New Roman" w:hAnsi="Times New Roman"/>
          <w:szCs w:val="28"/>
        </w:rPr>
        <w:t>Министр</w:t>
        <w:tab/>
        <w:tab/>
        <w:tab/>
        <w:tab/>
        <w:tab/>
        <w:tab/>
        <w:tab/>
        <w:tab/>
        <w:tab/>
        <w:tab/>
        <w:t xml:space="preserve">     Е.В. Бахарева</w:t>
      </w:r>
    </w:p>
    <w:p>
      <w:pPr>
        <w:pStyle w:val="BodyText2"/>
        <w:bidi w:val="0"/>
        <w:spacing w:before="0" w:after="0"/>
        <w:ind w:left="5103" w:right="0" w:hanging="0"/>
        <w:contextualSpacing/>
        <w:jc w:val="center"/>
        <w:rPr/>
      </w:pPr>
      <w:r>
        <w:rPr>
          <w:rFonts w:ascii="Times New Roman" w:hAnsi="Times New Roman"/>
          <w:szCs w:val="28"/>
        </w:rPr>
        <w:t>УТВЕРЖДЕНЫ</w:t>
      </w:r>
    </w:p>
    <w:p>
      <w:pPr>
        <w:pStyle w:val="ConsPlusNormal1"/>
        <w:bidi w:val="0"/>
        <w:spacing w:before="0" w:after="160"/>
        <w:ind w:left="5103" w:righ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приказом министерства</w:t>
      </w:r>
    </w:p>
    <w:p>
      <w:pPr>
        <w:pStyle w:val="ConsPlusNormal1"/>
        <w:bidi w:val="0"/>
        <w:spacing w:before="0" w:after="160"/>
        <w:ind w:left="5103" w:righ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труда и социального развития</w:t>
      </w:r>
    </w:p>
    <w:p>
      <w:pPr>
        <w:pStyle w:val="ConsPlusNormal1"/>
        <w:bidi w:val="0"/>
        <w:spacing w:before="0" w:after="160"/>
        <w:ind w:left="5103" w:righ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Новосибирской области</w:t>
      </w:r>
    </w:p>
    <w:p>
      <w:pPr>
        <w:pStyle w:val="ConsPlusNormal1"/>
        <w:bidi w:val="0"/>
        <w:spacing w:before="0" w:after="160"/>
        <w:ind w:left="5103" w:right="0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_________ г. № ______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bidi w:val="0"/>
        <w:spacing w:before="0" w:after="160"/>
        <w:ind w:left="0" w:right="0" w:firstLine="709"/>
        <w:contextualSpacing/>
        <w:jc w:val="center"/>
        <w:rPr/>
      </w:pPr>
      <w:bookmarkStart w:id="0" w:name="P34"/>
      <w:bookmarkEnd w:id="0"/>
      <w:r>
        <w:rPr>
          <w:rFonts w:cs="Times New Roman" w:ascii="Times New Roman" w:hAnsi="Times New Roman"/>
          <w:sz w:val="28"/>
          <w:szCs w:val="28"/>
        </w:rPr>
        <w:t>Нормативы</w:t>
      </w:r>
    </w:p>
    <w:p>
      <w:pPr>
        <w:pStyle w:val="ConsPlusTitle"/>
        <w:bidi w:val="0"/>
        <w:spacing w:before="0" w:after="160"/>
        <w:ind w:left="0" w:right="0" w:firstLine="709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штатной численности организаций социального обслуживания</w:t>
      </w:r>
    </w:p>
    <w:p>
      <w:pPr>
        <w:pStyle w:val="ConsPlusTitle"/>
        <w:bidi w:val="0"/>
        <w:spacing w:before="0" w:after="160"/>
        <w:ind w:left="0" w:right="0" w:firstLine="709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Новосибирской области, подведомственных министерству</w:t>
      </w:r>
    </w:p>
    <w:p>
      <w:pPr>
        <w:pStyle w:val="ConsPlusTitle"/>
        <w:bidi w:val="0"/>
        <w:spacing w:before="0" w:after="160"/>
        <w:ind w:left="0" w:right="0" w:firstLine="709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труда и социального развития Новосибирской области</w:t>
      </w:r>
    </w:p>
    <w:p>
      <w:pPr>
        <w:pStyle w:val="ConsPlusNormal1"/>
        <w:bidi w:val="0"/>
        <w:spacing w:before="0" w:after="160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Нормативы штатной численности организаций социального обслуживания Новосибирской области (далее</w:t>
      </w:r>
      <w:r>
        <w:rPr>
          <w:rFonts w:cs="Times New Roman" w:ascii="Times New Roman" w:hAnsi="Times New Roman"/>
          <w:b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нормативы) рекомендуются для определения штатной численности государственных учреждений Новосибирской области, оказывающих социальные услуги в соответствии с установленным государственным заданием (далее</w:t>
      </w:r>
      <w:r>
        <w:rPr>
          <w:rFonts w:cs="Times New Roman" w:ascii="Times New Roman" w:hAnsi="Times New Roman"/>
          <w:b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учреждений).</w:t>
      </w:r>
    </w:p>
    <w:p>
      <w:pPr>
        <w:pStyle w:val="ConsPlusTitle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Формирование и исполнение штатных расписаний учреждений осуществляется в пределах фонда оплаты труда учреждений, формируемого в пределах объема субсидий из областного бюджета Новосибирской области на финансовое обеспечение выполнения государственного задания по оказанию государственных услуг (выполнение работ) физическим и (или) юридическим лицам и средств, поступающих от приносящей доход деятельности, с учетом норм и ограничений, установленных постановлением Правительства Новосибирской области от 26.06.2018 № 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(далее – постановление Правительства НСО от 26.06.2018 № 272-п) , Отраслевым тарифным соглашением на 2024 - 2026 годы по государственным учреждениям Новосибирской области, подведомственным министерству труда и социального развития Новосибирской области.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Руководитель учреждения (далее</w:t>
      </w:r>
      <w:r>
        <w:rPr>
          <w:rFonts w:cs="Times New Roman" w:ascii="Times New Roman" w:hAnsi="Times New Roman"/>
          <w:b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>руководитель) исходя из производственной необходимости и фактических потребностей получателей социальных услуг в рамках утвержденного фонда оплаты труда вправе самостоятельно формировать организационную структуру учреждения и вводить в штатное расписание учреждения дополнительные должности руководителей структурных подразделений, специалистов, служащих и профессии рабочих, не противоречащие уставным видам деятельности учреждения, а также производить замену должностей руководителей структурных подразделений, специалистов, служащих и профессий рабочих. Введение дополнительных должностей руководителей структурных подразделений, специалистов, служащих и профессий рабочих в учреждении допускается при наличии экономического обоснования возможности и целесообразности их введения. При этом руководитель гарантирует выполнение целевых значений индикаторов отношения средней заработной платы отдельных категорий работников учреждения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области, доведенной министерством труда и социального развития Новосибирской области.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наличии обособленных структурных подразделений и филиалов учреждения численность их персонала (кроме административно-хозяйственного) может быть увеличена в соответствии с производственной необходимостью в пределах утвержденного фонда оплаты труда учреждения.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Должности медицинского персонала вводятся в штатное расписание учреждения при наличии медицинской лицензии на соответствующий вид медицинской деятельности.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Согласно пункту 12 Положения о воинском учете, утвержденного постановлением Правительства Российской Федерации от 27.11.2006 № 719 «Об утверждении Положения о воинском учете», при наличии на воинском учете менее 500 граждан воинский учет в учреждениях осуществляет один работник, выполняющий обязанности по совместительству.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Назначение освобожденных работников, уполномоченных на решение задач в области гражданской обороны в учреждениях, осуществляется в соответствии с пунктами 5.2 и 5.3 Положения об уполномоченных на решение задач в области гражданской обороны структурных подразделениях (работниках) организаций, утвержденного приказом МЧС России от 23.05.2017 №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230 «Об утверждении Положения об уполномоченных на решение задач в области гражданской обороны структурных подразделениях (работниках) организаций».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При наличии на балансе учреждения введенных в эксплуатацию лифтов и подъемных платформ для инвалидов в штатное расписание учреждения вводятся профессии «лифтер» и (или) «оператор платформ подъемных для инвалидов».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При наличии на балансе учреждения грузовых автомобилей, в случае отсутствия договора на оказание услуг по осуществлению контроля технического состояния со сторонней организацией, в штатное расписание учреждения вводятся профессии «механик» или «контролер технического состояния». Численность устанавливается исходя из объемов работы, с учетом количества грузовых автомобилей и режима работы водителей грузовых автомобилей.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При отсутствии централизованного отопления в штатное расписание учреждения вводятся профессии «машинист (кочегар) котельной» (при отсутствии автоматизированной котельной) или «оператор котельной» (при наличии автоматизированной котельной).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При отсутствии договора на оказание услуг по охране со сторонней организацией и наличии производственной необходимости в штатное расписание учреждения вводится профессия «сторож (вахтер)», численность по которой устанавливается с учетом норм времени и режима работы.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Наименования должностей и профессий в штатном расписании учреждения рекомендуется устанавливать соответствующими либо единым тарифно-квалификационным справочникам, единым квалификационным справочникам, либо возможным наименованиям, предусмотренным профессиональными стандартами.</w:t>
      </w:r>
    </w:p>
    <w:p>
      <w:pPr>
        <w:pStyle w:val="Normal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1. Нормативы штатной численности дома-интерната (пансионата) общего типа для граждан пожилого возраста и инвалидов на 400-600 койко-мест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371"/>
        <w:gridCol w:w="3021"/>
        <w:gridCol w:w="2915"/>
      </w:tblGrid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кассир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Делопроизводитель, документовед, администратор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складом, кладовщик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отдела, заведующий хозяйством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 (специалист по персоналу), архивариус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пожарной безопасности (специалист по пожарной профилактике)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(ведущий)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рабочий, официант, буфетчица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количества самостоятельно передвигающихся лиц, лиц, пользующихся колясками, и инвалидов с постельным режимом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Повар, изготовитель пищевых полуфабрикатов, пекарь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количества обособленных подразделений, режимов работы и объемов работ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автомобиля, тракторист или другие водители при наличии на балансе специальной техники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времени, режимов работы, потребности в дежурных автомобилях и объемов работ специальной техники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Гардеробщик (на 150 номеров при наличии гардеробной)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Инженер, 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Комендант, дежурный по режиму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Лифтер, оператор платформ подъемных для инвалидов (при наличии оборудования, введенного в эксплуатацию)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 (при отсутствии автоматизированной котельной), оператор котельной (при наличии автоматизированной котельной)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норм обслуживания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0,25 шт.ед.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Подсобный (транспортный) рабочий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Вместо профессии «рабочий по комплексному обслуживанию и ремонту зданий» могут быть введены профессии «слесарь по ремонту и обслуживанию систем вентиляции и кондиционирования», «слесарь-сантехник», «электромонтер по ремонту и обслуживанию электрооборудования», «маляр», «столяр», «электрогазосварщик»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режима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Киномеханик (при наличии киноустановки)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скорректирована исходя из конкретных условий осуществления работы по социально-трудовой реабилитации и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действующих расчетных норм нагрузки и объема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скорректирована исходя из конкретных условий осуществления работы по социально-трудовой реабилитации и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действующих расчетных норм нагрузки и объема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менее 1 на 200 коек (за счет общего числа врачебных ставок с доплатой за заведование отделением) или обособленное подразделение (филиал)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менее 1 на учреждение, численность устанавливается с учетом планируемой нагрузки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200 коек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100 коек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 (врач-лор, врач-окулист, врач-хирург и т.д.)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планируемой нагрузки, исходя из потребностей получателей социальных услуг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скорректирована исходя из конкретных условий осуществления работы по социально-трудовой реабилитации и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менее 5 на круглосуточный пост, при других режимах работы численность определяется исходя из нагрузки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менее 0,5 шт.ед. на учреждение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конкретных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менее 1 на учреждение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конкретных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процедурная, медицинская сестра стоматологического кабинета (на кабинет)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действующих расчетных норм нагрузки и объема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более 1 на отделение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скорректирована исходя из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Прочий персонал по уходу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по уходу, няня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8 коек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(на 25 инвалидов молодого возраста), при наличии нескольких групп может вводиться должность старшего воспитателя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скорректирована исходя из конкретных условий осуществления работы по социально-трудовой реабилитации и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скорректирована исходя из конкретных условий осуществления работы по социально-трудовой реабилитации и потребностей обслуживаемых в учреждении граждан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действующих расчетных норм нагрузки и объема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Работники сельского хозяйства (при наличии подсобного хозяйства)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Агроном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Животновод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в зависимости от количества условных голов скота, с учетом норм времени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 Нормативы штатной численности специального дома-интерната для граждан пожилого возраста и инвалидов на 150 - 250 койко-мест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795"/>
        <w:gridCol w:w="2274"/>
        <w:gridCol w:w="2291"/>
      </w:tblGrid>
      <w:tr>
        <w:trPr>
          <w:trHeight w:val="276" w:hRule="atLeast"/>
          <w:cantSplit w:val="true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76" w:hRule="atLeast"/>
          <w:cantSplit w:val="true"/>
        </w:trPr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кассир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 (документовед, администратор)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увеличивается при наличии обособленных филиалов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Программист, администратор баз данных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пожарной безопасности (специалист по пожарной профилактике)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60 коек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60 коек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50 коек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Официант, буфетчица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20 коек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Повар, изготовитель пищевых полуфабрикатов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автомобиля, тракторист или другие водители при наличии на балансе специальной техники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автомобиль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Лифтер, оператор платформ подъемных для инвалидов (при наличии оборудования, введенного в эксплуатацию)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 (при отсутствии автоматизированной котельной), оператор котельной (при наличии автоматизированной котельной)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норм обслуживания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0,25 шт.ед.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Подсобный (транспортный) рабочий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Рассчитывается с учетом норм времени и норм обслуживания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 (в соответствии с нормами по уборке площади)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Киномеханик (при наличии киноустановки)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13 коек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процедурная (на кабинет)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обособленное подразделение/филиал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 по уходу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5 коек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физкультуре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3. Нормативы штатной численности геронтологического центра</w:t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498"/>
        <w:gridCol w:w="2862"/>
      </w:tblGrid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кассир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 (на 1 автомобиль)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Гардеробщик (при наличии гардеробной не менее чем на 150 номеров)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0,25 шт. ед.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режима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Врач-гериатр (геронтолог)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Единый консультационный центр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координационный центр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4. Нормативы штатной численности психоневрологического интерната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33"/>
        <w:gridCol w:w="951"/>
        <w:gridCol w:w="1131"/>
        <w:gridCol w:w="991"/>
        <w:gridCol w:w="2052"/>
      </w:tblGrid>
      <w:tr>
        <w:trPr>
          <w:trHeight w:val="20" w:hRule="atLeast"/>
          <w:cantSplit w:val="true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Число койко-мест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101 до 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301 до 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свыше 501</w:t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кассир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Делопроизводитель, документовед, администратор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(в т.ч. в подразделениях)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увеличена при наличии обособленного подразделения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увеличена при наличии обособленного подразделения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увеличена при наличии обособленного подразделения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администратор, программист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пожарной безопасности (специалист по пожарной профилактике)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Повар, пекарь, изготовитель пищевых полуфабрикатов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рабочий, мойщица посуды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Официант, буфетчица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30 коек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30 коек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30 коек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 (на 1 автомобиль), тракторист или другие водители при наличии на балансе специальной техники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автомобиль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быть увеличена в случае наличия потребности в дежурных автомобилях и увеличенных объемах работ специальной техники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Гардеробщик (при наличии гардеробной не менее чем на 150 номеров)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Лифтер, оператор платформ подъемных для инвалидов (при наличии оборудования, введенного в эксплуатацию)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 (при отсутствии автоматизированной котельной), оператор котельной (при наличии автоматизированной котельной)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норм обслуживания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0,25 шт.ед.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Подсобный (транспортный) рабочий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режима работы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работе, социальный работник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Врач-психиатр (на 80 коек)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может корректироваться с учетом планируемой нагрузки, исходя из потребностей получателей социальных услуг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 (врач-лор, врач-окулист, врач-хирург и т.д.)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планируемой нагрузки, исходя из потребностей получателей социальных услуг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Врач-стоматолог, зубной врач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1447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отделе-ние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действующих расчетных норм нагрузки и объема работы, но не менее 1 на учреждение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30 коек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30 коек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30 коек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планируемой нагрузки, исходя из потребностей получателей социальных услуг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процедурная на кабинет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 (дезинфектор)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обособленное подразделение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(на 25 инвалидов молодого возраста)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>
              <w:rPr/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аптекой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по уходу, няня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8 коек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8 коек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8 коек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Работники сельского хозяйства (при наличии подсобного хозяйства)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Агроном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Дояр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указана в среднем и может корректироваться в зависимости от количества животных 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Зоотехник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уходу за животными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уход</w:t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5. Нормативы штатной численности дома ветеранов на 70 - 100 проживающих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147"/>
        <w:gridCol w:w="3209"/>
      </w:tblGrid>
      <w:tr>
        <w:trPr>
          <w:trHeight w:val="276" w:hRule="atLeast"/>
          <w:cantSplit w:val="true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76" w:hRule="atLeast"/>
          <w:cantSplit w:val="true"/>
        </w:trPr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 по безопасности компьютерных систем и сетей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Элекромонтер связи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Массажист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 по уходу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6. Нормативы штатной численности дома-интерната интенсивного ухода (милосердия) для граждан пожилого возраста и инвалидов на 130 койко-мест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819"/>
        <w:gridCol w:w="2440"/>
      </w:tblGrid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 (администратор баз данных, программист)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специалист по закупкам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пожарной безопасности (специалист по пожарной профилактике)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 (на 50 коек)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Повар, изготовитель пищевых полуфабрикатов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Буфетчик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 на 20 коек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Грузчик, подсобный рабочий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 (на 1 автомобиль)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режима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 (на 25 коек)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 в сутки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 по уходу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в сутки на 18 коек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Младший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Санитарка (мойщица)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физкультуре 1 квалификационный уровень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7. Детский дом-интернат для детей-инвалидов и молодых инвалидов, имеющих психические расстройства на 436 койко-мест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4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76"/>
        <w:gridCol w:w="2696"/>
      </w:tblGrid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кассир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 (администратор баз данных, программист)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Повар, изготовитель пищевых полуфабрикатов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 (на 1 автомобиль), тракторист или другие водители при наличии специальной техники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Дезинфектор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Лифтер, оператор платформ подъемных для инвалидов (при наличии оборудования, введенного в эксплуатацию)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 (при отсутствии автоматизированной котельной), оператор котельной (при наличии автоматизированной котельной)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норм обслуживания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Оператор очистных сооружений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Рассчитывается с учетом норм времени и норм обслуживания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Слесарь-сантехник, слесарь-электрик по ремонту электрооборудования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режима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 (в соответствии с нормами по уборке площади)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на уборку и объемов работы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Врач-диетолог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Врач-реабилитолог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 по лечебной физкультуре (инструктор по лечебной физкультуре)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исходя из объемов нагрузки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процедурная на кабинет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стерилизационной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Фармацевт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 по уходу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Няня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 штатных единицы на группу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(с возможностью ввода старшего)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0,6 на группу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(преподаватель) по адаптивной физической культуре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 штатных единицы на группу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  <w:cantSplit w:val="true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Работники сельского хозяйства (при наличии подсобного хозяйства)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Дояр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Зоотехник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Коневод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Лаборант молочного производства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производства цельномолочной и кисломолочной продукции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по уходу за животными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8. Нормативы штатной численности социально-реабилитационного центра для несовершеннолетних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814"/>
        <w:gridCol w:w="1700"/>
        <w:gridCol w:w="1843"/>
      </w:tblGrid>
      <w:tr>
        <w:trPr>
          <w:trHeight w:val="20" w:hRule="atLeast"/>
          <w:cantSplit w:val="true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 при количестве плановых мест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более 45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Программист (инженер-программист, администратор базы данных)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 руководителя, администратор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388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Кладовщик, кастелянша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408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50 мест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65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55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автомобиля, тракторист или другие водители при наличии на балансе специальной техники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 0,5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зданий, подсобный рабочий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Слесарь-сантехник, слесарь-электрик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Старший дежурный по режиму, дежурный по режиму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нормами по уборке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нормами по уборке площади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25 мест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100 мест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25 мест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воспитатель, помощник воспитателя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9. Нормативы штатной численности комплексного центра социальной адаптации для инвалидов</w:t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074"/>
        <w:gridCol w:w="2282"/>
      </w:tblGrid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Делопроизводитель, архивариус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администратор, инженер-программист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по охране труда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Кладовщик, кастелянша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Изготовитель пищевых полуфабрикатов, кухонный рабочий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Официант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Дежурный по режиму, администратор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Лифтер, оператор платформ подъемных для инвалидов (при наличии оборудования, введенного в эксплуатацию)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Слесарь-сантехник, электрик по ремонту электрооборудования, столяр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Техники всех специальностей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помещений, уборщик территорий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по профессиональной реабилитации инвалидов, специалист по профессиональной ориентации инвалидов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Культорганизатор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массажу, медицинская сестра по физиотерапии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Старший инструктор-методист по лечебной физкультуре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физкультуре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педагог-организатор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Учитель-дефектолог, логопед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Прочий персонал по уходу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Няня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Сурдопереводчик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10. Нормативы штатной численности комплексного центра социальной реабилитации</w:t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904"/>
        <w:gridCol w:w="2460"/>
      </w:tblGrid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 26.06.2018 № 272-п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Инженер-программист (программист)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по охране труда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складом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Официант, кухонный рабочий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 (специальности согласно потребностям получателей социальных услуг)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массажу, медицинская сестра по физиотерапии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Младший медицинский персонал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реабилитации инвалидов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Слесарь-сантехник, электрик по ремонту электрооборудования, столяр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производственных помещений, уборщик служебных помещений, уборщик территорий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11. Нормативы штатной численности комплексного социально-оздоровительного центра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779"/>
        <w:gridCol w:w="2436"/>
      </w:tblGrid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специалист по закупкам, кассир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8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по охране труда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383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Гладильщик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Горничная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складом, кладовщик, кастелянша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 (при отсутствии центрального отопления)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Изготовитель пищевых полуфабрикатов, кухонный рабочий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Мойщик посуды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Официант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Инженер, инженер-электрик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Лифтер, оператор платформ подъемных для инвалидов (при наличии оборудования, введенного в эксплуатацию)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помещений, уборщик территорий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100 коек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медицинским отделением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25 коек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 штатные единицы на 100 коек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 штатные единицы на 100 коек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Методист, педагог дополнительного образования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2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12. Нормативы штатной численности комплексного центра социальной адаптации граждан</w:t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3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783"/>
        <w:gridCol w:w="2434"/>
      </w:tblGrid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специалист по закупкам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Документовед, делопроизводитель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администратор, программист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Горничная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Буфетчик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 штатные единицы на 25 коек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Дезинфектор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(кочегар) котельной (при отсутствии центрального отопления)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зданий, слесарь-сантехник, слесарь-электрик по ремонту электрооборудования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устанавливается с учетом норм времени и режима работы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Сурдопереводчик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hanging="0"/>
        <w:contextualSpacing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13. Нормативы штатной численности реабилитационного центра для детей и подростков с ограниченными возможностями</w:t>
      </w:r>
    </w:p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54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665"/>
        <w:gridCol w:w="2717"/>
      </w:tblGrid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складом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50 коек</w:t>
            </w:r>
          </w:p>
        </w:tc>
      </w:tr>
      <w:tr>
        <w:trPr>
          <w:trHeight w:val="511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 (контролер технического состояния)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Слесарь-сантехник, электромонтер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производственных помещений, уборщик служебных помещений, уборщик территорий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по профессиональной реабилитации инвалидов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75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37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реабилитации инвалидов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469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отделение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50 мест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 штатные единицы на 1 группу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труду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педагог дополнительного образования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>
        <w:trPr>
          <w:trHeight w:val="20" w:hRule="atLeast"/>
          <w:cantSplit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 логопед, учитель-дефектолог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ConsPlusNormal1"/>
        <w:bidi w:val="0"/>
        <w:spacing w:before="0" w:after="16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firstLine="54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firstLine="54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firstLine="54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firstLine="540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firstLine="540"/>
        <w:contextualSpacing/>
        <w:jc w:val="center"/>
        <w:outlineLvl w:val="0"/>
        <w:rPr/>
      </w:pPr>
      <w:r>
        <w:rPr>
          <w:rFonts w:ascii="Times New Roman" w:hAnsi="Times New Roman"/>
          <w:b/>
          <w:bCs/>
          <w:sz w:val="28"/>
          <w:szCs w:val="28"/>
        </w:rPr>
        <w:t>14. Нормативы штатной численности центра социальной помощи семье и детям</w:t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0037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817"/>
        <w:gridCol w:w="2269"/>
        <w:gridCol w:w="2276"/>
      </w:tblGrid>
      <w:tr>
        <w:trPr>
          <w:trHeight w:val="20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 при количестве плановых мест</w:t>
            </w:r>
          </w:p>
        </w:tc>
      </w:tr>
      <w:tr>
        <w:trPr>
          <w:trHeight w:val="20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30 - 50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более 50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постановлению Правительства НСО от 26.06.2018 № 272-п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Бухгалтер, экономист, кассир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Секретарь, делопроизводитель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администратор, программист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98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кадрам, специалист гражданской обороны, специалист по охране труда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4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складом, кладовщик, кастелянша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Машинист по стирке и ремонту спецодежды (белья)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50 мест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Кухонный (подсобный) рабочий, мойщик посуды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и содержание зданий и территорий, транспорт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1 автомобиль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зданий, подсобный рабочий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Техник (электрик)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помещений, уборщик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и культурно-массовое обслуживание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Медицинское обслуживание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медицинский персонал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 на 25 детей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 персонал, педагогические работники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Логопед (учитель-логопед)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Помощник воспитателя, младший воспитатель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spacing w:before="0" w:after="160"/>
        <w:ind w:left="0" w:right="0" w:firstLine="709"/>
        <w:contextualSpacing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sz w:val="28"/>
          <w:szCs w:val="28"/>
        </w:rPr>
        <w:t>________.</w:t>
      </w:r>
    </w:p>
    <w:sectPr>
      <w:headerReference w:type="default" r:id="rId5"/>
      <w:headerReference w:type="first" r:id="rId6"/>
      <w:type w:val="nextPage"/>
      <w:pgSz w:w="11906" w:h="16838"/>
      <w:pgMar w:left="1418" w:right="567" w:header="0" w:top="1134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 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widowControl/>
      <w:bidi w:val="0"/>
      <w:spacing w:lineRule="auto" w:line="276"/>
      <w:ind w:left="0" w:right="0" w:hanging="0"/>
      <w:jc w:val="center"/>
      <w:textAlignment w:val="auto"/>
      <w:rPr>
        <w:rFonts w:ascii="Times New Roman" w:hAnsi="Times New Roman" w:cs="Times New Roman"/>
        <w:sz w:val="20"/>
        <w:szCs w:val="20"/>
        <w:lang w:val="ru-RU" w:eastAsia="en-US" w:bidi="ar-SA"/>
      </w:rPr>
    </w:pPr>
    <w:r>
      <w:rPr>
        <w:rFonts w:cs="Times New Roman" w:ascii="Times New Roman" w:hAnsi="Times New Roman"/>
        <w:sz w:val="20"/>
        <w:szCs w:val="20"/>
        <w:lang w:val="ru-RU" w:eastAsia="en-US" w:bidi="ar-SA"/>
      </w:rPr>
    </w:r>
  </w:p>
  <w:p>
    <w:pPr>
      <w:pStyle w:val="Style30"/>
      <w:widowControl/>
      <w:bidi w:val="0"/>
      <w:spacing w:lineRule="auto" w:line="276" w:before="0" w:after="200"/>
      <w:ind w:left="0" w:right="0" w:hanging="0"/>
      <w:jc w:val="center"/>
      <w:textAlignment w:val="auto"/>
      <w:rPr/>
    </w:pPr>
    <w:r>
      <w:rPr>
        <w:rFonts w:cs="Times New Roman" w:ascii="Times New Roman" w:hAnsi="Times New Roman"/>
        <w:sz w:val="20"/>
        <w:szCs w:val="20"/>
        <w:lang w:val="ru-RU" w:eastAsia="ru-RU" w:bidi="ar-SA"/>
      </w:rPr>
      <w:fldChar w:fldCharType="begin"/>
    </w:r>
    <w:r>
      <w:rPr>
        <w:sz w:val="20"/>
        <w:szCs w:val="20"/>
        <w:rFonts w:cs="Times New Roman" w:ascii="Times New Roman" w:hAnsi="Times New Roman"/>
        <w:lang w:val="ru-RU" w:eastAsia="ru-RU" w:bidi="ar-SA"/>
      </w:rPr>
      <w:instrText> PAGE </w:instrText>
    </w:r>
    <w:r>
      <w:rPr>
        <w:sz w:val="20"/>
        <w:szCs w:val="20"/>
        <w:rFonts w:cs="Times New Roman" w:ascii="Times New Roman" w:hAnsi="Times New Roman"/>
        <w:lang w:val="ru-RU" w:eastAsia="ru-RU" w:bidi="ar-SA"/>
      </w:rPr>
      <w:fldChar w:fldCharType="separate"/>
    </w:r>
    <w:r>
      <w:rPr>
        <w:sz w:val="20"/>
        <w:szCs w:val="20"/>
        <w:rFonts w:cs="Times New Roman" w:ascii="Times New Roman" w:hAnsi="Times New Roman"/>
        <w:lang w:val="ru-RU" w:eastAsia="ru-RU" w:bidi="ar-SA"/>
      </w:rPr>
      <w:t>2</w:t>
    </w:r>
    <w:r>
      <w:rPr>
        <w:sz w:val="20"/>
        <w:szCs w:val="20"/>
        <w:rFonts w:cs="Times New Roman" w:ascii="Times New Roman" w:hAnsi="Times New Roman"/>
        <w:lang w:val="ru-RU" w:eastAsia="ru-RU" w:bidi="ar-SA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widowControl/>
      <w:bidi w:val="0"/>
      <w:ind w:left="0" w:right="0" w:hanging="0"/>
      <w:jc w:val="center"/>
      <w:textAlignment w:val="auto"/>
      <w:rPr>
        <w:rFonts w:ascii="Times New Roman" w:hAnsi="Times New Roman" w:cs="Times New Roman"/>
        <w:sz w:val="20"/>
        <w:szCs w:val="20"/>
        <w:lang w:val="ru-RU" w:eastAsia="en-US" w:bidi="ar-SA"/>
      </w:rPr>
    </w:pPr>
    <w:r>
      <w:rPr>
        <w:rFonts w:cs="Times New Roman" w:ascii="Times New Roman" w:hAnsi="Times New Roman"/>
        <w:sz w:val="20"/>
        <w:szCs w:val="20"/>
        <w:lang w:val="ru-RU" w:eastAsia="en-US" w:bidi="ar-SA"/>
      </w:rPr>
    </w:r>
  </w:p>
  <w:p>
    <w:pPr>
      <w:pStyle w:val="Style30"/>
      <w:widowControl/>
      <w:bidi w:val="0"/>
      <w:spacing w:lineRule="auto" w:line="276" w:before="0" w:after="200"/>
      <w:ind w:left="0" w:right="0" w:hanging="0"/>
      <w:jc w:val="left"/>
      <w:textAlignment w:val="auto"/>
      <w:rPr>
        <w:rFonts w:ascii="Calibri" w:hAnsi="Calibri" w:cs="Times New Roman"/>
        <w:sz w:val="22"/>
        <w:szCs w:val="22"/>
        <w:lang w:val="ru-RU" w:eastAsia="en-US" w:bidi="ar-SA"/>
      </w:rPr>
    </w:pPr>
    <w:r>
      <w:rPr>
        <w:rFonts w:cs="Times New Roman"/>
        <w:sz w:val="22"/>
        <w:szCs w:val="22"/>
        <w:lang w:val="ru-RU" w:eastAsia="en-US" w:bidi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widowControl/>
      <w:bidi w:val="0"/>
      <w:spacing w:lineRule="auto" w:line="276"/>
      <w:ind w:left="0" w:right="0" w:hanging="0"/>
      <w:jc w:val="center"/>
      <w:textAlignment w:val="auto"/>
      <w:rPr>
        <w:rFonts w:ascii="Times New Roman" w:hAnsi="Times New Roman" w:cs="Times New Roman"/>
        <w:sz w:val="20"/>
        <w:szCs w:val="20"/>
        <w:lang w:val="ru-RU" w:eastAsia="en-US" w:bidi="ar-SA"/>
      </w:rPr>
    </w:pPr>
    <w:r>
      <w:rPr>
        <w:rFonts w:cs="Times New Roman" w:ascii="Times New Roman" w:hAnsi="Times New Roman"/>
        <w:sz w:val="20"/>
        <w:szCs w:val="20"/>
        <w:lang w:val="ru-RU" w:eastAsia="en-US" w:bidi="ar-SA"/>
      </w:rPr>
    </w:r>
  </w:p>
  <w:p>
    <w:pPr>
      <w:pStyle w:val="Style30"/>
      <w:widowControl/>
      <w:bidi w:val="0"/>
      <w:spacing w:lineRule="auto" w:line="276" w:before="0" w:after="200"/>
      <w:ind w:left="0" w:right="0" w:hanging="0"/>
      <w:jc w:val="center"/>
      <w:textAlignment w:val="auto"/>
      <w:rPr/>
    </w:pPr>
    <w:r>
      <w:rPr>
        <w:rFonts w:cs="Times New Roman" w:ascii="Times New Roman" w:hAnsi="Times New Roman"/>
        <w:sz w:val="20"/>
        <w:szCs w:val="20"/>
        <w:lang w:val="ru-RU" w:eastAsia="ru-RU" w:bidi="ar-SA"/>
      </w:rPr>
      <w:fldChar w:fldCharType="begin"/>
    </w:r>
    <w:r>
      <w:rPr>
        <w:sz w:val="20"/>
        <w:szCs w:val="20"/>
        <w:rFonts w:cs="Times New Roman" w:ascii="Times New Roman" w:hAnsi="Times New Roman"/>
        <w:lang w:val="ru-RU" w:eastAsia="ru-RU" w:bidi="ar-SA"/>
      </w:rPr>
      <w:instrText> PAGE </w:instrText>
    </w:r>
    <w:r>
      <w:rPr>
        <w:sz w:val="20"/>
        <w:szCs w:val="20"/>
        <w:rFonts w:cs="Times New Roman" w:ascii="Times New Roman" w:hAnsi="Times New Roman"/>
        <w:lang w:val="ru-RU" w:eastAsia="ru-RU" w:bidi="ar-SA"/>
      </w:rPr>
      <w:fldChar w:fldCharType="separate"/>
    </w:r>
    <w:r>
      <w:rPr>
        <w:sz w:val="20"/>
        <w:szCs w:val="20"/>
        <w:rFonts w:cs="Times New Roman" w:ascii="Times New Roman" w:hAnsi="Times New Roman"/>
        <w:lang w:val="ru-RU" w:eastAsia="ru-RU" w:bidi="ar-SA"/>
      </w:rPr>
      <w:t>33</w:t>
    </w:r>
    <w:r>
      <w:rPr>
        <w:sz w:val="20"/>
        <w:szCs w:val="20"/>
        <w:rFonts w:cs="Times New Roman" w:ascii="Times New Roman" w:hAnsi="Times New Roman"/>
        <w:lang w:val="ru-RU" w:eastAsia="ru-RU" w:bidi="ar-SA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widowControl/>
      <w:bidi w:val="0"/>
      <w:ind w:left="0" w:right="0" w:hanging="0"/>
      <w:jc w:val="center"/>
      <w:textAlignment w:val="auto"/>
      <w:rPr>
        <w:rFonts w:ascii="Times New Roman" w:hAnsi="Times New Roman" w:cs="Times New Roman"/>
        <w:sz w:val="20"/>
        <w:szCs w:val="20"/>
        <w:lang w:val="ru-RU" w:eastAsia="en-US" w:bidi="ar-SA"/>
      </w:rPr>
    </w:pPr>
    <w:r>
      <w:rPr>
        <w:rFonts w:cs="Times New Roman" w:ascii="Times New Roman" w:hAnsi="Times New Roman"/>
        <w:sz w:val="20"/>
        <w:szCs w:val="20"/>
        <w:lang w:val="ru-RU" w:eastAsia="en-US" w:bidi="ar-SA"/>
      </w:rPr>
    </w:r>
  </w:p>
  <w:p>
    <w:pPr>
      <w:pStyle w:val="Style30"/>
      <w:widowControl/>
      <w:bidi w:val="0"/>
      <w:spacing w:lineRule="auto" w:line="276" w:before="0" w:after="200"/>
      <w:ind w:left="0" w:right="0" w:hanging="0"/>
      <w:jc w:val="left"/>
      <w:textAlignment w:val="auto"/>
      <w:rPr>
        <w:rFonts w:ascii="Calibri" w:hAnsi="Calibri" w:cs="Times New Roman"/>
        <w:sz w:val="22"/>
        <w:szCs w:val="22"/>
        <w:lang w:val="ru-RU" w:eastAsia="en-US" w:bidi="ar-SA"/>
      </w:rPr>
    </w:pPr>
    <w:r>
      <w:rPr>
        <w:rFonts w:cs="Times New Roman"/>
        <w:sz w:val="22"/>
        <w:szCs w:val="22"/>
        <w:lang w:val="ru-RU" w:eastAsia="en-US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exact" w:line="276"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Normal"/>
    <w:qFormat/>
    <w:pPr>
      <w:keepNext w:val="true"/>
      <w:spacing w:before="240" w:after="60"/>
      <w:outlineLvl w:val="2"/>
    </w:pPr>
    <w:rPr>
      <w:rFonts w:ascii="Calibri Light" w:hAnsi="Calibri Light" w:eastAsia="Times New Roman" w:cs="Calibri Light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/>
      <w:b/>
      <w:kern w:val="2"/>
      <w:sz w:val="32"/>
    </w:rPr>
  </w:style>
  <w:style w:type="character" w:styleId="31">
    <w:name w:val="Заголовок 3 Знак"/>
    <w:basedOn w:val="DefaultParagraphFont"/>
    <w:qFormat/>
    <w:rPr>
      <w:rFonts w:ascii="Calibri Light" w:hAnsi="Calibri Light" w:eastAsia="Times New Roman" w:cs="Calibri Light"/>
      <w:b/>
      <w:bCs/>
      <w:sz w:val="26"/>
      <w:szCs w:val="26"/>
    </w:rPr>
  </w:style>
  <w:style w:type="character" w:styleId="2">
    <w:name w:val="Основной текст 2 Знак"/>
    <w:basedOn w:val="DefaultParagraphFont"/>
    <w:qFormat/>
    <w:rPr>
      <w:rFonts w:ascii="Times New Roman" w:hAnsi="Times New Roman"/>
      <w:sz w:val="20"/>
    </w:rPr>
  </w:style>
  <w:style w:type="character" w:styleId="Style12">
    <w:name w:val="Текст выноски Знак"/>
    <w:basedOn w:val="DefaultParagraphFont"/>
    <w:qFormat/>
    <w:rPr>
      <w:rFonts w:ascii="Tahoma" w:hAnsi="Tahoma"/>
      <w:sz w:val="16"/>
      <w:lang w:eastAsia="en-US"/>
    </w:rPr>
  </w:style>
  <w:style w:type="character" w:styleId="Style13">
    <w:name w:val="Основной текст с отступом Знак"/>
    <w:basedOn w:val="DefaultParagraphFont"/>
    <w:qFormat/>
    <w:rPr/>
  </w:style>
  <w:style w:type="character" w:styleId="Style14">
    <w:name w:val="Верхний колонтитул Знак"/>
    <w:basedOn w:val="DefaultParagraphFont"/>
    <w:qFormat/>
    <w:rPr>
      <w:lang w:eastAsia="en-US"/>
    </w:rPr>
  </w:style>
  <w:style w:type="character" w:styleId="Style15">
    <w:name w:val="Нижний колонтитул Знак"/>
    <w:basedOn w:val="DefaultParagraphFont"/>
    <w:qFormat/>
    <w:rPr>
      <w:lang w:eastAsia="en-US"/>
    </w:rPr>
  </w:style>
  <w:style w:type="character" w:styleId="12">
    <w:name w:val="Текст концевой сноски Знак1"/>
    <w:qFormat/>
    <w:rPr/>
  </w:style>
  <w:style w:type="character" w:styleId="Style16">
    <w:name w:val="Текст концевой сноски Знак"/>
    <w:basedOn w:val="DefaultParagraphFont"/>
    <w:qFormat/>
    <w:rPr/>
  </w:style>
  <w:style w:type="character" w:styleId="9">
    <w:name w:val="Текст концевой сноски Знак9"/>
    <w:basedOn w:val="DefaultParagraphFont"/>
    <w:qFormat/>
    <w:rPr/>
  </w:style>
  <w:style w:type="character" w:styleId="8">
    <w:name w:val="Текст концевой сноски Знак8"/>
    <w:basedOn w:val="DefaultParagraphFont"/>
    <w:qFormat/>
    <w:rPr/>
  </w:style>
  <w:style w:type="character" w:styleId="7">
    <w:name w:val="Текст концевой сноски Знак7"/>
    <w:basedOn w:val="DefaultParagraphFont"/>
    <w:qFormat/>
    <w:rPr/>
  </w:style>
  <w:style w:type="character" w:styleId="6">
    <w:name w:val="Текст концевой сноски Знак6"/>
    <w:basedOn w:val="DefaultParagraphFont"/>
    <w:qFormat/>
    <w:rPr/>
  </w:style>
  <w:style w:type="character" w:styleId="5">
    <w:name w:val="Текст концевой сноски Знак5"/>
    <w:basedOn w:val="DefaultParagraphFont"/>
    <w:qFormat/>
    <w:rPr/>
  </w:style>
  <w:style w:type="character" w:styleId="4">
    <w:name w:val="Текст концевой сноски Знак4"/>
    <w:basedOn w:val="DefaultParagraphFont"/>
    <w:qFormat/>
    <w:rPr/>
  </w:style>
  <w:style w:type="character" w:styleId="32">
    <w:name w:val="Текст концевой сноски Знак3"/>
    <w:basedOn w:val="DefaultParagraphFont"/>
    <w:qFormat/>
    <w:rPr/>
  </w:style>
  <w:style w:type="character" w:styleId="21">
    <w:name w:val="Текст концевой сноски Знак2"/>
    <w:qFormat/>
    <w:rPr>
      <w:sz w:val="20"/>
    </w:rPr>
  </w:style>
  <w:style w:type="character" w:styleId="ConsPlusNormal">
    <w:name w:val="ConsPlusNormal Знак"/>
    <w:qFormat/>
    <w:rPr>
      <w:rFonts w:ascii=" Calibri" w:hAnsi=" Calibri"/>
      <w:sz w:val="24"/>
    </w:rPr>
  </w:style>
  <w:style w:type="character" w:styleId="Style17">
    <w:name w:val="Без интервала Знак"/>
    <w:qFormat/>
    <w:rPr>
      <w:rFonts w:ascii="Calibri" w:hAnsi="Calibri"/>
      <w:sz w:val="20"/>
      <w:lang w:val="ru-RU" w:eastAsia="zh-CN"/>
    </w:rPr>
  </w:style>
  <w:style w:type="character" w:styleId="Style18">
    <w:name w:val="Основной текст Знак"/>
    <w:basedOn w:val="DefaultParagraphFont"/>
    <w:qFormat/>
    <w:rPr>
      <w:sz w:val="20"/>
      <w:lang w:eastAsia="zh-CN"/>
    </w:rPr>
  </w:style>
  <w:style w:type="character" w:styleId="FontStyle12">
    <w:name w:val="Font Style12"/>
    <w:qFormat/>
    <w:rPr>
      <w:rFonts w:ascii="Times New Roman" w:hAnsi="Times New Roman"/>
      <w:color w:val="000000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Style19">
    <w:name w:val="Текст примечания Знак"/>
    <w:basedOn w:val="DefaultParagraphFont"/>
    <w:qFormat/>
    <w:rPr>
      <w:rFonts w:ascii="Times New Roman" w:hAnsi="Times New Roman"/>
      <w:sz w:val="20"/>
    </w:rPr>
  </w:style>
  <w:style w:type="character" w:styleId="Style20">
    <w:name w:val="Тема примечания Знак"/>
    <w:basedOn w:val="Style19"/>
    <w:qFormat/>
    <w:rPr>
      <w:rFonts w:ascii="Times New Roman" w:hAnsi="Times New Roman"/>
      <w:b/>
      <w:sz w:val="20"/>
    </w:rPr>
  </w:style>
  <w:style w:type="character" w:styleId="Style21">
    <w:name w:val="Интернет-ссылка"/>
    <w:basedOn w:val="DefaultParagraphFont"/>
    <w:rPr>
      <w:color w:val="0000FF"/>
      <w:u w:val="single"/>
    </w:rPr>
  </w:style>
  <w:style w:type="character" w:styleId="Style22">
    <w:name w:val="Посещённая гиперссылка"/>
    <w:basedOn w:val="DefaultParagraphFont"/>
    <w:rPr>
      <w:color w:val="800080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uppressAutoHyphens w:val="true"/>
      <w:spacing w:lineRule="exact" w:line="276" w:before="0" w:after="120"/>
    </w:pPr>
    <w:rPr>
      <w:sz w:val="20"/>
      <w:szCs w:val="20"/>
      <w:lang w:eastAsia="zh-CN"/>
    </w:rPr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240" w:before="0" w:after="0"/>
    </w:pPr>
    <w:rPr>
      <w:sz w:val="28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pPr>
      <w:spacing w:lineRule="exact" w:line="276" w:before="0" w:after="200"/>
      <w:ind w:left="720" w:hanging="0"/>
      <w:contextualSpacing/>
    </w:pPr>
    <w:rPr/>
  </w:style>
  <w:style w:type="paragraph" w:styleId="211">
    <w:name w:val="Основной текст 21"/>
    <w:basedOn w:val="Normal"/>
    <w:qFormat/>
    <w:pPr>
      <w:spacing w:lineRule="exact" w:line="360" w:before="0" w:after="0"/>
      <w:jc w:val="both"/>
    </w:pPr>
    <w:rPr>
      <w:sz w:val="28"/>
      <w:szCs w:val="20"/>
    </w:rPr>
  </w:style>
  <w:style w:type="paragraph" w:styleId="Style28">
    <w:name w:val="Body Text Indent"/>
    <w:basedOn w:val="Normal"/>
    <w:pPr>
      <w:spacing w:lineRule="exact" w:line="276" w:before="0" w:after="120"/>
      <w:ind w:left="283" w:hanging="0"/>
    </w:pPr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pacing w:lineRule="exact" w:line="276" w:before="0" w:after="200"/>
    </w:pPr>
    <w:rPr>
      <w:lang w:eastAsia="en-US"/>
    </w:rPr>
  </w:style>
  <w:style w:type="paragraph" w:styleId="Style31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spacing w:lineRule="exact" w:line="276" w:before="0" w:after="200"/>
    </w:pPr>
    <w:rPr>
      <w:lang w:eastAsia="en-US"/>
    </w:rPr>
  </w:style>
  <w:style w:type="paragraph" w:styleId="Style32">
    <w:name w:val="Endnote Text"/>
    <w:basedOn w:val="Normal"/>
    <w:pPr>
      <w:widowControl w:val="false"/>
      <w:spacing w:lineRule="exact" w:line="276" w:before="0" w:after="200"/>
    </w:pPr>
    <w:rPr/>
  </w:style>
  <w:style w:type="paragraph" w:styleId="ConsPlusNormal1">
    <w:name w:val="ConsPlusNormal"/>
    <w:qFormat/>
    <w:pPr>
      <w:widowControl w:val="false"/>
      <w:bidi w:val="0"/>
      <w:jc w:val="left"/>
      <w:textAlignment w:val="auto"/>
    </w:pPr>
    <w:rPr>
      <w:rFonts w:ascii=" Calibri" w:hAnsi=" Calibri" w:eastAsia="Courier New" w:cs=" Calibri"/>
      <w:color w:val="auto"/>
      <w:kern w:val="2"/>
      <w:sz w:val="24"/>
      <w:szCs w:val="24"/>
      <w:lang w:val="ru-RU" w:eastAsia="ru-RU" w:bidi="ar-SA"/>
    </w:rPr>
  </w:style>
  <w:style w:type="paragraph" w:styleId="13">
    <w:name w:val="Обычный1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Courier New" w:cs="Times New Roman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ru-RU" w:eastAsia="en-US" w:bidi="ar-SA"/>
    </w:rPr>
  </w:style>
  <w:style w:type="paragraph" w:styleId="Style41">
    <w:name w:val="Style4"/>
    <w:basedOn w:val="Normal"/>
    <w:qFormat/>
    <w:pPr>
      <w:widowControl w:val="false"/>
      <w:spacing w:lineRule="exact" w:line="251" w:before="0" w:after="0"/>
    </w:pPr>
    <w:rPr>
      <w:sz w:val="24"/>
      <w:szCs w:val="24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Style33">
    <w:name w:val="Знак Знак Знак Знак"/>
    <w:basedOn w:val="Normal"/>
    <w:qFormat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pacing w:lineRule="auto" w:line="240" w:before="0" w:after="0"/>
    </w:pPr>
    <w:rPr>
      <w:b/>
      <w:bCs/>
      <w:sz w:val="20"/>
      <w:szCs w:val="20"/>
    </w:rPr>
  </w:style>
  <w:style w:type="paragraph" w:styleId="Font5">
    <w:name w:val="font5"/>
    <w:basedOn w:val="Normal"/>
    <w:qFormat/>
    <w:pPr>
      <w:spacing w:lineRule="auto" w:line="240" w:beforeAutospacing="1" w:afterAutospacing="1"/>
    </w:pPr>
    <w:rPr>
      <w:b/>
      <w:bCs/>
      <w:sz w:val="24"/>
      <w:szCs w:val="24"/>
    </w:rPr>
  </w:style>
  <w:style w:type="paragraph" w:styleId="Font6">
    <w:name w:val="font6"/>
    <w:basedOn w:val="Normal"/>
    <w:qFormat/>
    <w:pPr>
      <w:spacing w:lineRule="auto" w:line="240"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>
    <w:name w:val="font7"/>
    <w:basedOn w:val="Normal"/>
    <w:qFormat/>
    <w:pPr>
      <w:spacing w:lineRule="auto" w:line="240"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Font8">
    <w:name w:val="font8"/>
    <w:basedOn w:val="Normal"/>
    <w:qFormat/>
    <w:pPr>
      <w:spacing w:lineRule="auto" w:line="240" w:beforeAutospacing="1" w:afterAutospacing="1"/>
    </w:pPr>
    <w:rPr>
      <w:rFonts w:cs="Calibri"/>
      <w:b/>
      <w:bCs/>
      <w:sz w:val="24"/>
      <w:szCs w:val="24"/>
    </w:rPr>
  </w:style>
  <w:style w:type="paragraph" w:styleId="Xl232">
    <w:name w:val="xl23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33">
    <w:name w:val="xl2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34">
    <w:name w:val="xl2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35">
    <w:name w:val="xl23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6"/>
      <w:szCs w:val="26"/>
    </w:rPr>
  </w:style>
  <w:style w:type="paragraph" w:styleId="Xl236">
    <w:name w:val="xl2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37">
    <w:name w:val="xl23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38">
    <w:name w:val="xl2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39">
    <w:name w:val="xl2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40">
    <w:name w:val="xl24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41">
    <w:name w:val="xl2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42">
    <w:name w:val="xl24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6"/>
      <w:szCs w:val="26"/>
    </w:rPr>
  </w:style>
  <w:style w:type="paragraph" w:styleId="Xl243">
    <w:name w:val="xl24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44">
    <w:name w:val="xl24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45">
    <w:name w:val="xl24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46">
    <w:name w:val="xl2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47">
    <w:name w:val="xl247"/>
    <w:basedOn w:val="Normal"/>
    <w:qFormat/>
    <w:pPr>
      <w:shd w:fill="FFFFFF"/>
      <w:spacing w:lineRule="auto" w:line="240" w:beforeAutospacing="1" w:afterAutospacing="1"/>
    </w:pPr>
    <w:rPr>
      <w:sz w:val="23"/>
      <w:szCs w:val="23"/>
    </w:rPr>
  </w:style>
  <w:style w:type="paragraph" w:styleId="Xl248">
    <w:name w:val="xl248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3"/>
      <w:szCs w:val="23"/>
    </w:rPr>
  </w:style>
  <w:style w:type="paragraph" w:styleId="Xl249">
    <w:name w:val="xl249"/>
    <w:basedOn w:val="Normal"/>
    <w:qFormat/>
    <w:pPr>
      <w:shd w:fill="FFFFFF"/>
      <w:spacing w:lineRule="auto" w:line="240" w:beforeAutospacing="1" w:afterAutospacing="1"/>
    </w:pPr>
    <w:rPr>
      <w:sz w:val="23"/>
      <w:szCs w:val="23"/>
    </w:rPr>
  </w:style>
  <w:style w:type="paragraph" w:styleId="Xl250">
    <w:name w:val="xl250"/>
    <w:basedOn w:val="Normal"/>
    <w:qFormat/>
    <w:pPr>
      <w:shd w:fill="FFFFFF"/>
      <w:spacing w:lineRule="auto" w:line="240" w:beforeAutospacing="1" w:afterAutospacing="1"/>
      <w:jc w:val="right"/>
      <w:textAlignment w:val="top"/>
    </w:pPr>
    <w:rPr>
      <w:b/>
      <w:bCs/>
      <w:sz w:val="28"/>
      <w:szCs w:val="28"/>
    </w:rPr>
  </w:style>
  <w:style w:type="paragraph" w:styleId="Xl251">
    <w:name w:val="xl251"/>
    <w:basedOn w:val="Normal"/>
    <w:qFormat/>
    <w:pPr>
      <w:shd w:fill="FFFFFF"/>
      <w:spacing w:lineRule="auto" w:line="240" w:beforeAutospacing="1" w:afterAutospacing="1"/>
      <w:jc w:val="right"/>
    </w:pPr>
    <w:rPr>
      <w:sz w:val="28"/>
      <w:szCs w:val="28"/>
    </w:rPr>
  </w:style>
  <w:style w:type="paragraph" w:styleId="Xl252">
    <w:name w:val="xl252"/>
    <w:basedOn w:val="Normal"/>
    <w:qFormat/>
    <w:pPr>
      <w:shd w:fill="FFFFFF"/>
      <w:spacing w:lineRule="auto" w:line="240" w:beforeAutospacing="1" w:afterAutospacing="1"/>
    </w:pPr>
    <w:rPr>
      <w:i/>
      <w:iCs/>
      <w:sz w:val="23"/>
      <w:szCs w:val="23"/>
    </w:rPr>
  </w:style>
  <w:style w:type="paragraph" w:styleId="Xl253">
    <w:name w:val="xl25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254">
    <w:name w:val="xl25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3"/>
      <w:szCs w:val="23"/>
    </w:rPr>
  </w:style>
  <w:style w:type="paragraph" w:styleId="Xl255">
    <w:name w:val="xl25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56">
    <w:name w:val="xl256"/>
    <w:basedOn w:val="Normal"/>
    <w:qFormat/>
    <w:pPr>
      <w:shd w:fill="FFFFFF"/>
      <w:spacing w:lineRule="auto" w:line="240" w:beforeAutospacing="1" w:afterAutospacing="1"/>
      <w:textAlignment w:val="center"/>
    </w:pPr>
    <w:rPr>
      <w:sz w:val="23"/>
      <w:szCs w:val="23"/>
    </w:rPr>
  </w:style>
  <w:style w:type="paragraph" w:styleId="Xl257">
    <w:name w:val="xl25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b/>
      <w:bCs/>
      <w:sz w:val="26"/>
      <w:szCs w:val="26"/>
    </w:rPr>
  </w:style>
  <w:style w:type="paragraph" w:styleId="Xl258">
    <w:name w:val="xl25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59">
    <w:name w:val="xl25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60">
    <w:name w:val="xl260"/>
    <w:basedOn w:val="Normal"/>
    <w:qFormat/>
    <w:pPr>
      <w:shd w:fill="FFFFFF"/>
      <w:spacing w:lineRule="auto" w:line="240" w:beforeAutospacing="1" w:afterAutospacing="1"/>
      <w:textAlignment w:val="center"/>
    </w:pPr>
    <w:rPr>
      <w:b/>
      <w:bCs/>
      <w:sz w:val="23"/>
      <w:szCs w:val="23"/>
    </w:rPr>
  </w:style>
  <w:style w:type="paragraph" w:styleId="Xl261">
    <w:name w:val="xl26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b/>
      <w:bCs/>
      <w:sz w:val="26"/>
      <w:szCs w:val="26"/>
    </w:rPr>
  </w:style>
  <w:style w:type="paragraph" w:styleId="Xl262">
    <w:name w:val="xl26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63">
    <w:name w:val="xl2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64">
    <w:name w:val="xl26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65">
    <w:name w:val="xl2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66">
    <w:name w:val="xl2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67">
    <w:name w:val="xl2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68">
    <w:name w:val="xl2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Xl269">
    <w:name w:val="xl2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70">
    <w:name w:val="xl2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71">
    <w:name w:val="xl27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72">
    <w:name w:val="xl272"/>
    <w:basedOn w:val="Normal"/>
    <w:qFormat/>
    <w:pPr>
      <w:shd w:fill="FFFFFF"/>
      <w:spacing w:lineRule="auto" w:line="240" w:beforeAutospacing="1" w:afterAutospacing="1"/>
      <w:jc w:val="right"/>
      <w:textAlignment w:val="center"/>
    </w:pPr>
    <w:rPr>
      <w:sz w:val="28"/>
      <w:szCs w:val="28"/>
    </w:rPr>
  </w:style>
  <w:style w:type="paragraph" w:styleId="Xl273">
    <w:name w:val="xl2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74">
    <w:name w:val="xl2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3"/>
      <w:szCs w:val="23"/>
    </w:rPr>
  </w:style>
  <w:style w:type="paragraph" w:styleId="Xl275">
    <w:name w:val="xl2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276">
    <w:name w:val="xl2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277">
    <w:name w:val="xl2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3"/>
      <w:szCs w:val="23"/>
    </w:rPr>
  </w:style>
  <w:style w:type="paragraph" w:styleId="Xl278">
    <w:name w:val="xl2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79">
    <w:name w:val="xl2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b/>
      <w:bCs/>
      <w:sz w:val="26"/>
      <w:szCs w:val="26"/>
    </w:rPr>
  </w:style>
  <w:style w:type="paragraph" w:styleId="Xl280">
    <w:name w:val="xl28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6"/>
      <w:szCs w:val="26"/>
    </w:rPr>
  </w:style>
  <w:style w:type="paragraph" w:styleId="Xl281">
    <w:name w:val="xl281"/>
    <w:basedOn w:val="Normal"/>
    <w:qFormat/>
    <w:pPr>
      <w:shd w:fill="FFFFFF"/>
      <w:spacing w:lineRule="auto" w:line="240" w:beforeAutospacing="1" w:afterAutospacing="1"/>
      <w:textAlignment w:val="center"/>
    </w:pPr>
    <w:rPr>
      <w:sz w:val="24"/>
      <w:szCs w:val="24"/>
    </w:rPr>
  </w:style>
  <w:style w:type="paragraph" w:styleId="Xl282">
    <w:name w:val="xl282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283">
    <w:name w:val="xl283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284">
    <w:name w:val="xl284"/>
    <w:basedOn w:val="Normal"/>
    <w:qFormat/>
    <w:pPr>
      <w:shd w:fill="FFFFFF"/>
      <w:spacing w:lineRule="auto" w:line="240" w:beforeAutospacing="1" w:afterAutospacing="1"/>
    </w:pPr>
    <w:rPr>
      <w:sz w:val="24"/>
      <w:szCs w:val="24"/>
    </w:rPr>
  </w:style>
  <w:style w:type="paragraph" w:styleId="Xl285">
    <w:name w:val="xl285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60"/>
      <w:szCs w:val="60"/>
    </w:rPr>
  </w:style>
  <w:style w:type="paragraph" w:styleId="Xl286">
    <w:name w:val="xl28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287">
    <w:name w:val="xl287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288">
    <w:name w:val="xl28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289">
    <w:name w:val="xl28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90">
    <w:name w:val="xl290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91">
    <w:name w:val="xl29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92">
    <w:name w:val="xl2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93">
    <w:name w:val="xl293"/>
    <w:basedOn w:val="Normal"/>
    <w:qFormat/>
    <w:pPr>
      <w:pBdr>
        <w:top w:val="single" w:sz="4" w:space="0" w:color="000000"/>
        <w:bottom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94">
    <w:name w:val="xl29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b/>
      <w:bCs/>
      <w:sz w:val="26"/>
      <w:szCs w:val="26"/>
    </w:rPr>
  </w:style>
  <w:style w:type="paragraph" w:styleId="Xl295">
    <w:name w:val="xl29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6"/>
      <w:szCs w:val="26"/>
    </w:rPr>
  </w:style>
  <w:style w:type="paragraph" w:styleId="Xl296">
    <w:name w:val="xl296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6"/>
      <w:szCs w:val="26"/>
    </w:rPr>
  </w:style>
  <w:style w:type="paragraph" w:styleId="Xl297">
    <w:name w:val="xl2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6"/>
      <w:szCs w:val="26"/>
    </w:rPr>
  </w:style>
  <w:style w:type="paragraph" w:styleId="Xl298">
    <w:name w:val="xl29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299">
    <w:name w:val="xl299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300">
    <w:name w:val="xl3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6"/>
      <w:szCs w:val="26"/>
    </w:rPr>
  </w:style>
  <w:style w:type="paragraph" w:styleId="Xl301">
    <w:name w:val="xl30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6"/>
      <w:szCs w:val="26"/>
    </w:rPr>
  </w:style>
  <w:style w:type="paragraph" w:styleId="Xl302">
    <w:name w:val="xl302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6"/>
      <w:szCs w:val="26"/>
    </w:rPr>
  </w:style>
  <w:style w:type="paragraph" w:styleId="Xl303">
    <w:name w:val="xl3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6"/>
      <w:szCs w:val="26"/>
    </w:rPr>
  </w:style>
  <w:style w:type="paragraph" w:styleId="Xl304">
    <w:name w:val="xl3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6"/>
      <w:szCs w:val="26"/>
    </w:rPr>
  </w:style>
  <w:style w:type="paragraph" w:styleId="Xl305">
    <w:name w:val="xl305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306">
    <w:name w:val="xl306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307">
    <w:name w:val="xl3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308">
    <w:name w:val="xl30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309">
    <w:name w:val="xl3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8"/>
      <w:szCs w:val="28"/>
    </w:rPr>
  </w:style>
  <w:style w:type="paragraph" w:styleId="Xl310">
    <w:name w:val="xl310"/>
    <w:basedOn w:val="Normal"/>
    <w:qFormat/>
    <w:pPr>
      <w:pBdr>
        <w:top w:val="single" w:sz="4" w:space="0" w:color="000000"/>
        <w:bottom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8"/>
      <w:szCs w:val="28"/>
    </w:rPr>
  </w:style>
  <w:style w:type="paragraph" w:styleId="Xl311">
    <w:name w:val="xl31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b/>
      <w:bCs/>
      <w:sz w:val="28"/>
      <w:szCs w:val="28"/>
    </w:rPr>
  </w:style>
  <w:style w:type="paragraph" w:styleId="Font0">
    <w:name w:val="font0"/>
    <w:basedOn w:val="Normal"/>
    <w:qFormat/>
    <w:pPr>
      <w:spacing w:lineRule="auto" w:line="240" w:beforeAutospacing="1" w:afterAutospacing="1"/>
    </w:pPr>
    <w:rPr>
      <w:rFonts w:cs="Calibri"/>
      <w:color w:val="000000"/>
    </w:rPr>
  </w:style>
  <w:style w:type="paragraph" w:styleId="Xl63">
    <w:name w:val="xl63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64">
    <w:name w:val="xl64"/>
    <w:basedOn w:val="Normal"/>
    <w:qFormat/>
    <w:pPr>
      <w:shd w:fill="FFFFFF"/>
      <w:spacing w:lineRule="auto" w:line="240" w:beforeAutospacing="1" w:afterAutospacing="1"/>
      <w:textAlignment w:val="center"/>
    </w:pPr>
    <w:rPr>
      <w:rFonts w:cs="Calibri"/>
      <w:sz w:val="20"/>
      <w:szCs w:val="20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70">
    <w:name w:val="xl70"/>
    <w:basedOn w:val="Normal"/>
    <w:qFormat/>
    <w:pPr>
      <w:shd w:fill="FFFFFF"/>
      <w:spacing w:lineRule="auto" w:line="240" w:beforeAutospacing="1" w:afterAutospacing="1"/>
      <w:textAlignment w:val="center"/>
    </w:pPr>
    <w:rPr>
      <w:rFonts w:cs="Calibri"/>
      <w:sz w:val="20"/>
      <w:szCs w:val="20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73">
    <w:name w:val="xl73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75">
    <w:name w:val="xl75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76">
    <w:name w:val="xl7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3">
    <w:name w:val="xl83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4">
    <w:name w:val="xl8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5">
    <w:name w:val="xl85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8">
    <w:name w:val="xl8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90">
    <w:name w:val="xl90"/>
    <w:basedOn w:val="Normal"/>
    <w:qFormat/>
    <w:pPr>
      <w:shd w:fill="FFFFFF"/>
      <w:spacing w:lineRule="auto" w:line="240" w:beforeAutospacing="1" w:afterAutospacing="1"/>
      <w:textAlignment w:val="center"/>
    </w:pPr>
    <w:rPr>
      <w:sz w:val="28"/>
      <w:szCs w:val="28"/>
    </w:rPr>
  </w:style>
  <w:style w:type="paragraph" w:styleId="Xl91">
    <w:name w:val="xl91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rFonts w:cs="Calibri"/>
      <w:sz w:val="24"/>
      <w:szCs w:val="24"/>
    </w:rPr>
  </w:style>
  <w:style w:type="paragraph" w:styleId="Xl92">
    <w:name w:val="xl92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>
    <w:name w:val="xl93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95">
    <w:name w:val="xl95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98">
    <w:name w:val="xl9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00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rFonts w:cs="Calibri"/>
      <w:sz w:val="20"/>
      <w:szCs w:val="20"/>
    </w:rPr>
  </w:style>
  <w:style w:type="paragraph" w:styleId="Xl103">
    <w:name w:val="xl103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07">
    <w:name w:val="xl107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08">
    <w:name w:val="xl10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10">
    <w:name w:val="xl110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1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13">
    <w:name w:val="xl113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14">
    <w:name w:val="xl11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top"/>
    </w:pPr>
    <w:rPr>
      <w:sz w:val="20"/>
      <w:szCs w:val="20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16">
    <w:name w:val="xl116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17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119">
    <w:name w:val="xl11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121">
    <w:name w:val="xl121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122">
    <w:name w:val="xl12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24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126">
    <w:name w:val="xl12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4"/>
      <w:szCs w:val="24"/>
    </w:rPr>
  </w:style>
  <w:style w:type="paragraph" w:styleId="Xl127">
    <w:name w:val="xl127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textAlignment w:val="center"/>
    </w:pPr>
    <w:rPr>
      <w:sz w:val="20"/>
      <w:szCs w:val="20"/>
    </w:rPr>
  </w:style>
  <w:style w:type="paragraph" w:styleId="Xl128">
    <w:name w:val="xl12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29">
    <w:name w:val="xl129"/>
    <w:basedOn w:val="Normal"/>
    <w:qFormat/>
    <w:pPr>
      <w:pBdr>
        <w:left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30">
    <w:name w:val="xl13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4"/>
      <w:szCs w:val="24"/>
    </w:rPr>
  </w:style>
  <w:style w:type="paragraph" w:styleId="Xl131">
    <w:name w:val="xl131"/>
    <w:basedOn w:val="Normal"/>
    <w:qFormat/>
    <w:pPr>
      <w:shd w:fill="FFFFFF"/>
      <w:spacing w:lineRule="auto" w:line="240" w:beforeAutospacing="1" w:afterAutospacing="1"/>
      <w:jc w:val="center"/>
      <w:textAlignment w:val="center"/>
    </w:pPr>
    <w:rPr>
      <w:sz w:val="44"/>
      <w:szCs w:val="44"/>
    </w:rPr>
  </w:style>
  <w:style w:type="paragraph" w:styleId="Xl132">
    <w:name w:val="xl132"/>
    <w:basedOn w:val="Normal"/>
    <w:qFormat/>
    <w:pPr>
      <w:shd w:fill="FFFFFF"/>
      <w:spacing w:lineRule="auto" w:line="240" w:beforeAutospacing="1" w:afterAutospacing="1"/>
      <w:jc w:val="right"/>
      <w:textAlignment w:val="center"/>
    </w:pPr>
    <w:rPr>
      <w:sz w:val="28"/>
      <w:szCs w:val="28"/>
    </w:rPr>
  </w:style>
  <w:style w:type="paragraph" w:styleId="Xl133">
    <w:name w:val="xl1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center"/>
    </w:pPr>
    <w:rPr>
      <w:sz w:val="20"/>
      <w:szCs w:val="20"/>
    </w:rPr>
  </w:style>
  <w:style w:type="paragraph" w:styleId="Xl134">
    <w:name w:val="xl1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sz w:val="20"/>
      <w:szCs w:val="20"/>
    </w:rPr>
  </w:style>
  <w:style w:type="paragraph" w:styleId="Xl135">
    <w:name w:val="xl13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/>
      <w:spacing w:lineRule="auto" w:line="240" w:beforeAutospacing="1" w:afterAutospacing="1"/>
      <w:jc w:val="center"/>
      <w:textAlignment w:val="top"/>
    </w:pPr>
    <w:rPr>
      <w:rFonts w:cs="Calibri"/>
      <w:sz w:val="20"/>
      <w:szCs w:val="20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b/>
      <w:color w:val="auto"/>
      <w:kern w:val="2"/>
      <w:sz w:val="20"/>
      <w:szCs w:val="22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2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Courier New" w:cs="Tahoma"/>
      <w:color w:val="auto"/>
      <w:kern w:val="2"/>
      <w:sz w:val="20"/>
      <w:szCs w:val="22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Courier New" w:cs="Tahoma"/>
      <w:color w:val="auto"/>
      <w:kern w:val="2"/>
      <w:sz w:val="26"/>
      <w:szCs w:val="22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71</Pages>
  <Words>6498</Words>
  <Characters>41038</Characters>
  <CharactersWithSpaces>45076</CharactersWithSpaces>
  <Paragraphs>2836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2025-01-20T16:33:00Z</dcterms:created>
  <dc:creator/>
  <dc:description/>
  <dc:language>ru-RU</dc:language>
  <cp:lastModifiedBy/>
  <cp:lastPrinted>2025-01-23T12:53:00Z</cp:lastPrinted>
  <dcterms:modified xsi:type="dcterms:W3CDTF">2025-01-23T12:53:00Z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Козлова Анна Борисовна</vt:lpwstr>
  </property>
</Properties>
</file>