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699" w:rsidRDefault="00205A39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AD4699" w:rsidRDefault="00205A39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труда и социального развития</w:t>
      </w:r>
    </w:p>
    <w:p w:rsidR="00AD4699" w:rsidRDefault="00205A39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D4699" w:rsidRDefault="00AD4699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AD4699" w:rsidRDefault="00205A39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________________Е.В. Бахарева</w:t>
      </w:r>
    </w:p>
    <w:p w:rsidR="00AD4699" w:rsidRDefault="00205A39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«_____»_______________202_ г.</w:t>
      </w:r>
    </w:p>
    <w:p w:rsidR="00AD4699" w:rsidRDefault="00AD4699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AD4699" w:rsidRDefault="00AD4699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AD4699" w:rsidRDefault="00AD4699">
      <w:pPr>
        <w:spacing w:after="0" w:line="240" w:lineRule="auto"/>
        <w:ind w:left="4395"/>
        <w:jc w:val="right"/>
        <w:rPr>
          <w:rFonts w:ascii="Times New Roman" w:hAnsi="Times New Roman"/>
          <w:sz w:val="28"/>
          <w:szCs w:val="28"/>
        </w:rPr>
      </w:pPr>
    </w:p>
    <w:p w:rsidR="00AD4699" w:rsidRDefault="00205A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ДОЛЖНОСТНОЙ РЕГЛАМЕНТ</w:t>
      </w:r>
    </w:p>
    <w:p w:rsidR="00AD4699" w:rsidRDefault="00205A3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ГЛАВНОГО СПЕЦИАЛИСТА ОТДЕЛА УПРАВЛЕНИЯ ОХРАНОЙ ТРУДА И ГОСУДАРСТВЕННОЙ ЭКСПЕРТИЗЫ УСЛОВИЙ ТРУДА УПРАВЛЕНИЯ ТРУДА МИНИСТЕРСТВА ТРУДА И СОЦИАЛЬНОГО РАЗВИТИЯ НОВОСИБИРСКОЙ ОБЛАСТИ</w:t>
      </w:r>
    </w:p>
    <w:p w:rsidR="00AD4699" w:rsidRDefault="00AD4699">
      <w:pPr>
        <w:spacing w:after="0" w:line="240" w:lineRule="auto"/>
        <w:jc w:val="center"/>
        <w:rPr>
          <w:rFonts w:ascii="Times New Roman" w:hAnsi="Times New Roman"/>
        </w:rPr>
      </w:pPr>
    </w:p>
    <w:p w:rsidR="00AD4699" w:rsidRDefault="00205A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I. Общие положения</w:t>
      </w:r>
    </w:p>
    <w:p w:rsidR="00AD4699" w:rsidRDefault="00AD469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1. Должность государственной гражданской службы 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>(далее соответственно – гражданская служба, должность)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главного специалиста отдела управления охраной труда и государственной экспертизы условий труда управления труда (далее соответственно –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отдел,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управление) министерства труда и социального развития Новосибирской области (далее соответственно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главный специалист,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министерство) о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тносится к старшей группе должностей гражданской службы категории «</w:t>
      </w:r>
      <w:r>
        <w:rPr>
          <w:rFonts w:ascii="Times New Roman" w:hAnsi="Times New Roman"/>
          <w:color w:val="000000" w:themeColor="text1"/>
          <w:sz w:val="28"/>
          <w:szCs w:val="28"/>
        </w:rPr>
        <w:t>обеспечивающие специалисты»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D4699" w:rsidRDefault="00205A3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Регистрационный номер (код) должности – 03-4-4-001-54.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2. Область профессиональной служебной деятельности государственного гражданского служащего Новосибирской области </w:t>
      </w:r>
      <w:r w:rsidR="000054C3">
        <w:rPr>
          <w:rFonts w:ascii="Times New Roman" w:hAnsi="Times New Roman"/>
          <w:color w:val="000000" w:themeColor="text1"/>
          <w:sz w:val="28"/>
          <w:szCs w:val="28"/>
        </w:rPr>
        <w:t>(далее 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0054C3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гражданский служащий)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регулирование в сфере труда и социального развития.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 Вид профессиональной служебной деятельности гражданского служащего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вид деятельности)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: регулирование в сфере условий и охраны труда.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4. Назначение на должность и освобождение от должности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главного специалиста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осуществляются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министром труда и социального развития Новосибирской области.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5. 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лавный специалист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непосредственно подчиняется начальнику отдела.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6. Главный специалист </w:t>
      </w:r>
      <w:r>
        <w:rPr>
          <w:rFonts w:ascii="Times New Roman" w:hAnsi="Times New Roman"/>
          <w:color w:val="000000" w:themeColor="text1"/>
          <w:sz w:val="28"/>
          <w:szCs w:val="28"/>
        </w:rPr>
        <w:t>обязан исполнять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должностные обязанности других главных специалистов отдела министерства в период их временного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отсутствия 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связи с временной нетрудоспособностью, отпуском или командировкой.</w:t>
      </w:r>
    </w:p>
    <w:p w:rsidR="00AD4699" w:rsidRDefault="00AD46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AD4699" w:rsidRDefault="00205A3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. Квалификационные требования для замещения должности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 w:type="textWrapping" w:clear="all"/>
        <w:t>гражданской службы</w:t>
      </w:r>
    </w:p>
    <w:p w:rsidR="00AD4699" w:rsidRDefault="00AD469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 Для замещения должности 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лавного специалиста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устанавливаются следующие квалификационные требования: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7.1. Наличие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профессионального образования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 следующим специальностям, направлениям подготовки </w:t>
      </w:r>
      <w:r>
        <w:rPr>
          <w:rFonts w:ascii="Times New Roman" w:hAnsi="Times New Roman"/>
          <w:color w:val="000000" w:themeColor="text1"/>
          <w:sz w:val="28"/>
          <w:szCs w:val="28"/>
        </w:rPr>
        <w:t>(к укрупненным группам специальностей и направлений подготовки)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укрупненные группы специальностей </w:t>
      </w:r>
    </w:p>
    <w:p w:rsidR="00AD4699" w:rsidRPr="00302C28" w:rsidRDefault="00205A3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направлений подготовки «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Техносферная</w:t>
      </w:r>
      <w:proofErr w:type="spellEnd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безопасность и </w:t>
      </w:r>
      <w:proofErr w:type="spellStart"/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природообустройство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», и (или) «</w:t>
      </w:r>
      <w:r w:rsidRPr="00302C28">
        <w:rPr>
          <w:rFonts w:ascii="Times New Roman" w:hAnsi="Times New Roman"/>
          <w:bCs/>
          <w:iCs/>
          <w:color w:val="000000" w:themeColor="text1"/>
          <w:sz w:val="28"/>
          <w:szCs w:val="28"/>
        </w:rPr>
        <w:t>Химические технологии</w:t>
      </w:r>
      <w:r w:rsidRPr="00302C28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  <w:r w:rsidRPr="00302C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C2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2C28">
        <w:rPr>
          <w:rFonts w:ascii="Times New Roman" w:hAnsi="Times New Roman"/>
          <w:color w:val="000000" w:themeColor="text1"/>
          <w:sz w:val="28"/>
          <w:szCs w:val="28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0054C3" w:rsidRPr="00302C28" w:rsidRDefault="000054C3" w:rsidP="000054C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C28">
        <w:rPr>
          <w:rFonts w:ascii="Times New Roman" w:hAnsi="Times New Roman" w:cs="Times New Roman"/>
          <w:sz w:val="28"/>
          <w:szCs w:val="28"/>
        </w:rPr>
        <w:t>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AD4699" w:rsidRPr="00302C28" w:rsidRDefault="00205A39">
      <w:pPr>
        <w:pStyle w:val="13"/>
        <w:ind w:firstLine="709"/>
        <w:rPr>
          <w:color w:val="000000" w:themeColor="text1"/>
          <w:szCs w:val="28"/>
        </w:rPr>
      </w:pPr>
      <w:r w:rsidRPr="00302C28">
        <w:rPr>
          <w:color w:val="000000" w:themeColor="text1"/>
          <w:szCs w:val="28"/>
        </w:rPr>
        <w:t>7.1.1. Требования к квалификации, полученной по результатам освоения дополнительной профессиональной программы профессиональной переподготовки, не предъявляются.</w:t>
      </w:r>
    </w:p>
    <w:p w:rsidR="00AD4699" w:rsidRPr="00302C28" w:rsidRDefault="00205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C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7.2. Для замещения должности главного специалиста не установлено требований к стажу гражданской службы или работы по специальности, направлению подготовки</w:t>
      </w:r>
      <w:r w:rsidRPr="00302C2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4699" w:rsidRPr="00302C28" w:rsidRDefault="00205A3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C28">
        <w:rPr>
          <w:rFonts w:ascii="Times New Roman" w:hAnsi="Times New Roman" w:cs="Times New Roman"/>
          <w:color w:val="000000" w:themeColor="text1"/>
          <w:sz w:val="28"/>
          <w:szCs w:val="28"/>
        </w:rPr>
        <w:t>7.3. Профессиональный уровень.</w:t>
      </w:r>
    </w:p>
    <w:p w:rsidR="00AD4699" w:rsidRPr="00302C28" w:rsidRDefault="00205A3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C28">
        <w:rPr>
          <w:rFonts w:ascii="Times New Roman" w:hAnsi="Times New Roman" w:cs="Times New Roman"/>
          <w:color w:val="000000" w:themeColor="text1"/>
          <w:sz w:val="28"/>
          <w:szCs w:val="28"/>
        </w:rPr>
        <w:t>7.3.1. Наличие базовых знаний:</w:t>
      </w:r>
    </w:p>
    <w:p w:rsidR="00AD4699" w:rsidRPr="00302C28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 w:rsidRPr="00302C28">
        <w:rPr>
          <w:rFonts w:ascii="Times New Roman" w:eastAsia="Times New Roman" w:hAnsi="Times New Roman"/>
          <w:color w:val="000000" w:themeColor="text1"/>
          <w:sz w:val="28"/>
        </w:rPr>
        <w:t>1) основ Конституции Российской Федерации;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 w:rsidRPr="00302C28">
        <w:rPr>
          <w:rFonts w:ascii="Times New Roman" w:eastAsia="Times New Roman" w:hAnsi="Times New Roman"/>
          <w:color w:val="000000" w:themeColor="text1"/>
          <w:sz w:val="28"/>
        </w:rPr>
        <w:t>2) Федерального закона от 27.05.2003 № 58-ФЗ «О системе государственной</w:t>
      </w:r>
      <w:r>
        <w:rPr>
          <w:rFonts w:ascii="Times New Roman" w:eastAsia="Times New Roman" w:hAnsi="Times New Roman"/>
          <w:color w:val="000000" w:themeColor="text1"/>
          <w:sz w:val="28"/>
        </w:rPr>
        <w:t xml:space="preserve"> службы Российской Федерации»;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3) Федерального закона от 06.10.2003 № 131-ФЗ «Об общих принципах организации местного самоуправления в Российской Федерации»;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4) Федерального закона от 27.07.2004 № 79-ФЗ «О государственной гражданской службе Российской Федерации»;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5) Федерального закона от 01.06.2005 № 53-ФЗ «О государственном языке Российской Федерации»;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6) Федерального закона от 02.05.2006 № 59-ФЗ «О порядке рассмотрения обращений граждан Российской Федерации»;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7) Федерального закона от 27.07.2006 № 152-ФЗ «О персональных данных»;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8) Федерального закона от 25.12.2008 № 273-ФЗ «О противодействии коррупции»;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9) Федерального закона от 21.12.2021 № 414-ФЗ «Об общих принципах организации публичной власти в субъектах Российской Федерации»;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10) Указа Президента Российской Федерации от 12.08.2002 № 885 «Об утверждении общих принципов служебного поведения государственных служащих»;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11) Устава Новосибирской области от 18.04.2005 № 282-ОЗ;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12) Закона Новосибирской области от 01.02.2005 № 265-ОЗ «О государственной гражданской службе Новосибирской области»;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13) постановления Губернатора Новосибирской области от 01.11.2010 № 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lastRenderedPageBreak/>
        <w:t>14) постановления Губернатора Новосибирской области от 13.05.2011 № 119 «О Кодексе этики и служебного поведения государственных гражданских служащих Новосибирской области»;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15) постановления Губернатора Новосибирской области от 06.05.2019 № 134 «Об утверждении Инструкции о порядке организации работы с обращениями граждан»;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16) постановления Губернатора Новосибирской области от 05.08.2022 № 144 «О системе и структуре исполнительных органов Новосибирской области»;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  <w:spacing w:val="-4"/>
        </w:rPr>
      </w:pPr>
      <w:r>
        <w:rPr>
          <w:rFonts w:ascii="Times New Roman" w:eastAsia="Times New Roman" w:hAnsi="Times New Roman"/>
          <w:color w:val="000000" w:themeColor="text1"/>
          <w:spacing w:val="-4"/>
          <w:sz w:val="28"/>
        </w:rPr>
        <w:t>17) распоряжения Губернатора Новосибирской области от 25.06.2012 № 147-р «Об утверждении рекомендаций по деловому стилю в государственных органах Новосибирской области»;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18) постановления Правительства Новосибирской области от 25.09.2018</w:t>
      </w:r>
      <w:r>
        <w:rPr>
          <w:rFonts w:ascii="Times New Roman" w:eastAsia="Times New Roman" w:hAnsi="Times New Roman"/>
          <w:color w:val="000000" w:themeColor="text1"/>
          <w:sz w:val="28"/>
        </w:rPr>
        <w:br/>
        <w:t> № 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19) государственного языка Российской Федерации (русского языка);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20) основ делопроизводства и документооборота;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21) аппаратного и программного обеспечения;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22) правил и норм охраны труда, противопожарной защиты;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23) норм этики и делового общения.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7.3.2 Наличие профессиональных знаний: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7.3.2.1.  В сфере законодательства Российской Федерации: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1) Трудового кодекса Российской Федерации; 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2) Федерального закона от 27.07.2010 № 210-ФЗ «Об организации предоставления государственных и муниципальных услуг»;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3) Федерального закона от 28.12.2013 № 426-ФЗ «О специальной оценке условий труда»;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4) постановления Правительства Российской Федерации от 24.12.2021 № 2464 «О порядке обучения по охране труда и проверки знания требований охраны труда»;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5) приказа Министерства труда и социальной защиты Российской Федерации от 31.12.2013 № 792 «Об утверждении Кодекса этики и служебного поведения работников органов управления социальной защиты населения и учреждений социального обслуживания»;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6) приказа Министерства труда и социальной защиты Российской Федерации от 28.10.2021 № 765н «Об утверждении типовых форм документов, необходимых для проведения государственной экспертизы условий труда»;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7) приказа Министерства труда и социальной защиты Российской Федерации от 29.10.2021 № 775н «Об утверждении Порядка проведения государственной экспертизы условий труда»;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8) приказа Министерства труда и социальной защиты Российской Федерации от 20.04.2022 № 223н «Об утверждении Положения об особенностях расследования несчастных случаев на производстве в отдельных отраслях и организациях, форм документов, соответствующих классификаторов, необходимых для расследования несчастных случаев на производстве»;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lastRenderedPageBreak/>
        <w:t>9) приказа Министерства труда и социальной защиты Российской Федерации от 21.11.2023 № 817н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10) Закона Новосибирской области от 07.12.2006 № 80-ОЗ «О нормативных правовых актах Новосибирской области»;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11) Закона Новосибирской области от 05.07.2013 № 344-ОЗ «О разграничении полномочий органов государственной власти Новосибирской области в области охраны труда»;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12) постановления Губернатора Новосибирской области от 21.09.2011 № 238 «Об утверждении Порядка исполнения поручений и указаний Президента Российской Федерации»;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13) постановления Губернатора Новосибирской области от 26.09.2016 № 199 «О контроле исполнения поручений»;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14) постановления Правительства Новосибирской области от 23.04.2013 № 177-п «Об утверждении государственной программы Новосибирской области «Содействие занятости населения»;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15) постановления Правительства Новосибирской области от 01.08.2017 № 296-п «Об утверждении Положения о министерстве труда и социального развития Новосибирской области»;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16) приказа министерства труда, занятости и трудовых ресурсов Новосибирской области от 12.10.2017 № 438 «Об утверждении административного регламента министерства труда и социального развития Новосибирской области предоставления государственной услуги по осуществлению государственной экспертизы условий труда»;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17) приказа министерства труда и социального развития Новосибирской области от 29.12.2017 № 113 «Об Экспертном совете по охране труда Новосибирской области»;</w:t>
      </w: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</w:rPr>
        <w:t>18) приказа министерства труда и социального развития Новосибирской области от 27.07.2021 № 649 «Об утверждении Инструкции по документационному обеспечению министерства труда и социального развития Новосибирской области».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7.3.2.2. Иные профессиональные знания: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государственные нормативные требования охраны труда;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2) основные направления государственной политики в области охраны труда;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система управления и организации охраны труда;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 основные требования охраны труда;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 содержание и принципы расследования несчастных случаев на производстве;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6) порядок проведения расследования несчастных случаев на производстве.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7.3.3. Наличие функциональных знаний: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1) порядок проведения государственной экспертизы условий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2) 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принципы предоставления государственных услуг;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3) требования к предоставлению государственных услуг;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4) права заявителей при получении государственных услуг;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5) порядок проведения специальной оценки условий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6) виды, объемы и условия предоставления работникам, занятым на работах с вредными и (или) опасными условиями труда гарантий и компенсаций;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 правила разработки нормативных правовых актов по направлениям деятельности управления.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7.3.4. Наличие базовых умений: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умение мыслить системно (стратегически);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умение планировать, рационально использовать служебное время и достигать результата;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 коммуникативные умения;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4) 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5) умение работать со справочными нормативно-правовыми базами;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6) умение работать в команде;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>7) умение работать с внутренними и периферийными устройствами компьютера, с информационно-телекоммуникационными се</w:t>
      </w:r>
      <w:r>
        <w:rPr>
          <w:spacing w:val="-4"/>
          <w:sz w:val="28"/>
          <w:szCs w:val="28"/>
        </w:rPr>
        <w:t>тями, в том числе сетью «Интернет» в операционной системе, с электронной почтой, в текстовом редакторе;</w:t>
      </w:r>
    </w:p>
    <w:p w:rsidR="00AD4699" w:rsidRDefault="00205A39">
      <w:pPr>
        <w:pStyle w:val="xmso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умение подготавливать презентации, использовать графические объекты в электронных документах.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7.3.5. Наличие профессиональных умений: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 умение </w:t>
      </w:r>
      <w:r>
        <w:rPr>
          <w:rFonts w:ascii="Times New Roman" w:hAnsi="Times New Roman"/>
          <w:sz w:val="28"/>
          <w:szCs w:val="28"/>
        </w:rPr>
        <w:t xml:space="preserve">применять специальные знания в предметной области деятельности; </w:t>
      </w:r>
    </w:p>
    <w:p w:rsidR="00AD4699" w:rsidRDefault="00205A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2) умение подготавливать проекты нормативных правовых актов по вопросам охраны труда, деловые письма, аналитический и информационный материал;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умение разрабатывать </w:t>
      </w:r>
      <w:r>
        <w:rPr>
          <w:rFonts w:ascii="Times New Roman" w:hAnsi="Times New Roman"/>
          <w:sz w:val="28"/>
          <w:szCs w:val="28"/>
        </w:rPr>
        <w:t>и подготавливать проекты заключений государственной экспертизы условий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4)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умение работать в </w:t>
      </w:r>
      <w:r>
        <w:rPr>
          <w:rFonts w:ascii="Times New Roman" w:hAnsi="Times New Roman"/>
          <w:color w:val="000000"/>
          <w:sz w:val="28"/>
          <w:szCs w:val="28"/>
        </w:rPr>
        <w:t xml:space="preserve">государственной автоматизированной информационной системе «Управление»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ГАС «Управление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»);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умение рассматривать обращения граждан, готовить проекты ответов по существу поставленных в обращениях вопросов в порядке, установленном законодательством Российской Федерации.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7.3.6. Наличие функциональных умений: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1) умение подготавливать методические рекомендации, разъяснения;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2) умение рассматривать запросы, ходатайства, уведомления, жалобы;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3) умение проводить государственную экспертизу условий труда;</w:t>
      </w:r>
    </w:p>
    <w:p w:rsidR="00AD4699" w:rsidRDefault="00205A39">
      <w:pPr>
        <w:pStyle w:val="xmsonormal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4) умение разрабатывать, рассматривать и согласовывать проекты нормативных правовых актов и других документов.</w:t>
      </w:r>
    </w:p>
    <w:p w:rsidR="00AD4699" w:rsidRDefault="00AD46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D4699" w:rsidRDefault="00205A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Должностные обязанности, права и ответственность</w:t>
      </w:r>
    </w:p>
    <w:p w:rsidR="00AD4699" w:rsidRDefault="00AD46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4699" w:rsidRDefault="0020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57" w:lineRule="atLeast"/>
        <w:ind w:firstLine="709"/>
        <w:jc w:val="both"/>
        <w:rPr>
          <w:color w:val="000000" w:themeColor="text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 Основные обязанности г</w:t>
      </w:r>
      <w:r>
        <w:rPr>
          <w:rFonts w:ascii="Times New Roman" w:hAnsi="Times New Roman"/>
          <w:sz w:val="28"/>
          <w:szCs w:val="28"/>
        </w:rPr>
        <w:t>лавного специалиста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</w:rPr>
        <w:t>а также ограничения, запреты и требования к служебному поведению</w:t>
      </w:r>
      <w:r w:rsidR="000054C3">
        <w:rPr>
          <w:rFonts w:ascii="Times New Roman" w:eastAsia="Times New Roman" w:hAnsi="Times New Roman"/>
          <w:color w:val="000000" w:themeColor="text1"/>
          <w:sz w:val="28"/>
        </w:rPr>
        <w:t xml:space="preserve"> </w:t>
      </w:r>
      <w:proofErr w:type="spellStart"/>
      <w:r w:rsidR="000054C3">
        <w:rPr>
          <w:rFonts w:ascii="Times New Roman" w:eastAsia="Times New Roman" w:hAnsi="Times New Roman"/>
          <w:color w:val="000000" w:themeColor="text1"/>
          <w:sz w:val="28"/>
        </w:rPr>
        <w:t>установленны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</w:rPr>
        <w:t xml:space="preserve"> статьями 15-18, 20, 20.1, 20.2, 20.3 Федерального закона от 27.07.2004 № 79-ФЗ «О государственной гражданской службе Российской Федерации».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9. В целях реализации задач и функций, возложенных на отдел, г</w:t>
      </w:r>
      <w:r>
        <w:rPr>
          <w:rFonts w:ascii="Times New Roman" w:hAnsi="Times New Roman"/>
          <w:sz w:val="28"/>
          <w:szCs w:val="28"/>
        </w:rPr>
        <w:t xml:space="preserve">лавный специалист отдела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обязан: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bookmark8"/>
      <w:r>
        <w:rPr>
          <w:rFonts w:ascii="Times New Roman" w:hAnsi="Times New Roman"/>
          <w:sz w:val="28"/>
          <w:szCs w:val="28"/>
        </w:rPr>
        <w:t>1) проводить государственную экспертизу условий труда на территории Новосибирской области и готовить проекты заключений государственной экспертизы условий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участвовать: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proofErr w:type="gramStart"/>
      <w:r>
        <w:rPr>
          <w:rFonts w:ascii="Times New Roman" w:hAnsi="Times New Roman"/>
          <w:sz w:val="28"/>
          <w:szCs w:val="28"/>
          <w:highlight w:val="white"/>
        </w:rPr>
        <w:t>в</w:t>
      </w:r>
      <w:proofErr w:type="gramEnd"/>
      <w:r>
        <w:rPr>
          <w:rFonts w:ascii="Times New Roman" w:hAnsi="Times New Roman"/>
          <w:sz w:val="28"/>
          <w:szCs w:val="28"/>
          <w:highlight w:val="white"/>
        </w:rPr>
        <w:t xml:space="preserve"> реализации комплекса процессных мероприятий «Улучшение условий и охраны труда» 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 № 177-п;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проведении мониторинга состояния условий и охраны труда у работодателей, осуществляющих деятельность на территории Новосибирской области;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работе комиссии по расследованию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исходом; 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следственных действиях следственных органов для дачи пояснений по актам о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в рамках работы комиссии;</w:t>
      </w:r>
    </w:p>
    <w:p w:rsidR="00AD4699" w:rsidRDefault="00205A39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судебных заседаниях для дачи пояснений по выводам, изложенным в заключениях государственной экспертизы условий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разработке проектов законов, вносимых Губернатором Новосибирской области в Законодательное Собрание Новосибирской области в порядке законодательной инициативы (далее </w:t>
      </w:r>
      <w:r w:rsidR="000054C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законы Новосибирской области), проектов ведомственных целевых программ Новосибирской области, проектов правовых </w:t>
      </w:r>
    </w:p>
    <w:p w:rsidR="00AD4699" w:rsidRDefault="00205A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актов</w:t>
      </w:r>
      <w:proofErr w:type="gramEnd"/>
      <w:r>
        <w:rPr>
          <w:rFonts w:ascii="Times New Roman" w:hAnsi="Times New Roman"/>
          <w:sz w:val="28"/>
          <w:szCs w:val="28"/>
        </w:rPr>
        <w:t xml:space="preserve"> Губернатора Новосибирской области, Правительства Новосибирской области по вопросам реализации на территории Новосибирской области государственной политики в области охраны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подготовке и проведении семинаров, конференций, совещаний и других мероприятий по вопросам, входящим в компетенцию отдела;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проводить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Мониторинг государственных (муниципальных) услуг (по форме № 1-ГУ) в ГАС «Управление» в части оказания государственной услуги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</w:rPr>
        <w:t>роведению государственной экспертизы условий труда;</w:t>
      </w:r>
    </w:p>
    <w:p w:rsidR="00AD4699" w:rsidRDefault="00205A39">
      <w:pPr>
        <w:tabs>
          <w:tab w:val="left" w:pos="306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формировать цифровой административный регламент в подсистеме «Конструктор цифровых регламентов» Федерального реестра государственных и муниципальных услуг;</w:t>
      </w:r>
      <w:r>
        <w:rPr>
          <w:rFonts w:ascii="Times New Roman" w:hAnsi="Times New Roman"/>
          <w:sz w:val="28"/>
          <w:szCs w:val="28"/>
        </w:rPr>
        <w:tab/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передавать в Федеральную государственную информационную систему учета результатов проведения специальной оценки условий труда результаты государственной экспертизы условий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оказывать практическую помощь организациям по разработке мероприятий по улучшению условий безопасности труда, снижению производственного травматизма и профессиональной заболеваемости; 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7) проводить экспертизу инвестиционных проектов, претендующих на получение государственной поддержки инвестиционной деятельности, на их соответствие требованиям законодательства в сфере охраны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8) р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азрабатывать по поручению начальника отдела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методические, информационные материалы и рекомендации по вопросам действующего федерального законодательства и законодательства Новосибирской области в области охраны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консультировать и оказывать методическую помощь организациям по вопросам охраны труда;</w:t>
      </w:r>
    </w:p>
    <w:p w:rsidR="001812C7" w:rsidRPr="00302C28" w:rsidRDefault="00205A39" w:rsidP="00181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 участвовать в рассмотрении обращений граждан, организаций, своевременно готовить проекты письменных ответов по существу поставленных в обращениях вопросов в порядке, установленном законодательством Российской </w:t>
      </w:r>
      <w:r w:rsidRPr="00302C28">
        <w:rPr>
          <w:rFonts w:ascii="Times New Roman" w:hAnsi="Times New Roman"/>
          <w:sz w:val="28"/>
          <w:szCs w:val="28"/>
        </w:rPr>
        <w:t>Федерации;</w:t>
      </w:r>
      <w:r w:rsidR="001812C7" w:rsidRPr="00302C28">
        <w:rPr>
          <w:rFonts w:ascii="Times New Roman" w:hAnsi="Times New Roman"/>
          <w:sz w:val="28"/>
          <w:szCs w:val="28"/>
        </w:rPr>
        <w:t xml:space="preserve"> </w:t>
      </w:r>
    </w:p>
    <w:p w:rsidR="001812C7" w:rsidRPr="00302C28" w:rsidRDefault="001812C7" w:rsidP="00181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C28">
        <w:rPr>
          <w:rFonts w:ascii="Times New Roman" w:hAnsi="Times New Roman"/>
          <w:sz w:val="28"/>
          <w:szCs w:val="28"/>
        </w:rPr>
        <w:t>11) </w:t>
      </w:r>
      <w:r w:rsidRPr="00302C28">
        <w:rPr>
          <w:rFonts w:ascii="Times New Roman" w:eastAsia="Times New Roman" w:hAnsi="Times New Roman"/>
          <w:sz w:val="28"/>
          <w:szCs w:val="28"/>
          <w:lang w:eastAsia="ru-RU"/>
        </w:rPr>
        <w:t>осуществлять работу в системе электронного документооборота и делопроизводства в пределах должностной компетенции.</w:t>
      </w:r>
    </w:p>
    <w:p w:rsidR="001812C7" w:rsidRPr="00302C28" w:rsidRDefault="001812C7" w:rsidP="001812C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2C28">
        <w:rPr>
          <w:rFonts w:ascii="Times New Roman" w:eastAsia="Times New Roman" w:hAnsi="Times New Roman"/>
          <w:sz w:val="28"/>
          <w:szCs w:val="28"/>
          <w:lang w:eastAsia="ru-RU"/>
        </w:rPr>
        <w:t xml:space="preserve">12) обеспечивать конфиденциальность персональных данных граждан, доступ к которым был получен в связи с исполнением должностных обязанностей; </w:t>
      </w:r>
    </w:p>
    <w:p w:rsidR="00AD4699" w:rsidRPr="00302C28" w:rsidRDefault="001812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C28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205A39" w:rsidRPr="00302C28">
        <w:rPr>
          <w:rFonts w:ascii="Times New Roman" w:eastAsia="Times New Roman" w:hAnsi="Times New Roman"/>
          <w:sz w:val="28"/>
          <w:szCs w:val="28"/>
          <w:lang w:eastAsia="ru-RU"/>
        </w:rPr>
        <w:t>) соблюдать Кодекс этики и служебного поведения государственных гражданских служащих Новосибирской области, а также установленные в</w:t>
      </w:r>
      <w:r w:rsidR="00205A39" w:rsidRPr="00302C28">
        <w:rPr>
          <w:rFonts w:ascii="Times New Roman" w:hAnsi="Times New Roman"/>
          <w:sz w:val="28"/>
          <w:szCs w:val="28"/>
        </w:rPr>
        <w:t xml:space="preserve"> министерстве правила служебного распорядка и порядок </w:t>
      </w:r>
      <w:r w:rsidRPr="00302C28">
        <w:rPr>
          <w:rFonts w:ascii="Times New Roman" w:hAnsi="Times New Roman"/>
          <w:sz w:val="28"/>
          <w:szCs w:val="28"/>
        </w:rPr>
        <w:t>работы со служебной информацией.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C28">
        <w:rPr>
          <w:rFonts w:ascii="Times New Roman" w:eastAsia="Times New Roman" w:hAnsi="Times New Roman"/>
          <w:sz w:val="28"/>
          <w:szCs w:val="28"/>
          <w:lang w:eastAsia="ru-RU"/>
        </w:rPr>
        <w:t>10. </w:t>
      </w:r>
      <w:bookmarkStart w:id="1" w:name="undefined"/>
      <w:r w:rsidRPr="00302C28">
        <w:rPr>
          <w:rFonts w:ascii="Times New Roman" w:hAnsi="Times New Roman"/>
          <w:sz w:val="28"/>
          <w:szCs w:val="28"/>
          <w:shd w:val="clear" w:color="auto" w:fill="FFFFFF"/>
        </w:rPr>
        <w:t>Главный специалист отдела исполняет иные обязанности, предусмотренные законодательством Российской Федерации, приказами, распоряжениями и</w:t>
      </w:r>
      <w:bookmarkEnd w:id="0"/>
      <w:r w:rsidRPr="00302C28">
        <w:rPr>
          <w:rFonts w:ascii="Times New Roman" w:hAnsi="Times New Roman"/>
          <w:sz w:val="28"/>
          <w:szCs w:val="28"/>
          <w:shd w:val="clear" w:color="auto" w:fill="FFFFFF"/>
        </w:rPr>
        <w:t> поручениями министра, первого заместителя министра, начальника управления, заместителя начальника управления – начальника отдела в пределах должностной компетенции.</w:t>
      </w:r>
    </w:p>
    <w:p w:rsidR="00AD4699" w:rsidRDefault="00AD4699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4699" w:rsidRDefault="00205A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IV. 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AD4699" w:rsidRDefault="00AD46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11. При исполнении служебных обязанностей 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</w:rPr>
        <w:t xml:space="preserve">лавный 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вправе самостоятельно принимать решения по вопросам: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выбора методов сбора и обработки информации;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установления </w:t>
      </w:r>
      <w:r>
        <w:rPr>
          <w:rFonts w:ascii="Times New Roman" w:hAnsi="Times New Roman"/>
          <w:sz w:val="28"/>
          <w:szCs w:val="28"/>
          <w:lang w:eastAsia="ru-RU"/>
        </w:rPr>
        <w:t>обстоятельств и причин несчастных случаев на производстве, лиц, допустивших нарушения установленных Трудовым кодексом Российской Федерации требований, квалификации</w:t>
      </w:r>
      <w:r>
        <w:rPr>
          <w:rFonts w:ascii="Times New Roman" w:hAnsi="Times New Roman"/>
          <w:sz w:val="28"/>
          <w:szCs w:val="28"/>
        </w:rPr>
        <w:t xml:space="preserve"> несчастных случаев, выработки предложений по устранению причин и выявленных нарушений при расследовании несчастных случаев на производстве в качестве члена комиссии по расследованию несчастных случаев.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12. При исполнении служебных обязанностей г</w:t>
      </w:r>
      <w:r>
        <w:rPr>
          <w:rFonts w:ascii="Times New Roman" w:hAnsi="Times New Roman"/>
          <w:sz w:val="28"/>
          <w:szCs w:val="28"/>
        </w:rPr>
        <w:t xml:space="preserve">лавный 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обязан самостоятельно принимать решения по вопросам: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планирования личной работы;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оказания консультационной и организационной помощи по вопросам охраны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 </w:t>
      </w:r>
      <w:r>
        <w:rPr>
          <w:rFonts w:ascii="Times New Roman" w:eastAsia="Times New Roman" w:hAnsi="Times New Roman"/>
          <w:sz w:val="28"/>
        </w:rPr>
        <w:t>заключений по итогам экспертизы инвестиционных проектов, претендующих на получение государственной поддержки инвестиционной деятельности, на их соответствие требованиям законодательства в сфере охраны труда.</w:t>
      </w:r>
    </w:p>
    <w:p w:rsidR="00AD4699" w:rsidRDefault="00AD4699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</w:p>
    <w:p w:rsidR="00AD4699" w:rsidRDefault="00205A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Перечень вопросов, по которым гражданский служащий вправе или обязан участвовать при подготовке проектов нормативных правовых актов и (или) проектов управленческих и иных решений</w:t>
      </w:r>
    </w:p>
    <w:p w:rsidR="00AD4699" w:rsidRDefault="00AD46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 Г</w:t>
      </w:r>
      <w:r>
        <w:rPr>
          <w:rFonts w:ascii="Times New Roman" w:hAnsi="Times New Roman"/>
          <w:sz w:val="28"/>
          <w:szCs w:val="28"/>
        </w:rPr>
        <w:t xml:space="preserve">лавный 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своей компетенцией вправе участвовать в подготовке (обсуждении) проектов</w:t>
      </w:r>
      <w:r>
        <w:rPr>
          <w:rFonts w:ascii="Times New Roman" w:hAnsi="Times New Roman"/>
          <w:sz w:val="28"/>
          <w:szCs w:val="28"/>
        </w:rPr>
        <w:t xml:space="preserve"> законов Новосибирской области, правовых актов Губернатора Новосибирской области, Правительства Новосибирской области, министерства по вопросам реализации на территории Новосибирской области государственной политики в области охраны труда.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14. Г</w:t>
      </w:r>
      <w:r>
        <w:rPr>
          <w:rFonts w:ascii="Times New Roman" w:hAnsi="Times New Roman"/>
          <w:sz w:val="28"/>
          <w:szCs w:val="28"/>
        </w:rPr>
        <w:t xml:space="preserve">лавный специалист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своей компетенцией обязан участвовать в подготовке (обсуждении) следующих проектов: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</w:rPr>
        <w:t> заключений государственной экспертизы условий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актов о несчастном случае на производстве в качестве члена комиссии по расследованию несчастных случаев. </w:t>
      </w:r>
    </w:p>
    <w:p w:rsidR="00AD4699" w:rsidRDefault="00AD469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4699" w:rsidRDefault="00205A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AD4699" w:rsidRDefault="00AD46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D4699" w:rsidRDefault="00205A3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 Сроки и процедуры подготовки, рассмотрения проектов управленческих и иных решений, порядок согласования и принятия данных решений главным специалистом определяются в соответствии с Правилами делопроизводства в государственных органах, органах местного самоуправления, утвержденными приказом Федерального архивного агентства от 22.05.2019 № 71, Инструкцией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 01.11.2010 № 345, Инструкцией по документационному обеспечению министерства труда и социального развития Новосибирской области, утвержденной приказом </w:t>
      </w:r>
      <w:r>
        <w:rPr>
          <w:rFonts w:ascii="Times New Roman" w:hAnsi="Times New Roman"/>
          <w:sz w:val="28"/>
          <w:szCs w:val="28"/>
        </w:rPr>
        <w:t>министерства труда и социального развития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27.07.2021 № 649, а также иными федеральными нормативными правовыми актами и нормативными правовыми актами Новосибирской области.</w:t>
      </w:r>
    </w:p>
    <w:p w:rsidR="00AD4699" w:rsidRPr="001812C7" w:rsidRDefault="00AD4699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D4699" w:rsidRDefault="00205A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VII. Порядок служебного взаимодействия гражданского служащего в связи </w:t>
      </w:r>
    </w:p>
    <w:p w:rsidR="00AD4699" w:rsidRDefault="00205A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AD4699" w:rsidRDefault="00AD469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16. Взаимодействие г</w:t>
      </w:r>
      <w:r>
        <w:rPr>
          <w:rFonts w:ascii="Times New Roman" w:hAnsi="Times New Roman"/>
          <w:sz w:val="28"/>
          <w:szCs w:val="28"/>
        </w:rPr>
        <w:t xml:space="preserve">лавного специалиста с гражданскими служащими и работниками министерства, государственными служащими иных государственных </w:t>
      </w:r>
      <w:r>
        <w:rPr>
          <w:rFonts w:ascii="Times New Roman" w:hAnsi="Times New Roman"/>
          <w:sz w:val="28"/>
          <w:szCs w:val="28"/>
        </w:rPr>
        <w:lastRenderedPageBreak/>
        <w:t>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 12.08.2002 № 885 «Об 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от 27.07.2004 № 79-ФЗ «О государственной гражданской службе Российской Федерации», постановлением Губернатора Новосибирской области от 13.05.2011 № 119 «О  Кодексе этики и служебного поведения государственных гражданских служащих Новосибирской области», а также в соответствии с иными федеральными нормативными правовыми актами и нормативными правовыми актами Новосибирской области.</w:t>
      </w:r>
    </w:p>
    <w:p w:rsidR="00AD4699" w:rsidRPr="001812C7" w:rsidRDefault="00AD46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D4699" w:rsidRDefault="00205A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Перечень государственных услуг (видов деятельности),</w:t>
      </w:r>
    </w:p>
    <w:p w:rsidR="00AD4699" w:rsidRDefault="00205A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оказываемых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запросам граждан и организаций в соответствии </w:t>
      </w:r>
    </w:p>
    <w:p w:rsidR="00AD4699" w:rsidRDefault="00205A3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административным регламентом (иным нормативным правовым актом) государственного органа</w:t>
      </w:r>
    </w:p>
    <w:p w:rsidR="00AD4699" w:rsidRPr="001812C7" w:rsidRDefault="00AD469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17. Г</w:t>
      </w:r>
      <w:r>
        <w:rPr>
          <w:rFonts w:ascii="Times New Roman" w:hAnsi="Times New Roman"/>
          <w:sz w:val="28"/>
          <w:szCs w:val="28"/>
        </w:rPr>
        <w:t xml:space="preserve">лавный специалист </w:t>
      </w:r>
      <w:r>
        <w:rPr>
          <w:rFonts w:ascii="Times New Roman" w:hAnsi="Times New Roman"/>
          <w:sz w:val="28"/>
          <w:szCs w:val="28"/>
          <w:shd w:val="clear" w:color="auto" w:fill="FFFFFF"/>
        </w:rPr>
        <w:t>участвует в предоставлении государственной услуги по осуществлению государственной экспертизы условий труда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4699" w:rsidRPr="001812C7" w:rsidRDefault="00AD46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2"/>
          <w:szCs w:val="32"/>
          <w:u w:val="single"/>
          <w:lang w:eastAsia="ru-RU"/>
        </w:rPr>
      </w:pPr>
    </w:p>
    <w:p w:rsidR="00AD4699" w:rsidRDefault="00205A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 Показатели эффективности и результативности профессиональной служебной деятельности </w:t>
      </w:r>
      <w:r>
        <w:rPr>
          <w:rFonts w:ascii="Times New Roman" w:hAnsi="Times New Roman"/>
          <w:b/>
          <w:sz w:val="28"/>
          <w:szCs w:val="28"/>
        </w:rPr>
        <w:t>гражданского служащего</w:t>
      </w:r>
    </w:p>
    <w:p w:rsidR="00AD4699" w:rsidRPr="001812C7" w:rsidRDefault="00AD469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AD4699" w:rsidRDefault="00205A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18. Эффективность и результативность профессиональной служебной деятельности г</w:t>
      </w:r>
      <w:r>
        <w:rPr>
          <w:rFonts w:ascii="Times New Roman" w:hAnsi="Times New Roman"/>
          <w:sz w:val="28"/>
          <w:szCs w:val="28"/>
        </w:rPr>
        <w:t xml:space="preserve">лавного специалиста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оценивается по следующим показателям: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о</w:t>
      </w:r>
      <w:r>
        <w:rPr>
          <w:rFonts w:ascii="Times New Roman" w:hAnsi="Times New Roman"/>
          <w:sz w:val="28"/>
          <w:szCs w:val="28"/>
        </w:rPr>
        <w:t>существление качественного предоставления государственной услуги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осуществлению государственной экспертизы условий труда</w:t>
      </w:r>
      <w:r>
        <w:rPr>
          <w:rFonts w:ascii="Times New Roman" w:hAnsi="Times New Roman"/>
          <w:sz w:val="28"/>
          <w:szCs w:val="28"/>
        </w:rPr>
        <w:t>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hAnsi="Times New Roman"/>
          <w:sz w:val="28"/>
          <w:szCs w:val="28"/>
          <w:shd w:val="clear" w:color="auto" w:fill="FFFFFF"/>
        </w:rPr>
        <w:t>доля подготовленных в срок проектов законов Новосибирской области, нормативных правовых актов Губернатора Новосибирской области, Правительства Новосибирской области, министерства по вопросам, входящим в компетенцию отдела, в общем количестве подготовленных проектов нормативных правовых актов, проектов законов Новосибирской области, нормативных правовых актов Губернатора Новосибирской области, Правительства Новосибирской области (в %)</w:t>
      </w:r>
      <w:r>
        <w:rPr>
          <w:rFonts w:ascii="Times New Roman" w:hAnsi="Times New Roman"/>
          <w:sz w:val="28"/>
          <w:szCs w:val="28"/>
        </w:rPr>
        <w:t>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3) качество и </w:t>
      </w:r>
      <w:r>
        <w:rPr>
          <w:rFonts w:ascii="Times New Roman" w:hAnsi="Times New Roman"/>
          <w:sz w:val="28"/>
          <w:szCs w:val="28"/>
        </w:rPr>
        <w:t>своевременность подготовки проектов заключений государственной экспертизы условий труда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качество и </w:t>
      </w:r>
      <w:r>
        <w:rPr>
          <w:rFonts w:ascii="Times New Roman" w:hAnsi="Times New Roman"/>
          <w:sz w:val="28"/>
          <w:szCs w:val="28"/>
        </w:rPr>
        <w:t>своевременность подготовки методических, аналитических материалов по вопросам охраны труда;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качество и </w:t>
      </w:r>
      <w:r>
        <w:rPr>
          <w:rFonts w:ascii="Times New Roman" w:hAnsi="Times New Roman"/>
          <w:sz w:val="28"/>
          <w:szCs w:val="28"/>
        </w:rPr>
        <w:t>своевременность подготовки семинаров, конференций, совещаний и других мероприятий по вопросам, входящим в компетенцию отдела;</w:t>
      </w:r>
    </w:p>
    <w:p w:rsidR="00AD4699" w:rsidRDefault="00205A3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качество и </w:t>
      </w:r>
      <w:r>
        <w:rPr>
          <w:rFonts w:ascii="Times New Roman" w:hAnsi="Times New Roman"/>
          <w:sz w:val="28"/>
          <w:szCs w:val="28"/>
        </w:rPr>
        <w:t>своевременность сбора информации о выполнении комплекса процессных мероприятий «Улучшение условий и охраны труда» государственной программы</w:t>
      </w:r>
      <w:r>
        <w:rPr>
          <w:rFonts w:ascii="Times New Roman" w:hAnsi="Times New Roman"/>
          <w:sz w:val="28"/>
          <w:szCs w:val="28"/>
          <w:highlight w:val="white"/>
        </w:rPr>
        <w:t xml:space="preserve"> «Содействие занятости населения», утвержденной постановлением </w:t>
      </w:r>
      <w:r>
        <w:rPr>
          <w:rFonts w:ascii="Times New Roman" w:hAnsi="Times New Roman"/>
          <w:sz w:val="28"/>
          <w:szCs w:val="28"/>
          <w:highlight w:val="white"/>
        </w:rPr>
        <w:lastRenderedPageBreak/>
        <w:t>Правительства Новосибирской области от 23.04.2013 № 177-п;</w:t>
      </w:r>
    </w:p>
    <w:p w:rsidR="00AD4699" w:rsidRDefault="00205A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отсутствие невыполненных или выполненных с нарушением сроков контрольных документов и поручений, поступивших на исполнение.</w:t>
      </w:r>
    </w:p>
    <w:p w:rsidR="00AD4699" w:rsidRDefault="00AD46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D4699" w:rsidRDefault="00AD469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AD4699" w:rsidRDefault="00AD469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5488C" w:rsidRPr="0015488C" w:rsidRDefault="0015488C" w:rsidP="001548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642C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 xml:space="preserve">отдела          </w:t>
      </w:r>
      <w:r w:rsidRPr="00E9642C">
        <w:rPr>
          <w:rFonts w:ascii="Times New Roman" w:hAnsi="Times New Roman" w:cs="Times New Roman"/>
          <w:sz w:val="28"/>
          <w:szCs w:val="28"/>
        </w:rPr>
        <w:t xml:space="preserve">                     ___________     </w:t>
      </w:r>
      <w:r w:rsidRPr="0015488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</w:t>
      </w:r>
    </w:p>
    <w:p w:rsidR="0015488C" w:rsidRPr="0015488C" w:rsidRDefault="0015488C" w:rsidP="0015488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5488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(</w:t>
      </w:r>
      <w:proofErr w:type="gramStart"/>
      <w:r w:rsidRPr="0015488C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15488C">
        <w:rPr>
          <w:rFonts w:ascii="Times New Roman" w:hAnsi="Times New Roman" w:cs="Times New Roman"/>
          <w:color w:val="000000" w:themeColor="text1"/>
        </w:rPr>
        <w:t xml:space="preserve">                      (инициалы имени и отчества, </w:t>
      </w:r>
    </w:p>
    <w:p w:rsidR="0015488C" w:rsidRPr="0015488C" w:rsidRDefault="0015488C" w:rsidP="0015488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5488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(</w:t>
      </w:r>
      <w:proofErr w:type="gramStart"/>
      <w:r w:rsidRPr="0015488C">
        <w:rPr>
          <w:rFonts w:ascii="Times New Roman" w:hAnsi="Times New Roman" w:cs="Times New Roman"/>
          <w:color w:val="000000" w:themeColor="text1"/>
        </w:rPr>
        <w:t>при</w:t>
      </w:r>
      <w:proofErr w:type="gramEnd"/>
      <w:r w:rsidRPr="0015488C">
        <w:rPr>
          <w:rFonts w:ascii="Times New Roman" w:hAnsi="Times New Roman" w:cs="Times New Roman"/>
          <w:color w:val="000000" w:themeColor="text1"/>
        </w:rPr>
        <w:t xml:space="preserve"> наличии), фамилия)</w:t>
      </w:r>
    </w:p>
    <w:p w:rsidR="0015488C" w:rsidRPr="0015488C" w:rsidRDefault="0015488C" w:rsidP="0015488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88C" w:rsidRPr="0015488C" w:rsidRDefault="0015488C" w:rsidP="0015488C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«____» ___________ 20___ г.</w:t>
      </w:r>
    </w:p>
    <w:p w:rsidR="0015488C" w:rsidRPr="0015488C" w:rsidRDefault="0015488C" w:rsidP="001548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88C" w:rsidRPr="0015488C" w:rsidRDefault="0015488C" w:rsidP="001548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88C">
        <w:rPr>
          <w:rFonts w:ascii="Times New Roman" w:hAnsi="Times New Roman" w:cs="Times New Roman"/>
          <w:color w:val="000000" w:themeColor="text1"/>
          <w:sz w:val="28"/>
          <w:szCs w:val="28"/>
        </w:rPr>
        <w:t>С должностным регламентом ознакомлен:</w:t>
      </w:r>
    </w:p>
    <w:p w:rsidR="0015488C" w:rsidRPr="0015488C" w:rsidRDefault="0015488C" w:rsidP="0015488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88C" w:rsidRPr="0015488C" w:rsidRDefault="0015488C" w:rsidP="0015488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488C">
        <w:rPr>
          <w:rFonts w:ascii="Times New Roman" w:hAnsi="Times New Roman" w:cs="Times New Roman"/>
          <w:color w:val="000000" w:themeColor="text1"/>
          <w:sz w:val="28"/>
          <w:szCs w:val="28"/>
        </w:rPr>
        <w:t>Главный специалист                             ___________     _________________________</w:t>
      </w:r>
    </w:p>
    <w:p w:rsidR="0015488C" w:rsidRPr="0015488C" w:rsidRDefault="0015488C" w:rsidP="0015488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5488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(</w:t>
      </w:r>
      <w:proofErr w:type="gramStart"/>
      <w:r w:rsidRPr="0015488C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15488C">
        <w:rPr>
          <w:rFonts w:ascii="Times New Roman" w:hAnsi="Times New Roman" w:cs="Times New Roman"/>
          <w:color w:val="000000" w:themeColor="text1"/>
        </w:rPr>
        <w:t xml:space="preserve">                     (инициалы имени и отчества, </w:t>
      </w:r>
    </w:p>
    <w:p w:rsidR="0015488C" w:rsidRPr="0015488C" w:rsidRDefault="0015488C" w:rsidP="0015488C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5488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(</w:t>
      </w:r>
      <w:proofErr w:type="gramStart"/>
      <w:r w:rsidRPr="0015488C">
        <w:rPr>
          <w:rFonts w:ascii="Times New Roman" w:hAnsi="Times New Roman" w:cs="Times New Roman"/>
          <w:color w:val="000000" w:themeColor="text1"/>
        </w:rPr>
        <w:t>при</w:t>
      </w:r>
      <w:proofErr w:type="gramEnd"/>
      <w:r w:rsidRPr="0015488C">
        <w:rPr>
          <w:rFonts w:ascii="Times New Roman" w:hAnsi="Times New Roman" w:cs="Times New Roman"/>
          <w:color w:val="000000" w:themeColor="text1"/>
        </w:rPr>
        <w:t xml:space="preserve"> наличии), фамилия)</w:t>
      </w:r>
    </w:p>
    <w:p w:rsidR="0015488C" w:rsidRDefault="0015488C" w:rsidP="0015488C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642C">
        <w:rPr>
          <w:rFonts w:ascii="Times New Roman" w:hAnsi="Times New Roman" w:cs="Times New Roman"/>
          <w:sz w:val="28"/>
          <w:szCs w:val="28"/>
        </w:rPr>
        <w:t xml:space="preserve"> «____» ___________ 20___ г.</w:t>
      </w:r>
    </w:p>
    <w:p w:rsidR="0015488C" w:rsidRDefault="0015488C" w:rsidP="0015488C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D5810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>___</w:t>
      </w:r>
    </w:p>
    <w:p w:rsidR="00AD4699" w:rsidRDefault="00AD469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D4699" w:rsidRDefault="00AD469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AD4699" w:rsidRDefault="00AD4699">
      <w:pPr>
        <w:rPr>
          <w:i/>
          <w:sz w:val="28"/>
          <w:szCs w:val="28"/>
        </w:rPr>
      </w:pPr>
      <w:bookmarkStart w:id="2" w:name="_GoBack"/>
      <w:bookmarkEnd w:id="2"/>
    </w:p>
    <w:p w:rsidR="00AD4699" w:rsidRDefault="00AD4699">
      <w:pPr>
        <w:rPr>
          <w:i/>
          <w:sz w:val="28"/>
          <w:szCs w:val="28"/>
        </w:rPr>
      </w:pPr>
    </w:p>
    <w:p w:rsidR="00AD4699" w:rsidRDefault="00AD4699">
      <w:pPr>
        <w:rPr>
          <w:i/>
          <w:sz w:val="28"/>
          <w:szCs w:val="28"/>
        </w:rPr>
      </w:pPr>
    </w:p>
    <w:p w:rsidR="00AD4699" w:rsidRDefault="00AD4699">
      <w:pPr>
        <w:rPr>
          <w:i/>
          <w:sz w:val="28"/>
          <w:szCs w:val="28"/>
        </w:rPr>
      </w:pPr>
    </w:p>
    <w:p w:rsidR="00AD4699" w:rsidRDefault="00AD4699"/>
    <w:sectPr w:rsidR="00AD4699">
      <w:headerReference w:type="default" r:id="rId6"/>
      <w:pgSz w:w="11906" w:h="16838"/>
      <w:pgMar w:top="1134" w:right="567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2A7" w:rsidRDefault="00F822A7">
      <w:pPr>
        <w:spacing w:after="0" w:line="240" w:lineRule="auto"/>
      </w:pPr>
      <w:r>
        <w:separator/>
      </w:r>
    </w:p>
  </w:endnote>
  <w:endnote w:type="continuationSeparator" w:id="0">
    <w:p w:rsidR="00F822A7" w:rsidRDefault="00F8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2A7" w:rsidRDefault="00F822A7">
      <w:pPr>
        <w:spacing w:after="0" w:line="240" w:lineRule="auto"/>
      </w:pPr>
      <w:r>
        <w:separator/>
      </w:r>
    </w:p>
  </w:footnote>
  <w:footnote w:type="continuationSeparator" w:id="0">
    <w:p w:rsidR="00F822A7" w:rsidRDefault="00F8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699" w:rsidRDefault="00205A39">
    <w:pPr>
      <w:pStyle w:val="ab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   \* MERGEFORMAT</w:instrText>
    </w:r>
    <w:r>
      <w:rPr>
        <w:rFonts w:ascii="Times New Roman" w:hAnsi="Times New Roman"/>
        <w:sz w:val="20"/>
        <w:szCs w:val="20"/>
      </w:rPr>
      <w:fldChar w:fldCharType="separate"/>
    </w:r>
    <w:r w:rsidR="00302C28">
      <w:rPr>
        <w:rFonts w:ascii="Times New Roman" w:hAnsi="Times New Roman"/>
        <w:noProof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99"/>
    <w:rsid w:val="000054C3"/>
    <w:rsid w:val="0015488C"/>
    <w:rsid w:val="001812C7"/>
    <w:rsid w:val="00205A39"/>
    <w:rsid w:val="00302C28"/>
    <w:rsid w:val="00AD4699"/>
    <w:rsid w:val="00F8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715FC-9645-4BDA-B07F-CF8BB4C5E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  <w:lang w:eastAsia="ru-RU"/>
    </w:rPr>
  </w:style>
  <w:style w:type="paragraph" w:customStyle="1" w:styleId="13">
    <w:name w:val="Основной текст с отступом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xmsonormal">
    <w:name w:val="x_mso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3432</Words>
  <Characters>19568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НСО</Company>
  <LinksUpToDate>false</LinksUpToDate>
  <CharactersWithSpaces>22955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Михайловна Малахова</dc:creator>
  <cp:lastModifiedBy>Покровская Наталья Михайловна</cp:lastModifiedBy>
  <cp:revision>3</cp:revision>
  <cp:lastPrinted>2024-12-28T09:05:00Z</cp:lastPrinted>
  <dcterms:created xsi:type="dcterms:W3CDTF">2024-12-28T09:25:00Z</dcterms:created>
  <dcterms:modified xsi:type="dcterms:W3CDTF">2025-01-15T07:43:00Z</dcterms:modified>
  <cp:version>983040</cp:version>
</cp:coreProperties>
</file>