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6705E2" w:rsidRDefault="00791515" w:rsidP="006705E2">
      <w:pPr>
        <w:pStyle w:val="a7"/>
        <w:widowControl w:val="0"/>
        <w:jc w:val="center"/>
        <w:rPr>
          <w:b/>
          <w:bCs/>
          <w:lang w:val="en-US"/>
        </w:rPr>
      </w:pPr>
      <w:r w:rsidRPr="006705E2">
        <w:rPr>
          <w:b/>
          <w:bCs/>
          <w:noProof/>
        </w:rPr>
        <w:drawing>
          <wp:inline distT="0" distB="0" distL="0" distR="0" wp14:anchorId="460B483A" wp14:editId="39DEAF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6705E2" w:rsidRDefault="00FA202F" w:rsidP="006705E2">
      <w:pPr>
        <w:pStyle w:val="a7"/>
        <w:widowControl w:val="0"/>
        <w:jc w:val="center"/>
        <w:rPr>
          <w:b/>
          <w:bCs/>
          <w:sz w:val="16"/>
          <w:szCs w:val="16"/>
          <w:lang w:val="en-US"/>
        </w:rPr>
      </w:pPr>
    </w:p>
    <w:p w:rsidR="00FA202F" w:rsidRPr="006705E2" w:rsidRDefault="009A785B" w:rsidP="006705E2">
      <w:pPr>
        <w:pStyle w:val="a7"/>
        <w:widowControl w:val="0"/>
        <w:jc w:val="center"/>
        <w:rPr>
          <w:b/>
          <w:bCs/>
        </w:rPr>
      </w:pPr>
      <w:r w:rsidRPr="006705E2">
        <w:rPr>
          <w:b/>
          <w:bCs/>
        </w:rPr>
        <w:t>ПРАВИТЕЛЬСТВО</w:t>
      </w:r>
      <w:r w:rsidR="00680B0B" w:rsidRPr="006705E2">
        <w:rPr>
          <w:b/>
          <w:bCs/>
        </w:rPr>
        <w:t xml:space="preserve"> </w:t>
      </w:r>
      <w:r w:rsidR="00FA202F" w:rsidRPr="006705E2">
        <w:rPr>
          <w:b/>
          <w:bCs/>
        </w:rPr>
        <w:t>НОВОСИБИРСКОЙ ОБЛАСТИ</w:t>
      </w:r>
    </w:p>
    <w:p w:rsidR="00333721" w:rsidRPr="006705E2" w:rsidRDefault="00333721" w:rsidP="006705E2">
      <w:pPr>
        <w:widowControl w:val="0"/>
        <w:jc w:val="center"/>
        <w:rPr>
          <w:b/>
          <w:bCs/>
          <w:sz w:val="36"/>
          <w:szCs w:val="36"/>
        </w:rPr>
      </w:pPr>
    </w:p>
    <w:p w:rsidR="00333721" w:rsidRPr="006705E2" w:rsidRDefault="001A1DD7" w:rsidP="006705E2">
      <w:pPr>
        <w:pStyle w:val="11"/>
        <w:keepNext w:val="0"/>
        <w:widowControl w:val="0"/>
        <w:rPr>
          <w:sz w:val="36"/>
          <w:szCs w:val="36"/>
        </w:rPr>
      </w:pPr>
      <w:r w:rsidRPr="006705E2">
        <w:rPr>
          <w:sz w:val="36"/>
          <w:szCs w:val="36"/>
        </w:rPr>
        <w:t>ПОСТАНОВЛ</w:t>
      </w:r>
      <w:r w:rsidR="005E5230" w:rsidRPr="006705E2">
        <w:rPr>
          <w:sz w:val="36"/>
          <w:szCs w:val="36"/>
        </w:rPr>
        <w:t>ЕНИЕ</w:t>
      </w:r>
    </w:p>
    <w:p w:rsidR="00FA202F" w:rsidRPr="006705E2" w:rsidRDefault="00FA202F" w:rsidP="006705E2">
      <w:pPr>
        <w:widowControl w:val="0"/>
        <w:jc w:val="both"/>
        <w:rPr>
          <w:sz w:val="28"/>
          <w:szCs w:val="28"/>
        </w:rPr>
      </w:pPr>
    </w:p>
    <w:p w:rsidR="009C65E4" w:rsidRPr="006705E2" w:rsidRDefault="009C65E4" w:rsidP="006705E2">
      <w:pPr>
        <w:widowControl w:val="0"/>
        <w:jc w:val="both"/>
        <w:rPr>
          <w:sz w:val="28"/>
          <w:szCs w:val="28"/>
        </w:rPr>
      </w:pPr>
    </w:p>
    <w:p w:rsidR="002F699B" w:rsidRPr="006705E2" w:rsidRDefault="005E3667" w:rsidP="006705E2">
      <w:pPr>
        <w:widowControl w:val="0"/>
        <w:jc w:val="center"/>
        <w:rPr>
          <w:sz w:val="28"/>
          <w:szCs w:val="28"/>
        </w:rPr>
      </w:pPr>
      <w:bookmarkStart w:id="0" w:name="_GoBack"/>
      <w:r>
        <w:rPr>
          <w:sz w:val="28"/>
          <w:szCs w:val="28"/>
        </w:rPr>
        <w:t xml:space="preserve">от </w:t>
      </w:r>
      <w:proofErr w:type="gramStart"/>
      <w:r>
        <w:rPr>
          <w:sz w:val="28"/>
          <w:szCs w:val="28"/>
        </w:rPr>
        <w:t>16.02.2021  №</w:t>
      </w:r>
      <w:bookmarkEnd w:id="0"/>
      <w:proofErr w:type="gramEnd"/>
      <w:r>
        <w:rPr>
          <w:sz w:val="28"/>
          <w:szCs w:val="28"/>
        </w:rPr>
        <w:t xml:space="preserve"> 36-п</w:t>
      </w:r>
    </w:p>
    <w:p w:rsidR="006B71F2" w:rsidRPr="006705E2" w:rsidRDefault="006B71F2" w:rsidP="006705E2">
      <w:pPr>
        <w:widowControl w:val="0"/>
        <w:jc w:val="both"/>
        <w:rPr>
          <w:sz w:val="28"/>
          <w:szCs w:val="28"/>
        </w:rPr>
      </w:pPr>
    </w:p>
    <w:p w:rsidR="0020595F" w:rsidRPr="006705E2" w:rsidRDefault="006179C5" w:rsidP="006705E2">
      <w:pPr>
        <w:widowControl w:val="0"/>
        <w:jc w:val="center"/>
        <w:rPr>
          <w:sz w:val="24"/>
          <w:szCs w:val="24"/>
        </w:rPr>
      </w:pPr>
      <w:r w:rsidRPr="006705E2">
        <w:rPr>
          <w:sz w:val="24"/>
          <w:szCs w:val="24"/>
        </w:rPr>
        <w:t>г. Новосибирск</w:t>
      </w:r>
    </w:p>
    <w:p w:rsidR="00B87CE2" w:rsidRPr="006705E2" w:rsidRDefault="00B87CE2" w:rsidP="006705E2">
      <w:pPr>
        <w:widowControl w:val="0"/>
        <w:jc w:val="center"/>
        <w:rPr>
          <w:sz w:val="28"/>
          <w:szCs w:val="28"/>
        </w:rPr>
      </w:pPr>
    </w:p>
    <w:p w:rsidR="007B7EDD" w:rsidRPr="007B7EDD" w:rsidRDefault="007B7EDD" w:rsidP="006705E2">
      <w:pPr>
        <w:widowControl w:val="0"/>
        <w:adjustRightInd w:val="0"/>
        <w:snapToGrid w:val="0"/>
        <w:jc w:val="center"/>
        <w:rPr>
          <w:sz w:val="28"/>
          <w:szCs w:val="28"/>
        </w:rPr>
      </w:pPr>
      <w:r w:rsidRPr="007B7EDD">
        <w:rPr>
          <w:sz w:val="28"/>
          <w:szCs w:val="28"/>
        </w:rPr>
        <w:t>О внесении изменений в постановление Правительства Новосибирской области от 31.07.2013 № 322-п</w:t>
      </w:r>
    </w:p>
    <w:p w:rsidR="007B7EDD" w:rsidRPr="007B7EDD" w:rsidRDefault="007B7EDD" w:rsidP="006705E2">
      <w:pPr>
        <w:widowControl w:val="0"/>
        <w:adjustRightInd w:val="0"/>
        <w:snapToGrid w:val="0"/>
        <w:jc w:val="center"/>
        <w:rPr>
          <w:sz w:val="28"/>
          <w:szCs w:val="28"/>
        </w:rPr>
      </w:pPr>
    </w:p>
    <w:p w:rsidR="007B7EDD" w:rsidRPr="007B7EDD" w:rsidRDefault="007B7EDD" w:rsidP="006705E2">
      <w:pPr>
        <w:widowControl w:val="0"/>
        <w:adjustRightInd w:val="0"/>
        <w:snapToGrid w:val="0"/>
        <w:jc w:val="center"/>
        <w:rPr>
          <w:sz w:val="28"/>
          <w:szCs w:val="28"/>
        </w:rPr>
      </w:pPr>
    </w:p>
    <w:p w:rsidR="007B7EDD" w:rsidRPr="007B7EDD" w:rsidRDefault="007B7EDD" w:rsidP="006705E2">
      <w:pPr>
        <w:widowControl w:val="0"/>
        <w:adjustRightInd w:val="0"/>
        <w:snapToGrid w:val="0"/>
        <w:ind w:firstLine="709"/>
        <w:jc w:val="both"/>
        <w:rPr>
          <w:sz w:val="28"/>
          <w:szCs w:val="28"/>
        </w:rPr>
      </w:pPr>
      <w:r w:rsidRPr="007B7EDD">
        <w:rPr>
          <w:sz w:val="28"/>
          <w:szCs w:val="28"/>
        </w:rPr>
        <w:t xml:space="preserve">Правительство Новосибирской области </w:t>
      </w:r>
      <w:r w:rsidRPr="007B7EDD">
        <w:rPr>
          <w:b/>
          <w:sz w:val="28"/>
          <w:szCs w:val="28"/>
        </w:rPr>
        <w:t>п о с </w:t>
      </w:r>
      <w:proofErr w:type="gramStart"/>
      <w:r w:rsidRPr="007B7EDD">
        <w:rPr>
          <w:b/>
          <w:sz w:val="28"/>
          <w:szCs w:val="28"/>
        </w:rPr>
        <w:t>т</w:t>
      </w:r>
      <w:proofErr w:type="gramEnd"/>
      <w:r w:rsidRPr="007B7EDD">
        <w:rPr>
          <w:b/>
          <w:sz w:val="28"/>
          <w:szCs w:val="28"/>
        </w:rPr>
        <w:t> а н о в л я е т</w:t>
      </w:r>
      <w:r w:rsidRPr="007B7EDD">
        <w:rPr>
          <w:sz w:val="28"/>
          <w:szCs w:val="28"/>
        </w:rPr>
        <w:t>:</w:t>
      </w:r>
    </w:p>
    <w:p w:rsidR="007B7EDD" w:rsidRPr="007B7EDD" w:rsidRDefault="007B7EDD" w:rsidP="006705E2">
      <w:pPr>
        <w:widowControl w:val="0"/>
        <w:adjustRightInd w:val="0"/>
        <w:snapToGrid w:val="0"/>
        <w:ind w:firstLine="709"/>
        <w:jc w:val="both"/>
        <w:rPr>
          <w:sz w:val="28"/>
          <w:szCs w:val="28"/>
        </w:rPr>
      </w:pPr>
      <w:r w:rsidRPr="007B7EDD">
        <w:rPr>
          <w:sz w:val="28"/>
          <w:szCs w:val="28"/>
        </w:rPr>
        <w:t xml:space="preserve">Внести в постановление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w:t>
      </w:r>
      <w:r w:rsidRPr="00A617AB">
        <w:rPr>
          <w:sz w:val="28"/>
          <w:szCs w:val="28"/>
        </w:rPr>
        <w:t>постановление Правительства Новосибирской области)</w:t>
      </w:r>
      <w:r w:rsidRPr="007B7EDD">
        <w:rPr>
          <w:sz w:val="28"/>
          <w:szCs w:val="28"/>
        </w:rPr>
        <w:t xml:space="preserve"> следующие изменения:</w:t>
      </w:r>
    </w:p>
    <w:p w:rsidR="007B7EDD" w:rsidRPr="007B7EDD" w:rsidRDefault="007B7EDD" w:rsidP="006705E2">
      <w:pPr>
        <w:widowControl w:val="0"/>
        <w:ind w:firstLine="709"/>
        <w:jc w:val="both"/>
        <w:outlineLvl w:val="0"/>
        <w:rPr>
          <w:sz w:val="28"/>
          <w:szCs w:val="28"/>
        </w:rPr>
      </w:pPr>
      <w:r w:rsidRPr="007B7EDD">
        <w:rPr>
          <w:sz w:val="28"/>
          <w:szCs w:val="28"/>
        </w:rPr>
        <w:t>1. В подпункте 5 пункта 2 слова «предоставления и определения объема» заменить словами «определения объема и предоставления».</w:t>
      </w:r>
    </w:p>
    <w:p w:rsidR="007B7EDD" w:rsidRPr="007B7EDD" w:rsidRDefault="007B7EDD" w:rsidP="006705E2">
      <w:pPr>
        <w:widowControl w:val="0"/>
        <w:ind w:firstLine="709"/>
        <w:jc w:val="both"/>
        <w:outlineLvl w:val="0"/>
        <w:rPr>
          <w:sz w:val="28"/>
          <w:szCs w:val="28"/>
        </w:rPr>
      </w:pPr>
      <w:r w:rsidRPr="007B7EDD">
        <w:rPr>
          <w:sz w:val="28"/>
          <w:szCs w:val="28"/>
        </w:rPr>
        <w:t>2. В государственной программе Новосибирской области «Развитие системы социальной поддержки населения и улучшение социального положения семей с</w:t>
      </w:r>
      <w:r w:rsidR="0018409E">
        <w:rPr>
          <w:sz w:val="28"/>
          <w:szCs w:val="28"/>
        </w:rPr>
        <w:t> </w:t>
      </w:r>
      <w:r w:rsidRPr="007B7EDD">
        <w:rPr>
          <w:sz w:val="28"/>
          <w:szCs w:val="28"/>
        </w:rPr>
        <w:t>детьми в Новосибирской области» (далее – государственная программа):</w:t>
      </w:r>
    </w:p>
    <w:p w:rsidR="007B7EDD" w:rsidRPr="007B7EDD" w:rsidRDefault="007B7EDD" w:rsidP="006705E2">
      <w:pPr>
        <w:widowControl w:val="0"/>
        <w:autoSpaceDE/>
        <w:autoSpaceDN/>
        <w:ind w:firstLine="709"/>
        <w:jc w:val="both"/>
        <w:outlineLvl w:val="1"/>
        <w:rPr>
          <w:sz w:val="28"/>
          <w:szCs w:val="28"/>
        </w:rPr>
      </w:pPr>
      <w:r w:rsidRPr="007B7EDD">
        <w:rPr>
          <w:sz w:val="28"/>
          <w:szCs w:val="28"/>
        </w:rPr>
        <w:t>1) в разделе I «Паспорт государственной программы Новосибирской области»:</w:t>
      </w:r>
    </w:p>
    <w:p w:rsidR="007B7EDD" w:rsidRPr="007B7EDD" w:rsidRDefault="007B7EDD" w:rsidP="006705E2">
      <w:pPr>
        <w:widowControl w:val="0"/>
        <w:adjustRightInd w:val="0"/>
        <w:ind w:firstLine="709"/>
        <w:jc w:val="both"/>
        <w:rPr>
          <w:sz w:val="28"/>
          <w:szCs w:val="28"/>
        </w:rPr>
      </w:pPr>
      <w:r w:rsidRPr="007B7EDD">
        <w:rPr>
          <w:sz w:val="28"/>
        </w:rPr>
        <w:t>а) позицию «</w:t>
      </w:r>
      <w:r w:rsidRPr="007B7EDD">
        <w:rPr>
          <w:sz w:val="28"/>
          <w:szCs w:val="28"/>
        </w:rPr>
        <w:t xml:space="preserve">Разработчики государственной программы» </w:t>
      </w:r>
      <w:r w:rsidRPr="007B7EDD">
        <w:rPr>
          <w:sz w:val="28"/>
        </w:rPr>
        <w:t xml:space="preserve">после абзаца пятого </w:t>
      </w:r>
      <w:r w:rsidRPr="007B7EDD">
        <w:rPr>
          <w:sz w:val="28"/>
          <w:szCs w:val="28"/>
        </w:rPr>
        <w:t>дополнить абзацем следующего содержания:</w:t>
      </w:r>
    </w:p>
    <w:p w:rsidR="007B7EDD" w:rsidRPr="007B7EDD" w:rsidRDefault="007B7EDD" w:rsidP="006705E2">
      <w:pPr>
        <w:widowControl w:val="0"/>
        <w:autoSpaceDE/>
        <w:autoSpaceDN/>
        <w:snapToGrid w:val="0"/>
        <w:ind w:firstLine="709"/>
        <w:jc w:val="both"/>
        <w:rPr>
          <w:sz w:val="28"/>
          <w:szCs w:val="28"/>
        </w:rPr>
      </w:pPr>
      <w:r w:rsidRPr="007B7EDD">
        <w:rPr>
          <w:sz w:val="28"/>
          <w:szCs w:val="28"/>
        </w:rPr>
        <w:t>«министерство строительства Новосибирской области;»;</w:t>
      </w:r>
    </w:p>
    <w:p w:rsidR="007B7EDD" w:rsidRPr="007B7EDD" w:rsidRDefault="007B7EDD" w:rsidP="006705E2">
      <w:pPr>
        <w:widowControl w:val="0"/>
        <w:autoSpaceDE/>
        <w:autoSpaceDN/>
        <w:snapToGrid w:val="0"/>
        <w:ind w:firstLine="709"/>
        <w:jc w:val="both"/>
        <w:rPr>
          <w:sz w:val="28"/>
          <w:szCs w:val="28"/>
        </w:rPr>
      </w:pPr>
      <w:r w:rsidRPr="007B7EDD">
        <w:rPr>
          <w:sz w:val="28"/>
          <w:szCs w:val="28"/>
        </w:rPr>
        <w:t>б) позицию «Исполнители подпрограмм государственной программы, мероприятий государственной программы»:</w:t>
      </w:r>
    </w:p>
    <w:p w:rsidR="007B7EDD" w:rsidRPr="007B7EDD" w:rsidRDefault="007B7EDD" w:rsidP="006705E2">
      <w:pPr>
        <w:widowControl w:val="0"/>
        <w:autoSpaceDE/>
        <w:autoSpaceDN/>
        <w:snapToGrid w:val="0"/>
        <w:ind w:firstLine="709"/>
        <w:jc w:val="both"/>
        <w:rPr>
          <w:sz w:val="28"/>
          <w:szCs w:val="28"/>
        </w:rPr>
      </w:pPr>
      <w:r w:rsidRPr="007B7EDD">
        <w:rPr>
          <w:sz w:val="28"/>
          <w:szCs w:val="28"/>
        </w:rPr>
        <w:t>после абзаца шестого дополнить абзацем следующего содержания:</w:t>
      </w:r>
    </w:p>
    <w:p w:rsidR="007B7EDD" w:rsidRPr="007B7EDD" w:rsidRDefault="007B7EDD" w:rsidP="006705E2">
      <w:pPr>
        <w:widowControl w:val="0"/>
        <w:autoSpaceDE/>
        <w:autoSpaceDN/>
        <w:snapToGrid w:val="0"/>
        <w:ind w:firstLine="709"/>
        <w:jc w:val="both"/>
        <w:rPr>
          <w:sz w:val="28"/>
          <w:szCs w:val="28"/>
        </w:rPr>
      </w:pPr>
      <w:r w:rsidRPr="007B7EDD">
        <w:rPr>
          <w:sz w:val="28"/>
          <w:szCs w:val="28"/>
        </w:rPr>
        <w:t>«министерство строительства Новосибирской области;»;</w:t>
      </w:r>
    </w:p>
    <w:p w:rsidR="007B7EDD" w:rsidRPr="007B7EDD" w:rsidRDefault="007B7EDD" w:rsidP="006705E2">
      <w:pPr>
        <w:widowControl w:val="0"/>
        <w:autoSpaceDE/>
        <w:autoSpaceDN/>
        <w:snapToGrid w:val="0"/>
        <w:ind w:firstLine="709"/>
        <w:jc w:val="both"/>
        <w:rPr>
          <w:sz w:val="28"/>
          <w:szCs w:val="28"/>
        </w:rPr>
      </w:pPr>
      <w:r w:rsidRPr="007B7EDD">
        <w:rPr>
          <w:sz w:val="28"/>
          <w:szCs w:val="28"/>
        </w:rPr>
        <w:t>после абзаца пятнадцатого дополнить абзацем следующего содержания:</w:t>
      </w:r>
    </w:p>
    <w:p w:rsidR="007B7EDD" w:rsidRPr="007B7EDD" w:rsidRDefault="007B7EDD" w:rsidP="006705E2">
      <w:pPr>
        <w:widowControl w:val="0"/>
        <w:autoSpaceDE/>
        <w:autoSpaceDN/>
        <w:snapToGrid w:val="0"/>
        <w:ind w:firstLine="709"/>
        <w:jc w:val="both"/>
        <w:rPr>
          <w:sz w:val="28"/>
          <w:szCs w:val="28"/>
        </w:rPr>
      </w:pPr>
      <w:r w:rsidRPr="007B7EDD">
        <w:rPr>
          <w:sz w:val="28"/>
          <w:szCs w:val="28"/>
        </w:rPr>
        <w:t>«организации, определяемые заказчиком в соответствии с законодательством Российской Федерации и Новосибирской области»;</w:t>
      </w:r>
    </w:p>
    <w:p w:rsidR="007B7EDD" w:rsidRPr="007B7EDD" w:rsidRDefault="007B7EDD" w:rsidP="006705E2">
      <w:pPr>
        <w:widowControl w:val="0"/>
        <w:autoSpaceDE/>
        <w:autoSpaceDN/>
        <w:snapToGrid w:val="0"/>
        <w:ind w:firstLine="709"/>
        <w:jc w:val="both"/>
        <w:rPr>
          <w:sz w:val="28"/>
          <w:szCs w:val="28"/>
        </w:rPr>
      </w:pPr>
      <w:r w:rsidRPr="007B7EDD">
        <w:rPr>
          <w:sz w:val="28"/>
          <w:szCs w:val="28"/>
        </w:rPr>
        <w:t>в) позицию «</w:t>
      </w:r>
      <w:r w:rsidRPr="007B7EDD">
        <w:rPr>
          <w:bCs/>
          <w:sz w:val="28"/>
          <w:szCs w:val="28"/>
        </w:rPr>
        <w:t>Объемы финансирования государственной программы»</w:t>
      </w:r>
      <w:r w:rsidRPr="007B7EDD">
        <w:rPr>
          <w:sz w:val="28"/>
          <w:szCs w:val="28"/>
        </w:rPr>
        <w:t xml:space="preserve"> изложить в следующей редакции:</w:t>
      </w:r>
    </w:p>
    <w:p w:rsidR="007B7EDD" w:rsidRPr="007B7EDD" w:rsidRDefault="007B7EDD" w:rsidP="006705E2">
      <w:pPr>
        <w:widowControl w:val="0"/>
        <w:autoSpaceDE/>
        <w:autoSpaceDN/>
        <w:snapToGrid w:val="0"/>
        <w:ind w:firstLine="720"/>
        <w:jc w:val="both"/>
        <w:rPr>
          <w:sz w:val="28"/>
          <w:szCs w:val="28"/>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268"/>
        <w:gridCol w:w="7053"/>
        <w:gridCol w:w="425"/>
      </w:tblGrid>
      <w:tr w:rsidR="006705E2" w:rsidRPr="006705E2" w:rsidTr="0018409E">
        <w:trPr>
          <w:trHeight w:val="373"/>
        </w:trPr>
        <w:tc>
          <w:tcPr>
            <w:tcW w:w="460" w:type="dxa"/>
            <w:tcBorders>
              <w:top w:val="nil"/>
              <w:left w:val="nil"/>
              <w:bottom w:val="nil"/>
              <w:right w:val="single" w:sz="4" w:space="0" w:color="auto"/>
            </w:tcBorders>
            <w:hideMark/>
          </w:tcPr>
          <w:p w:rsidR="007B7EDD" w:rsidRPr="007B7EDD" w:rsidRDefault="007B7EDD" w:rsidP="006705E2">
            <w:pPr>
              <w:widowControl w:val="0"/>
              <w:autoSpaceDE/>
              <w:autoSpaceDN/>
              <w:snapToGrid w:val="0"/>
              <w:jc w:val="right"/>
              <w:rPr>
                <w:sz w:val="28"/>
                <w:szCs w:val="28"/>
              </w:rPr>
            </w:pPr>
            <w:r w:rsidRPr="007B7EDD">
              <w:rPr>
                <w:sz w:val="28"/>
                <w:szCs w:val="28"/>
              </w:rPr>
              <w:lastRenderedPageBreak/>
              <w:t>«</w:t>
            </w:r>
          </w:p>
        </w:tc>
        <w:tc>
          <w:tcPr>
            <w:tcW w:w="2268" w:type="dxa"/>
            <w:tcBorders>
              <w:top w:val="single" w:sz="4" w:space="0" w:color="auto"/>
              <w:left w:val="single" w:sz="4" w:space="0" w:color="auto"/>
              <w:bottom w:val="single" w:sz="4" w:space="0" w:color="auto"/>
              <w:right w:val="single" w:sz="4" w:space="0" w:color="auto"/>
            </w:tcBorders>
            <w:hideMark/>
          </w:tcPr>
          <w:p w:rsidR="007B7EDD" w:rsidRPr="007B7EDD" w:rsidRDefault="007B7EDD" w:rsidP="006705E2">
            <w:pPr>
              <w:widowControl w:val="0"/>
              <w:autoSpaceDE/>
              <w:autoSpaceDN/>
              <w:snapToGrid w:val="0"/>
              <w:jc w:val="both"/>
              <w:rPr>
                <w:sz w:val="28"/>
                <w:szCs w:val="28"/>
              </w:rPr>
            </w:pPr>
            <w:r w:rsidRPr="007B7EDD">
              <w:rPr>
                <w:sz w:val="28"/>
                <w:szCs w:val="28"/>
              </w:rPr>
              <w:t>Объемы финансирования государственной программы</w:t>
            </w:r>
          </w:p>
        </w:tc>
        <w:tc>
          <w:tcPr>
            <w:tcW w:w="7053" w:type="dxa"/>
            <w:tcBorders>
              <w:top w:val="single" w:sz="4" w:space="0" w:color="auto"/>
              <w:left w:val="single" w:sz="4" w:space="0" w:color="auto"/>
              <w:bottom w:val="single" w:sz="4" w:space="0" w:color="auto"/>
              <w:right w:val="single" w:sz="4" w:space="0" w:color="auto"/>
            </w:tcBorders>
            <w:hideMark/>
          </w:tcPr>
          <w:p w:rsidR="007B7EDD" w:rsidRPr="007B7EDD" w:rsidRDefault="007B7EDD" w:rsidP="006705E2">
            <w:pPr>
              <w:widowControl w:val="0"/>
              <w:autoSpaceDE/>
              <w:autoSpaceDN/>
              <w:adjustRightInd w:val="0"/>
              <w:snapToGrid w:val="0"/>
              <w:jc w:val="both"/>
              <w:rPr>
                <w:sz w:val="28"/>
                <w:szCs w:val="28"/>
              </w:rPr>
            </w:pPr>
            <w:r w:rsidRPr="007B7EDD">
              <w:rPr>
                <w:sz w:val="28"/>
                <w:szCs w:val="28"/>
              </w:rPr>
              <w:t>Общий объем финансирования государственной программы – 199 918 170,1 тыс. рублей, в том числе по годам:</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17 775 973,4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18 992 603,7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21 275 052,0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21 726 992,0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21 587 779,4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23 609 652,2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35 718 523,4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39 231 594,0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по источникам финансирования:</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53 747 424,7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3 603 160,0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3 795 261,6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3 656 732,2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3 018 888,3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3 296 449,2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4 410 584,3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15 012 715,8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16 953 633,3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140 487 962,9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13 652 121,8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14 626 573,9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16 952 976,1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17 991 414,2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17 497 603,8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18 378 942,2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19 913 694,0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21 474 636,9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&lt;*&gt; – 115 631,0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39 993,5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12 287,3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12 251,8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11 610,0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12 851,3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12 840,0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957,1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12 840,0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 xml:space="preserve">внебюджетные источники &lt;*&gt; – 5 567 151,5 тыс. рублей, в том числе 161 161,6 тыс. рублей – средства Фонда поддержки детей, находящихся в трудной жизненной </w:t>
            </w:r>
            <w:r w:rsidRPr="007B7EDD">
              <w:rPr>
                <w:sz w:val="28"/>
                <w:szCs w:val="28"/>
              </w:rPr>
              <w:lastRenderedPageBreak/>
              <w:t>ситуации (далее – Фонд),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480 698,1 тыс. рублей, в том числе 14 442,9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558 480,9 тыс. рублей, в том числе 29 515,9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653 091,9 тыс. рублей, в том числе 21 392,2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705 079,5 тыс. рублей, в том числе 12 058,7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780 875,1 тыс. рублей, в том числе 13 299,4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807 285,7 тыс. рублей, в том числе 18 370,0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791 156,5 тыс. рублей, в том числе 26 377,6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790 483,8 тыс. рублей, в том числе 25 704,9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Объемы финансирования по исполнителям:</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социального развития Новосибирской области: всего – 79 619 858,9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17 683 787,7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18 976 245,2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21 244 799,4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21 714 801,0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225,6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14 054 848,5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3 600 820,0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3 792 921,6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3 642 218,6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3 018 888,3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18409E" w:rsidP="006705E2">
            <w:pPr>
              <w:widowControl w:val="0"/>
              <w:autoSpaceDE/>
              <w:autoSpaceDN/>
              <w:adjustRightInd w:val="0"/>
              <w:snapToGrid w:val="0"/>
              <w:jc w:val="both"/>
              <w:rPr>
                <w:sz w:val="28"/>
                <w:szCs w:val="28"/>
              </w:rPr>
            </w:pPr>
            <w:r>
              <w:rPr>
                <w:sz w:val="28"/>
                <w:szCs w:val="28"/>
              </w:rPr>
              <w:t>областной бюджет – 63 095 </w:t>
            </w:r>
            <w:r w:rsidR="007B7EDD" w:rsidRPr="007B7EDD">
              <w:rPr>
                <w:sz w:val="28"/>
                <w:szCs w:val="28"/>
              </w:rPr>
              <w:t>495,5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13 564 415,1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14 613 302,7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16 938 258,9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17 979 293,2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225,6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lastRenderedPageBreak/>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73 018,5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38 398,5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w:t>
            </w:r>
            <w:r w:rsidR="0018409E">
              <w:rPr>
                <w:sz w:val="28"/>
                <w:szCs w:val="28"/>
              </w:rPr>
              <w:t>жетные источники – 2 396 </w:t>
            </w:r>
            <w:r w:rsidRPr="007B7EDD">
              <w:rPr>
                <w:sz w:val="28"/>
                <w:szCs w:val="28"/>
              </w:rPr>
              <w:t>496,4 тыс. рублей, в</w:t>
            </w:r>
            <w:r w:rsidR="0018409E">
              <w:rPr>
                <w:sz w:val="28"/>
                <w:szCs w:val="28"/>
              </w:rPr>
              <w:t> </w:t>
            </w:r>
            <w:r w:rsidRPr="007B7EDD">
              <w:rPr>
                <w:sz w:val="28"/>
                <w:szCs w:val="28"/>
              </w:rPr>
              <w:t>том числе 77 409,7 тыс. рублей – средства Фонда,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480 154,1 тыс. рублей, в том числе 14 442,9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558 480,9 тыс. рублей, в том числе 29 515,9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652 781,9 тыс. рублей, в том числе 21 392,2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705 079,5 тыс. рублей, в том числе 12 058,7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образования Новосибирской области: всего – 80 859,0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72 627,0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4 052,0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4 180,0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2 180,0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2 180,0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78 679,0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72 627,0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4 052,0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2 000,0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tabs>
                <w:tab w:val="left" w:pos="3967"/>
              </w:tabs>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 по годам:</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 по годам:</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культуры Новосибирской области: всего – 36 665,8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1 016,0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8 686,4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8 204,0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5 496,4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9 266,8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3 313,6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2 950,7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3 002,5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26 447,2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1 016,0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4 421,0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5 253,3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2 493,9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641,8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641,8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310,0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310,0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здравоохранения Новосибирской области:</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всего – 29 264,3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9 211,3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6 023,0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4 830,0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2 530,0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2 530,0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26 734,3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9 211,3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6 023,0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физической культуры и спорта Новосибирской области: всего – 23 096,7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763,9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3 730,0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6 304,9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6 897,9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11 851,9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1 930,0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4 917,8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5 004,1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11 244,8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763,9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1 800,0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1 387,1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1 893,8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региональной политики Новосибирской области: всего – 1 788,6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1 788,6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596,2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транспорта и дорожного хозяйства Новосибирской области: всего – 28 497,0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7 971,3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5 687,3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3 400,0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1 370,0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2 611,3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2 600,0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2 257,1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2 600,0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6 710,0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2 340,0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2 340,0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2 030,0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13 892,3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3 492,3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2 600,0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7 350,7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1 595,0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747,3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70,0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70,0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1 311,1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957,1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544,0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544,0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труда, занятости и трудовых ресурсов Новосибирской области: всего – 7 130,0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4 830,0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2 530,0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2 530,0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4 600,0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2 300,0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Минтруда и соцразвития НСО: всего – 119 927 509,0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21 576 421,5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23 598 531,2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35 694 191,3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39 058 365,0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39 645 601,0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3 296 449,2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4 410 584,3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14 998 945,8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16 939 621,7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77 077 487,1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17 487 557,2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18 369 121,2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19 904 089,1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21 316 719,6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34 620,0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11 540,0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3 169 801,1 тыс. рублей, в</w:t>
            </w:r>
            <w:r w:rsidR="0018409E">
              <w:rPr>
                <w:sz w:val="28"/>
                <w:szCs w:val="28"/>
              </w:rPr>
              <w:t> </w:t>
            </w:r>
            <w:r w:rsidRPr="007B7EDD">
              <w:rPr>
                <w:sz w:val="28"/>
                <w:szCs w:val="28"/>
              </w:rPr>
              <w:t>том числе 83 751,9 тыс. рублей – средства Фонда,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780 875,1 тыс. рублей, в том числе 13 299,4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807 285,7 тыс. рублей, в том числе 18 370,0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791 156,5 тыс. рублей, в том числе 26 377,6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790 483,8 тыс. рублей, в том числе 25 704,9 тыс. рублей – средства Фонда;</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цифрового развития и связи Новосибирской области: всего – 15 264,8 тыс. рублей, в</w:t>
            </w:r>
            <w:r w:rsidR="00223CE8">
              <w:rPr>
                <w:sz w:val="28"/>
                <w:szCs w:val="28"/>
              </w:rPr>
              <w:t> </w:t>
            </w:r>
            <w:r w:rsidRPr="007B7EDD">
              <w:rPr>
                <w:sz w:val="28"/>
                <w:szCs w:val="28"/>
              </w:rPr>
              <w:t>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7 566,0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7 698,8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11 906,5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5 901,5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6 005,0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3 358,3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1 664,5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1 693,8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министерство строительства Новосибирской области: всего – 148 235,8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148 235,8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федеральный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областной бюджет – 148 235,8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148 235,8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местный бюджет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внебюджетные источники – 0,0 тыс. рублей, в том числе:</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2014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2015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2016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2017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2018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2019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2020 год – 0,0 тыс. рублей;</w:t>
            </w:r>
          </w:p>
          <w:p w:rsidR="007B7EDD" w:rsidRPr="007B7EDD" w:rsidRDefault="007B7EDD" w:rsidP="006705E2">
            <w:pPr>
              <w:widowControl w:val="0"/>
              <w:autoSpaceDE/>
              <w:autoSpaceDN/>
              <w:adjustRightInd w:val="0"/>
              <w:snapToGrid w:val="0"/>
              <w:jc w:val="both"/>
              <w:rPr>
                <w:sz w:val="28"/>
                <w:szCs w:val="28"/>
              </w:rPr>
            </w:pPr>
            <w:r w:rsidRPr="007B7EDD">
              <w:rPr>
                <w:sz w:val="28"/>
                <w:szCs w:val="28"/>
              </w:rPr>
              <w:t>2021 год – 0,0 тыс. рублей</w:t>
            </w:r>
          </w:p>
        </w:tc>
        <w:tc>
          <w:tcPr>
            <w:tcW w:w="425" w:type="dxa"/>
            <w:tcBorders>
              <w:top w:val="nil"/>
              <w:left w:val="single" w:sz="4" w:space="0" w:color="auto"/>
              <w:bottom w:val="nil"/>
              <w:right w:val="nil"/>
            </w:tcBorders>
            <w:vAlign w:val="bottom"/>
          </w:tcPr>
          <w:p w:rsidR="007B7EDD" w:rsidRPr="007B7EDD" w:rsidRDefault="007B7EDD" w:rsidP="006705E2">
            <w:pPr>
              <w:widowControl w:val="0"/>
              <w:autoSpaceDE/>
              <w:autoSpaceDN/>
              <w:snapToGrid w:val="0"/>
              <w:jc w:val="center"/>
              <w:rPr>
                <w:sz w:val="28"/>
                <w:szCs w:val="28"/>
              </w:rPr>
            </w:pPr>
          </w:p>
          <w:p w:rsidR="007B7EDD" w:rsidRPr="007B7EDD" w:rsidRDefault="007B7EDD" w:rsidP="006705E2">
            <w:pPr>
              <w:widowControl w:val="0"/>
              <w:autoSpaceDE/>
              <w:autoSpaceDN/>
              <w:snapToGrid w:val="0"/>
              <w:jc w:val="center"/>
              <w:rPr>
                <w:sz w:val="28"/>
                <w:szCs w:val="28"/>
              </w:rPr>
            </w:pPr>
          </w:p>
          <w:p w:rsidR="007B7EDD" w:rsidRPr="007B7EDD" w:rsidRDefault="007B7EDD" w:rsidP="006705E2">
            <w:pPr>
              <w:widowControl w:val="0"/>
              <w:autoSpaceDE/>
              <w:autoSpaceDN/>
              <w:snapToGrid w:val="0"/>
              <w:jc w:val="center"/>
              <w:rPr>
                <w:sz w:val="28"/>
                <w:szCs w:val="28"/>
              </w:rPr>
            </w:pPr>
          </w:p>
          <w:p w:rsidR="007B7EDD" w:rsidRPr="007B7EDD" w:rsidRDefault="007B7EDD" w:rsidP="006705E2">
            <w:pPr>
              <w:widowControl w:val="0"/>
              <w:autoSpaceDE/>
              <w:autoSpaceDN/>
              <w:snapToGrid w:val="0"/>
              <w:jc w:val="center"/>
              <w:rPr>
                <w:sz w:val="28"/>
                <w:szCs w:val="28"/>
              </w:rPr>
            </w:pPr>
          </w:p>
          <w:p w:rsidR="007B7EDD" w:rsidRPr="007B7EDD" w:rsidRDefault="007B7EDD" w:rsidP="006705E2">
            <w:pPr>
              <w:widowControl w:val="0"/>
              <w:autoSpaceDE/>
              <w:autoSpaceDN/>
              <w:snapToGrid w:val="0"/>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p>
          <w:p w:rsidR="007B7EDD" w:rsidRPr="006705E2" w:rsidRDefault="007B7EDD" w:rsidP="006705E2">
            <w:pPr>
              <w:widowControl w:val="0"/>
              <w:autoSpaceDE/>
              <w:autoSpaceDN/>
              <w:snapToGrid w:val="0"/>
              <w:ind w:left="-113"/>
              <w:jc w:val="center"/>
              <w:rPr>
                <w:sz w:val="28"/>
                <w:szCs w:val="28"/>
              </w:rPr>
            </w:pPr>
          </w:p>
          <w:p w:rsidR="006705E2" w:rsidRPr="006705E2" w:rsidRDefault="006705E2" w:rsidP="006705E2">
            <w:pPr>
              <w:widowControl w:val="0"/>
              <w:autoSpaceDE/>
              <w:autoSpaceDN/>
              <w:snapToGrid w:val="0"/>
              <w:ind w:left="-113"/>
              <w:jc w:val="center"/>
              <w:rPr>
                <w:sz w:val="28"/>
                <w:szCs w:val="28"/>
              </w:rPr>
            </w:pPr>
          </w:p>
          <w:p w:rsidR="006705E2" w:rsidRPr="006705E2" w:rsidRDefault="006705E2" w:rsidP="006705E2">
            <w:pPr>
              <w:widowControl w:val="0"/>
              <w:autoSpaceDE/>
              <w:autoSpaceDN/>
              <w:snapToGrid w:val="0"/>
              <w:ind w:left="-113"/>
              <w:jc w:val="center"/>
              <w:rPr>
                <w:sz w:val="28"/>
                <w:szCs w:val="28"/>
              </w:rPr>
            </w:pPr>
          </w:p>
          <w:p w:rsidR="006705E2" w:rsidRPr="006705E2" w:rsidRDefault="006705E2" w:rsidP="006705E2">
            <w:pPr>
              <w:widowControl w:val="0"/>
              <w:autoSpaceDE/>
              <w:autoSpaceDN/>
              <w:snapToGrid w:val="0"/>
              <w:ind w:left="-113"/>
              <w:jc w:val="center"/>
              <w:rPr>
                <w:sz w:val="28"/>
                <w:szCs w:val="28"/>
              </w:rPr>
            </w:pPr>
          </w:p>
          <w:p w:rsidR="006705E2" w:rsidRDefault="006705E2" w:rsidP="006705E2">
            <w:pPr>
              <w:widowControl w:val="0"/>
              <w:autoSpaceDE/>
              <w:autoSpaceDN/>
              <w:snapToGrid w:val="0"/>
              <w:ind w:left="-113"/>
              <w:jc w:val="center"/>
              <w:rPr>
                <w:sz w:val="28"/>
                <w:szCs w:val="28"/>
              </w:rPr>
            </w:pPr>
          </w:p>
          <w:p w:rsidR="00223CE8" w:rsidRDefault="00223CE8" w:rsidP="006705E2">
            <w:pPr>
              <w:widowControl w:val="0"/>
              <w:autoSpaceDE/>
              <w:autoSpaceDN/>
              <w:snapToGrid w:val="0"/>
              <w:ind w:left="-113"/>
              <w:jc w:val="center"/>
              <w:rPr>
                <w:sz w:val="28"/>
                <w:szCs w:val="28"/>
              </w:rPr>
            </w:pPr>
          </w:p>
          <w:p w:rsidR="00223CE8" w:rsidRDefault="00223CE8" w:rsidP="006705E2">
            <w:pPr>
              <w:widowControl w:val="0"/>
              <w:autoSpaceDE/>
              <w:autoSpaceDN/>
              <w:snapToGrid w:val="0"/>
              <w:ind w:left="-113"/>
              <w:jc w:val="center"/>
              <w:rPr>
                <w:sz w:val="28"/>
                <w:szCs w:val="28"/>
              </w:rPr>
            </w:pPr>
          </w:p>
          <w:p w:rsidR="00223CE8" w:rsidRDefault="00223CE8" w:rsidP="006705E2">
            <w:pPr>
              <w:widowControl w:val="0"/>
              <w:autoSpaceDE/>
              <w:autoSpaceDN/>
              <w:snapToGrid w:val="0"/>
              <w:ind w:left="-113"/>
              <w:jc w:val="center"/>
              <w:rPr>
                <w:sz w:val="28"/>
                <w:szCs w:val="28"/>
              </w:rPr>
            </w:pPr>
          </w:p>
          <w:p w:rsidR="00223CE8" w:rsidRPr="007B7EDD" w:rsidRDefault="00223CE8" w:rsidP="006705E2">
            <w:pPr>
              <w:widowControl w:val="0"/>
              <w:autoSpaceDE/>
              <w:autoSpaceDN/>
              <w:snapToGrid w:val="0"/>
              <w:ind w:left="-113"/>
              <w:jc w:val="center"/>
              <w:rPr>
                <w:sz w:val="28"/>
                <w:szCs w:val="28"/>
              </w:rPr>
            </w:pPr>
          </w:p>
          <w:p w:rsidR="007B7EDD" w:rsidRPr="007B7EDD" w:rsidRDefault="007B7EDD" w:rsidP="006705E2">
            <w:pPr>
              <w:widowControl w:val="0"/>
              <w:autoSpaceDE/>
              <w:autoSpaceDN/>
              <w:snapToGrid w:val="0"/>
              <w:ind w:left="-113"/>
              <w:jc w:val="center"/>
              <w:rPr>
                <w:sz w:val="28"/>
                <w:szCs w:val="28"/>
              </w:rPr>
            </w:pPr>
            <w:r w:rsidRPr="007B7EDD">
              <w:rPr>
                <w:sz w:val="28"/>
                <w:szCs w:val="28"/>
              </w:rPr>
              <w:t>»;</w:t>
            </w:r>
          </w:p>
        </w:tc>
      </w:tr>
    </w:tbl>
    <w:p w:rsidR="007B7EDD" w:rsidRPr="007B7EDD" w:rsidRDefault="007B7EDD" w:rsidP="006705E2">
      <w:pPr>
        <w:widowControl w:val="0"/>
        <w:autoSpaceDE/>
        <w:autoSpaceDN/>
        <w:adjustRightInd w:val="0"/>
        <w:snapToGrid w:val="0"/>
        <w:ind w:firstLine="709"/>
        <w:jc w:val="both"/>
        <w:rPr>
          <w:sz w:val="28"/>
          <w:szCs w:val="24"/>
        </w:rPr>
      </w:pP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г) </w:t>
      </w:r>
      <w:r w:rsidR="0000317D">
        <w:rPr>
          <w:sz w:val="28"/>
          <w:szCs w:val="28"/>
        </w:rPr>
        <w:t xml:space="preserve">в </w:t>
      </w:r>
      <w:r w:rsidRPr="007B7EDD">
        <w:rPr>
          <w:sz w:val="28"/>
          <w:szCs w:val="28"/>
        </w:rPr>
        <w:t>позици</w:t>
      </w:r>
      <w:r w:rsidR="0000317D">
        <w:rPr>
          <w:sz w:val="28"/>
          <w:szCs w:val="28"/>
        </w:rPr>
        <w:t>и</w:t>
      </w:r>
      <w:r w:rsidRPr="007B7EDD">
        <w:rPr>
          <w:sz w:val="28"/>
          <w:szCs w:val="28"/>
        </w:rPr>
        <w:t xml:space="preserve"> «Ожидаемые результаты реализации государственной программы, выраженные в количественно измеримых показателях»:</w:t>
      </w:r>
    </w:p>
    <w:p w:rsidR="007B7EDD" w:rsidRPr="007B7EDD" w:rsidRDefault="007B7EDD" w:rsidP="006705E2">
      <w:pPr>
        <w:widowControl w:val="0"/>
        <w:autoSpaceDE/>
        <w:autoSpaceDN/>
        <w:adjustRightInd w:val="0"/>
        <w:snapToGrid w:val="0"/>
        <w:ind w:firstLine="709"/>
        <w:jc w:val="both"/>
      </w:pPr>
      <w:r w:rsidRPr="007B7EDD">
        <w:rPr>
          <w:sz w:val="28"/>
          <w:szCs w:val="28"/>
        </w:rPr>
        <w:t>в пункте 3 слова и цифры «ежегодно будет составлять 46,0%» заменить словами и цифрами «составит в 2014 году – 45,8%, в 2015-2019 годах – 46,0% ежегодно, в 2020 году – 0,9%, в 2021 году – 45,0%»;</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пункте 9 цифры «70,6» заменить цифрами «68,7»;</w:t>
      </w:r>
    </w:p>
    <w:p w:rsidR="007B7EDD" w:rsidRPr="007B7EDD" w:rsidRDefault="007B7EDD" w:rsidP="006705E2">
      <w:pPr>
        <w:widowControl w:val="0"/>
        <w:autoSpaceDE/>
        <w:autoSpaceDN/>
        <w:ind w:firstLine="709"/>
        <w:jc w:val="both"/>
        <w:outlineLvl w:val="1"/>
        <w:rPr>
          <w:sz w:val="28"/>
          <w:szCs w:val="28"/>
        </w:rPr>
      </w:pPr>
      <w:r w:rsidRPr="007B7EDD">
        <w:rPr>
          <w:sz w:val="28"/>
          <w:szCs w:val="28"/>
        </w:rPr>
        <w:t>2) </w:t>
      </w:r>
      <w:r w:rsidR="0000317D">
        <w:rPr>
          <w:sz w:val="28"/>
          <w:szCs w:val="28"/>
        </w:rPr>
        <w:t xml:space="preserve">в </w:t>
      </w:r>
      <w:r w:rsidRPr="007B7EDD">
        <w:rPr>
          <w:sz w:val="28"/>
          <w:szCs w:val="28"/>
        </w:rPr>
        <w:t>раздел</w:t>
      </w:r>
      <w:r w:rsidR="0000317D">
        <w:rPr>
          <w:sz w:val="28"/>
          <w:szCs w:val="28"/>
        </w:rPr>
        <w:t>е</w:t>
      </w:r>
      <w:r w:rsidR="00223CE8">
        <w:rPr>
          <w:sz w:val="28"/>
          <w:szCs w:val="28"/>
        </w:rPr>
        <w:t xml:space="preserve"> </w:t>
      </w:r>
      <w:r w:rsidRPr="007B7EDD">
        <w:rPr>
          <w:sz w:val="28"/>
          <w:szCs w:val="28"/>
          <w:lang w:val="en-US"/>
        </w:rPr>
        <w:t>III</w:t>
      </w:r>
      <w:r w:rsidRPr="007B7EDD">
        <w:rPr>
          <w:sz w:val="28"/>
          <w:szCs w:val="28"/>
        </w:rPr>
        <w:t xml:space="preserve"> «Цели и задачи, важнейшие целевые индикаторы государственной программы»: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 после абзаца пятнадцатого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б) после абзаца тридцать девятого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«охват лиц старше трудоспособного возраста, признанных нуждающимися в</w:t>
      </w:r>
      <w:r w:rsidR="00223CE8">
        <w:rPr>
          <w:sz w:val="28"/>
          <w:szCs w:val="28"/>
        </w:rPr>
        <w:t> </w:t>
      </w:r>
      <w:r w:rsidRPr="007B7EDD">
        <w:rPr>
          <w:sz w:val="28"/>
          <w:szCs w:val="28"/>
        </w:rPr>
        <w:t>социальном обслуживании, системой долговременного ухода;»;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после абзаца пятьдесят пятого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«численность лиц, которым фактически предоставлена региональная социальная доплата к пенсии в отчетном году.»;</w:t>
      </w:r>
    </w:p>
    <w:p w:rsidR="007B7EDD" w:rsidRPr="007B7EDD" w:rsidRDefault="007B7EDD" w:rsidP="006705E2">
      <w:pPr>
        <w:widowControl w:val="0"/>
        <w:autoSpaceDE/>
        <w:autoSpaceDN/>
        <w:ind w:firstLine="709"/>
        <w:jc w:val="both"/>
        <w:outlineLvl w:val="1"/>
        <w:rPr>
          <w:sz w:val="28"/>
          <w:szCs w:val="28"/>
        </w:rPr>
      </w:pPr>
      <w:r w:rsidRPr="007B7EDD">
        <w:rPr>
          <w:sz w:val="28"/>
          <w:szCs w:val="28"/>
        </w:rPr>
        <w:t xml:space="preserve">3) в разделе </w:t>
      </w:r>
      <w:r w:rsidRPr="007B7EDD">
        <w:rPr>
          <w:sz w:val="28"/>
          <w:szCs w:val="28"/>
          <w:lang w:val="en-US"/>
        </w:rPr>
        <w:t>IV</w:t>
      </w:r>
      <w:r w:rsidR="00223CE8">
        <w:rPr>
          <w:sz w:val="28"/>
          <w:szCs w:val="28"/>
        </w:rPr>
        <w:t xml:space="preserve"> </w:t>
      </w:r>
      <w:r w:rsidRPr="007B7EDD">
        <w:rPr>
          <w:sz w:val="28"/>
          <w:szCs w:val="28"/>
        </w:rPr>
        <w:t>«Система основных мероприятий государственной программы»: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w:t>
      </w:r>
      <w:r w:rsidRPr="007B7EDD">
        <w:rPr>
          <w:sz w:val="24"/>
        </w:rPr>
        <w:t> </w:t>
      </w:r>
      <w:r w:rsidRPr="007B7EDD">
        <w:rPr>
          <w:sz w:val="28"/>
        </w:rPr>
        <w:t>в</w:t>
      </w:r>
      <w:r w:rsidRPr="007B7EDD">
        <w:rPr>
          <w:sz w:val="24"/>
        </w:rPr>
        <w:t xml:space="preserve"> </w:t>
      </w:r>
      <w:r w:rsidRPr="007B7EDD">
        <w:rPr>
          <w:sz w:val="28"/>
          <w:szCs w:val="28"/>
        </w:rPr>
        <w:t>подразделе «Система основных мероприятий государственной программы, реализуемых с 2019 года»: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основном мероприятии 1.1.1 «Реализация комплекса мер «Мир добрый к</w:t>
      </w:r>
      <w:r w:rsidR="00223CE8">
        <w:rPr>
          <w:sz w:val="28"/>
          <w:szCs w:val="28"/>
        </w:rPr>
        <w:t> </w:t>
      </w:r>
      <w:r w:rsidRPr="007B7EDD">
        <w:rPr>
          <w:sz w:val="28"/>
          <w:szCs w:val="28"/>
        </w:rPr>
        <w:t>детям»:</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первый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01.01.2021 наименование основного мероприятия «1.1.1.а. Внедрение современных технологий социального обслуживания и социального сопровождения детей и семей с детьми».»;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абзаце девятом слова «предоставления и определения объема» заменить словами «опреде</w:t>
      </w:r>
      <w:r w:rsidR="00223CE8">
        <w:rPr>
          <w:sz w:val="28"/>
          <w:szCs w:val="28"/>
        </w:rPr>
        <w:t>ления объема и предоставления»;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после абзаца одиннадцатого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2020-2021 годах при финансовой поддержке в виде гранта Фонда поддержки детей, находящихся в трудной жизненной ситуации, реализуется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2020-2021 годы, утвержденный приказом министерства труда и социального развития Новосибирской области от 24.07.2020 № 622 «Об утверждении Комплекса мер по</w:t>
      </w:r>
      <w:r w:rsidR="00223CE8">
        <w:rPr>
          <w:sz w:val="28"/>
          <w:szCs w:val="28"/>
        </w:rPr>
        <w:t> </w:t>
      </w:r>
      <w:r w:rsidRPr="007B7EDD">
        <w:rPr>
          <w:sz w:val="28"/>
          <w:szCs w:val="28"/>
        </w:rPr>
        <w:t>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2020-2021 годы.»;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первый основного мероприятия</w:t>
      </w:r>
      <w:r w:rsidR="00223CE8">
        <w:rPr>
          <w:sz w:val="28"/>
          <w:szCs w:val="28"/>
        </w:rPr>
        <w:t xml:space="preserve"> </w:t>
      </w:r>
      <w:r w:rsidRPr="007B7EDD">
        <w:rPr>
          <w:sz w:val="28"/>
          <w:szCs w:val="28"/>
        </w:rPr>
        <w:t>1.1.2 «Реализация комплекса мер «За</w:t>
      </w:r>
      <w:r w:rsidR="00223CE8">
        <w:rPr>
          <w:sz w:val="28"/>
          <w:szCs w:val="28"/>
        </w:rPr>
        <w:t> </w:t>
      </w:r>
      <w:r w:rsidRPr="007B7EDD">
        <w:rPr>
          <w:sz w:val="28"/>
          <w:szCs w:val="28"/>
        </w:rPr>
        <w:t>равные возможности»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01.01.2021 наименование основного мероприятия</w:t>
      </w:r>
      <w:r w:rsidR="00223CE8">
        <w:rPr>
          <w:sz w:val="28"/>
          <w:szCs w:val="28"/>
        </w:rPr>
        <w:t xml:space="preserve"> </w:t>
      </w:r>
      <w:r w:rsidRPr="007B7EDD">
        <w:rPr>
          <w:sz w:val="28"/>
          <w:szCs w:val="28"/>
        </w:rPr>
        <w:t>«1.1.2.а.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w:t>
      </w:r>
      <w:r w:rsidR="00223CE8">
        <w:rPr>
          <w:sz w:val="28"/>
          <w:szCs w:val="28"/>
        </w:rPr>
        <w:t> </w:t>
      </w:r>
      <w:r w:rsidRPr="007B7EDD">
        <w:rPr>
          <w:sz w:val="28"/>
          <w:szCs w:val="28"/>
        </w:rPr>
        <w:t>применением стационарозамещающих технологий».»;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первый основного мероприятия 1.1.3 «Реализация комплекса мер «В</w:t>
      </w:r>
      <w:r w:rsidR="00223CE8">
        <w:rPr>
          <w:sz w:val="28"/>
          <w:szCs w:val="28"/>
        </w:rPr>
        <w:t> </w:t>
      </w:r>
      <w:r w:rsidRPr="007B7EDD">
        <w:rPr>
          <w:sz w:val="28"/>
          <w:szCs w:val="28"/>
        </w:rPr>
        <w:t>интересах детей»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w:t>
      </w:r>
      <w:r w:rsidR="00223CE8">
        <w:rPr>
          <w:sz w:val="28"/>
          <w:szCs w:val="28"/>
        </w:rPr>
        <w:t xml:space="preserve"> </w:t>
      </w:r>
      <w:r w:rsidRPr="007B7EDD">
        <w:rPr>
          <w:sz w:val="28"/>
          <w:szCs w:val="28"/>
        </w:rPr>
        <w:t>01.01.2021 наименование основного мероприятия «1.1.3.а.</w:t>
      </w:r>
      <w:r w:rsidR="00223CE8">
        <w:rPr>
          <w:sz w:val="28"/>
          <w:szCs w:val="28"/>
        </w:rPr>
        <w:t xml:space="preserve"> </w:t>
      </w:r>
      <w:r w:rsidRPr="007B7EDD">
        <w:rPr>
          <w:sz w:val="28"/>
          <w:szCs w:val="28"/>
        </w:rPr>
        <w:t>Предоставление мер государственной социальной поддержки отдельным категориям семей, в том числе многодетным семьям».»;</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основном мероприятии 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первый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01.01.2021 наименование основного мероприятия «1.3.1.а.</w:t>
      </w:r>
      <w:r w:rsidR="00223CE8">
        <w:rPr>
          <w:sz w:val="28"/>
          <w:szCs w:val="28"/>
        </w:rPr>
        <w:t xml:space="preserve"> </w:t>
      </w:r>
      <w:r w:rsidRPr="007B7EDD">
        <w:rPr>
          <w:sz w:val="28"/>
          <w:szCs w:val="28"/>
        </w:rPr>
        <w:t>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шестой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 xml:space="preserve">«С 01.01.2021 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статье 8 Федерального закона от 21.12.1996 № 159-ФЗ «О дополнительных гарантиях по социальной поддержке детей-сирот и детей, оставшихся без попечения родителей». Определение объема субвенций для осуществления отдельного государственного полномочия по предоставлению гражданам жилых помещений, в том числе осуществлению строительства жилых помещений, осуществляется на основании </w:t>
      </w:r>
      <w:r w:rsidRPr="007B7EDD">
        <w:rPr>
          <w:sz w:val="28"/>
          <w:szCs w:val="24"/>
        </w:rPr>
        <w:t xml:space="preserve">методики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утвержденной </w:t>
      </w:r>
      <w:r w:rsidRPr="007B7EDD">
        <w:rPr>
          <w:sz w:val="28"/>
          <w:szCs w:val="28"/>
        </w:rPr>
        <w:t>Законом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после абзаца второго основного мероприятия 1.3.2</w:t>
      </w:r>
      <w:r w:rsidRPr="007B7EDD">
        <w:rPr>
          <w:sz w:val="24"/>
        </w:rPr>
        <w:t xml:space="preserve"> </w:t>
      </w:r>
      <w:r w:rsidRPr="007B7EDD">
        <w:rPr>
          <w:sz w:val="28"/>
          <w:szCs w:val="28"/>
        </w:rPr>
        <w:t>«Социальная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 xml:space="preserve">«С 01.01.2020 мероприятие реализуется в рамках основного </w:t>
      </w:r>
      <w:r w:rsidRPr="00A617AB">
        <w:rPr>
          <w:sz w:val="28"/>
          <w:szCs w:val="28"/>
        </w:rPr>
        <w:t>мероприятия</w:t>
      </w:r>
      <w:r w:rsidR="005F45D1" w:rsidRPr="00A617AB">
        <w:rPr>
          <w:sz w:val="28"/>
          <w:szCs w:val="28"/>
        </w:rPr>
        <w:t> </w:t>
      </w:r>
      <w:r w:rsidRPr="00A617AB">
        <w:rPr>
          <w:sz w:val="28"/>
          <w:szCs w:val="28"/>
        </w:rPr>
        <w:t>2.3.5</w:t>
      </w:r>
      <w:r w:rsidR="005F45D1" w:rsidRPr="00A617AB">
        <w:rPr>
          <w:sz w:val="28"/>
          <w:szCs w:val="28"/>
        </w:rPr>
        <w:t xml:space="preserve"> </w:t>
      </w:r>
      <w:r w:rsidRPr="00A617AB">
        <w:rPr>
          <w:sz w:val="28"/>
          <w:szCs w:val="28"/>
        </w:rPr>
        <w:t>«Финансовое обеспечение оказания государственных усл</w:t>
      </w:r>
      <w:r w:rsidR="005F45D1" w:rsidRPr="00A617AB">
        <w:rPr>
          <w:sz w:val="28"/>
          <w:szCs w:val="28"/>
        </w:rPr>
        <w:t>уг государственными учреждениям</w:t>
      </w:r>
      <w:r w:rsidRPr="00A617AB">
        <w:rPr>
          <w:sz w:val="28"/>
          <w:szCs w:val="28"/>
        </w:rPr>
        <w:t>и</w:t>
      </w:r>
      <w:r w:rsidRPr="005F45D1">
        <w:rPr>
          <w:sz w:val="28"/>
          <w:szCs w:val="28"/>
        </w:rPr>
        <w:t xml:space="preserve"> Новосибирской</w:t>
      </w:r>
      <w:r w:rsidRPr="007B7EDD">
        <w:rPr>
          <w:sz w:val="28"/>
          <w:szCs w:val="28"/>
        </w:rPr>
        <w:t xml:space="preserve"> области, подведомственными министерству».»;</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седьмой основного мероприятия 2.1.1 «Реализация мер, направленных на укрепление здоровья и социальной защищенности граждан пожилого возраста»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01.01.2021 мероприятие реализуется в рамках основного мероприятия</w:t>
      </w:r>
      <w:r w:rsidR="005F45D1">
        <w:rPr>
          <w:sz w:val="28"/>
          <w:szCs w:val="28"/>
        </w:rPr>
        <w:t> </w:t>
      </w:r>
      <w:r w:rsidRPr="007B7EDD">
        <w:rPr>
          <w:sz w:val="28"/>
          <w:szCs w:val="28"/>
        </w:rPr>
        <w:t>2.3.5</w:t>
      </w:r>
      <w:r w:rsidR="005F45D1">
        <w:rPr>
          <w:sz w:val="28"/>
          <w:szCs w:val="28"/>
        </w:rPr>
        <w:t xml:space="preserve"> </w:t>
      </w:r>
      <w:r w:rsidRPr="007B7EDD">
        <w:rPr>
          <w:sz w:val="28"/>
          <w:szCs w:val="28"/>
        </w:rPr>
        <w:t>«Финансовое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основном мероприятии</w:t>
      </w:r>
      <w:r w:rsidR="005F45D1">
        <w:rPr>
          <w:sz w:val="28"/>
          <w:szCs w:val="28"/>
        </w:rPr>
        <w:t xml:space="preserve"> </w:t>
      </w:r>
      <w:r w:rsidRPr="007B7EDD">
        <w:rPr>
          <w:sz w:val="28"/>
          <w:szCs w:val="28"/>
        </w:rPr>
        <w:t>2.1.4 «Региональный проект «Старшее поколение»:</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пятый дополнить предложением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01.01.2021 мероприятие реализуется в рам</w:t>
      </w:r>
      <w:r w:rsidR="005F45D1">
        <w:rPr>
          <w:sz w:val="28"/>
          <w:szCs w:val="28"/>
        </w:rPr>
        <w:t xml:space="preserve">ках основного мероприятия </w:t>
      </w:r>
      <w:r w:rsidR="005F45D1" w:rsidRPr="005F45D1">
        <w:rPr>
          <w:sz w:val="28"/>
          <w:szCs w:val="28"/>
        </w:rPr>
        <w:t>2.3.2</w:t>
      </w:r>
      <w:r w:rsidRPr="005F45D1">
        <w:rPr>
          <w:sz w:val="28"/>
          <w:szCs w:val="28"/>
        </w:rPr>
        <w:t xml:space="preserve"> «Организация</w:t>
      </w:r>
      <w:r w:rsidRPr="007B7EDD">
        <w:rPr>
          <w:sz w:val="28"/>
          <w:szCs w:val="28"/>
        </w:rPr>
        <w:t xml:space="preserve"> и проведение социально значимых мероприятий».»;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после абзаца двадцать шестого дополнить абзацами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«С 01.01.2020 в рамках основного мероприятия реализуется пилотный проект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(далее – пилотный проект). Пилотный проект реализуется в соответствии с постановлением Правительства Российской Федерации от 27.12.2019 № 1915 «О реализации в</w:t>
      </w:r>
      <w:r w:rsidR="005F45D1">
        <w:rPr>
          <w:sz w:val="28"/>
          <w:szCs w:val="28"/>
        </w:rPr>
        <w:t> </w:t>
      </w:r>
      <w:r w:rsidRPr="007B7EDD">
        <w:rPr>
          <w:sz w:val="28"/>
          <w:szCs w:val="28"/>
        </w:rPr>
        <w:t>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(далее – постановление Правительства РФ от 27.12.2019 № 1915). Постановлением Правительства Новосибирской области от 16.03.2020 № 56-п «О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утверждены: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4"/>
        </w:rPr>
        <w:t>Правила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2020-2024 годах;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4"/>
        </w:rPr>
        <w:t>Правила финансового обеспечения расходов, возникающих при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2020-2024 годах;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4"/>
        </w:rPr>
        <w:t>Порядок предоставления из бюджета Новосибирской области гранта в форме субсидии частным медицинским организациям – победителям конкурсного отбора для участия в пилотном проекте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w:t>
      </w:r>
      <w:r w:rsidR="005F45D1">
        <w:rPr>
          <w:sz w:val="28"/>
          <w:szCs w:val="24"/>
        </w:rPr>
        <w:t> </w:t>
      </w:r>
      <w:r w:rsidRPr="007B7EDD">
        <w:rPr>
          <w:sz w:val="28"/>
          <w:szCs w:val="24"/>
        </w:rPr>
        <w:t>сельской местности, в 2020-2024 годах.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целях реализации пилотного проекта министерство труда и социального развития Новосибирской области заключает с частной медицинской организацией</w:t>
      </w:r>
      <w:r w:rsidR="005F45D1">
        <w:rPr>
          <w:sz w:val="28"/>
          <w:szCs w:val="28"/>
        </w:rPr>
        <w:t> </w:t>
      </w:r>
      <w:r w:rsidRPr="007B7EDD">
        <w:rPr>
          <w:sz w:val="28"/>
          <w:szCs w:val="28"/>
        </w:rPr>
        <w:t>–</w:t>
      </w:r>
      <w:r w:rsidR="005F45D1">
        <w:rPr>
          <w:sz w:val="28"/>
          <w:szCs w:val="28"/>
        </w:rPr>
        <w:t> </w:t>
      </w:r>
      <w:r w:rsidRPr="007B7EDD">
        <w:rPr>
          <w:sz w:val="28"/>
          <w:szCs w:val="28"/>
        </w:rPr>
        <w:t>победителем конкурсного отбора соглашение о предоставлении из</w:t>
      </w:r>
      <w:r w:rsidR="005F45D1">
        <w:rPr>
          <w:sz w:val="28"/>
          <w:szCs w:val="28"/>
        </w:rPr>
        <w:t> </w:t>
      </w:r>
      <w:r w:rsidRPr="007B7EDD">
        <w:rPr>
          <w:sz w:val="28"/>
          <w:szCs w:val="28"/>
        </w:rPr>
        <w:t>бюджета Новосибирской области гранта в форме субсидий в соответствии с</w:t>
      </w:r>
      <w:r w:rsidR="005F45D1">
        <w:rPr>
          <w:sz w:val="28"/>
          <w:szCs w:val="28"/>
        </w:rPr>
        <w:t> </w:t>
      </w:r>
      <w:r w:rsidRPr="007B7EDD">
        <w:rPr>
          <w:sz w:val="28"/>
          <w:szCs w:val="28"/>
        </w:rPr>
        <w:t>условиями, установленными пунктом 28 Правил предоставления иных межбюджетных трансфертов из федерального бюджета бюджетам субъектов Российской Федерации постановления Правительства РФ от 27.12.2019 № 1915.</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Частные медицинские организации обеспечивают реализацию следующих мероприятий: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1) оказание лицам в возрасте 65 лет и старше, проживающим в зоне обслуживания частной медицинской организации, медико-социального патронажа;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 организацию взаимодействия лиц в возрасте 65 лет и старше с</w:t>
      </w:r>
      <w:r w:rsidR="005F45D1">
        <w:rPr>
          <w:sz w:val="28"/>
          <w:szCs w:val="28"/>
        </w:rPr>
        <w:t> </w:t>
      </w:r>
      <w:r w:rsidRPr="007B7EDD">
        <w:rPr>
          <w:sz w:val="28"/>
          <w:szCs w:val="28"/>
        </w:rPr>
        <w:t>государственными медицинскими организациями для записи к врачам, проведения диагностических и инструментальных исследований, отслеживание фактов оказания указанной медицинской помощи;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3) оказание помощи в вакцинации указанных лиц, включая запись на вакцинацию;</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4) оказание содействия в получении лекарственных препаратов, включая организацию получения рецептурного бланка (при наличии показаний), также контроль за приемом лицом в возрасте 65 лет и старше лекарственного препарата;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5) при выявлении показаний к оказанию паллиативной медицинской помощи</w:t>
      </w:r>
      <w:r w:rsidR="005F45D1">
        <w:rPr>
          <w:sz w:val="28"/>
          <w:szCs w:val="28"/>
        </w:rPr>
        <w:t> </w:t>
      </w:r>
      <w:r w:rsidRPr="007B7EDD">
        <w:rPr>
          <w:sz w:val="28"/>
          <w:szCs w:val="28"/>
        </w:rPr>
        <w:t>–</w:t>
      </w:r>
      <w:r w:rsidR="005F45D1">
        <w:rPr>
          <w:sz w:val="28"/>
          <w:szCs w:val="28"/>
        </w:rPr>
        <w:t> </w:t>
      </w:r>
      <w:r w:rsidRPr="007B7EDD">
        <w:rPr>
          <w:sz w:val="28"/>
          <w:szCs w:val="28"/>
        </w:rPr>
        <w:t>информирование государственной медицинской организации и министерства труда и социального развития Новосибирской области;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6) при выявлении фактов, свидетельствующих о нуждаемости данных лиц в</w:t>
      </w:r>
      <w:r w:rsidR="005F45D1">
        <w:rPr>
          <w:sz w:val="28"/>
          <w:szCs w:val="28"/>
        </w:rPr>
        <w:t> </w:t>
      </w:r>
      <w:r w:rsidRPr="007B7EDD">
        <w:rPr>
          <w:sz w:val="28"/>
          <w:szCs w:val="28"/>
        </w:rPr>
        <w:t>социальных услугах, или о необходимости корректировки индивидуальных программ реабилитации – информирование министерства труда и социального развития Новосибирской области.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Пилотный проект финансируется за счет федерального бюджета.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реализации мероприятия участвуют:</w:t>
      </w:r>
    </w:p>
    <w:p w:rsidR="007B7EDD" w:rsidRPr="007B7EDD" w:rsidRDefault="007B7EDD" w:rsidP="006705E2">
      <w:pPr>
        <w:widowControl w:val="0"/>
        <w:adjustRightInd w:val="0"/>
        <w:ind w:firstLine="709"/>
        <w:jc w:val="both"/>
        <w:rPr>
          <w:sz w:val="28"/>
          <w:szCs w:val="28"/>
        </w:rPr>
      </w:pPr>
      <w:r w:rsidRPr="007B7EDD">
        <w:rPr>
          <w:sz w:val="28"/>
          <w:szCs w:val="28"/>
        </w:rPr>
        <w:t>министерство труда и социального развития Новосибирской области;</w:t>
      </w:r>
    </w:p>
    <w:p w:rsidR="007B7EDD" w:rsidRPr="007B7EDD" w:rsidRDefault="007B7EDD" w:rsidP="006705E2">
      <w:pPr>
        <w:widowControl w:val="0"/>
        <w:adjustRightInd w:val="0"/>
        <w:ind w:firstLine="709"/>
        <w:jc w:val="both"/>
        <w:rPr>
          <w:sz w:val="28"/>
          <w:szCs w:val="28"/>
        </w:rPr>
      </w:pPr>
      <w:r w:rsidRPr="007B7EDD">
        <w:rPr>
          <w:sz w:val="28"/>
          <w:szCs w:val="28"/>
        </w:rPr>
        <w:t>министерство здравоохранения Новосибирской области;</w:t>
      </w:r>
    </w:p>
    <w:p w:rsidR="007B7EDD" w:rsidRPr="007B7EDD" w:rsidRDefault="007B7EDD" w:rsidP="006705E2">
      <w:pPr>
        <w:widowControl w:val="0"/>
        <w:adjustRightInd w:val="0"/>
        <w:ind w:firstLine="709"/>
        <w:jc w:val="both"/>
        <w:rPr>
          <w:sz w:val="28"/>
          <w:szCs w:val="28"/>
        </w:rPr>
      </w:pPr>
      <w:r w:rsidRPr="007B7EDD">
        <w:rPr>
          <w:sz w:val="28"/>
          <w:szCs w:val="28"/>
        </w:rPr>
        <w:t>государственные бюджетные учреждения, подведомственные министерству здравоохранения Новосибирской области,</w:t>
      </w:r>
    </w:p>
    <w:p w:rsidR="007B7EDD" w:rsidRPr="007B7EDD" w:rsidRDefault="007B7EDD" w:rsidP="006705E2">
      <w:pPr>
        <w:widowControl w:val="0"/>
        <w:adjustRightInd w:val="0"/>
        <w:ind w:firstLine="709"/>
        <w:jc w:val="both"/>
        <w:rPr>
          <w:sz w:val="28"/>
          <w:szCs w:val="28"/>
        </w:rPr>
      </w:pPr>
      <w:r w:rsidRPr="009C29FF">
        <w:rPr>
          <w:sz w:val="28"/>
          <w:szCs w:val="28"/>
        </w:rPr>
        <w:t>а также</w:t>
      </w:r>
      <w:r w:rsidRPr="007B7EDD">
        <w:rPr>
          <w:sz w:val="28"/>
          <w:szCs w:val="28"/>
        </w:rPr>
        <w:t xml:space="preserve"> организации, определенные министерством труда и социального развития Новосибирской области в соответствии с законодательством Российской Федерации и Новосибирской области:</w:t>
      </w:r>
    </w:p>
    <w:p w:rsidR="007B7EDD" w:rsidRPr="007B7EDD" w:rsidRDefault="007B7EDD" w:rsidP="006705E2">
      <w:pPr>
        <w:widowControl w:val="0"/>
        <w:adjustRightInd w:val="0"/>
        <w:ind w:firstLine="709"/>
        <w:jc w:val="both"/>
        <w:rPr>
          <w:sz w:val="28"/>
          <w:szCs w:val="28"/>
        </w:rPr>
      </w:pPr>
      <w:r w:rsidRPr="007B7EDD">
        <w:rPr>
          <w:sz w:val="28"/>
          <w:szCs w:val="28"/>
        </w:rPr>
        <w:t>Территориальный фонд обязательного медицинского страхования Новосибирской области;</w:t>
      </w:r>
    </w:p>
    <w:p w:rsidR="007B7EDD" w:rsidRPr="007B7EDD" w:rsidRDefault="007B7EDD" w:rsidP="006705E2">
      <w:pPr>
        <w:widowControl w:val="0"/>
        <w:adjustRightInd w:val="0"/>
        <w:ind w:firstLine="709"/>
        <w:jc w:val="both"/>
        <w:rPr>
          <w:sz w:val="28"/>
          <w:szCs w:val="28"/>
        </w:rPr>
      </w:pPr>
      <w:r w:rsidRPr="007B7EDD">
        <w:rPr>
          <w:sz w:val="28"/>
          <w:szCs w:val="28"/>
        </w:rPr>
        <w:t>частные медицинские организации, признанные победителями конкурсного отбора;</w:t>
      </w:r>
    </w:p>
    <w:p w:rsidR="007B7EDD" w:rsidRPr="007B7EDD" w:rsidRDefault="007B7EDD" w:rsidP="006705E2">
      <w:pPr>
        <w:widowControl w:val="0"/>
        <w:adjustRightInd w:val="0"/>
        <w:ind w:firstLine="709"/>
        <w:jc w:val="both"/>
        <w:rPr>
          <w:sz w:val="28"/>
          <w:szCs w:val="28"/>
        </w:rPr>
      </w:pPr>
      <w:r w:rsidRPr="007B7EDD">
        <w:rPr>
          <w:sz w:val="28"/>
          <w:szCs w:val="28"/>
        </w:rPr>
        <w:t>страховые медицинские организации.»;</w:t>
      </w:r>
    </w:p>
    <w:p w:rsidR="007B7EDD" w:rsidRPr="007B7EDD" w:rsidRDefault="007B7EDD" w:rsidP="006705E2">
      <w:pPr>
        <w:widowControl w:val="0"/>
        <w:adjustRightInd w:val="0"/>
        <w:ind w:firstLine="709"/>
        <w:jc w:val="both"/>
        <w:rPr>
          <w:sz w:val="28"/>
          <w:szCs w:val="28"/>
        </w:rPr>
      </w:pPr>
      <w:r w:rsidRPr="007B7EDD">
        <w:rPr>
          <w:sz w:val="28"/>
          <w:szCs w:val="28"/>
        </w:rPr>
        <w:t>абзац седьмой основного мероприятия 2.3.1 «Оказание адресной помощи отдельным категориям граждан по различным направлениям» изложить в</w:t>
      </w:r>
      <w:r w:rsidR="005F45D1">
        <w:rPr>
          <w:sz w:val="28"/>
          <w:szCs w:val="28"/>
        </w:rPr>
        <w:t> </w:t>
      </w:r>
      <w:r w:rsidRPr="007B7EDD">
        <w:rPr>
          <w:sz w:val="28"/>
          <w:szCs w:val="28"/>
        </w:rPr>
        <w:t>следующей редакции:</w:t>
      </w:r>
    </w:p>
    <w:p w:rsidR="007B7EDD" w:rsidRPr="007B7EDD" w:rsidRDefault="007B7EDD" w:rsidP="006705E2">
      <w:pPr>
        <w:widowControl w:val="0"/>
        <w:adjustRightInd w:val="0"/>
        <w:ind w:firstLine="709"/>
        <w:jc w:val="both"/>
        <w:rPr>
          <w:sz w:val="28"/>
          <w:szCs w:val="28"/>
        </w:rPr>
      </w:pPr>
      <w:r w:rsidRPr="007B7EDD">
        <w:rPr>
          <w:sz w:val="28"/>
          <w:szCs w:val="28"/>
        </w:rPr>
        <w:t>«Размер, порядок и условия предоставления социальной помощи устанавливаются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p>
    <w:p w:rsidR="007B7EDD" w:rsidRPr="007B7EDD" w:rsidRDefault="007B7EDD" w:rsidP="006705E2">
      <w:pPr>
        <w:widowControl w:val="0"/>
        <w:adjustRightInd w:val="0"/>
        <w:ind w:firstLine="709"/>
        <w:jc w:val="both"/>
        <w:rPr>
          <w:sz w:val="28"/>
          <w:szCs w:val="28"/>
        </w:rPr>
      </w:pPr>
      <w:r w:rsidRPr="007B7EDD">
        <w:rPr>
          <w:sz w:val="28"/>
          <w:szCs w:val="28"/>
        </w:rPr>
        <w:t>абзац второй основного мероприятия 2.3.2 «Организация и проведение социально значимых мероприятий» дополнить предложением следующего содержания:</w:t>
      </w:r>
    </w:p>
    <w:p w:rsidR="007B7EDD" w:rsidRPr="007B7EDD" w:rsidRDefault="007B7EDD" w:rsidP="006705E2">
      <w:pPr>
        <w:widowControl w:val="0"/>
        <w:adjustRightInd w:val="0"/>
        <w:ind w:firstLine="709"/>
        <w:jc w:val="both"/>
        <w:rPr>
          <w:sz w:val="28"/>
          <w:szCs w:val="28"/>
        </w:rPr>
      </w:pPr>
      <w:r w:rsidRPr="007B7EDD">
        <w:rPr>
          <w:sz w:val="28"/>
          <w:szCs w:val="28"/>
        </w:rPr>
        <w:t xml:space="preserve">«С 01.01.2020 мероприятие по приобретению новогодних подарков </w:t>
      </w:r>
      <w:proofErr w:type="gramStart"/>
      <w:r w:rsidRPr="007B7EDD">
        <w:rPr>
          <w:sz w:val="28"/>
          <w:szCs w:val="28"/>
        </w:rPr>
        <w:t>для</w:t>
      </w:r>
      <w:r w:rsidR="001C6324">
        <w:rPr>
          <w:sz w:val="28"/>
          <w:szCs w:val="28"/>
        </w:rPr>
        <w:t>  </w:t>
      </w:r>
      <w:r w:rsidRPr="007B7EDD">
        <w:rPr>
          <w:sz w:val="28"/>
          <w:szCs w:val="28"/>
        </w:rPr>
        <w:t>указанных</w:t>
      </w:r>
      <w:proofErr w:type="gramEnd"/>
      <w:r w:rsidRPr="007B7EDD">
        <w:rPr>
          <w:sz w:val="28"/>
          <w:szCs w:val="28"/>
        </w:rPr>
        <w:t xml:space="preserve"> категорий детей в рамках государственной программы не</w:t>
      </w:r>
      <w:r w:rsidR="001C6324">
        <w:rPr>
          <w:sz w:val="28"/>
          <w:szCs w:val="28"/>
        </w:rPr>
        <w:t> </w:t>
      </w:r>
      <w:r w:rsidRPr="007B7EDD">
        <w:rPr>
          <w:sz w:val="28"/>
          <w:szCs w:val="28"/>
        </w:rPr>
        <w:t>осуществляется.»;</w:t>
      </w:r>
    </w:p>
    <w:p w:rsidR="007B7EDD" w:rsidRPr="007B7EDD" w:rsidRDefault="007B7EDD" w:rsidP="006705E2">
      <w:pPr>
        <w:widowControl w:val="0"/>
        <w:adjustRightInd w:val="0"/>
        <w:ind w:firstLine="709"/>
        <w:jc w:val="both"/>
        <w:rPr>
          <w:sz w:val="28"/>
          <w:szCs w:val="28"/>
        </w:rPr>
      </w:pPr>
      <w:r w:rsidRPr="007B7EDD">
        <w:rPr>
          <w:sz w:val="28"/>
          <w:szCs w:val="28"/>
        </w:rPr>
        <w:t>абзац третий основного мероприятия 2.3.3 «Повышение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 изложить в следующей редакции:</w:t>
      </w:r>
    </w:p>
    <w:p w:rsidR="007B7EDD" w:rsidRPr="007B7EDD" w:rsidRDefault="007B7EDD" w:rsidP="001C6324">
      <w:pPr>
        <w:widowControl w:val="0"/>
        <w:adjustRightInd w:val="0"/>
        <w:ind w:firstLine="709"/>
        <w:jc w:val="both"/>
        <w:rPr>
          <w:sz w:val="28"/>
          <w:szCs w:val="28"/>
        </w:rPr>
      </w:pPr>
      <w:r w:rsidRPr="007B7EDD">
        <w:rPr>
          <w:sz w:val="28"/>
          <w:szCs w:val="28"/>
        </w:rPr>
        <w:t xml:space="preserve">«Кроме того, в рамках основного мероприятия реализуются мероприятия </w:t>
      </w:r>
      <w:proofErr w:type="gramStart"/>
      <w:r w:rsidRPr="007B7EDD">
        <w:rPr>
          <w:sz w:val="28"/>
          <w:szCs w:val="28"/>
        </w:rPr>
        <w:t>по</w:t>
      </w:r>
      <w:r w:rsidR="001C6324">
        <w:rPr>
          <w:sz w:val="28"/>
          <w:szCs w:val="28"/>
        </w:rPr>
        <w:t>  </w:t>
      </w:r>
      <w:r w:rsidRPr="007B7EDD">
        <w:rPr>
          <w:sz w:val="28"/>
          <w:szCs w:val="28"/>
        </w:rPr>
        <w:t>размещению</w:t>
      </w:r>
      <w:proofErr w:type="gramEnd"/>
      <w:r w:rsidRPr="007B7EDD">
        <w:rPr>
          <w:sz w:val="28"/>
          <w:szCs w:val="28"/>
        </w:rPr>
        <w:t xml:space="preserve"> информации по вопросам социальной защиты населения в</w:t>
      </w:r>
      <w:r w:rsidR="001C6324">
        <w:rPr>
          <w:sz w:val="28"/>
          <w:szCs w:val="28"/>
        </w:rPr>
        <w:t> </w:t>
      </w:r>
      <w:r w:rsidRPr="007B7EDD">
        <w:rPr>
          <w:sz w:val="28"/>
          <w:szCs w:val="28"/>
        </w:rPr>
        <w:t>средствах массовой информации, а также по проведен</w:t>
      </w:r>
      <w:r w:rsidR="001C6324">
        <w:rPr>
          <w:sz w:val="28"/>
          <w:szCs w:val="28"/>
        </w:rPr>
        <w:t xml:space="preserve">ию независимой оценки качества </w:t>
      </w:r>
      <w:r w:rsidRPr="007B7EDD">
        <w:rPr>
          <w:sz w:val="28"/>
          <w:szCs w:val="28"/>
        </w:rPr>
        <w:t>условий оказания услуг организациями социального обслуживания в</w:t>
      </w:r>
      <w:r w:rsidR="001C6324">
        <w:rPr>
          <w:sz w:val="28"/>
          <w:szCs w:val="28"/>
        </w:rPr>
        <w:t>  </w:t>
      </w:r>
      <w:r w:rsidRPr="007B7EDD">
        <w:rPr>
          <w:sz w:val="28"/>
          <w:szCs w:val="28"/>
        </w:rPr>
        <w:t xml:space="preserve">целях повышения качества их деятельности. Реализация мероприятий осуществляется в соответствии с Федеральным </w:t>
      </w:r>
      <w:r w:rsidRPr="006705E2">
        <w:rPr>
          <w:sz w:val="28"/>
          <w:szCs w:val="28"/>
        </w:rPr>
        <w:t>законом</w:t>
      </w:r>
      <w:r w:rsidRPr="007B7EDD">
        <w:rPr>
          <w:sz w:val="28"/>
          <w:szCs w:val="28"/>
        </w:rPr>
        <w:t xml:space="preserve"> от 05.04.2013 № 44-ФЗ.»;</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б) в подразделе «Информация об участии акционерных обществ с</w:t>
      </w:r>
      <w:r w:rsidR="001C6324">
        <w:rPr>
          <w:sz w:val="28"/>
          <w:szCs w:val="28"/>
        </w:rPr>
        <w:t> </w:t>
      </w:r>
      <w:r w:rsidRPr="007B7EDD">
        <w:rPr>
          <w:sz w:val="28"/>
          <w:szCs w:val="28"/>
        </w:rPr>
        <w:t>государственным участием, общественных, научных и иных организаций, а также целевых внебюджетных фондов в реализации государственной программы»: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десятый изложить в следующей редакции: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«Фонд, не являясь исполнителем мероприятий государственной программы, выступает в качестве грантодателя. Фонд создан в соответствии с Указом Президента Российской Федерации от 26.03.2008 № 404 «О создании Фонда поддержки детей, находящихся в трудной жизненной ситуации». Учредителем Фонда от имени Российской Федерации является Министерство труда и</w:t>
      </w:r>
      <w:r w:rsidR="001C6324">
        <w:rPr>
          <w:sz w:val="28"/>
          <w:szCs w:val="28"/>
        </w:rPr>
        <w:t> </w:t>
      </w:r>
      <w:r w:rsidRPr="007B7EDD">
        <w:rPr>
          <w:sz w:val="28"/>
          <w:szCs w:val="28"/>
        </w:rPr>
        <w:t>социальной защиты Российской Федерации. Деятельность Фонда направлена на</w:t>
      </w:r>
      <w:r w:rsidR="001C6324">
        <w:rPr>
          <w:sz w:val="28"/>
          <w:szCs w:val="28"/>
        </w:rPr>
        <w:t> </w:t>
      </w:r>
      <w:r w:rsidRPr="007B7EDD">
        <w:rPr>
          <w:sz w:val="28"/>
          <w:szCs w:val="28"/>
        </w:rPr>
        <w:t>создание нового механизма управления, позволяющего значительно сократить распространенность социального неблагополучия детей и семей с детьми, стимулировать развитие эффективных форм и методов работы с нуждающимися в</w:t>
      </w:r>
      <w:r w:rsidR="001C6324">
        <w:rPr>
          <w:sz w:val="28"/>
          <w:szCs w:val="28"/>
        </w:rPr>
        <w:t> </w:t>
      </w:r>
      <w:r w:rsidRPr="007B7EDD">
        <w:rPr>
          <w:sz w:val="28"/>
          <w:szCs w:val="28"/>
        </w:rPr>
        <w:t>помощи семьями и детьми. В рамках реализации государственной программы Фондом в 2018-2021 годах выделены гранты на реализацию следующих Комплексов мер:»;</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абзац одиннадцатый изложить в следующей реакции:</w:t>
      </w:r>
    </w:p>
    <w:p w:rsidR="007B7EDD" w:rsidRPr="007B7EDD" w:rsidRDefault="001C6324" w:rsidP="006705E2">
      <w:pPr>
        <w:widowControl w:val="0"/>
        <w:autoSpaceDE/>
        <w:autoSpaceDN/>
        <w:adjustRightInd w:val="0"/>
        <w:snapToGrid w:val="0"/>
        <w:ind w:firstLine="709"/>
        <w:jc w:val="both"/>
        <w:rPr>
          <w:sz w:val="28"/>
          <w:szCs w:val="28"/>
        </w:rPr>
      </w:pPr>
      <w:r>
        <w:rPr>
          <w:sz w:val="28"/>
          <w:szCs w:val="28"/>
        </w:rPr>
        <w:t>«1) </w:t>
      </w:r>
      <w:r w:rsidR="007B7EDD" w:rsidRPr="007B7EDD">
        <w:rPr>
          <w:sz w:val="28"/>
          <w:szCs w:val="28"/>
        </w:rPr>
        <w:t>в рамках задачи 1.1 «Улучшение качества жизни семей с детьми, детей, в</w:t>
      </w:r>
      <w:r>
        <w:rPr>
          <w:sz w:val="28"/>
          <w:szCs w:val="28"/>
        </w:rPr>
        <w:t> </w:t>
      </w:r>
      <w:r w:rsidR="007B7EDD" w:rsidRPr="007B7EDD">
        <w:rPr>
          <w:sz w:val="28"/>
          <w:szCs w:val="28"/>
        </w:rPr>
        <w:t>том числе детей-инвалидов, детей-сирот и детей, оставшихся без попечения родителей»:»;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после абзаца одиннадцатого дополнить абзацами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 xml:space="preserve">«в 2019-2020 годах – Комплекс мер по развитию системы обеспечения безопасности детства в Новосибирской области на 2019-2020 годы (2019 год – </w:t>
      </w:r>
      <w:r w:rsidRPr="009C29FF">
        <w:rPr>
          <w:sz w:val="28"/>
          <w:szCs w:val="28"/>
        </w:rPr>
        <w:t>4,52</w:t>
      </w:r>
      <w:r w:rsidR="001C6324" w:rsidRPr="009C29FF">
        <w:rPr>
          <w:sz w:val="28"/>
          <w:szCs w:val="28"/>
        </w:rPr>
        <w:t> </w:t>
      </w:r>
      <w:r w:rsidRPr="009C29FF">
        <w:rPr>
          <w:sz w:val="28"/>
          <w:szCs w:val="28"/>
        </w:rPr>
        <w:t>млн</w:t>
      </w:r>
      <w:r w:rsidR="001C6324" w:rsidRPr="009C29FF">
        <w:rPr>
          <w:sz w:val="28"/>
          <w:szCs w:val="28"/>
        </w:rPr>
        <w:t>.</w:t>
      </w:r>
      <w:r w:rsidRPr="009C29FF">
        <w:rPr>
          <w:sz w:val="28"/>
          <w:szCs w:val="28"/>
        </w:rPr>
        <w:t xml:space="preserve"> рублей, 2020 год – 7,27</w:t>
      </w:r>
      <w:r w:rsidRPr="007B7EDD">
        <w:rPr>
          <w:sz w:val="28"/>
          <w:szCs w:val="28"/>
        </w:rPr>
        <w:t xml:space="preserve"> млн</w:t>
      </w:r>
      <w:r w:rsidR="001C6324">
        <w:rPr>
          <w:sz w:val="28"/>
          <w:szCs w:val="28"/>
        </w:rPr>
        <w:t>.</w:t>
      </w:r>
      <w:r w:rsidRPr="007B7EDD">
        <w:rPr>
          <w:sz w:val="28"/>
          <w:szCs w:val="28"/>
        </w:rPr>
        <w:t xml:space="preserve">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2020-2021 годах – 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2020-2021 годы (2020 год – 5,9 млн</w:t>
      </w:r>
      <w:r w:rsidR="001C6324">
        <w:rPr>
          <w:sz w:val="28"/>
          <w:szCs w:val="28"/>
        </w:rPr>
        <w:t>.</w:t>
      </w:r>
      <w:r w:rsidRPr="007B7EDD">
        <w:rPr>
          <w:sz w:val="28"/>
          <w:szCs w:val="28"/>
        </w:rPr>
        <w:t xml:space="preserve"> рублей, 2021 год – 7,5 млн</w:t>
      </w:r>
      <w:r w:rsidR="001C6324">
        <w:rPr>
          <w:sz w:val="28"/>
          <w:szCs w:val="28"/>
        </w:rPr>
        <w:t>.</w:t>
      </w:r>
      <w:r w:rsidRPr="007B7EDD">
        <w:rPr>
          <w:sz w:val="28"/>
          <w:szCs w:val="28"/>
        </w:rPr>
        <w:t xml:space="preserve">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2020-2021 годах –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2020-2021 годы (2020 год – 7,943 млн</w:t>
      </w:r>
      <w:r w:rsidR="001C6324">
        <w:rPr>
          <w:sz w:val="28"/>
          <w:szCs w:val="28"/>
        </w:rPr>
        <w:t>.</w:t>
      </w:r>
      <w:r w:rsidRPr="007B7EDD">
        <w:rPr>
          <w:sz w:val="28"/>
          <w:szCs w:val="28"/>
        </w:rPr>
        <w:t xml:space="preserve"> рублей, 2021 год – 10,849 млн</w:t>
      </w:r>
      <w:r w:rsidR="001C6324">
        <w:rPr>
          <w:sz w:val="28"/>
          <w:szCs w:val="28"/>
        </w:rPr>
        <w:t>. </w:t>
      </w:r>
      <w:r w:rsidRPr="007B7EDD">
        <w:rPr>
          <w:sz w:val="28"/>
          <w:szCs w:val="28"/>
        </w:rPr>
        <w:t>рублей);</w:t>
      </w:r>
    </w:p>
    <w:p w:rsidR="007B7EDD" w:rsidRPr="007B7EDD" w:rsidRDefault="001C6324" w:rsidP="006705E2">
      <w:pPr>
        <w:widowControl w:val="0"/>
        <w:autoSpaceDE/>
        <w:autoSpaceDN/>
        <w:adjustRightInd w:val="0"/>
        <w:snapToGrid w:val="0"/>
        <w:ind w:firstLine="709"/>
        <w:jc w:val="both"/>
        <w:rPr>
          <w:sz w:val="28"/>
          <w:szCs w:val="28"/>
        </w:rPr>
      </w:pPr>
      <w:r>
        <w:rPr>
          <w:sz w:val="28"/>
          <w:szCs w:val="28"/>
        </w:rPr>
        <w:t>2) </w:t>
      </w:r>
      <w:r w:rsidR="007B7EDD" w:rsidRPr="007B7EDD">
        <w:rPr>
          <w:sz w:val="28"/>
          <w:szCs w:val="28"/>
        </w:rPr>
        <w:t>в рамках задачи 1.3 «Обеспечение и защита прав, интересов детей-сирот и</w:t>
      </w:r>
      <w:r>
        <w:rPr>
          <w:sz w:val="28"/>
          <w:szCs w:val="28"/>
        </w:rPr>
        <w:t> </w:t>
      </w:r>
      <w:r w:rsidR="007B7EDD" w:rsidRPr="007B7EDD">
        <w:rPr>
          <w:sz w:val="28"/>
          <w:szCs w:val="28"/>
        </w:rPr>
        <w:t>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w:t>
      </w:r>
      <w:r>
        <w:rPr>
          <w:sz w:val="28"/>
          <w:szCs w:val="28"/>
        </w:rPr>
        <w:t> </w:t>
      </w:r>
      <w:r w:rsidR="007B7EDD" w:rsidRPr="007B7EDD">
        <w:rPr>
          <w:sz w:val="28"/>
          <w:szCs w:val="28"/>
        </w:rPr>
        <w:t>законом»:</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2018-2019 годах – Комплекс мер по развитию системы подготовки к</w:t>
      </w:r>
      <w:r w:rsidR="001C6324">
        <w:rPr>
          <w:sz w:val="28"/>
          <w:szCs w:val="28"/>
        </w:rPr>
        <w:t> </w:t>
      </w:r>
      <w:r w:rsidRPr="007B7EDD">
        <w:rPr>
          <w:sz w:val="28"/>
          <w:szCs w:val="28"/>
        </w:rPr>
        <w:t>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w:t>
      </w:r>
      <w:r w:rsidR="001C6324">
        <w:rPr>
          <w:sz w:val="28"/>
          <w:szCs w:val="28"/>
        </w:rPr>
        <w:t> </w:t>
      </w:r>
      <w:r w:rsidRPr="007B7EDD">
        <w:rPr>
          <w:sz w:val="28"/>
          <w:szCs w:val="28"/>
        </w:rPr>
        <w:t>территории Новосибирской области на 2018-2019 годы (2018 год – 7,85 млн</w:t>
      </w:r>
      <w:r w:rsidR="001C6324">
        <w:rPr>
          <w:sz w:val="28"/>
          <w:szCs w:val="28"/>
        </w:rPr>
        <w:t>. </w:t>
      </w:r>
      <w:r w:rsidRPr="007B7EDD">
        <w:rPr>
          <w:sz w:val="28"/>
          <w:szCs w:val="28"/>
        </w:rPr>
        <w:t>рублей, 2019 год – 6,172 млн</w:t>
      </w:r>
      <w:r w:rsidR="001C6324">
        <w:rPr>
          <w:sz w:val="28"/>
          <w:szCs w:val="28"/>
        </w:rPr>
        <w:t>.</w:t>
      </w:r>
      <w:r w:rsidRPr="007B7EDD">
        <w:rPr>
          <w:sz w:val="28"/>
          <w:szCs w:val="28"/>
        </w:rPr>
        <w:t xml:space="preserve">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2020-2021 годах – 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2020-2021 годы (2020 год – 5,3 млн.</w:t>
      </w:r>
      <w:r w:rsidR="001C6324">
        <w:rPr>
          <w:sz w:val="28"/>
          <w:szCs w:val="28"/>
        </w:rPr>
        <w:t> </w:t>
      </w:r>
      <w:r w:rsidRPr="007B7EDD">
        <w:rPr>
          <w:sz w:val="28"/>
          <w:szCs w:val="28"/>
        </w:rPr>
        <w:t>рублей, 2021 год – 7,3 млн. рублей).»;</w:t>
      </w:r>
    </w:p>
    <w:p w:rsidR="007B7EDD" w:rsidRPr="007B7EDD" w:rsidRDefault="007B7EDD" w:rsidP="006705E2">
      <w:pPr>
        <w:widowControl w:val="0"/>
        <w:adjustRightInd w:val="0"/>
        <w:ind w:firstLine="709"/>
        <w:jc w:val="both"/>
        <w:rPr>
          <w:sz w:val="28"/>
          <w:szCs w:val="28"/>
        </w:rPr>
      </w:pPr>
      <w:r w:rsidRPr="001C6324">
        <w:rPr>
          <w:sz w:val="28"/>
          <w:szCs w:val="28"/>
        </w:rPr>
        <w:t>абзац двенадцатый</w:t>
      </w:r>
      <w:r w:rsidRPr="007B7EDD">
        <w:rPr>
          <w:sz w:val="28"/>
          <w:szCs w:val="28"/>
        </w:rPr>
        <w:t xml:space="preserve"> признать утратившим силу;</w:t>
      </w:r>
    </w:p>
    <w:p w:rsidR="007B7EDD" w:rsidRPr="007B7EDD" w:rsidRDefault="007B7EDD" w:rsidP="006705E2">
      <w:pPr>
        <w:widowControl w:val="0"/>
        <w:adjustRightInd w:val="0"/>
        <w:ind w:firstLine="709"/>
        <w:jc w:val="both"/>
        <w:rPr>
          <w:sz w:val="28"/>
          <w:szCs w:val="28"/>
        </w:rPr>
      </w:pPr>
      <w:r w:rsidRPr="007B7EDD">
        <w:rPr>
          <w:sz w:val="28"/>
          <w:szCs w:val="28"/>
        </w:rPr>
        <w:t>после абзаца тринадцатого дополнить абзацем следующего содержания:</w:t>
      </w:r>
    </w:p>
    <w:p w:rsidR="007B7EDD" w:rsidRPr="007B7EDD" w:rsidRDefault="007B7EDD" w:rsidP="006705E2">
      <w:pPr>
        <w:widowControl w:val="0"/>
        <w:adjustRightInd w:val="0"/>
        <w:ind w:firstLine="709"/>
        <w:jc w:val="both"/>
        <w:rPr>
          <w:sz w:val="28"/>
          <w:szCs w:val="28"/>
        </w:rPr>
      </w:pPr>
      <w:r w:rsidRPr="007B7EDD">
        <w:rPr>
          <w:sz w:val="28"/>
          <w:szCs w:val="28"/>
        </w:rPr>
        <w:t xml:space="preserve">«В рамках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w:t>
      </w:r>
      <w:r w:rsidR="009C29FF" w:rsidRPr="009C29FF">
        <w:rPr>
          <w:sz w:val="28"/>
          <w:szCs w:val="26"/>
        </w:rPr>
        <w:t>Т</w:t>
      </w:r>
      <w:r w:rsidRPr="009C29FF">
        <w:rPr>
          <w:sz w:val="28"/>
          <w:szCs w:val="26"/>
        </w:rPr>
        <w:t>ерриториальный</w:t>
      </w:r>
      <w:r w:rsidRPr="007B7EDD">
        <w:rPr>
          <w:sz w:val="28"/>
          <w:szCs w:val="26"/>
        </w:rPr>
        <w:t xml:space="preserve"> фонд обязательного медицинского страхования Новосибирской области </w:t>
      </w:r>
      <w:r w:rsidRPr="007B7EDD">
        <w:rPr>
          <w:sz w:val="28"/>
          <w:szCs w:val="28"/>
        </w:rPr>
        <w:t xml:space="preserve">проводит идентификацию застрахованных лиц, в отношении которых будет осуществляться медико-социальный патронаж, в </w:t>
      </w:r>
      <w:r w:rsidRPr="00743D4C">
        <w:rPr>
          <w:sz w:val="28"/>
          <w:szCs w:val="28"/>
        </w:rPr>
        <w:t>Региональном с</w:t>
      </w:r>
      <w:r w:rsidRPr="007B7EDD">
        <w:rPr>
          <w:sz w:val="28"/>
          <w:szCs w:val="28"/>
        </w:rPr>
        <w:t>егменте единого регистра застрахованных лиц, а также передает списки указанных лиц в страховые медицинские организации для осуществления информирования о возможности получения медико-социального патронажа на дому от частной медицинской организации.»;</w:t>
      </w:r>
    </w:p>
    <w:p w:rsidR="007B7EDD" w:rsidRPr="007B7EDD" w:rsidRDefault="007B7EDD" w:rsidP="006705E2">
      <w:pPr>
        <w:widowControl w:val="0"/>
        <w:autoSpaceDE/>
        <w:autoSpaceDN/>
        <w:ind w:firstLine="709"/>
        <w:jc w:val="both"/>
        <w:outlineLvl w:val="1"/>
        <w:rPr>
          <w:sz w:val="28"/>
          <w:szCs w:val="28"/>
        </w:rPr>
      </w:pPr>
      <w:r w:rsidRPr="007B7EDD">
        <w:rPr>
          <w:sz w:val="28"/>
          <w:szCs w:val="28"/>
        </w:rPr>
        <w:t xml:space="preserve">4) в подразделе «Нормативное правовое обеспечение государственной программы» раздела </w:t>
      </w:r>
      <w:r w:rsidRPr="007B7EDD">
        <w:rPr>
          <w:sz w:val="28"/>
          <w:szCs w:val="28"/>
          <w:lang w:val="en-US"/>
        </w:rPr>
        <w:t>V</w:t>
      </w:r>
      <w:r w:rsidRPr="007B7EDD">
        <w:rPr>
          <w:sz w:val="28"/>
          <w:szCs w:val="28"/>
        </w:rPr>
        <w:t xml:space="preserve"> «Механизм реализации и система управления государственной программы»:</w:t>
      </w:r>
    </w:p>
    <w:p w:rsidR="007B7EDD" w:rsidRPr="007B7EDD" w:rsidRDefault="007B7EDD" w:rsidP="006705E2">
      <w:pPr>
        <w:widowControl w:val="0"/>
        <w:autoSpaceDE/>
        <w:autoSpaceDN/>
        <w:snapToGrid w:val="0"/>
        <w:ind w:firstLine="709"/>
        <w:jc w:val="both"/>
        <w:rPr>
          <w:sz w:val="28"/>
          <w:szCs w:val="28"/>
        </w:rPr>
      </w:pPr>
      <w:r w:rsidRPr="007B7EDD">
        <w:rPr>
          <w:sz w:val="28"/>
          <w:szCs w:val="28"/>
        </w:rPr>
        <w:t>а) абзац двадцать пятый изложить в следующей редакции:</w:t>
      </w:r>
    </w:p>
    <w:p w:rsidR="007B7EDD" w:rsidRPr="007B7EDD" w:rsidRDefault="007B7EDD" w:rsidP="006705E2">
      <w:pPr>
        <w:widowControl w:val="0"/>
        <w:autoSpaceDE/>
        <w:autoSpaceDN/>
        <w:snapToGrid w:val="0"/>
        <w:ind w:firstLine="709"/>
        <w:jc w:val="both"/>
        <w:rPr>
          <w:sz w:val="28"/>
          <w:szCs w:val="28"/>
        </w:rPr>
      </w:pPr>
      <w:r w:rsidRPr="007B7EDD">
        <w:rPr>
          <w:sz w:val="28"/>
          <w:szCs w:val="28"/>
        </w:rPr>
        <w:t>«постановления Правительства Новосибирской области от 22.07.2019 № 281</w:t>
      </w:r>
      <w:r w:rsidR="00E04C9E">
        <w:rPr>
          <w:sz w:val="28"/>
          <w:szCs w:val="28"/>
        </w:rPr>
        <w:noBreakHyphen/>
      </w:r>
      <w:r w:rsidRPr="007B7EDD">
        <w:rPr>
          <w:sz w:val="28"/>
          <w:szCs w:val="28"/>
        </w:rPr>
        <w:t>п «Об установлении размера, порядка и условий предоставления социальной помощи на территории Новосибирской области»;</w:t>
      </w:r>
    </w:p>
    <w:p w:rsidR="007B7EDD" w:rsidRPr="007B7EDD" w:rsidRDefault="007B7EDD" w:rsidP="006705E2">
      <w:pPr>
        <w:widowControl w:val="0"/>
        <w:autoSpaceDE/>
        <w:autoSpaceDN/>
        <w:snapToGrid w:val="0"/>
        <w:ind w:firstLine="709"/>
        <w:jc w:val="both"/>
        <w:rPr>
          <w:sz w:val="28"/>
          <w:szCs w:val="28"/>
        </w:rPr>
      </w:pPr>
      <w:r w:rsidRPr="007B7EDD">
        <w:rPr>
          <w:sz w:val="28"/>
          <w:szCs w:val="28"/>
        </w:rPr>
        <w:t>б) после абзаца двадцать шестого дополнить абзацем следующего содержания:</w:t>
      </w:r>
    </w:p>
    <w:p w:rsidR="007B7EDD" w:rsidRPr="007B7EDD" w:rsidRDefault="007B7EDD" w:rsidP="006705E2">
      <w:pPr>
        <w:widowControl w:val="0"/>
        <w:adjustRightInd w:val="0"/>
        <w:ind w:firstLine="720"/>
        <w:jc w:val="both"/>
        <w:rPr>
          <w:sz w:val="28"/>
          <w:szCs w:val="28"/>
        </w:rPr>
      </w:pPr>
      <w:r w:rsidRPr="007B7EDD">
        <w:rPr>
          <w:sz w:val="28"/>
          <w:szCs w:val="28"/>
        </w:rPr>
        <w:t>«Реализация на территории Новосибирской области пилотного проекта по</w:t>
      </w:r>
      <w:r w:rsidR="00E04C9E">
        <w:rPr>
          <w:sz w:val="28"/>
          <w:szCs w:val="28"/>
        </w:rPr>
        <w:t> </w:t>
      </w:r>
      <w:r w:rsidRPr="007B7EDD">
        <w:rPr>
          <w:sz w:val="28"/>
          <w:szCs w:val="28"/>
        </w:rPr>
        <w:t>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рамках федерального проекта «Старшее поколение» национального проекта «Демография» осуществляется в соответствии с постановлением Правительства Новосибирской области от 16.03.2020 № 56-п «О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w:t>
      </w:r>
      <w:r w:rsidR="00E04C9E">
        <w:rPr>
          <w:sz w:val="28"/>
          <w:szCs w:val="28"/>
        </w:rPr>
        <w:t> </w:t>
      </w:r>
      <w:r w:rsidRPr="007B7EDD">
        <w:rPr>
          <w:sz w:val="28"/>
          <w:szCs w:val="28"/>
        </w:rPr>
        <w:t>старше, являющимся гражданами Российской Федерации, в том числе проживающим в сельской местности».»;</w:t>
      </w:r>
    </w:p>
    <w:p w:rsidR="007B7EDD" w:rsidRPr="007B7EDD" w:rsidRDefault="007B7EDD" w:rsidP="006705E2">
      <w:pPr>
        <w:widowControl w:val="0"/>
        <w:autoSpaceDE/>
        <w:autoSpaceDN/>
        <w:ind w:firstLine="709"/>
        <w:jc w:val="both"/>
        <w:outlineLvl w:val="1"/>
        <w:rPr>
          <w:sz w:val="28"/>
          <w:szCs w:val="28"/>
        </w:rPr>
      </w:pPr>
      <w:r w:rsidRPr="007B7EDD">
        <w:rPr>
          <w:sz w:val="28"/>
          <w:szCs w:val="28"/>
        </w:rPr>
        <w:t>5) раздел</w:t>
      </w:r>
      <w:r w:rsidR="00E04C9E">
        <w:rPr>
          <w:sz w:val="28"/>
          <w:szCs w:val="28"/>
        </w:rPr>
        <w:t xml:space="preserve"> </w:t>
      </w:r>
      <w:r w:rsidRPr="007B7EDD">
        <w:rPr>
          <w:sz w:val="28"/>
          <w:szCs w:val="28"/>
        </w:rPr>
        <w:t>VI</w:t>
      </w:r>
      <w:r w:rsidR="00E04C9E">
        <w:rPr>
          <w:sz w:val="28"/>
          <w:szCs w:val="28"/>
        </w:rPr>
        <w:t xml:space="preserve"> </w:t>
      </w:r>
      <w:r w:rsidRPr="007B7EDD">
        <w:rPr>
          <w:sz w:val="28"/>
          <w:szCs w:val="28"/>
        </w:rPr>
        <w:t>«Ресурсное обеспечение государственной программы» изложить в следующей редакции:</w:t>
      </w:r>
    </w:p>
    <w:p w:rsidR="007B7EDD" w:rsidRPr="007B7EDD" w:rsidRDefault="007B7EDD" w:rsidP="006705E2">
      <w:pPr>
        <w:widowControl w:val="0"/>
        <w:autoSpaceDE/>
        <w:autoSpaceDN/>
        <w:snapToGrid w:val="0"/>
        <w:ind w:firstLine="720"/>
        <w:jc w:val="both"/>
        <w:rPr>
          <w:sz w:val="2"/>
          <w:szCs w:val="28"/>
        </w:rPr>
      </w:pPr>
    </w:p>
    <w:p w:rsidR="007B7EDD" w:rsidRPr="007B7EDD" w:rsidRDefault="007B7EDD" w:rsidP="006705E2">
      <w:pPr>
        <w:widowControl w:val="0"/>
        <w:adjustRightInd w:val="0"/>
        <w:snapToGrid w:val="0"/>
        <w:jc w:val="center"/>
        <w:rPr>
          <w:sz w:val="28"/>
          <w:szCs w:val="28"/>
        </w:rPr>
      </w:pPr>
      <w:r w:rsidRPr="007B7EDD">
        <w:rPr>
          <w:sz w:val="28"/>
          <w:szCs w:val="28"/>
        </w:rPr>
        <w:t>«VI. Ресурсное обеспечение государственной программы</w:t>
      </w:r>
    </w:p>
    <w:p w:rsidR="007B7EDD" w:rsidRPr="007B7EDD" w:rsidRDefault="007B7EDD" w:rsidP="006705E2">
      <w:pPr>
        <w:widowControl w:val="0"/>
        <w:adjustRightInd w:val="0"/>
        <w:snapToGrid w:val="0"/>
        <w:jc w:val="center"/>
        <w:rPr>
          <w:sz w:val="28"/>
          <w:szCs w:val="28"/>
        </w:rPr>
      </w:pPr>
    </w:p>
    <w:p w:rsidR="007B7EDD" w:rsidRPr="007B7EDD" w:rsidRDefault="007B7EDD" w:rsidP="006705E2">
      <w:pPr>
        <w:widowControl w:val="0"/>
        <w:adjustRightInd w:val="0"/>
        <w:snapToGrid w:val="0"/>
        <w:ind w:firstLine="709"/>
        <w:jc w:val="both"/>
        <w:rPr>
          <w:sz w:val="28"/>
          <w:szCs w:val="28"/>
        </w:rPr>
      </w:pPr>
      <w:r w:rsidRPr="007B7EDD">
        <w:rPr>
          <w:sz w:val="28"/>
          <w:szCs w:val="28"/>
        </w:rPr>
        <w:t>Общий объем финансирования на реализацию государственной программы, по прогнозным данным, составит 199 918 170,1 тыс. рублей, в том числе по</w:t>
      </w:r>
      <w:r w:rsidR="00E04C9E">
        <w:rPr>
          <w:sz w:val="28"/>
          <w:szCs w:val="28"/>
        </w:rPr>
        <w:t xml:space="preserve"> </w:t>
      </w:r>
      <w:r w:rsidRPr="007B7EDD">
        <w:rPr>
          <w:sz w:val="28"/>
          <w:szCs w:val="28"/>
        </w:rPr>
        <w:t>годам:</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2014 год – 17 775 973,4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2015 год – 18 992 603,7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2016 год – 21 275 052,0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2017 год – 21 726 992,0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2018 год – 21 587 779,4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2019 год – 23 609 652,2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2020 год – 35 718 523,4 тыс. рублей;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2021 год – 39 231 594,0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Общий объем финансирования за счет средств федерального бюджета составит 53 747 424,7 тыс. рублей, в том числе:</w:t>
      </w:r>
    </w:p>
    <w:p w:rsidR="007B7EDD" w:rsidRPr="007B7EDD" w:rsidRDefault="007B7EDD" w:rsidP="006705E2">
      <w:pPr>
        <w:widowControl w:val="0"/>
        <w:adjustRightInd w:val="0"/>
        <w:snapToGrid w:val="0"/>
        <w:ind w:firstLine="709"/>
        <w:jc w:val="both"/>
        <w:rPr>
          <w:sz w:val="28"/>
          <w:szCs w:val="28"/>
        </w:rPr>
      </w:pPr>
      <w:r w:rsidRPr="007B7EDD">
        <w:rPr>
          <w:sz w:val="28"/>
          <w:szCs w:val="28"/>
        </w:rPr>
        <w:t>2014 год – 3 603 160,0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2015 год – 3 795 261,6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2016 год – 3 656 732,2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2017 год – 3 018 888,3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2018 год – 3 296 449,2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2019 год – 4 410 584,3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2020 год – 15 012 715,8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2021 год – 16 953 633,3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Общий объем финансирования за счет средств областного бюджета Новосибирской области составит 140 487 962,9 тыс. рублей, в том числе:</w:t>
      </w:r>
    </w:p>
    <w:p w:rsidR="007B7EDD" w:rsidRPr="007B7EDD" w:rsidRDefault="007B7EDD" w:rsidP="006705E2">
      <w:pPr>
        <w:widowControl w:val="0"/>
        <w:adjustRightInd w:val="0"/>
        <w:snapToGrid w:val="0"/>
        <w:ind w:firstLine="709"/>
        <w:jc w:val="both"/>
        <w:rPr>
          <w:sz w:val="28"/>
          <w:szCs w:val="28"/>
        </w:rPr>
      </w:pPr>
      <w:r w:rsidRPr="007B7EDD">
        <w:rPr>
          <w:sz w:val="28"/>
          <w:szCs w:val="28"/>
        </w:rPr>
        <w:t>2014 год – 13 652 121,8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2015 год – 14 626 573,9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2016 год – 16 952 976,1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2017 год – 17 991 414,2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2018 год – 17 497 603,8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2019 год – 18 378 942,2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2020 год – 19 913 694,0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2021 год – 21 474 636,9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Общий объем финансирования за счет средств местных бюджетов составит 115 631,0 тыс. рублей, в том числе:</w:t>
      </w:r>
    </w:p>
    <w:p w:rsidR="007B7EDD" w:rsidRPr="007B7EDD" w:rsidRDefault="007B7EDD" w:rsidP="006705E2">
      <w:pPr>
        <w:widowControl w:val="0"/>
        <w:adjustRightInd w:val="0"/>
        <w:snapToGrid w:val="0"/>
        <w:ind w:firstLine="709"/>
        <w:jc w:val="both"/>
        <w:rPr>
          <w:sz w:val="28"/>
          <w:szCs w:val="28"/>
        </w:rPr>
      </w:pPr>
      <w:r w:rsidRPr="007B7EDD">
        <w:rPr>
          <w:sz w:val="28"/>
          <w:szCs w:val="28"/>
        </w:rPr>
        <w:t>2014 год – 39 993,5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2015 год – 12 287,3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2016 год – 12 251,8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2017 год – 11 610,0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2018 год – 12 851,3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2019 год – 12 840,0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2020 год – 957,1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2021 год – 12 840,0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Общий объем финансирования за счет средств внебюджетных источников составит 5 567 151,5 тыс. рублей, в том числе:</w:t>
      </w:r>
    </w:p>
    <w:p w:rsidR="007B7EDD" w:rsidRPr="007B7EDD" w:rsidRDefault="007B7EDD" w:rsidP="006705E2">
      <w:pPr>
        <w:widowControl w:val="0"/>
        <w:adjustRightInd w:val="0"/>
        <w:snapToGrid w:val="0"/>
        <w:ind w:firstLine="709"/>
        <w:jc w:val="both"/>
        <w:rPr>
          <w:sz w:val="28"/>
          <w:szCs w:val="28"/>
        </w:rPr>
      </w:pPr>
      <w:r w:rsidRPr="007B7EDD">
        <w:rPr>
          <w:sz w:val="28"/>
          <w:szCs w:val="28"/>
        </w:rPr>
        <w:t>2014 год – 480 698,1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2015 год – 558 480,9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2016 год – 653 091,9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2017 год – 705 079,5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2018 год – 780 875,1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2019 год – 807 285,7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2020 год – 791 156,5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2021 год – 790 483,8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 xml:space="preserve">в том числе средства Фонда по основным мероприятиям 1.1.1 </w:t>
      </w:r>
      <w:r w:rsidR="009C29FF">
        <w:rPr>
          <w:sz w:val="28"/>
          <w:szCs w:val="28"/>
        </w:rPr>
        <w:t>«</w:t>
      </w:r>
      <w:r w:rsidRPr="009C29FF">
        <w:rPr>
          <w:sz w:val="28"/>
          <w:szCs w:val="28"/>
        </w:rPr>
        <w:t>Реализация</w:t>
      </w:r>
      <w:r w:rsidRPr="007B7EDD">
        <w:rPr>
          <w:sz w:val="28"/>
          <w:szCs w:val="28"/>
        </w:rPr>
        <w:t xml:space="preserve"> комплекса мер «Мир добрый к д</w:t>
      </w:r>
      <w:r w:rsidR="00E04C9E">
        <w:rPr>
          <w:sz w:val="28"/>
          <w:szCs w:val="28"/>
        </w:rPr>
        <w:t>етям» (с 01.01.2021 – «1.1.1.а. </w:t>
      </w:r>
      <w:r w:rsidRPr="007B7EDD">
        <w:rPr>
          <w:sz w:val="28"/>
          <w:szCs w:val="28"/>
        </w:rPr>
        <w:t xml:space="preserve">Внедрение современных технологий социального обслуживания и социального сопровождения детей и семей с детьми»), 1.1.2 </w:t>
      </w:r>
      <w:r w:rsidR="009C29FF" w:rsidRPr="009C29FF">
        <w:rPr>
          <w:sz w:val="28"/>
          <w:szCs w:val="28"/>
        </w:rPr>
        <w:t>«</w:t>
      </w:r>
      <w:r w:rsidRPr="009C29FF">
        <w:rPr>
          <w:sz w:val="28"/>
          <w:szCs w:val="28"/>
        </w:rPr>
        <w:t>Реализация</w:t>
      </w:r>
      <w:r w:rsidRPr="007B7EDD">
        <w:rPr>
          <w:sz w:val="28"/>
          <w:szCs w:val="28"/>
        </w:rPr>
        <w:t xml:space="preserve"> комплекса мер «За</w:t>
      </w:r>
      <w:r w:rsidR="00E04C9E">
        <w:rPr>
          <w:sz w:val="28"/>
          <w:szCs w:val="28"/>
        </w:rPr>
        <w:t> </w:t>
      </w:r>
      <w:r w:rsidRPr="007B7EDD">
        <w:rPr>
          <w:sz w:val="28"/>
          <w:szCs w:val="28"/>
        </w:rPr>
        <w:t xml:space="preserve">равные возможности» (с 01.01.2021 – «1.1.2.а.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 1.1.3 </w:t>
      </w:r>
      <w:r w:rsidR="009C29FF" w:rsidRPr="009C29FF">
        <w:rPr>
          <w:sz w:val="28"/>
          <w:szCs w:val="28"/>
        </w:rPr>
        <w:t>«</w:t>
      </w:r>
      <w:r w:rsidRPr="009C29FF">
        <w:rPr>
          <w:sz w:val="28"/>
          <w:szCs w:val="28"/>
        </w:rPr>
        <w:t>Реализация</w:t>
      </w:r>
      <w:r w:rsidRPr="007B7EDD">
        <w:rPr>
          <w:sz w:val="28"/>
          <w:szCs w:val="28"/>
        </w:rPr>
        <w:t xml:space="preserve"> комплекса мер «В</w:t>
      </w:r>
      <w:r w:rsidR="00E04C9E">
        <w:rPr>
          <w:sz w:val="28"/>
          <w:szCs w:val="28"/>
        </w:rPr>
        <w:t> </w:t>
      </w:r>
      <w:r w:rsidRPr="007B7EDD">
        <w:rPr>
          <w:sz w:val="28"/>
          <w:szCs w:val="28"/>
        </w:rPr>
        <w:t>интересах детей»</w:t>
      </w:r>
      <w:r w:rsidRPr="007B7EDD">
        <w:rPr>
          <w:sz w:val="24"/>
        </w:rPr>
        <w:t xml:space="preserve"> </w:t>
      </w:r>
      <w:r w:rsidRPr="007B7EDD">
        <w:rPr>
          <w:sz w:val="28"/>
          <w:szCs w:val="28"/>
        </w:rPr>
        <w:t>(с 01.01.2021 –</w:t>
      </w:r>
      <w:r w:rsidRPr="007B7EDD">
        <w:rPr>
          <w:sz w:val="24"/>
        </w:rPr>
        <w:t xml:space="preserve"> </w:t>
      </w:r>
      <w:r w:rsidRPr="007B7EDD">
        <w:rPr>
          <w:sz w:val="28"/>
          <w:szCs w:val="28"/>
        </w:rPr>
        <w:t xml:space="preserve">«1.1.3.а. Предоставление мер государственной социальной поддержки отдельным категориям семей, в том числе многодетным семьям»), 1.3.1 </w:t>
      </w:r>
      <w:r w:rsidR="009C29FF" w:rsidRPr="009C29FF">
        <w:rPr>
          <w:sz w:val="28"/>
          <w:szCs w:val="28"/>
        </w:rPr>
        <w:t>«</w:t>
      </w:r>
      <w:r w:rsidRPr="009C29FF">
        <w:rPr>
          <w:sz w:val="28"/>
          <w:szCs w:val="28"/>
        </w:rPr>
        <w:t>Реализация</w:t>
      </w:r>
      <w:r w:rsidRPr="007B7EDD">
        <w:rPr>
          <w:sz w:val="28"/>
          <w:szCs w:val="28"/>
        </w:rPr>
        <w:t xml:space="preserve">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w:t>
      </w:r>
      <w:r w:rsidR="00E04C9E">
        <w:rPr>
          <w:sz w:val="28"/>
          <w:szCs w:val="28"/>
        </w:rPr>
        <w:t> </w:t>
      </w:r>
      <w:r w:rsidRPr="007B7EDD">
        <w:rPr>
          <w:sz w:val="28"/>
          <w:szCs w:val="28"/>
        </w:rPr>
        <w:t xml:space="preserve">детей, оставшихся без попечения </w:t>
      </w:r>
      <w:r w:rsidRPr="00743D4C">
        <w:rPr>
          <w:sz w:val="28"/>
          <w:szCs w:val="28"/>
        </w:rPr>
        <w:t>родителей)</w:t>
      </w:r>
      <w:r w:rsidR="00743D4C">
        <w:rPr>
          <w:sz w:val="28"/>
          <w:szCs w:val="28"/>
        </w:rPr>
        <w:t>»</w:t>
      </w:r>
      <w:r w:rsidRPr="007B7EDD">
        <w:rPr>
          <w:sz w:val="28"/>
          <w:szCs w:val="28"/>
        </w:rPr>
        <w:t xml:space="preserve"> (с 01.01.2021 – «1.3.1.а.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2014 год – 14 442,9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2015 год – 29 515,9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2016 год – 21 392,2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2017 год – 12 058,7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2018 год – 13 299,4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2019 год – 18 370,0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2020 год – 26 377,6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 xml:space="preserve">2021 год – 25 704,9 тыс. рублей. </w:t>
      </w:r>
    </w:p>
    <w:p w:rsidR="007B7EDD" w:rsidRPr="007B7EDD" w:rsidRDefault="007B7EDD" w:rsidP="006705E2">
      <w:pPr>
        <w:widowControl w:val="0"/>
        <w:adjustRightInd w:val="0"/>
        <w:snapToGrid w:val="0"/>
        <w:ind w:firstLine="709"/>
        <w:jc w:val="both"/>
        <w:rPr>
          <w:sz w:val="28"/>
          <w:szCs w:val="28"/>
        </w:rPr>
      </w:pPr>
      <w:r w:rsidRPr="007B7EDD">
        <w:rPr>
          <w:sz w:val="28"/>
          <w:szCs w:val="28"/>
        </w:rPr>
        <w:t>Объем налоговых расходов составит 176 489,7 тыс. рублей, в том числе 2020</w:t>
      </w:r>
      <w:r w:rsidR="00E04C9E">
        <w:rPr>
          <w:sz w:val="28"/>
          <w:szCs w:val="28"/>
        </w:rPr>
        <w:t> </w:t>
      </w:r>
      <w:r w:rsidRPr="007B7EDD">
        <w:rPr>
          <w:sz w:val="28"/>
          <w:szCs w:val="28"/>
        </w:rPr>
        <w:t>год – 88 716,6 тыс. рублей, 2021 год – 87 773,1 тыс. рублей.</w:t>
      </w:r>
    </w:p>
    <w:p w:rsidR="007B7EDD" w:rsidRPr="007B7EDD" w:rsidRDefault="007B7EDD" w:rsidP="006705E2">
      <w:pPr>
        <w:widowControl w:val="0"/>
        <w:adjustRightInd w:val="0"/>
        <w:snapToGrid w:val="0"/>
        <w:ind w:firstLine="709"/>
        <w:jc w:val="both"/>
        <w:rPr>
          <w:sz w:val="28"/>
          <w:szCs w:val="28"/>
        </w:rPr>
      </w:pPr>
      <w:r w:rsidRPr="007B7EDD">
        <w:rPr>
          <w:sz w:val="28"/>
          <w:szCs w:val="28"/>
        </w:rPr>
        <w:t>Сводные финансовые затраты и налоговые расходы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w:t>
      </w:r>
      <w:r w:rsidR="00E04C9E">
        <w:rPr>
          <w:sz w:val="28"/>
          <w:szCs w:val="28"/>
        </w:rPr>
        <w:t> </w:t>
      </w:r>
      <w:r w:rsidRPr="007B7EDD">
        <w:rPr>
          <w:sz w:val="28"/>
          <w:szCs w:val="28"/>
        </w:rPr>
        <w:t>приложении № 4 к государственной программе.</w:t>
      </w:r>
    </w:p>
    <w:p w:rsidR="007B7EDD" w:rsidRPr="007B7EDD" w:rsidRDefault="007B7EDD" w:rsidP="006705E2">
      <w:pPr>
        <w:widowControl w:val="0"/>
        <w:adjustRightInd w:val="0"/>
        <w:ind w:firstLine="709"/>
        <w:jc w:val="both"/>
        <w:rPr>
          <w:sz w:val="28"/>
          <w:szCs w:val="28"/>
        </w:rPr>
      </w:pPr>
      <w:r w:rsidRPr="007B7EDD">
        <w:rPr>
          <w:sz w:val="28"/>
          <w:szCs w:val="28"/>
        </w:rP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7B7EDD" w:rsidRPr="007B7EDD" w:rsidRDefault="007B7EDD" w:rsidP="006705E2">
      <w:pPr>
        <w:widowControl w:val="0"/>
        <w:autoSpaceDE/>
        <w:autoSpaceDN/>
        <w:ind w:firstLine="709"/>
        <w:jc w:val="both"/>
        <w:outlineLvl w:val="1"/>
        <w:rPr>
          <w:sz w:val="28"/>
          <w:szCs w:val="28"/>
        </w:rPr>
      </w:pPr>
      <w:r w:rsidRPr="007B7EDD">
        <w:rPr>
          <w:sz w:val="28"/>
          <w:szCs w:val="28"/>
        </w:rPr>
        <w:t>6) </w:t>
      </w:r>
      <w:r w:rsidR="00716099">
        <w:rPr>
          <w:sz w:val="28"/>
          <w:szCs w:val="28"/>
        </w:rPr>
        <w:t xml:space="preserve">в </w:t>
      </w:r>
      <w:r w:rsidRPr="007B7EDD">
        <w:rPr>
          <w:sz w:val="28"/>
          <w:szCs w:val="28"/>
        </w:rPr>
        <w:t>раздел</w:t>
      </w:r>
      <w:r w:rsidR="00716099">
        <w:rPr>
          <w:sz w:val="28"/>
          <w:szCs w:val="28"/>
        </w:rPr>
        <w:t>е</w:t>
      </w:r>
      <w:r w:rsidR="00E04C9E">
        <w:rPr>
          <w:sz w:val="28"/>
          <w:szCs w:val="28"/>
        </w:rPr>
        <w:t xml:space="preserve"> </w:t>
      </w:r>
      <w:r w:rsidRPr="007B7EDD">
        <w:rPr>
          <w:sz w:val="28"/>
          <w:szCs w:val="28"/>
          <w:lang w:val="en-US"/>
        </w:rPr>
        <w:t>VII</w:t>
      </w:r>
      <w:r w:rsidRPr="007B7EDD">
        <w:rPr>
          <w:sz w:val="28"/>
          <w:szCs w:val="28"/>
        </w:rPr>
        <w:t xml:space="preserve"> «Ожидаемые результаты реализации государственной программы»:</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а) после абзаца пятого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 xml:space="preserve">«число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w:t>
      </w:r>
      <w:r w:rsidR="00E04C9E">
        <w:rPr>
          <w:sz w:val="28"/>
          <w:szCs w:val="28"/>
        </w:rPr>
        <w:t>возраста 3 лет, увеличится с 12</w:t>
      </w:r>
      <w:r w:rsidRPr="007B7EDD">
        <w:rPr>
          <w:sz w:val="28"/>
          <w:szCs w:val="28"/>
        </w:rPr>
        <w:t>07</w:t>
      </w:r>
      <w:r w:rsidR="00E04C9E">
        <w:rPr>
          <w:sz w:val="28"/>
          <w:szCs w:val="28"/>
        </w:rPr>
        <w:t>9 получателей в 2019 году до 17</w:t>
      </w:r>
      <w:r w:rsidRPr="007B7EDD">
        <w:rPr>
          <w:sz w:val="28"/>
          <w:szCs w:val="28"/>
        </w:rPr>
        <w:t>500 получателей в 2021 году;»;</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б) в абзаце тринадцатом слова и цифры «будет составлять 56,6% в 2021 году» заменить словами и цифрами «составит в 2013 году – 63,8%, в 2014 году – 61,0%, в</w:t>
      </w:r>
      <w:r w:rsidR="00E04C9E">
        <w:rPr>
          <w:sz w:val="28"/>
          <w:szCs w:val="28"/>
        </w:rPr>
        <w:t> </w:t>
      </w:r>
      <w:r w:rsidRPr="007B7EDD">
        <w:rPr>
          <w:sz w:val="28"/>
          <w:szCs w:val="28"/>
        </w:rPr>
        <w:t>2015 году – 52,02%, в 2016-2019 годах – 56,6%, в 2020 году – 1,3%, в 2021 году – 57,6%»;</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в абзаце четырнадцатом слова и цифры «ежегодно будет составлять 46,0%» заменить словами и цифрами «составит в 2014 году – 45,8%, в 2015-2019 годах – 46,0%, в 2020 году – 0,9%, в 2021 году – 45,0%»;</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г) в абзаце пятнадцатом цифры «6,8» заменить цифрами «1,5»;</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д) в абзаце восемнадцатом цифры «6,7» заменить цифрами «6,8»;</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е) в абзаце девятнадцатом цифры «1 716» заменить цифрами «1 737»;</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ж) в абзаце двадцать восьмом цифры «70,6» заменить цифрами «68,7»;</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з) в абзаце тридцать втором слова и цифры «в 2019 году составит 98,0%» заменить словами и цифрами «в 2019-2020 годах составит 98,0% ежегодно»;</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и) в абзаце тридцать четвертом цифры «9 334» заменить цифрами «9 984»;</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к) в абзаце тридцать пятом цифры «510» заменить цифрами «96»;</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л) в абзаце тридцать девятом цифры «25» заменить цифрами «30»;</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м) после абзаца тридцать девятого дополнить абзацем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«численность лиц, которым фактически предоставлена региональная социальная доплата к пенсии в отчетном году, составит 100 000 получателей в 2020 году, 99 000 получателей в 2021 году.»;</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н) в абзаце девяносто первом цифры «58,7» заменить цифрами «56,2»;</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о) в абзаце девяносто втором цифры «62,2» заменить цифрами «60,3»;</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 в абзаце девяносто третьем слова и цифры «до 100,0% в 2020 году с</w:t>
      </w:r>
      <w:r w:rsidR="003E68BB">
        <w:rPr>
          <w:sz w:val="28"/>
          <w:szCs w:val="28"/>
        </w:rPr>
        <w:t> </w:t>
      </w:r>
      <w:r w:rsidRPr="007B7EDD">
        <w:rPr>
          <w:sz w:val="28"/>
          <w:szCs w:val="28"/>
        </w:rPr>
        <w:t>сохранением данного уровня в 2021 году» заменить словами и цифрами «до</w:t>
      </w:r>
      <w:r w:rsidR="003E68BB">
        <w:rPr>
          <w:sz w:val="28"/>
          <w:szCs w:val="28"/>
        </w:rPr>
        <w:t> </w:t>
      </w:r>
      <w:r w:rsidRPr="007B7EDD">
        <w:rPr>
          <w:sz w:val="28"/>
          <w:szCs w:val="28"/>
        </w:rPr>
        <w:t>97,14% в 2021 году»;</w:t>
      </w:r>
    </w:p>
    <w:p w:rsidR="007B7EDD" w:rsidRPr="007B7EDD" w:rsidRDefault="007B7EDD" w:rsidP="006705E2">
      <w:pPr>
        <w:widowControl w:val="0"/>
        <w:autoSpaceDE/>
        <w:autoSpaceDN/>
        <w:adjustRightInd w:val="0"/>
        <w:snapToGrid w:val="0"/>
        <w:ind w:firstLine="709"/>
        <w:jc w:val="both"/>
        <w:rPr>
          <w:sz w:val="28"/>
        </w:rPr>
      </w:pPr>
      <w:r w:rsidRPr="007B7EDD">
        <w:rPr>
          <w:sz w:val="28"/>
          <w:szCs w:val="24"/>
        </w:rPr>
        <w:t>7) </w:t>
      </w:r>
      <w:r w:rsidRPr="007B7EDD">
        <w:rPr>
          <w:sz w:val="28"/>
        </w:rPr>
        <w:t>приложение № 1 к государственной программе «Цели, задачи и целевые индикаторы государственной программы Новосибирской области» изложить в</w:t>
      </w:r>
      <w:r w:rsidR="003E68BB">
        <w:rPr>
          <w:sz w:val="28"/>
        </w:rPr>
        <w:t> </w:t>
      </w:r>
      <w:r w:rsidRPr="007B7EDD">
        <w:rPr>
          <w:sz w:val="28"/>
        </w:rPr>
        <w:t xml:space="preserve">редакции согласно приложению № 1 к </w:t>
      </w:r>
      <w:r w:rsidRPr="009C29FF">
        <w:rPr>
          <w:sz w:val="28"/>
        </w:rPr>
        <w:t>настоящему постановлению</w:t>
      </w:r>
      <w:r w:rsidRPr="007B7EDD">
        <w:rPr>
          <w:sz w:val="28"/>
        </w:rPr>
        <w:t>;</w:t>
      </w:r>
    </w:p>
    <w:p w:rsidR="007B7EDD" w:rsidRPr="007B7EDD" w:rsidRDefault="007B7EDD" w:rsidP="006705E2">
      <w:pPr>
        <w:widowControl w:val="0"/>
        <w:autoSpaceDE/>
        <w:autoSpaceDN/>
        <w:adjustRightInd w:val="0"/>
        <w:snapToGrid w:val="0"/>
        <w:ind w:firstLine="709"/>
        <w:jc w:val="both"/>
        <w:rPr>
          <w:sz w:val="28"/>
        </w:rPr>
      </w:pPr>
      <w:r w:rsidRPr="007B7EDD">
        <w:rPr>
          <w:sz w:val="28"/>
        </w:rPr>
        <w:t>8) приложение</w:t>
      </w:r>
      <w:r w:rsidR="003E68BB">
        <w:rPr>
          <w:sz w:val="28"/>
        </w:rPr>
        <w:t xml:space="preserve"> </w:t>
      </w:r>
      <w:r w:rsidRPr="007B7EDD">
        <w:rPr>
          <w:sz w:val="28"/>
        </w:rPr>
        <w:t>№ 2.1 к государственной программе «</w:t>
      </w:r>
      <w:r w:rsidRPr="007B7EDD">
        <w:rPr>
          <w:sz w:val="28"/>
          <w:szCs w:val="24"/>
        </w:rPr>
        <w:t>Основные мероприятия государственной программы Новосибирской области «Развитие системы социальной поддержки населения и улучшение социального положения семей с</w:t>
      </w:r>
      <w:r w:rsidR="003E68BB">
        <w:rPr>
          <w:sz w:val="28"/>
          <w:szCs w:val="24"/>
        </w:rPr>
        <w:t> </w:t>
      </w:r>
      <w:r w:rsidRPr="007B7EDD">
        <w:rPr>
          <w:sz w:val="28"/>
          <w:szCs w:val="24"/>
        </w:rPr>
        <w:t>детьми в Новосибирской области</w:t>
      </w:r>
      <w:r w:rsidRPr="007B7EDD">
        <w:rPr>
          <w:sz w:val="28"/>
        </w:rPr>
        <w:t>» изложить в редакции согласно приложению № 2 к настоящему постановлению;</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9) приложение № 4 к государственной программе «Сводные финансовые затраты и налоговые расходы государственной программы Новосибирской области» изложить в редакции согласно приложению № 3 к настоящему постановлению;</w:t>
      </w:r>
    </w:p>
    <w:p w:rsidR="007B7EDD" w:rsidRPr="007B7EDD" w:rsidRDefault="007B7EDD" w:rsidP="006705E2">
      <w:pPr>
        <w:widowControl w:val="0"/>
        <w:autoSpaceDE/>
        <w:autoSpaceDN/>
        <w:ind w:firstLine="709"/>
        <w:jc w:val="both"/>
        <w:outlineLvl w:val="1"/>
        <w:rPr>
          <w:sz w:val="28"/>
          <w:szCs w:val="28"/>
        </w:rPr>
      </w:pPr>
      <w:r w:rsidRPr="007B7EDD">
        <w:rPr>
          <w:sz w:val="28"/>
          <w:szCs w:val="28"/>
        </w:rPr>
        <w:t xml:space="preserve">10) в приложении № 5 к государственной программе «Методика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w:t>
      </w:r>
      <w:r w:rsidRPr="007B7EDD">
        <w:rPr>
          <w:sz w:val="28"/>
          <w:szCs w:val="24"/>
        </w:rPr>
        <w:t>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Pr="007B7EDD">
        <w:rPr>
          <w:sz w:val="28"/>
          <w:szCs w:val="28"/>
        </w:rPr>
        <w:t>»:</w:t>
      </w:r>
    </w:p>
    <w:p w:rsidR="007B7EDD" w:rsidRPr="007B7EDD" w:rsidRDefault="003E68BB" w:rsidP="006705E2">
      <w:pPr>
        <w:widowControl w:val="0"/>
        <w:autoSpaceDE/>
        <w:autoSpaceDN/>
        <w:adjustRightInd w:val="0"/>
        <w:snapToGrid w:val="0"/>
        <w:ind w:firstLine="709"/>
        <w:jc w:val="both"/>
        <w:rPr>
          <w:sz w:val="28"/>
          <w:szCs w:val="28"/>
        </w:rPr>
      </w:pPr>
      <w:r>
        <w:rPr>
          <w:sz w:val="28"/>
          <w:szCs w:val="28"/>
        </w:rPr>
        <w:t>а) </w:t>
      </w:r>
      <w:r w:rsidR="007B7EDD" w:rsidRPr="007B7EDD">
        <w:rPr>
          <w:sz w:val="28"/>
          <w:szCs w:val="28"/>
        </w:rPr>
        <w:t>пункт 1 дополнить подпунктом 4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«4) на возмещение специализированным службам по вопросам похоронного дела стоимости гарантированного перечня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7B7EDD" w:rsidRPr="007B7EDD" w:rsidRDefault="003E68BB" w:rsidP="006705E2">
      <w:pPr>
        <w:widowControl w:val="0"/>
        <w:autoSpaceDE/>
        <w:autoSpaceDN/>
        <w:adjustRightInd w:val="0"/>
        <w:snapToGrid w:val="0"/>
        <w:ind w:firstLine="709"/>
        <w:jc w:val="both"/>
        <w:rPr>
          <w:sz w:val="28"/>
          <w:szCs w:val="28"/>
        </w:rPr>
      </w:pPr>
      <w:r>
        <w:rPr>
          <w:sz w:val="28"/>
          <w:szCs w:val="28"/>
        </w:rPr>
        <w:t>б) </w:t>
      </w:r>
      <w:r w:rsidR="007B7EDD" w:rsidRPr="007B7EDD">
        <w:rPr>
          <w:sz w:val="28"/>
          <w:szCs w:val="28"/>
        </w:rPr>
        <w:t>после пункта 13 дополнить пунктами следующего содержания:</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«13.1. Трансферты на возмещение специализированным службам по</w:t>
      </w:r>
      <w:r w:rsidR="003E68BB">
        <w:rPr>
          <w:sz w:val="28"/>
          <w:szCs w:val="28"/>
        </w:rPr>
        <w:t> </w:t>
      </w:r>
      <w:r w:rsidRPr="007B7EDD">
        <w:rPr>
          <w:sz w:val="28"/>
          <w:szCs w:val="28"/>
        </w:rPr>
        <w:t>вопросам похоронного дела стоимости гарантированного перечня услуг по</w:t>
      </w:r>
      <w:r w:rsidR="003E68BB">
        <w:rPr>
          <w:sz w:val="28"/>
          <w:szCs w:val="28"/>
        </w:rPr>
        <w:t> </w:t>
      </w:r>
      <w:r w:rsidRPr="007B7EDD">
        <w:rPr>
          <w:sz w:val="28"/>
          <w:szCs w:val="28"/>
        </w:rPr>
        <w:t>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(далее – трансферты на возмещение специализированным службам гарантированного перечня услуг по погребению умерших</w:t>
      </w:r>
      <w:r w:rsidRPr="009C29FF">
        <w:rPr>
          <w:sz w:val="28"/>
          <w:szCs w:val="28"/>
        </w:rPr>
        <w:t>)</w:t>
      </w:r>
      <w:r w:rsidR="00A617AB" w:rsidRPr="009C29FF">
        <w:rPr>
          <w:sz w:val="28"/>
          <w:szCs w:val="28"/>
        </w:rPr>
        <w:t>,</w:t>
      </w:r>
      <w:r w:rsidRPr="007B7EDD">
        <w:rPr>
          <w:sz w:val="28"/>
          <w:szCs w:val="28"/>
        </w:rPr>
        <w:t xml:space="preserve">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либо имеются хозяйствующие субъекты, наделенные органами местного самоуправления статусом специализированных служб по вопросам похоронного дела.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Критерием отбора муниципальных образований для получения трансфертов на возмещение специализированным службам гарантированного перечня услуг по</w:t>
      </w:r>
      <w:r w:rsidR="003E68BB">
        <w:rPr>
          <w:sz w:val="28"/>
          <w:szCs w:val="28"/>
        </w:rPr>
        <w:t> </w:t>
      </w:r>
      <w:r w:rsidRPr="007B7EDD">
        <w:rPr>
          <w:sz w:val="28"/>
          <w:szCs w:val="28"/>
        </w:rPr>
        <w:t>погребению умерших является наличие на территории муниципального образования специализированных служб по вопросам похоронного дела, созданных органами местного самоуправления, либо имеются хозяйствующие субъекты, наделенные органами местного самоуправления статусом специализированных служб по вопросам похоронного дела (далее – специализированные службы по вопросам похоронного дела).</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 xml:space="preserve">Объем трансферта на возмещение специализированным службам по вопросам похоронного дела гарантированного перечня услуг по погребению умерших определяется ежегодно согласно заявкам, представленным администрациями муниципальных образований Новосибирской области </w:t>
      </w:r>
      <w:proofErr w:type="gramStart"/>
      <w:r w:rsidRPr="007B7EDD">
        <w:rPr>
          <w:sz w:val="28"/>
          <w:szCs w:val="28"/>
        </w:rPr>
        <w:t>в</w:t>
      </w:r>
      <w:r w:rsidR="003E68BB">
        <w:rPr>
          <w:sz w:val="28"/>
          <w:szCs w:val="28"/>
        </w:rPr>
        <w:t> </w:t>
      </w:r>
      <w:r w:rsidRPr="007B7EDD">
        <w:rPr>
          <w:sz w:val="28"/>
          <w:szCs w:val="28"/>
        </w:rPr>
        <w:t>Минтруда</w:t>
      </w:r>
      <w:proofErr w:type="gramEnd"/>
      <w:r w:rsidRPr="007B7EDD">
        <w:rPr>
          <w:sz w:val="28"/>
          <w:szCs w:val="28"/>
        </w:rPr>
        <w:t xml:space="preserve"> и соцразвития НСО в срок не позднее 1 августа года, предшествующего очередному финансовому году. До каждого муниципального образования Новосибирской области доводятся соответствующие лимиты бюджетных обязательств на очередной финансовый год.</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случае если объем заявок превышает предельный объем финансирования по трансфертам на возмещение специализированным службам по вопросам похоронного дела гарантированного перечня услуг по погребению умерших, трансферт распределяется Минтрудом и соцразвития НСО между муниципальными образованиями пропорционально объему средств, указанному в</w:t>
      </w:r>
      <w:r w:rsidR="003E68BB">
        <w:rPr>
          <w:sz w:val="28"/>
          <w:szCs w:val="28"/>
        </w:rPr>
        <w:t> </w:t>
      </w:r>
      <w:r w:rsidRPr="007B7EDD">
        <w:rPr>
          <w:sz w:val="28"/>
          <w:szCs w:val="28"/>
        </w:rPr>
        <w:t>заявках.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случае наличия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гарантированного пере</w:t>
      </w:r>
      <w:r w:rsidR="003E68BB">
        <w:rPr>
          <w:sz w:val="28"/>
          <w:szCs w:val="28"/>
        </w:rPr>
        <w:t xml:space="preserve">чня услуг по погребению </w:t>
      </w:r>
      <w:r w:rsidR="003E68BB" w:rsidRPr="009C29FF">
        <w:rPr>
          <w:sz w:val="28"/>
          <w:szCs w:val="28"/>
        </w:rPr>
        <w:t>умерших</w:t>
      </w:r>
      <w:r w:rsidRPr="009C29FF">
        <w:rPr>
          <w:sz w:val="28"/>
          <w:szCs w:val="28"/>
        </w:rPr>
        <w:t xml:space="preserve"> муниципальные</w:t>
      </w:r>
      <w:r w:rsidRPr="007B7EDD">
        <w:rPr>
          <w:sz w:val="28"/>
          <w:szCs w:val="28"/>
        </w:rPr>
        <w:t xml:space="preserve"> образования Новосибирской области в срок не позднее 1 августа текущего финансового года направляют </w:t>
      </w:r>
      <w:proofErr w:type="gramStart"/>
      <w:r w:rsidRPr="007B7EDD">
        <w:rPr>
          <w:sz w:val="28"/>
          <w:szCs w:val="28"/>
        </w:rPr>
        <w:t>в Минтруда</w:t>
      </w:r>
      <w:proofErr w:type="gramEnd"/>
      <w:r w:rsidRPr="007B7EDD">
        <w:rPr>
          <w:sz w:val="28"/>
          <w:szCs w:val="28"/>
        </w:rPr>
        <w:t xml:space="preserve"> и соцразвития НСО предложения и обоснования по корректировке лимитов бюджетных ассигнований. Минтруда и соцразвития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Результатом использования трансферта на возмещение специализированным службам по 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 вопросам похоронного дела, обратившихся за компенсацией.</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Значение показателя результата, указанного в настоящем пункте, должно составлять 100%.»;</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 в пункте 16:</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подпункт 2 после слова «трансферта» дополнить словами «, за исключением трансферта на возмещение специализированным службам гарантированного перечня услуг по погребению умерших»;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в</w:t>
      </w:r>
      <w:r w:rsidR="003E68BB">
        <w:rPr>
          <w:sz w:val="28"/>
          <w:szCs w:val="28"/>
        </w:rPr>
        <w:t xml:space="preserve"> </w:t>
      </w:r>
      <w:r w:rsidRPr="007B7EDD">
        <w:rPr>
          <w:sz w:val="28"/>
          <w:szCs w:val="28"/>
        </w:rPr>
        <w:t>подпункте 4 слова «Управление контрактной системы» заменить словами «Управление контрактной системы», за исключением трансферта на возмещение специализированным службам гарантированного перечня услуг по погребению умерших»;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подпункт 7 после слов «осуществляющего поставку товаров, выполнение работ, оказание услуг» дополнить словами «, за исключением трансферта на</w:t>
      </w:r>
      <w:r w:rsidR="003E68BB">
        <w:rPr>
          <w:sz w:val="28"/>
          <w:szCs w:val="28"/>
        </w:rPr>
        <w:t> </w:t>
      </w:r>
      <w:r w:rsidRPr="007B7EDD">
        <w:rPr>
          <w:sz w:val="28"/>
          <w:szCs w:val="28"/>
        </w:rPr>
        <w:t>возмещение специализированным службам гарантированного перечня услуг по</w:t>
      </w:r>
      <w:r w:rsidR="003E68BB">
        <w:rPr>
          <w:sz w:val="28"/>
          <w:szCs w:val="28"/>
        </w:rPr>
        <w:t> </w:t>
      </w:r>
      <w:r w:rsidRPr="007B7EDD">
        <w:rPr>
          <w:sz w:val="28"/>
          <w:szCs w:val="28"/>
        </w:rPr>
        <w:t>погребению умерших».</w:t>
      </w:r>
    </w:p>
    <w:p w:rsidR="007B7EDD" w:rsidRPr="007B7EDD" w:rsidRDefault="007B7EDD" w:rsidP="006705E2">
      <w:pPr>
        <w:widowControl w:val="0"/>
        <w:autoSpaceDE/>
        <w:autoSpaceDN/>
        <w:adjustRightInd w:val="0"/>
        <w:snapToGrid w:val="0"/>
        <w:ind w:firstLine="709"/>
        <w:jc w:val="both"/>
        <w:rPr>
          <w:sz w:val="28"/>
          <w:szCs w:val="28"/>
        </w:rPr>
      </w:pPr>
      <w:r w:rsidRPr="007B7EDD">
        <w:rPr>
          <w:sz w:val="28"/>
          <w:szCs w:val="28"/>
        </w:rPr>
        <w:t>3. В р</w:t>
      </w:r>
      <w:r w:rsidRPr="007B7EDD">
        <w:rPr>
          <w:sz w:val="28"/>
        </w:rPr>
        <w:t xml:space="preserve">азделе II «Порядок предоставления и расходования субвенций </w:t>
      </w:r>
      <w:proofErr w:type="gramStart"/>
      <w:r w:rsidRPr="007B7EDD">
        <w:rPr>
          <w:sz w:val="28"/>
        </w:rPr>
        <w:t>из</w:t>
      </w:r>
      <w:r w:rsidR="003E68BB">
        <w:rPr>
          <w:sz w:val="28"/>
        </w:rPr>
        <w:t>  </w:t>
      </w:r>
      <w:r w:rsidRPr="007B7EDD">
        <w:rPr>
          <w:sz w:val="28"/>
        </w:rPr>
        <w:t>областного</w:t>
      </w:r>
      <w:proofErr w:type="gramEnd"/>
      <w:r w:rsidRPr="007B7EDD">
        <w:rPr>
          <w:sz w:val="28"/>
        </w:rPr>
        <w:t xml:space="preserve"> бюджета местными бюджетами в рамках реализации государственной программы (далее – субвенции)» </w:t>
      </w:r>
      <w:r w:rsidRPr="007B7EDD">
        <w:rPr>
          <w:sz w:val="28"/>
          <w:szCs w:val="28"/>
        </w:rPr>
        <w:t>приложения № 2 «</w:t>
      </w:r>
      <w:r w:rsidRPr="007B7EDD">
        <w:rPr>
          <w:sz w:val="28"/>
          <w:szCs w:val="24"/>
        </w:rPr>
        <w:t>Порядок предоставления субвенций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w:t>
      </w:r>
      <w:r w:rsidR="003E68BB">
        <w:rPr>
          <w:sz w:val="28"/>
          <w:szCs w:val="24"/>
        </w:rPr>
        <w:t>  </w:t>
      </w:r>
      <w:r w:rsidRPr="007B7EDD">
        <w:rPr>
          <w:sz w:val="28"/>
          <w:szCs w:val="24"/>
        </w:rPr>
        <w:t xml:space="preserve">детьми в Новосибирской области» </w:t>
      </w:r>
      <w:r w:rsidRPr="007B7EDD">
        <w:rPr>
          <w:sz w:val="28"/>
          <w:szCs w:val="28"/>
        </w:rPr>
        <w:t>к постановлению Правительства Новосибирской области</w:t>
      </w:r>
      <w:r w:rsidRPr="007B7EDD">
        <w:rPr>
          <w:sz w:val="28"/>
          <w:szCs w:val="24"/>
        </w:rPr>
        <w:t>:</w:t>
      </w:r>
    </w:p>
    <w:p w:rsidR="007B7EDD" w:rsidRPr="007B7EDD" w:rsidRDefault="007B7EDD" w:rsidP="006705E2">
      <w:pPr>
        <w:widowControl w:val="0"/>
        <w:autoSpaceDE/>
        <w:autoSpaceDN/>
        <w:snapToGrid w:val="0"/>
        <w:ind w:firstLine="709"/>
        <w:jc w:val="both"/>
        <w:rPr>
          <w:sz w:val="28"/>
        </w:rPr>
      </w:pPr>
      <w:r w:rsidRPr="007B7EDD">
        <w:rPr>
          <w:sz w:val="28"/>
        </w:rPr>
        <w:t>1) в пункте 2:</w:t>
      </w:r>
    </w:p>
    <w:p w:rsidR="007B7EDD" w:rsidRPr="007B7EDD" w:rsidRDefault="007B7EDD" w:rsidP="006705E2">
      <w:pPr>
        <w:widowControl w:val="0"/>
        <w:autoSpaceDE/>
        <w:autoSpaceDN/>
        <w:snapToGrid w:val="0"/>
        <w:ind w:firstLine="709"/>
        <w:jc w:val="both"/>
        <w:rPr>
          <w:sz w:val="28"/>
        </w:rPr>
      </w:pPr>
      <w:r w:rsidRPr="007B7EDD">
        <w:rPr>
          <w:sz w:val="28"/>
        </w:rPr>
        <w:t>а) абзац первый после слов «</w:t>
      </w:r>
      <w:r w:rsidRPr="007B7EDD">
        <w:rPr>
          <w:sz w:val="28"/>
          <w:szCs w:val="28"/>
        </w:rPr>
        <w:t xml:space="preserve">(далее </w:t>
      </w:r>
      <w:r w:rsidRPr="007B7EDD">
        <w:rPr>
          <w:sz w:val="28"/>
        </w:rPr>
        <w:t>–</w:t>
      </w:r>
      <w:r w:rsidRPr="007B7EDD">
        <w:rPr>
          <w:sz w:val="28"/>
          <w:szCs w:val="28"/>
        </w:rPr>
        <w:t xml:space="preserve"> министерство)»</w:t>
      </w:r>
      <w:r w:rsidRPr="007B7EDD">
        <w:rPr>
          <w:sz w:val="28"/>
        </w:rPr>
        <w:t xml:space="preserve"> дополнить словами «,</w:t>
      </w:r>
      <w:r w:rsidR="003E68BB">
        <w:rPr>
          <w:sz w:val="28"/>
        </w:rPr>
        <w:t> </w:t>
      </w:r>
      <w:r w:rsidRPr="007B7EDD">
        <w:rPr>
          <w:sz w:val="28"/>
        </w:rPr>
        <w:t>министерству строительства Новосибирской области (далее – Минстрой НСО) (в</w:t>
      </w:r>
      <w:r w:rsidR="003E68BB">
        <w:rPr>
          <w:sz w:val="28"/>
        </w:rPr>
        <w:t> </w:t>
      </w:r>
      <w:r w:rsidRPr="007B7EDD">
        <w:rPr>
          <w:sz w:val="28"/>
        </w:rPr>
        <w:t>части субвенций на осуществление строительства жилых помещений для предоставления гражданам, указанным в статье</w:t>
      </w:r>
      <w:r w:rsidR="003E68BB">
        <w:rPr>
          <w:sz w:val="28"/>
        </w:rPr>
        <w:t xml:space="preserve"> </w:t>
      </w:r>
      <w:r w:rsidRPr="007B7EDD">
        <w:rPr>
          <w:sz w:val="28"/>
        </w:rPr>
        <w:t>8 Федерального закона от 21.12.1996 № 159-ФЗ «О дополнительных гарантиях по социальной поддержке детей-сирот и детей, оставшихся без попечения родителей»)»;</w:t>
      </w:r>
    </w:p>
    <w:p w:rsidR="007B7EDD" w:rsidRPr="007B7EDD" w:rsidRDefault="007B7EDD" w:rsidP="006705E2">
      <w:pPr>
        <w:widowControl w:val="0"/>
        <w:autoSpaceDE/>
        <w:autoSpaceDN/>
        <w:snapToGrid w:val="0"/>
        <w:ind w:firstLine="709"/>
        <w:jc w:val="both"/>
        <w:rPr>
          <w:sz w:val="28"/>
        </w:rPr>
      </w:pPr>
      <w:r w:rsidRPr="007B7EDD">
        <w:rPr>
          <w:sz w:val="28"/>
        </w:rPr>
        <w:t>б) абзац второй после слова «министерством» дополнить словами «,</w:t>
      </w:r>
      <w:r w:rsidR="003E68BB">
        <w:rPr>
          <w:sz w:val="28"/>
        </w:rPr>
        <w:t> </w:t>
      </w:r>
      <w:r w:rsidRPr="007B7EDD">
        <w:rPr>
          <w:sz w:val="28"/>
        </w:rPr>
        <w:t>Минстроем НСО»;</w:t>
      </w:r>
    </w:p>
    <w:p w:rsidR="007B7EDD" w:rsidRPr="007B7EDD" w:rsidRDefault="007B7EDD" w:rsidP="006705E2">
      <w:pPr>
        <w:widowControl w:val="0"/>
        <w:autoSpaceDE/>
        <w:autoSpaceDN/>
        <w:snapToGrid w:val="0"/>
        <w:ind w:firstLine="709"/>
        <w:jc w:val="both"/>
        <w:rPr>
          <w:sz w:val="28"/>
        </w:rPr>
      </w:pPr>
      <w:r w:rsidRPr="007B7EDD">
        <w:rPr>
          <w:sz w:val="28"/>
        </w:rPr>
        <w:t>в) абзац третий после слова «министерства» дополнить словами «, Минстроя НСО»;</w:t>
      </w:r>
    </w:p>
    <w:p w:rsidR="007B7EDD" w:rsidRPr="007B7EDD" w:rsidRDefault="007B7EDD" w:rsidP="006705E2">
      <w:pPr>
        <w:widowControl w:val="0"/>
        <w:autoSpaceDE/>
        <w:autoSpaceDN/>
        <w:snapToGrid w:val="0"/>
        <w:ind w:firstLine="709"/>
        <w:jc w:val="both"/>
        <w:rPr>
          <w:sz w:val="28"/>
        </w:rPr>
      </w:pPr>
      <w:r w:rsidRPr="007B7EDD">
        <w:rPr>
          <w:sz w:val="28"/>
        </w:rPr>
        <w:t>2) в пункте</w:t>
      </w:r>
      <w:r w:rsidR="003E68BB">
        <w:rPr>
          <w:sz w:val="28"/>
        </w:rPr>
        <w:t xml:space="preserve"> </w:t>
      </w:r>
      <w:r w:rsidRPr="007B7EDD">
        <w:rPr>
          <w:sz w:val="28"/>
        </w:rPr>
        <w:t>4 абзацы с одиннадцатого по двадцатый признать утратившими силу;</w:t>
      </w:r>
    </w:p>
    <w:p w:rsidR="007B7EDD" w:rsidRPr="007B7EDD" w:rsidRDefault="007B7EDD" w:rsidP="006705E2">
      <w:pPr>
        <w:widowControl w:val="0"/>
        <w:autoSpaceDE/>
        <w:autoSpaceDN/>
        <w:snapToGrid w:val="0"/>
        <w:ind w:firstLine="709"/>
        <w:jc w:val="both"/>
        <w:rPr>
          <w:sz w:val="28"/>
        </w:rPr>
      </w:pPr>
      <w:r w:rsidRPr="007B7EDD">
        <w:rPr>
          <w:sz w:val="28"/>
        </w:rPr>
        <w:t>3) пункт</w:t>
      </w:r>
      <w:r w:rsidR="003E68BB">
        <w:rPr>
          <w:sz w:val="28"/>
        </w:rPr>
        <w:t xml:space="preserve"> </w:t>
      </w:r>
      <w:r w:rsidRPr="007B7EDD">
        <w:rPr>
          <w:sz w:val="28"/>
        </w:rPr>
        <w:t>8 изложить в следующей редакции:</w:t>
      </w:r>
    </w:p>
    <w:p w:rsidR="007B7EDD" w:rsidRPr="007B7EDD" w:rsidRDefault="007B7EDD" w:rsidP="006705E2">
      <w:pPr>
        <w:widowControl w:val="0"/>
        <w:adjustRightInd w:val="0"/>
        <w:ind w:firstLine="709"/>
        <w:jc w:val="both"/>
        <w:rPr>
          <w:sz w:val="28"/>
          <w:szCs w:val="28"/>
        </w:rPr>
      </w:pPr>
      <w:r w:rsidRPr="007B7EDD">
        <w:rPr>
          <w:sz w:val="28"/>
        </w:rPr>
        <w:t>«8. </w:t>
      </w:r>
      <w:r w:rsidRPr="007B7EDD">
        <w:rPr>
          <w:sz w:val="28"/>
          <w:szCs w:val="28"/>
        </w:rPr>
        <w:t xml:space="preserve">Органы местного самоуправления муниципальных районов и городских округов Новосибирской области </w:t>
      </w:r>
      <w:r w:rsidRPr="00353E1A">
        <w:rPr>
          <w:sz w:val="28"/>
          <w:szCs w:val="28"/>
        </w:rPr>
        <w:t>ежемесячно согласно</w:t>
      </w:r>
      <w:r w:rsidRPr="007B7EDD">
        <w:rPr>
          <w:sz w:val="28"/>
          <w:szCs w:val="28"/>
        </w:rPr>
        <w:t xml:space="preserve"> заключенным соглашениям с министерством, Минстроем НСО об осуществлении отдельных государственных полномочий Новосибирской области представляют в министерство, Минстрой НСО по установленной ими форме отчеты о расходах местных бюджетов, источником финансового обеспечения которых являются субвенции.»</w:t>
      </w:r>
      <w:r w:rsidRPr="007B7EDD">
        <w:rPr>
          <w:sz w:val="28"/>
        </w:rPr>
        <w:t>.</w:t>
      </w:r>
    </w:p>
    <w:p w:rsidR="007B7EDD" w:rsidRPr="007B7EDD" w:rsidRDefault="007B7EDD" w:rsidP="006705E2">
      <w:pPr>
        <w:widowControl w:val="0"/>
        <w:adjustRightInd w:val="0"/>
        <w:jc w:val="both"/>
        <w:rPr>
          <w:sz w:val="24"/>
          <w:szCs w:val="24"/>
        </w:rPr>
      </w:pPr>
    </w:p>
    <w:p w:rsidR="007B7EDD" w:rsidRPr="007B7EDD" w:rsidRDefault="007B7EDD" w:rsidP="006705E2">
      <w:pPr>
        <w:widowControl w:val="0"/>
        <w:autoSpaceDE/>
        <w:autoSpaceDN/>
        <w:adjustRightInd w:val="0"/>
        <w:snapToGrid w:val="0"/>
        <w:jc w:val="both"/>
        <w:rPr>
          <w:sz w:val="28"/>
          <w:szCs w:val="24"/>
        </w:rPr>
      </w:pPr>
    </w:p>
    <w:p w:rsidR="007B7EDD" w:rsidRPr="007B7EDD" w:rsidRDefault="007B7EDD" w:rsidP="006705E2">
      <w:pPr>
        <w:widowControl w:val="0"/>
        <w:adjustRightInd w:val="0"/>
        <w:snapToGrid w:val="0"/>
        <w:jc w:val="both"/>
        <w:rPr>
          <w:sz w:val="28"/>
          <w:szCs w:val="24"/>
        </w:rPr>
      </w:pPr>
    </w:p>
    <w:p w:rsidR="007B7EDD" w:rsidRPr="007B7EDD" w:rsidRDefault="007B7EDD" w:rsidP="006705E2">
      <w:pPr>
        <w:widowControl w:val="0"/>
        <w:rPr>
          <w:sz w:val="28"/>
          <w:szCs w:val="28"/>
        </w:rPr>
      </w:pPr>
      <w:r w:rsidRPr="007B7EDD">
        <w:rPr>
          <w:sz w:val="28"/>
          <w:szCs w:val="28"/>
        </w:rPr>
        <w:t>Губернатор Новосибирской области                                                    А.А. Травников</w:t>
      </w:r>
    </w:p>
    <w:p w:rsidR="007B7EDD" w:rsidRPr="00353E1A" w:rsidRDefault="007B7EDD" w:rsidP="006705E2">
      <w:pPr>
        <w:widowControl w:val="0"/>
        <w:autoSpaceDE/>
        <w:autoSpaceDN/>
        <w:snapToGrid w:val="0"/>
        <w:rPr>
          <w:sz w:val="28"/>
          <w:szCs w:val="28"/>
        </w:rPr>
      </w:pPr>
    </w:p>
    <w:p w:rsidR="00353E1A" w:rsidRPr="00353E1A" w:rsidRDefault="00353E1A" w:rsidP="006705E2">
      <w:pPr>
        <w:widowControl w:val="0"/>
        <w:autoSpaceDE/>
        <w:autoSpaceDN/>
        <w:snapToGrid w:val="0"/>
        <w:rPr>
          <w:sz w:val="24"/>
          <w:szCs w:val="24"/>
        </w:rPr>
      </w:pPr>
    </w:p>
    <w:p w:rsidR="007B7EDD" w:rsidRPr="00A617AB" w:rsidRDefault="007B7EDD" w:rsidP="006705E2">
      <w:pPr>
        <w:widowControl w:val="0"/>
        <w:autoSpaceDE/>
        <w:autoSpaceDN/>
        <w:snapToGrid w:val="0"/>
      </w:pPr>
      <w:r w:rsidRPr="00A617AB">
        <w:t>Я.А. Фролов</w:t>
      </w:r>
    </w:p>
    <w:p w:rsidR="007B7EDD" w:rsidRPr="00A617AB" w:rsidRDefault="00A617AB" w:rsidP="006705E2">
      <w:pPr>
        <w:widowControl w:val="0"/>
        <w:autoSpaceDE/>
        <w:autoSpaceDN/>
        <w:snapToGrid w:val="0"/>
      </w:pPr>
      <w:r w:rsidRPr="00A617AB">
        <w:t xml:space="preserve">238 75 </w:t>
      </w:r>
      <w:r>
        <w:t>10</w:t>
      </w:r>
    </w:p>
    <w:sectPr w:rsidR="007B7EDD" w:rsidRPr="00A617AB"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DC" w:rsidRDefault="00781ADC">
      <w:r>
        <w:separator/>
      </w:r>
    </w:p>
  </w:endnote>
  <w:endnote w:type="continuationSeparator" w:id="0">
    <w:p w:rsidR="00781ADC" w:rsidRDefault="0078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5E2" w:rsidRPr="0026308A" w:rsidRDefault="006705E2" w:rsidP="007F5D25">
    <w:pPr>
      <w:pStyle w:val="a9"/>
      <w:rPr>
        <w:sz w:val="16"/>
        <w:szCs w:val="16"/>
      </w:rPr>
    </w:pPr>
    <w:r w:rsidRPr="00174A73">
      <w:rPr>
        <w:sz w:val="16"/>
        <w:szCs w:val="16"/>
      </w:rPr>
      <w:t>ПП/05/</w:t>
    </w:r>
    <w:r>
      <w:rPr>
        <w:sz w:val="16"/>
        <w:szCs w:val="16"/>
      </w:rPr>
      <w:t>40288/11.02.2021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DC" w:rsidRDefault="00781ADC">
      <w:r>
        <w:separator/>
      </w:r>
    </w:p>
  </w:footnote>
  <w:footnote w:type="continuationSeparator" w:id="0">
    <w:p w:rsidR="00781ADC" w:rsidRDefault="0078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6705E2" w:rsidRDefault="006705E2">
        <w:pPr>
          <w:pStyle w:val="a4"/>
          <w:jc w:val="center"/>
        </w:pPr>
        <w:r>
          <w:fldChar w:fldCharType="begin"/>
        </w:r>
        <w:r>
          <w:instrText>PAGE   \* MERGEFORMAT</w:instrText>
        </w:r>
        <w:r>
          <w:fldChar w:fldCharType="separate"/>
        </w:r>
        <w:r w:rsidR="005E3667">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17D"/>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1888"/>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8409E"/>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C6324"/>
    <w:rsid w:val="001D74A1"/>
    <w:rsid w:val="001F11B9"/>
    <w:rsid w:val="00205001"/>
    <w:rsid w:val="0020595F"/>
    <w:rsid w:val="00212050"/>
    <w:rsid w:val="00213AC3"/>
    <w:rsid w:val="00217469"/>
    <w:rsid w:val="00220AAB"/>
    <w:rsid w:val="00223CE8"/>
    <w:rsid w:val="00235378"/>
    <w:rsid w:val="00236B8E"/>
    <w:rsid w:val="002405E8"/>
    <w:rsid w:val="00242F83"/>
    <w:rsid w:val="002437DF"/>
    <w:rsid w:val="00245EA5"/>
    <w:rsid w:val="00253659"/>
    <w:rsid w:val="002544E4"/>
    <w:rsid w:val="0026308A"/>
    <w:rsid w:val="00271203"/>
    <w:rsid w:val="00275133"/>
    <w:rsid w:val="00275992"/>
    <w:rsid w:val="002801F3"/>
    <w:rsid w:val="002863CF"/>
    <w:rsid w:val="002874D9"/>
    <w:rsid w:val="0029372A"/>
    <w:rsid w:val="00293B23"/>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6F9F"/>
    <w:rsid w:val="00312AAC"/>
    <w:rsid w:val="003223C9"/>
    <w:rsid w:val="003244DA"/>
    <w:rsid w:val="00333721"/>
    <w:rsid w:val="00334BBC"/>
    <w:rsid w:val="00335F31"/>
    <w:rsid w:val="00337959"/>
    <w:rsid w:val="00346540"/>
    <w:rsid w:val="003537E7"/>
    <w:rsid w:val="00353E1A"/>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537"/>
    <w:rsid w:val="003D6B24"/>
    <w:rsid w:val="003E4C7C"/>
    <w:rsid w:val="003E68BB"/>
    <w:rsid w:val="003E7B3B"/>
    <w:rsid w:val="003F0E13"/>
    <w:rsid w:val="00400CE5"/>
    <w:rsid w:val="00405C34"/>
    <w:rsid w:val="00414262"/>
    <w:rsid w:val="00420924"/>
    <w:rsid w:val="0042242B"/>
    <w:rsid w:val="0043036E"/>
    <w:rsid w:val="0043491B"/>
    <w:rsid w:val="004359EB"/>
    <w:rsid w:val="0044504E"/>
    <w:rsid w:val="00453F99"/>
    <w:rsid w:val="0045763C"/>
    <w:rsid w:val="00462966"/>
    <w:rsid w:val="00464982"/>
    <w:rsid w:val="004748E2"/>
    <w:rsid w:val="00482CC9"/>
    <w:rsid w:val="00487186"/>
    <w:rsid w:val="00494265"/>
    <w:rsid w:val="004A0C9C"/>
    <w:rsid w:val="004B35AE"/>
    <w:rsid w:val="004B60F2"/>
    <w:rsid w:val="004D1492"/>
    <w:rsid w:val="004D79F6"/>
    <w:rsid w:val="004F2066"/>
    <w:rsid w:val="004F47F9"/>
    <w:rsid w:val="004F6A8A"/>
    <w:rsid w:val="004F7A23"/>
    <w:rsid w:val="00500085"/>
    <w:rsid w:val="0050792C"/>
    <w:rsid w:val="005118C4"/>
    <w:rsid w:val="00513D5B"/>
    <w:rsid w:val="0051535B"/>
    <w:rsid w:val="00515C39"/>
    <w:rsid w:val="005264EE"/>
    <w:rsid w:val="005276A9"/>
    <w:rsid w:val="00527A2C"/>
    <w:rsid w:val="00533DFE"/>
    <w:rsid w:val="00535BAF"/>
    <w:rsid w:val="00541811"/>
    <w:rsid w:val="00544B70"/>
    <w:rsid w:val="0054795D"/>
    <w:rsid w:val="005527CC"/>
    <w:rsid w:val="00553D36"/>
    <w:rsid w:val="00567D45"/>
    <w:rsid w:val="00570DAC"/>
    <w:rsid w:val="005731AE"/>
    <w:rsid w:val="00580C04"/>
    <w:rsid w:val="00592336"/>
    <w:rsid w:val="00592D36"/>
    <w:rsid w:val="005B4579"/>
    <w:rsid w:val="005B5BF4"/>
    <w:rsid w:val="005B6143"/>
    <w:rsid w:val="005B78E3"/>
    <w:rsid w:val="005C2907"/>
    <w:rsid w:val="005C6B1B"/>
    <w:rsid w:val="005E3667"/>
    <w:rsid w:val="005E47A7"/>
    <w:rsid w:val="005E5230"/>
    <w:rsid w:val="005F03DE"/>
    <w:rsid w:val="005F4460"/>
    <w:rsid w:val="005F45D1"/>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05E2"/>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16099"/>
    <w:rsid w:val="007244E7"/>
    <w:rsid w:val="00724AA8"/>
    <w:rsid w:val="00725431"/>
    <w:rsid w:val="007311F7"/>
    <w:rsid w:val="00737366"/>
    <w:rsid w:val="00737A37"/>
    <w:rsid w:val="007410D1"/>
    <w:rsid w:val="00743D4C"/>
    <w:rsid w:val="00745582"/>
    <w:rsid w:val="0074728C"/>
    <w:rsid w:val="00752AB3"/>
    <w:rsid w:val="00753E04"/>
    <w:rsid w:val="00762808"/>
    <w:rsid w:val="00764E48"/>
    <w:rsid w:val="00766B7E"/>
    <w:rsid w:val="0077114A"/>
    <w:rsid w:val="00781ADC"/>
    <w:rsid w:val="00781D01"/>
    <w:rsid w:val="00783B7F"/>
    <w:rsid w:val="00791515"/>
    <w:rsid w:val="00793A8C"/>
    <w:rsid w:val="007A56E0"/>
    <w:rsid w:val="007B543C"/>
    <w:rsid w:val="007B7EDD"/>
    <w:rsid w:val="007C24F8"/>
    <w:rsid w:val="007C5FE0"/>
    <w:rsid w:val="007C655D"/>
    <w:rsid w:val="007C6FF9"/>
    <w:rsid w:val="007D2FBC"/>
    <w:rsid w:val="007D4480"/>
    <w:rsid w:val="007D68AE"/>
    <w:rsid w:val="007F45E7"/>
    <w:rsid w:val="007F5D25"/>
    <w:rsid w:val="00800632"/>
    <w:rsid w:val="00804DE8"/>
    <w:rsid w:val="00811A02"/>
    <w:rsid w:val="00817E01"/>
    <w:rsid w:val="00832C42"/>
    <w:rsid w:val="00833053"/>
    <w:rsid w:val="0083503D"/>
    <w:rsid w:val="00836F06"/>
    <w:rsid w:val="00851E03"/>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407DB"/>
    <w:rsid w:val="0094651D"/>
    <w:rsid w:val="00952E3E"/>
    <w:rsid w:val="00954DE8"/>
    <w:rsid w:val="00961692"/>
    <w:rsid w:val="00962DE2"/>
    <w:rsid w:val="009637DB"/>
    <w:rsid w:val="00966DCA"/>
    <w:rsid w:val="00975560"/>
    <w:rsid w:val="00982F4C"/>
    <w:rsid w:val="00983122"/>
    <w:rsid w:val="00985FC8"/>
    <w:rsid w:val="00986A48"/>
    <w:rsid w:val="009923FC"/>
    <w:rsid w:val="009A0D99"/>
    <w:rsid w:val="009A16F9"/>
    <w:rsid w:val="009A4BD7"/>
    <w:rsid w:val="009A502B"/>
    <w:rsid w:val="009A5683"/>
    <w:rsid w:val="009A785B"/>
    <w:rsid w:val="009B3F24"/>
    <w:rsid w:val="009B4C6D"/>
    <w:rsid w:val="009C235F"/>
    <w:rsid w:val="009C29FF"/>
    <w:rsid w:val="009C3A5D"/>
    <w:rsid w:val="009C65E4"/>
    <w:rsid w:val="009C66FE"/>
    <w:rsid w:val="009D6984"/>
    <w:rsid w:val="009D6CD3"/>
    <w:rsid w:val="009D7AA9"/>
    <w:rsid w:val="009E3E58"/>
    <w:rsid w:val="009E473B"/>
    <w:rsid w:val="009E537D"/>
    <w:rsid w:val="009E76B3"/>
    <w:rsid w:val="00A10E21"/>
    <w:rsid w:val="00A12F47"/>
    <w:rsid w:val="00A333DF"/>
    <w:rsid w:val="00A34EC6"/>
    <w:rsid w:val="00A429B9"/>
    <w:rsid w:val="00A44CCF"/>
    <w:rsid w:val="00A518A7"/>
    <w:rsid w:val="00A5476E"/>
    <w:rsid w:val="00A56AF8"/>
    <w:rsid w:val="00A617AB"/>
    <w:rsid w:val="00A700F1"/>
    <w:rsid w:val="00A70443"/>
    <w:rsid w:val="00A724FE"/>
    <w:rsid w:val="00A77808"/>
    <w:rsid w:val="00A8196B"/>
    <w:rsid w:val="00A84521"/>
    <w:rsid w:val="00A84D27"/>
    <w:rsid w:val="00A86E21"/>
    <w:rsid w:val="00A91EF1"/>
    <w:rsid w:val="00AA19E8"/>
    <w:rsid w:val="00AA2E93"/>
    <w:rsid w:val="00AA4465"/>
    <w:rsid w:val="00AA61D1"/>
    <w:rsid w:val="00AC0171"/>
    <w:rsid w:val="00AC2FE5"/>
    <w:rsid w:val="00AC3528"/>
    <w:rsid w:val="00AD55D5"/>
    <w:rsid w:val="00AE4057"/>
    <w:rsid w:val="00AE5379"/>
    <w:rsid w:val="00AF1B65"/>
    <w:rsid w:val="00AF55C9"/>
    <w:rsid w:val="00AF7A3B"/>
    <w:rsid w:val="00B016B8"/>
    <w:rsid w:val="00B020FF"/>
    <w:rsid w:val="00B02499"/>
    <w:rsid w:val="00B047BA"/>
    <w:rsid w:val="00B073E2"/>
    <w:rsid w:val="00B146D0"/>
    <w:rsid w:val="00B169BE"/>
    <w:rsid w:val="00B2406C"/>
    <w:rsid w:val="00B26F1E"/>
    <w:rsid w:val="00B31C2C"/>
    <w:rsid w:val="00B327AA"/>
    <w:rsid w:val="00B32A16"/>
    <w:rsid w:val="00B40CD5"/>
    <w:rsid w:val="00B42602"/>
    <w:rsid w:val="00B43FEB"/>
    <w:rsid w:val="00B45BAE"/>
    <w:rsid w:val="00B5048E"/>
    <w:rsid w:val="00B55CFB"/>
    <w:rsid w:val="00B5615B"/>
    <w:rsid w:val="00B61A4D"/>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145A"/>
    <w:rsid w:val="00BB6BEF"/>
    <w:rsid w:val="00BB7BF9"/>
    <w:rsid w:val="00BC1A1F"/>
    <w:rsid w:val="00BC463F"/>
    <w:rsid w:val="00BD7929"/>
    <w:rsid w:val="00BE000A"/>
    <w:rsid w:val="00BF35A8"/>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67F3"/>
    <w:rsid w:val="00C57FE0"/>
    <w:rsid w:val="00C6077A"/>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3CCE"/>
    <w:rsid w:val="00CB5E08"/>
    <w:rsid w:val="00CC4611"/>
    <w:rsid w:val="00CC5C9F"/>
    <w:rsid w:val="00CD03AD"/>
    <w:rsid w:val="00CD0DDF"/>
    <w:rsid w:val="00CD3D36"/>
    <w:rsid w:val="00CD52B3"/>
    <w:rsid w:val="00CD611F"/>
    <w:rsid w:val="00CE0F8F"/>
    <w:rsid w:val="00CE1344"/>
    <w:rsid w:val="00CE47F8"/>
    <w:rsid w:val="00CE5536"/>
    <w:rsid w:val="00CE6F34"/>
    <w:rsid w:val="00CF0F80"/>
    <w:rsid w:val="00CF19EE"/>
    <w:rsid w:val="00CF5270"/>
    <w:rsid w:val="00D015E4"/>
    <w:rsid w:val="00D0228D"/>
    <w:rsid w:val="00D06550"/>
    <w:rsid w:val="00D10B17"/>
    <w:rsid w:val="00D21A8A"/>
    <w:rsid w:val="00D222D2"/>
    <w:rsid w:val="00D26DD0"/>
    <w:rsid w:val="00D34B4F"/>
    <w:rsid w:val="00D46A99"/>
    <w:rsid w:val="00D5084A"/>
    <w:rsid w:val="00D52DE0"/>
    <w:rsid w:val="00D623E2"/>
    <w:rsid w:val="00D64ED5"/>
    <w:rsid w:val="00D72015"/>
    <w:rsid w:val="00D84EDC"/>
    <w:rsid w:val="00D93E6B"/>
    <w:rsid w:val="00DA0B7A"/>
    <w:rsid w:val="00DA196F"/>
    <w:rsid w:val="00DC567D"/>
    <w:rsid w:val="00DC6DD6"/>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4C9E"/>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228D"/>
    <w:rsid w:val="00EC5244"/>
    <w:rsid w:val="00EC78D1"/>
    <w:rsid w:val="00ED1927"/>
    <w:rsid w:val="00ED28EF"/>
    <w:rsid w:val="00ED668D"/>
    <w:rsid w:val="00ED7BF6"/>
    <w:rsid w:val="00ED7FB3"/>
    <w:rsid w:val="00EE01A0"/>
    <w:rsid w:val="00EE2ED7"/>
    <w:rsid w:val="00EE54EA"/>
    <w:rsid w:val="00EE5EB6"/>
    <w:rsid w:val="00EF2469"/>
    <w:rsid w:val="00EF24AE"/>
    <w:rsid w:val="00EF3CD2"/>
    <w:rsid w:val="00EF4C3D"/>
    <w:rsid w:val="00EF65E4"/>
    <w:rsid w:val="00EF7410"/>
    <w:rsid w:val="00F074D9"/>
    <w:rsid w:val="00F16E57"/>
    <w:rsid w:val="00F21457"/>
    <w:rsid w:val="00F22523"/>
    <w:rsid w:val="00F25DC5"/>
    <w:rsid w:val="00F30B7D"/>
    <w:rsid w:val="00F32308"/>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593907"/>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numbering" w:customStyle="1" w:styleId="38">
    <w:name w:val="Нет списка3"/>
    <w:next w:val="a2"/>
    <w:uiPriority w:val="99"/>
    <w:semiHidden/>
    <w:unhideWhenUsed/>
    <w:rsid w:val="007B7EDD"/>
  </w:style>
  <w:style w:type="paragraph" w:customStyle="1" w:styleId="msonormal0">
    <w:name w:val="msonormal"/>
    <w:basedOn w:val="a"/>
    <w:uiPriority w:val="99"/>
    <w:rsid w:val="007B7EDD"/>
    <w:pPr>
      <w:autoSpaceDE/>
      <w:autoSpaceDN/>
      <w:spacing w:before="100" w:beforeAutospacing="1" w:after="100" w:afterAutospacing="1"/>
    </w:pPr>
    <w:rPr>
      <w:color w:val="000000"/>
      <w:sz w:val="24"/>
      <w:szCs w:val="24"/>
    </w:rPr>
  </w:style>
  <w:style w:type="character" w:customStyle="1" w:styleId="affff1">
    <w:name w:val="Название Знак"/>
    <w:uiPriority w:val="99"/>
    <w:locked/>
    <w:rsid w:val="007B7EDD"/>
    <w:rPr>
      <w:rFonts w:ascii="Cambria" w:hAnsi="Cambria" w:cs="Times New Roman" w:hint="default"/>
      <w:b/>
      <w:bCs w:val="0"/>
      <w:kern w:val="28"/>
      <w:sz w:val="32"/>
    </w:rPr>
  </w:style>
  <w:style w:type="table" w:customStyle="1" w:styleId="52">
    <w:name w:val="Сетка таблицы5"/>
    <w:basedOn w:val="a1"/>
    <w:next w:val="ab"/>
    <w:uiPriority w:val="59"/>
    <w:rsid w:val="007B7ED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293561243">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3B671F-5E33-4896-8B18-D0AC2A30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7513</Words>
  <Characters>45466</Characters>
  <Application>Microsoft Office Word</Application>
  <DocSecurity>0</DocSecurity>
  <Lines>378</Lines>
  <Paragraphs>105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Осокин Александр Валерьевич</cp:lastModifiedBy>
  <cp:revision>8</cp:revision>
  <cp:lastPrinted>2021-02-12T04:32:00Z</cp:lastPrinted>
  <dcterms:created xsi:type="dcterms:W3CDTF">2021-02-11T03:38:00Z</dcterms:created>
  <dcterms:modified xsi:type="dcterms:W3CDTF">2021-02-16T03:42:00Z</dcterms:modified>
</cp:coreProperties>
</file>