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02F" w:rsidRPr="001A0306" w:rsidRDefault="00791515" w:rsidP="00B31C2C">
      <w:pPr>
        <w:pStyle w:val="a7"/>
        <w:widowControl w:val="0"/>
        <w:jc w:val="center"/>
        <w:rPr>
          <w:b/>
          <w:bCs/>
          <w:lang w:val="en-US"/>
        </w:rPr>
      </w:pPr>
      <w:r w:rsidRPr="001A0306">
        <w:rPr>
          <w:b/>
          <w:bCs/>
          <w:noProof/>
        </w:rPr>
        <w:drawing>
          <wp:inline distT="0" distB="0" distL="0" distR="0" wp14:anchorId="460B483A" wp14:editId="39DEAFC3">
            <wp:extent cx="552450" cy="654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654050"/>
                    </a:xfrm>
                    <a:prstGeom prst="rect">
                      <a:avLst/>
                    </a:prstGeom>
                    <a:noFill/>
                    <a:ln>
                      <a:noFill/>
                    </a:ln>
                  </pic:spPr>
                </pic:pic>
              </a:graphicData>
            </a:graphic>
          </wp:inline>
        </w:drawing>
      </w:r>
    </w:p>
    <w:p w:rsidR="00FA202F" w:rsidRPr="001A0306" w:rsidRDefault="00FA202F" w:rsidP="00B31C2C">
      <w:pPr>
        <w:pStyle w:val="a7"/>
        <w:widowControl w:val="0"/>
        <w:jc w:val="center"/>
        <w:rPr>
          <w:b/>
          <w:bCs/>
          <w:sz w:val="16"/>
          <w:szCs w:val="16"/>
          <w:lang w:val="en-US"/>
        </w:rPr>
      </w:pPr>
    </w:p>
    <w:p w:rsidR="00FA202F" w:rsidRPr="001A0306" w:rsidRDefault="009A785B" w:rsidP="00B31C2C">
      <w:pPr>
        <w:pStyle w:val="a7"/>
        <w:widowControl w:val="0"/>
        <w:jc w:val="center"/>
        <w:rPr>
          <w:b/>
          <w:bCs/>
        </w:rPr>
      </w:pPr>
      <w:r w:rsidRPr="001A0306">
        <w:rPr>
          <w:b/>
          <w:bCs/>
        </w:rPr>
        <w:t>ПРАВИТЕЛЬСТВО</w:t>
      </w:r>
      <w:r w:rsidR="00680B0B" w:rsidRPr="001A0306">
        <w:rPr>
          <w:b/>
          <w:bCs/>
        </w:rPr>
        <w:t xml:space="preserve"> </w:t>
      </w:r>
      <w:r w:rsidR="00FA202F" w:rsidRPr="001A0306">
        <w:rPr>
          <w:b/>
          <w:bCs/>
        </w:rPr>
        <w:t>НОВОСИБИРСКОЙ ОБЛАСТИ</w:t>
      </w:r>
    </w:p>
    <w:p w:rsidR="00333721" w:rsidRPr="001A0306" w:rsidRDefault="00333721" w:rsidP="00B31C2C">
      <w:pPr>
        <w:widowControl w:val="0"/>
        <w:jc w:val="center"/>
        <w:rPr>
          <w:b/>
          <w:bCs/>
          <w:sz w:val="36"/>
          <w:szCs w:val="36"/>
        </w:rPr>
      </w:pPr>
    </w:p>
    <w:p w:rsidR="00333721" w:rsidRPr="001A0306" w:rsidRDefault="001A1DD7" w:rsidP="00B31C2C">
      <w:pPr>
        <w:pStyle w:val="11"/>
        <w:widowControl w:val="0"/>
        <w:rPr>
          <w:sz w:val="36"/>
          <w:szCs w:val="36"/>
        </w:rPr>
      </w:pPr>
      <w:r w:rsidRPr="001A0306">
        <w:rPr>
          <w:sz w:val="36"/>
          <w:szCs w:val="36"/>
        </w:rPr>
        <w:t>ПОСТАНОВЛ</w:t>
      </w:r>
      <w:r w:rsidR="005E5230" w:rsidRPr="001A0306">
        <w:rPr>
          <w:sz w:val="36"/>
          <w:szCs w:val="36"/>
        </w:rPr>
        <w:t>ЕНИЕ</w:t>
      </w:r>
    </w:p>
    <w:p w:rsidR="00FA202F" w:rsidRPr="001A0306" w:rsidRDefault="00FA202F" w:rsidP="00B31C2C">
      <w:pPr>
        <w:widowControl w:val="0"/>
        <w:jc w:val="both"/>
        <w:rPr>
          <w:sz w:val="28"/>
          <w:szCs w:val="28"/>
        </w:rPr>
      </w:pPr>
    </w:p>
    <w:p w:rsidR="009C65E4" w:rsidRPr="001A0306" w:rsidRDefault="009C65E4" w:rsidP="00B31C2C">
      <w:pPr>
        <w:widowControl w:val="0"/>
        <w:jc w:val="both"/>
        <w:rPr>
          <w:sz w:val="28"/>
          <w:szCs w:val="28"/>
        </w:rPr>
      </w:pPr>
    </w:p>
    <w:p w:rsidR="002F699B" w:rsidRPr="001A0306" w:rsidRDefault="002F699B" w:rsidP="00B31C2C">
      <w:pPr>
        <w:widowControl w:val="0"/>
        <w:jc w:val="center"/>
        <w:rPr>
          <w:sz w:val="28"/>
          <w:szCs w:val="28"/>
        </w:rPr>
      </w:pPr>
    </w:p>
    <w:p w:rsidR="006B71F2" w:rsidRPr="001A0306" w:rsidRDefault="006B71F2" w:rsidP="00B31C2C">
      <w:pPr>
        <w:widowControl w:val="0"/>
        <w:jc w:val="both"/>
        <w:rPr>
          <w:sz w:val="28"/>
          <w:szCs w:val="28"/>
        </w:rPr>
      </w:pPr>
    </w:p>
    <w:p w:rsidR="0020595F" w:rsidRPr="001A0306" w:rsidRDefault="006179C5" w:rsidP="00B31C2C">
      <w:pPr>
        <w:widowControl w:val="0"/>
        <w:jc w:val="center"/>
        <w:rPr>
          <w:sz w:val="24"/>
          <w:szCs w:val="24"/>
        </w:rPr>
      </w:pPr>
      <w:r w:rsidRPr="001A0306">
        <w:rPr>
          <w:sz w:val="24"/>
          <w:szCs w:val="24"/>
        </w:rPr>
        <w:t>г. Новосибирск</w:t>
      </w:r>
    </w:p>
    <w:p w:rsidR="00B87CE2" w:rsidRDefault="00B87CE2" w:rsidP="00B31C2C">
      <w:pPr>
        <w:widowControl w:val="0"/>
        <w:jc w:val="center"/>
        <w:rPr>
          <w:sz w:val="28"/>
          <w:szCs w:val="28"/>
        </w:rPr>
      </w:pPr>
    </w:p>
    <w:p w:rsidR="00806069" w:rsidRPr="00806069" w:rsidRDefault="00806069" w:rsidP="0044625F">
      <w:pPr>
        <w:widowControl w:val="0"/>
        <w:jc w:val="center"/>
        <w:rPr>
          <w:sz w:val="28"/>
          <w:szCs w:val="28"/>
        </w:rPr>
      </w:pPr>
      <w:r w:rsidRPr="00806069">
        <w:rPr>
          <w:sz w:val="28"/>
          <w:szCs w:val="28"/>
        </w:rPr>
        <w:t>О внесении изменений в постановление Правительства Новосибирской области от 23.04.2013 № 177-п</w:t>
      </w:r>
    </w:p>
    <w:p w:rsidR="00806069" w:rsidRPr="00806069" w:rsidRDefault="00806069" w:rsidP="0044625F">
      <w:pPr>
        <w:widowControl w:val="0"/>
        <w:adjustRightInd w:val="0"/>
        <w:jc w:val="center"/>
        <w:rPr>
          <w:rFonts w:cs="Arial"/>
          <w:bCs/>
          <w:sz w:val="28"/>
          <w:szCs w:val="28"/>
        </w:rPr>
      </w:pPr>
    </w:p>
    <w:p w:rsidR="00806069" w:rsidRPr="00806069" w:rsidRDefault="00806069" w:rsidP="0044625F">
      <w:pPr>
        <w:widowControl w:val="0"/>
        <w:adjustRightInd w:val="0"/>
        <w:jc w:val="center"/>
        <w:rPr>
          <w:rFonts w:cs="Arial"/>
          <w:bCs/>
          <w:sz w:val="28"/>
        </w:rPr>
      </w:pPr>
    </w:p>
    <w:p w:rsidR="00806069" w:rsidRPr="00806069" w:rsidRDefault="00806069" w:rsidP="0044625F">
      <w:pPr>
        <w:widowControl w:val="0"/>
        <w:ind w:firstLine="709"/>
        <w:jc w:val="both"/>
        <w:rPr>
          <w:sz w:val="28"/>
          <w:szCs w:val="28"/>
        </w:rPr>
      </w:pPr>
      <w:r w:rsidRPr="00806069">
        <w:rPr>
          <w:sz w:val="28"/>
          <w:szCs w:val="28"/>
        </w:rPr>
        <w:t xml:space="preserve">В соответствии с постановлением Правительства Новосибирской области от 28.03.2014 № 125-п «О Порядке принятия решений о разработке государственных программ Новосибирской области, а также формирования и реализации указанных программ» Правительство Новосибирской области </w:t>
      </w:r>
      <w:proofErr w:type="gramStart"/>
      <w:r w:rsidRPr="00806069">
        <w:rPr>
          <w:b/>
          <w:bCs/>
          <w:sz w:val="28"/>
          <w:szCs w:val="28"/>
        </w:rPr>
        <w:t>п</w:t>
      </w:r>
      <w:proofErr w:type="gramEnd"/>
      <w:r w:rsidRPr="00806069">
        <w:rPr>
          <w:b/>
          <w:bCs/>
          <w:sz w:val="28"/>
          <w:szCs w:val="28"/>
        </w:rPr>
        <w:t> о с т а н о в л я е т</w:t>
      </w:r>
      <w:r w:rsidRPr="00806069">
        <w:rPr>
          <w:sz w:val="28"/>
          <w:szCs w:val="28"/>
        </w:rPr>
        <w:t>:</w:t>
      </w:r>
    </w:p>
    <w:p w:rsidR="00806069" w:rsidRPr="00806069" w:rsidRDefault="00806069" w:rsidP="0044625F">
      <w:pPr>
        <w:widowControl w:val="0"/>
        <w:ind w:firstLine="709"/>
        <w:jc w:val="both"/>
        <w:rPr>
          <w:sz w:val="28"/>
          <w:szCs w:val="28"/>
        </w:rPr>
      </w:pPr>
      <w:r w:rsidRPr="00806069">
        <w:rPr>
          <w:sz w:val="28"/>
          <w:szCs w:val="28"/>
        </w:rPr>
        <w:t>Внести в постановление Правительства Новосибирской области от 23.04.2013 № 177-п «Об утверждении государственной программы Новосибирской области «Содействие занятости населения» (далее – постановление) следующие изменения:</w:t>
      </w:r>
    </w:p>
    <w:p w:rsidR="00806069" w:rsidRPr="00806069" w:rsidRDefault="00806069" w:rsidP="0044625F">
      <w:pPr>
        <w:widowControl w:val="0"/>
        <w:ind w:firstLine="709"/>
        <w:jc w:val="both"/>
        <w:rPr>
          <w:sz w:val="28"/>
          <w:szCs w:val="28"/>
        </w:rPr>
      </w:pPr>
      <w:r w:rsidRPr="00806069">
        <w:rPr>
          <w:sz w:val="28"/>
          <w:szCs w:val="28"/>
        </w:rPr>
        <w:t>1. В пункте 1.1:</w:t>
      </w:r>
    </w:p>
    <w:p w:rsidR="00806069" w:rsidRPr="00806069" w:rsidRDefault="00806069" w:rsidP="0044625F">
      <w:pPr>
        <w:widowControl w:val="0"/>
        <w:ind w:firstLine="709"/>
        <w:jc w:val="both"/>
        <w:rPr>
          <w:sz w:val="28"/>
          <w:szCs w:val="28"/>
        </w:rPr>
      </w:pPr>
      <w:r w:rsidRPr="00806069">
        <w:rPr>
          <w:sz w:val="28"/>
          <w:szCs w:val="28"/>
        </w:rPr>
        <w:t xml:space="preserve">1) в </w:t>
      </w:r>
      <w:proofErr w:type="gramStart"/>
      <w:r w:rsidRPr="00806069">
        <w:rPr>
          <w:sz w:val="28"/>
          <w:szCs w:val="28"/>
        </w:rPr>
        <w:t>подпункте</w:t>
      </w:r>
      <w:proofErr w:type="gramEnd"/>
      <w:r w:rsidRPr="00806069">
        <w:rPr>
          <w:sz w:val="28"/>
          <w:szCs w:val="28"/>
        </w:rPr>
        <w:t xml:space="preserve"> 10 слова «граждан </w:t>
      </w:r>
      <w:proofErr w:type="spellStart"/>
      <w:r w:rsidRPr="00806069">
        <w:rPr>
          <w:sz w:val="28"/>
          <w:szCs w:val="28"/>
        </w:rPr>
        <w:t>предпенсионного</w:t>
      </w:r>
      <w:proofErr w:type="spellEnd"/>
      <w:r w:rsidRPr="00806069">
        <w:rPr>
          <w:sz w:val="28"/>
          <w:szCs w:val="28"/>
        </w:rPr>
        <w:t xml:space="preserve"> возраста» заменить словами «лиц в</w:t>
      </w:r>
      <w:r w:rsidR="0044625F">
        <w:rPr>
          <w:sz w:val="28"/>
          <w:szCs w:val="28"/>
        </w:rPr>
        <w:t xml:space="preserve"> </w:t>
      </w:r>
      <w:r w:rsidRPr="00806069">
        <w:rPr>
          <w:sz w:val="28"/>
          <w:szCs w:val="28"/>
        </w:rPr>
        <w:t xml:space="preserve">возрасте 50-ти лет и старше, а также лиц </w:t>
      </w:r>
      <w:proofErr w:type="spellStart"/>
      <w:r w:rsidRPr="00806069">
        <w:rPr>
          <w:sz w:val="28"/>
          <w:szCs w:val="28"/>
        </w:rPr>
        <w:t>предпенсионного</w:t>
      </w:r>
      <w:proofErr w:type="spellEnd"/>
      <w:r w:rsidRPr="00806069">
        <w:rPr>
          <w:sz w:val="28"/>
          <w:szCs w:val="28"/>
        </w:rPr>
        <w:t xml:space="preserve"> возраста»;</w:t>
      </w:r>
    </w:p>
    <w:p w:rsidR="00806069" w:rsidRPr="00806069" w:rsidRDefault="00806069" w:rsidP="0044625F">
      <w:pPr>
        <w:widowControl w:val="0"/>
        <w:ind w:firstLine="709"/>
        <w:jc w:val="both"/>
        <w:rPr>
          <w:sz w:val="28"/>
          <w:szCs w:val="28"/>
        </w:rPr>
      </w:pPr>
      <w:r w:rsidRPr="00806069">
        <w:rPr>
          <w:sz w:val="28"/>
          <w:szCs w:val="28"/>
        </w:rPr>
        <w:t>2) дополнить подпунктом 11 следующего содержания:</w:t>
      </w:r>
    </w:p>
    <w:p w:rsidR="00806069" w:rsidRPr="00806069" w:rsidRDefault="00806069" w:rsidP="0044625F">
      <w:pPr>
        <w:widowControl w:val="0"/>
        <w:ind w:firstLine="709"/>
        <w:jc w:val="both"/>
        <w:rPr>
          <w:sz w:val="28"/>
          <w:szCs w:val="28"/>
        </w:rPr>
      </w:pPr>
      <w:r w:rsidRPr="00806069">
        <w:rPr>
          <w:sz w:val="28"/>
          <w:szCs w:val="28"/>
        </w:rPr>
        <w:t xml:space="preserve">«11) Порядок финансирования и условия организации мероприятий </w:t>
      </w:r>
      <w:proofErr w:type="gramStart"/>
      <w:r w:rsidRPr="00806069">
        <w:rPr>
          <w:sz w:val="28"/>
          <w:szCs w:val="28"/>
        </w:rPr>
        <w:t xml:space="preserve">регионального проекта «Содействие занятости женщин – создание условий дошкольного образования для детей в возрасте до трех лет» национального проекта «Демография» по переобучению и повышению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w:t>
      </w:r>
      <w:proofErr w:type="gramEnd"/>
      <w:r w:rsidRPr="00806069">
        <w:rPr>
          <w:sz w:val="28"/>
          <w:szCs w:val="28"/>
        </w:rPr>
        <w:t>службы занятости, в рамках реализации мероприятий государственной программы Новосибирской области «Содействие занятости населения» согласно приложению № 11 к настоящему постановлению</w:t>
      </w:r>
      <w:proofErr w:type="gramStart"/>
      <w:r w:rsidRPr="00806069">
        <w:rPr>
          <w:sz w:val="28"/>
          <w:szCs w:val="28"/>
        </w:rPr>
        <w:t>.».</w:t>
      </w:r>
      <w:proofErr w:type="gramEnd"/>
    </w:p>
    <w:p w:rsidR="00806069" w:rsidRPr="00806069" w:rsidRDefault="00806069" w:rsidP="0044625F">
      <w:pPr>
        <w:widowControl w:val="0"/>
        <w:ind w:firstLine="709"/>
        <w:jc w:val="both"/>
        <w:rPr>
          <w:sz w:val="28"/>
          <w:szCs w:val="28"/>
        </w:rPr>
      </w:pPr>
      <w:r w:rsidRPr="00806069">
        <w:rPr>
          <w:sz w:val="28"/>
          <w:szCs w:val="28"/>
        </w:rPr>
        <w:t>2. В государственной программе Новосибирской области «Содействие занятости населения» (далее – государственная программа):</w:t>
      </w:r>
    </w:p>
    <w:p w:rsidR="00806069" w:rsidRPr="00806069" w:rsidRDefault="00806069" w:rsidP="0044625F">
      <w:pPr>
        <w:widowControl w:val="0"/>
        <w:ind w:firstLine="709"/>
        <w:jc w:val="both"/>
        <w:rPr>
          <w:sz w:val="28"/>
          <w:szCs w:val="28"/>
        </w:rPr>
      </w:pPr>
      <w:r w:rsidRPr="00806069">
        <w:rPr>
          <w:sz w:val="28"/>
          <w:szCs w:val="28"/>
        </w:rPr>
        <w:t xml:space="preserve">1) в </w:t>
      </w:r>
      <w:proofErr w:type="gramStart"/>
      <w:r w:rsidRPr="00806069">
        <w:rPr>
          <w:sz w:val="28"/>
          <w:szCs w:val="28"/>
        </w:rPr>
        <w:t>разделе</w:t>
      </w:r>
      <w:proofErr w:type="gramEnd"/>
      <w:r w:rsidRPr="00806069">
        <w:rPr>
          <w:sz w:val="28"/>
          <w:szCs w:val="28"/>
        </w:rPr>
        <w:t xml:space="preserve"> </w:t>
      </w:r>
      <w:r w:rsidRPr="00806069">
        <w:rPr>
          <w:sz w:val="28"/>
          <w:szCs w:val="28"/>
          <w:lang w:val="en-US"/>
        </w:rPr>
        <w:t>I</w:t>
      </w:r>
      <w:r w:rsidRPr="00806069">
        <w:rPr>
          <w:sz w:val="28"/>
          <w:szCs w:val="28"/>
        </w:rPr>
        <w:t xml:space="preserve"> «Паспорт государственной программы Новосибирской области «Содействие занятости населения»:</w:t>
      </w:r>
    </w:p>
    <w:p w:rsidR="00806069" w:rsidRPr="00806069" w:rsidRDefault="00806069" w:rsidP="0044625F">
      <w:pPr>
        <w:widowControl w:val="0"/>
        <w:adjustRightInd w:val="0"/>
        <w:ind w:firstLine="720"/>
        <w:jc w:val="both"/>
        <w:rPr>
          <w:sz w:val="28"/>
          <w:szCs w:val="28"/>
        </w:rPr>
      </w:pPr>
      <w:r w:rsidRPr="00806069">
        <w:rPr>
          <w:color w:val="000000"/>
          <w:sz w:val="28"/>
          <w:szCs w:val="28"/>
        </w:rPr>
        <w:t>а) </w:t>
      </w:r>
      <w:r w:rsidRPr="00806069">
        <w:rPr>
          <w:sz w:val="28"/>
          <w:szCs w:val="28"/>
        </w:rPr>
        <w:t xml:space="preserve">позицию «Исполнители подпрограмм государственной программы, </w:t>
      </w:r>
      <w:r w:rsidRPr="00806069">
        <w:rPr>
          <w:sz w:val="28"/>
          <w:szCs w:val="28"/>
        </w:rPr>
        <w:lastRenderedPageBreak/>
        <w:t>мероприятий государственной программы» после слов «(далее – ГАУ НСО «ЦРПК»)</w:t>
      </w:r>
      <w:proofErr w:type="gramStart"/>
      <w:r w:rsidRPr="00806069">
        <w:rPr>
          <w:sz w:val="28"/>
          <w:szCs w:val="28"/>
        </w:rPr>
        <w:t>,»</w:t>
      </w:r>
      <w:proofErr w:type="gramEnd"/>
      <w:r w:rsidRPr="00806069">
        <w:rPr>
          <w:sz w:val="28"/>
          <w:szCs w:val="28"/>
        </w:rPr>
        <w:t xml:space="preserve"> дополнить словами «акционерное общество «Агентство инвестиционного развития Новосибирской области (далее – АО «АИР НСО»),»;</w:t>
      </w:r>
    </w:p>
    <w:p w:rsidR="00806069" w:rsidRPr="00806069" w:rsidRDefault="00806069" w:rsidP="0044625F">
      <w:pPr>
        <w:widowControl w:val="0"/>
        <w:ind w:firstLine="709"/>
        <w:jc w:val="both"/>
        <w:rPr>
          <w:color w:val="000000"/>
          <w:sz w:val="28"/>
          <w:szCs w:val="28"/>
        </w:rPr>
      </w:pPr>
      <w:r w:rsidRPr="00806069">
        <w:rPr>
          <w:color w:val="000000"/>
          <w:sz w:val="28"/>
          <w:szCs w:val="28"/>
        </w:rPr>
        <w:t>б) </w:t>
      </w:r>
      <w:r w:rsidRPr="00806069">
        <w:rPr>
          <w:sz w:val="28"/>
          <w:szCs w:val="28"/>
        </w:rPr>
        <w:t>в позиции «Сроки (этапы) реализации государственной программы» цифры</w:t>
      </w:r>
      <w:r w:rsidRPr="00806069">
        <w:rPr>
          <w:color w:val="000000"/>
          <w:sz w:val="28"/>
          <w:szCs w:val="28"/>
        </w:rPr>
        <w:t xml:space="preserve"> «2021» заменить цифрами «2025»;</w:t>
      </w:r>
    </w:p>
    <w:p w:rsidR="00806069" w:rsidRPr="00806069" w:rsidRDefault="00806069" w:rsidP="0044625F">
      <w:pPr>
        <w:widowControl w:val="0"/>
        <w:ind w:firstLine="709"/>
        <w:jc w:val="both"/>
        <w:rPr>
          <w:sz w:val="28"/>
          <w:szCs w:val="28"/>
        </w:rPr>
      </w:pPr>
      <w:r w:rsidRPr="00806069">
        <w:rPr>
          <w:sz w:val="28"/>
          <w:szCs w:val="28"/>
        </w:rPr>
        <w:t xml:space="preserve">в) позицию «Объемы финансирования государственной программы» </w:t>
      </w:r>
      <w:r w:rsidRPr="00806069">
        <w:rPr>
          <w:color w:val="000000"/>
          <w:sz w:val="28"/>
          <w:szCs w:val="28"/>
        </w:rPr>
        <w:t>изложить в следующей редакции:</w:t>
      </w:r>
      <w:r w:rsidRPr="00806069">
        <w:rPr>
          <w:sz w:val="28"/>
          <w:szCs w:val="28"/>
        </w:rPr>
        <w:t xml:space="preserve"> </w:t>
      </w:r>
    </w:p>
    <w:p w:rsidR="00806069" w:rsidRPr="00806069" w:rsidRDefault="00806069" w:rsidP="0044625F">
      <w:pPr>
        <w:widowControl w:val="0"/>
        <w:ind w:firstLine="720"/>
        <w:jc w:val="both"/>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4"/>
        <w:gridCol w:w="2266"/>
        <w:gridCol w:w="6948"/>
        <w:gridCol w:w="425"/>
      </w:tblGrid>
      <w:tr w:rsidR="00806069" w:rsidRPr="00806069" w:rsidTr="0044625F">
        <w:tc>
          <w:tcPr>
            <w:tcW w:w="284" w:type="dxa"/>
            <w:tcBorders>
              <w:top w:val="nil"/>
              <w:left w:val="nil"/>
              <w:bottom w:val="nil"/>
              <w:right w:val="single" w:sz="4" w:space="0" w:color="auto"/>
            </w:tcBorders>
            <w:hideMark/>
          </w:tcPr>
          <w:p w:rsidR="00806069" w:rsidRPr="00806069" w:rsidRDefault="00806069" w:rsidP="0044625F">
            <w:pPr>
              <w:widowControl w:val="0"/>
              <w:adjustRightInd w:val="0"/>
              <w:rPr>
                <w:sz w:val="28"/>
                <w:szCs w:val="28"/>
              </w:rPr>
            </w:pPr>
            <w:r w:rsidRPr="00806069">
              <w:rPr>
                <w:sz w:val="28"/>
                <w:szCs w:val="28"/>
              </w:rPr>
              <w:t>«</w:t>
            </w:r>
          </w:p>
        </w:tc>
        <w:tc>
          <w:tcPr>
            <w:tcW w:w="2266" w:type="dxa"/>
            <w:tcBorders>
              <w:top w:val="single" w:sz="4" w:space="0" w:color="auto"/>
              <w:left w:val="single" w:sz="4" w:space="0" w:color="auto"/>
              <w:bottom w:val="single" w:sz="4" w:space="0" w:color="auto"/>
              <w:right w:val="single" w:sz="4" w:space="0" w:color="auto"/>
            </w:tcBorders>
            <w:hideMark/>
          </w:tcPr>
          <w:p w:rsidR="00806069" w:rsidRPr="00806069" w:rsidRDefault="00806069" w:rsidP="0044625F">
            <w:pPr>
              <w:widowControl w:val="0"/>
              <w:adjustRightInd w:val="0"/>
              <w:rPr>
                <w:sz w:val="28"/>
                <w:szCs w:val="28"/>
              </w:rPr>
            </w:pPr>
            <w:r w:rsidRPr="00806069">
              <w:rPr>
                <w:sz w:val="28"/>
                <w:szCs w:val="28"/>
              </w:rPr>
              <w:t>Объемы финансирования государственной программы</w:t>
            </w:r>
          </w:p>
        </w:tc>
        <w:tc>
          <w:tcPr>
            <w:tcW w:w="6948" w:type="dxa"/>
            <w:tcBorders>
              <w:top w:val="single" w:sz="4" w:space="0" w:color="auto"/>
              <w:left w:val="single" w:sz="4" w:space="0" w:color="auto"/>
              <w:bottom w:val="single" w:sz="4" w:space="0" w:color="auto"/>
              <w:right w:val="single" w:sz="4" w:space="0" w:color="auto"/>
            </w:tcBorders>
            <w:hideMark/>
          </w:tcPr>
          <w:p w:rsidR="00806069" w:rsidRPr="00806069" w:rsidRDefault="00806069" w:rsidP="0044625F">
            <w:pPr>
              <w:widowControl w:val="0"/>
              <w:adjustRightInd w:val="0"/>
              <w:jc w:val="both"/>
              <w:rPr>
                <w:sz w:val="28"/>
                <w:szCs w:val="28"/>
              </w:rPr>
            </w:pPr>
            <w:r w:rsidRPr="00806069">
              <w:rPr>
                <w:sz w:val="28"/>
                <w:szCs w:val="28"/>
              </w:rPr>
              <w:t>Общий объем финансирования государственной программы составляет 22086250,6 тыс. рублей, в том числе:</w:t>
            </w:r>
          </w:p>
          <w:p w:rsidR="00806069" w:rsidRPr="00806069" w:rsidRDefault="00806069" w:rsidP="0044625F">
            <w:pPr>
              <w:widowControl w:val="0"/>
              <w:adjustRightInd w:val="0"/>
              <w:jc w:val="both"/>
              <w:rPr>
                <w:sz w:val="28"/>
                <w:szCs w:val="28"/>
              </w:rPr>
            </w:pPr>
            <w:r w:rsidRPr="00806069">
              <w:rPr>
                <w:sz w:val="28"/>
                <w:szCs w:val="28"/>
              </w:rPr>
              <w:t>6572399,0 тыс. рублей – средства областного бюджета Новосибирской области;</w:t>
            </w:r>
          </w:p>
          <w:p w:rsidR="00806069" w:rsidRPr="00806069" w:rsidRDefault="0044625F" w:rsidP="0044625F">
            <w:pPr>
              <w:widowControl w:val="0"/>
              <w:adjustRightInd w:val="0"/>
              <w:jc w:val="both"/>
              <w:rPr>
                <w:sz w:val="28"/>
                <w:szCs w:val="28"/>
              </w:rPr>
            </w:pPr>
            <w:r>
              <w:rPr>
                <w:sz w:val="28"/>
                <w:szCs w:val="28"/>
              </w:rPr>
              <w:t>12476388,0 тыс. </w:t>
            </w:r>
            <w:r w:rsidR="00806069" w:rsidRPr="00806069">
              <w:rPr>
                <w:sz w:val="28"/>
                <w:szCs w:val="28"/>
              </w:rPr>
              <w:t xml:space="preserve">рублей – средства федерального бюджета; </w:t>
            </w:r>
          </w:p>
          <w:p w:rsidR="00806069" w:rsidRPr="00806069" w:rsidRDefault="00806069" w:rsidP="0044625F">
            <w:pPr>
              <w:widowControl w:val="0"/>
              <w:adjustRightInd w:val="0"/>
              <w:jc w:val="both"/>
              <w:rPr>
                <w:sz w:val="28"/>
                <w:szCs w:val="28"/>
              </w:rPr>
            </w:pPr>
            <w:r w:rsidRPr="00806069">
              <w:rPr>
                <w:sz w:val="28"/>
                <w:szCs w:val="28"/>
              </w:rPr>
              <w:t>48492,0 тыс. рублей – средства местных бюджетов;</w:t>
            </w:r>
          </w:p>
          <w:p w:rsidR="00806069" w:rsidRPr="00806069" w:rsidRDefault="00806069" w:rsidP="0044625F">
            <w:pPr>
              <w:widowControl w:val="0"/>
              <w:adjustRightInd w:val="0"/>
              <w:jc w:val="both"/>
              <w:rPr>
                <w:sz w:val="28"/>
                <w:szCs w:val="28"/>
              </w:rPr>
            </w:pPr>
            <w:r w:rsidRPr="00806069">
              <w:rPr>
                <w:sz w:val="28"/>
                <w:szCs w:val="28"/>
              </w:rPr>
              <w:t>2988971,6 тыс. рублей – средства из внебюджетных источников**.</w:t>
            </w:r>
          </w:p>
          <w:p w:rsidR="00806069" w:rsidRPr="00806069" w:rsidRDefault="00806069" w:rsidP="0044625F">
            <w:pPr>
              <w:jc w:val="both"/>
              <w:rPr>
                <w:sz w:val="28"/>
                <w:szCs w:val="28"/>
              </w:rPr>
            </w:pPr>
            <w:r w:rsidRPr="00806069">
              <w:rPr>
                <w:sz w:val="28"/>
                <w:szCs w:val="28"/>
              </w:rPr>
              <w:t>Объем финансового обеспечения на реализацию Подпрограммы 1 составляет 18719903,8 тыс. рублей.</w:t>
            </w:r>
          </w:p>
          <w:p w:rsidR="00806069" w:rsidRPr="00806069" w:rsidRDefault="00806069" w:rsidP="0044625F">
            <w:pPr>
              <w:widowControl w:val="0"/>
              <w:adjustRightInd w:val="0"/>
              <w:jc w:val="both"/>
              <w:rPr>
                <w:sz w:val="28"/>
                <w:szCs w:val="28"/>
              </w:rPr>
            </w:pPr>
            <w:r w:rsidRPr="00806069">
              <w:rPr>
                <w:sz w:val="28"/>
                <w:szCs w:val="28"/>
              </w:rPr>
              <w:t>Объем финансового обеспечения на реализацию Подпрограммы 2 составляет 3038956,4 тыс. рублей.</w:t>
            </w:r>
          </w:p>
          <w:p w:rsidR="00806069" w:rsidRPr="00806069" w:rsidRDefault="00806069" w:rsidP="0044625F">
            <w:pPr>
              <w:widowControl w:val="0"/>
              <w:adjustRightInd w:val="0"/>
              <w:jc w:val="both"/>
              <w:rPr>
                <w:sz w:val="28"/>
                <w:szCs w:val="28"/>
              </w:rPr>
            </w:pPr>
            <w:r w:rsidRPr="00806069">
              <w:rPr>
                <w:sz w:val="28"/>
                <w:szCs w:val="28"/>
              </w:rPr>
              <w:t>Объем финансового обеспечения на реализацию Подпрограммы 3 составляет 327390,4 тыс. рублей.</w:t>
            </w:r>
          </w:p>
          <w:p w:rsidR="00806069" w:rsidRPr="00806069" w:rsidRDefault="00806069" w:rsidP="0044625F">
            <w:pPr>
              <w:widowControl w:val="0"/>
              <w:adjustRightInd w:val="0"/>
              <w:jc w:val="both"/>
              <w:rPr>
                <w:sz w:val="28"/>
                <w:szCs w:val="28"/>
              </w:rPr>
            </w:pPr>
            <w:r w:rsidRPr="00806069">
              <w:rPr>
                <w:sz w:val="28"/>
                <w:szCs w:val="28"/>
              </w:rPr>
              <w:t>Общий объем финансирования на реализацию государственной программы по годам составит***:</w:t>
            </w:r>
          </w:p>
          <w:p w:rsidR="00806069" w:rsidRPr="00806069" w:rsidRDefault="00806069" w:rsidP="0044625F">
            <w:pPr>
              <w:widowControl w:val="0"/>
              <w:adjustRightInd w:val="0"/>
              <w:jc w:val="both"/>
              <w:rPr>
                <w:sz w:val="28"/>
                <w:szCs w:val="28"/>
              </w:rPr>
            </w:pPr>
            <w:r w:rsidRPr="00806069">
              <w:rPr>
                <w:sz w:val="28"/>
                <w:szCs w:val="28"/>
              </w:rPr>
              <w:t>2014 год – 1325921,5 тыс. рублей;</w:t>
            </w:r>
          </w:p>
          <w:p w:rsidR="00806069" w:rsidRPr="00806069" w:rsidRDefault="00806069" w:rsidP="0044625F">
            <w:pPr>
              <w:widowControl w:val="0"/>
              <w:adjustRightInd w:val="0"/>
              <w:jc w:val="both"/>
              <w:rPr>
                <w:sz w:val="28"/>
                <w:szCs w:val="28"/>
              </w:rPr>
            </w:pPr>
            <w:r w:rsidRPr="00806069">
              <w:rPr>
                <w:sz w:val="28"/>
                <w:szCs w:val="28"/>
              </w:rPr>
              <w:t>2015 год – 1463171,3 тыс. рублей;</w:t>
            </w:r>
          </w:p>
          <w:p w:rsidR="00806069" w:rsidRPr="00806069" w:rsidRDefault="00806069" w:rsidP="0044625F">
            <w:pPr>
              <w:widowControl w:val="0"/>
              <w:adjustRightInd w:val="0"/>
              <w:jc w:val="both"/>
              <w:rPr>
                <w:sz w:val="28"/>
                <w:szCs w:val="28"/>
              </w:rPr>
            </w:pPr>
            <w:r w:rsidRPr="00806069">
              <w:rPr>
                <w:sz w:val="28"/>
                <w:szCs w:val="28"/>
              </w:rPr>
              <w:t>2016 год – 1486544,9 тыс. рублей;</w:t>
            </w:r>
          </w:p>
          <w:p w:rsidR="00806069" w:rsidRPr="00806069" w:rsidRDefault="00806069" w:rsidP="0044625F">
            <w:pPr>
              <w:widowControl w:val="0"/>
              <w:adjustRightInd w:val="0"/>
              <w:jc w:val="both"/>
              <w:rPr>
                <w:sz w:val="28"/>
                <w:szCs w:val="28"/>
              </w:rPr>
            </w:pPr>
            <w:r w:rsidRPr="00806069">
              <w:rPr>
                <w:sz w:val="28"/>
                <w:szCs w:val="28"/>
              </w:rPr>
              <w:t>2017 год – 1458090,1 тыс. рублей;</w:t>
            </w:r>
          </w:p>
          <w:p w:rsidR="00806069" w:rsidRPr="00806069" w:rsidRDefault="00806069" w:rsidP="0044625F">
            <w:pPr>
              <w:widowControl w:val="0"/>
              <w:adjustRightInd w:val="0"/>
              <w:jc w:val="both"/>
              <w:rPr>
                <w:sz w:val="28"/>
                <w:szCs w:val="28"/>
              </w:rPr>
            </w:pPr>
            <w:r w:rsidRPr="00806069">
              <w:rPr>
                <w:sz w:val="28"/>
                <w:szCs w:val="28"/>
              </w:rPr>
              <w:t>2018 год – 1394287,2 тыс. рублей;</w:t>
            </w:r>
          </w:p>
          <w:p w:rsidR="00806069" w:rsidRPr="00806069" w:rsidRDefault="00806069" w:rsidP="0044625F">
            <w:pPr>
              <w:widowControl w:val="0"/>
              <w:adjustRightInd w:val="0"/>
              <w:jc w:val="both"/>
              <w:rPr>
                <w:sz w:val="28"/>
                <w:szCs w:val="28"/>
              </w:rPr>
            </w:pPr>
            <w:r w:rsidRPr="00806069">
              <w:rPr>
                <w:sz w:val="28"/>
                <w:szCs w:val="28"/>
              </w:rPr>
              <w:t>2019 год – 1913744,8 тыс. рублей;</w:t>
            </w:r>
          </w:p>
          <w:p w:rsidR="00806069" w:rsidRPr="00806069" w:rsidRDefault="00806069" w:rsidP="0044625F">
            <w:pPr>
              <w:widowControl w:val="0"/>
              <w:adjustRightInd w:val="0"/>
              <w:jc w:val="both"/>
              <w:rPr>
                <w:sz w:val="28"/>
                <w:szCs w:val="28"/>
              </w:rPr>
            </w:pPr>
            <w:r w:rsidRPr="00806069">
              <w:rPr>
                <w:sz w:val="28"/>
                <w:szCs w:val="28"/>
              </w:rPr>
              <w:t>2020 год – 2215115,4 тыс. рублей;</w:t>
            </w:r>
          </w:p>
          <w:p w:rsidR="00806069" w:rsidRPr="00806069" w:rsidRDefault="00806069" w:rsidP="0044625F">
            <w:pPr>
              <w:widowControl w:val="0"/>
              <w:adjustRightInd w:val="0"/>
              <w:jc w:val="both"/>
              <w:rPr>
                <w:sz w:val="28"/>
                <w:szCs w:val="28"/>
              </w:rPr>
            </w:pPr>
            <w:r w:rsidRPr="00806069">
              <w:rPr>
                <w:sz w:val="28"/>
                <w:szCs w:val="28"/>
              </w:rPr>
              <w:t>2021 год – 2200536,4 тыс. рублей;</w:t>
            </w:r>
          </w:p>
          <w:p w:rsidR="00806069" w:rsidRPr="00806069" w:rsidRDefault="00806069" w:rsidP="0044625F">
            <w:pPr>
              <w:widowControl w:val="0"/>
              <w:adjustRightInd w:val="0"/>
              <w:jc w:val="both"/>
              <w:rPr>
                <w:sz w:val="28"/>
                <w:szCs w:val="28"/>
              </w:rPr>
            </w:pPr>
            <w:r w:rsidRPr="00806069">
              <w:rPr>
                <w:sz w:val="28"/>
                <w:szCs w:val="28"/>
              </w:rPr>
              <w:t>2022 год – 2209664,2 тыс. рублей;</w:t>
            </w:r>
          </w:p>
          <w:p w:rsidR="00806069" w:rsidRPr="00806069" w:rsidRDefault="00806069" w:rsidP="0044625F">
            <w:pPr>
              <w:widowControl w:val="0"/>
              <w:adjustRightInd w:val="0"/>
              <w:jc w:val="both"/>
              <w:rPr>
                <w:sz w:val="28"/>
                <w:szCs w:val="28"/>
              </w:rPr>
            </w:pPr>
            <w:r w:rsidRPr="00806069">
              <w:rPr>
                <w:sz w:val="28"/>
                <w:szCs w:val="28"/>
              </w:rPr>
              <w:t>2023 год – 2209964,2 тыс. рублей;</w:t>
            </w:r>
          </w:p>
          <w:p w:rsidR="00806069" w:rsidRPr="00806069" w:rsidRDefault="00806069" w:rsidP="0044625F">
            <w:pPr>
              <w:widowControl w:val="0"/>
              <w:adjustRightInd w:val="0"/>
              <w:jc w:val="both"/>
              <w:rPr>
                <w:sz w:val="28"/>
                <w:szCs w:val="28"/>
              </w:rPr>
            </w:pPr>
            <w:r w:rsidRPr="00806069">
              <w:rPr>
                <w:sz w:val="28"/>
                <w:szCs w:val="28"/>
              </w:rPr>
              <w:t>2024 год – 2209014,2тыс. рублей;</w:t>
            </w:r>
          </w:p>
          <w:p w:rsidR="00806069" w:rsidRPr="00806069" w:rsidRDefault="00806069" w:rsidP="0044625F">
            <w:pPr>
              <w:widowControl w:val="0"/>
              <w:adjustRightInd w:val="0"/>
              <w:jc w:val="both"/>
              <w:rPr>
                <w:sz w:val="28"/>
                <w:szCs w:val="28"/>
              </w:rPr>
            </w:pPr>
            <w:r w:rsidRPr="00806069">
              <w:rPr>
                <w:sz w:val="28"/>
                <w:szCs w:val="28"/>
              </w:rPr>
              <w:t>2025 год – 2000196,4 тыс. рублей;</w:t>
            </w:r>
          </w:p>
          <w:p w:rsidR="00806069" w:rsidRPr="00806069" w:rsidRDefault="00806069" w:rsidP="0044625F">
            <w:pPr>
              <w:widowControl w:val="0"/>
              <w:adjustRightInd w:val="0"/>
              <w:jc w:val="both"/>
              <w:rPr>
                <w:sz w:val="28"/>
                <w:szCs w:val="28"/>
              </w:rPr>
            </w:pPr>
            <w:r w:rsidRPr="00806069">
              <w:rPr>
                <w:sz w:val="28"/>
                <w:szCs w:val="28"/>
              </w:rPr>
              <w:t>в том числе:</w:t>
            </w:r>
          </w:p>
          <w:p w:rsidR="00806069" w:rsidRPr="00806069" w:rsidRDefault="00806069" w:rsidP="0044625F">
            <w:pPr>
              <w:widowControl w:val="0"/>
              <w:adjustRightInd w:val="0"/>
              <w:jc w:val="both"/>
              <w:rPr>
                <w:sz w:val="28"/>
                <w:szCs w:val="28"/>
              </w:rPr>
            </w:pPr>
            <w:r w:rsidRPr="00806069">
              <w:rPr>
                <w:sz w:val="28"/>
                <w:szCs w:val="28"/>
              </w:rPr>
              <w:t>за счет средств областного бюджета Новосибирской области составит:</w:t>
            </w:r>
          </w:p>
          <w:p w:rsidR="00806069" w:rsidRPr="00806069" w:rsidRDefault="00806069" w:rsidP="0044625F">
            <w:pPr>
              <w:widowControl w:val="0"/>
              <w:adjustRightInd w:val="0"/>
              <w:jc w:val="both"/>
              <w:rPr>
                <w:sz w:val="28"/>
                <w:szCs w:val="28"/>
              </w:rPr>
            </w:pPr>
            <w:r w:rsidRPr="00806069">
              <w:rPr>
                <w:sz w:val="28"/>
                <w:szCs w:val="28"/>
              </w:rPr>
              <w:t>2014 год – 478510,0 тыс. рублей;</w:t>
            </w:r>
          </w:p>
          <w:p w:rsidR="00806069" w:rsidRPr="00806069" w:rsidRDefault="00806069" w:rsidP="0044625F">
            <w:pPr>
              <w:widowControl w:val="0"/>
              <w:adjustRightInd w:val="0"/>
              <w:jc w:val="both"/>
              <w:rPr>
                <w:sz w:val="28"/>
                <w:szCs w:val="28"/>
              </w:rPr>
            </w:pPr>
            <w:r w:rsidRPr="00806069">
              <w:rPr>
                <w:sz w:val="28"/>
                <w:szCs w:val="28"/>
              </w:rPr>
              <w:t>2015 год – 473565,6 тыс. рублей;</w:t>
            </w:r>
          </w:p>
          <w:p w:rsidR="00806069" w:rsidRPr="00806069" w:rsidRDefault="00806069" w:rsidP="0044625F">
            <w:pPr>
              <w:widowControl w:val="0"/>
              <w:adjustRightInd w:val="0"/>
              <w:jc w:val="both"/>
              <w:rPr>
                <w:sz w:val="28"/>
                <w:szCs w:val="28"/>
              </w:rPr>
            </w:pPr>
            <w:r w:rsidRPr="00806069">
              <w:rPr>
                <w:sz w:val="28"/>
                <w:szCs w:val="28"/>
              </w:rPr>
              <w:t>2016 год – 455727,4 тыс. рублей;</w:t>
            </w:r>
          </w:p>
          <w:p w:rsidR="00806069" w:rsidRPr="00806069" w:rsidRDefault="00806069" w:rsidP="0044625F">
            <w:pPr>
              <w:widowControl w:val="0"/>
              <w:adjustRightInd w:val="0"/>
              <w:jc w:val="both"/>
              <w:rPr>
                <w:sz w:val="28"/>
                <w:szCs w:val="28"/>
              </w:rPr>
            </w:pPr>
            <w:r w:rsidRPr="00806069">
              <w:rPr>
                <w:sz w:val="28"/>
                <w:szCs w:val="28"/>
              </w:rPr>
              <w:lastRenderedPageBreak/>
              <w:t>2017 год – 477244,7 тыс. рублей;</w:t>
            </w:r>
          </w:p>
          <w:p w:rsidR="00806069" w:rsidRPr="00806069" w:rsidRDefault="00806069" w:rsidP="0044625F">
            <w:pPr>
              <w:widowControl w:val="0"/>
              <w:adjustRightInd w:val="0"/>
              <w:jc w:val="both"/>
              <w:rPr>
                <w:sz w:val="28"/>
                <w:szCs w:val="28"/>
              </w:rPr>
            </w:pPr>
            <w:r w:rsidRPr="00806069">
              <w:rPr>
                <w:sz w:val="28"/>
                <w:szCs w:val="28"/>
              </w:rPr>
              <w:t>2018 год – 543727,2 тыс. рублей;</w:t>
            </w:r>
          </w:p>
          <w:p w:rsidR="00806069" w:rsidRPr="00806069" w:rsidRDefault="00806069" w:rsidP="0044625F">
            <w:pPr>
              <w:widowControl w:val="0"/>
              <w:adjustRightInd w:val="0"/>
              <w:jc w:val="both"/>
              <w:rPr>
                <w:sz w:val="28"/>
                <w:szCs w:val="28"/>
              </w:rPr>
            </w:pPr>
            <w:r w:rsidRPr="00806069">
              <w:rPr>
                <w:sz w:val="28"/>
                <w:szCs w:val="28"/>
              </w:rPr>
              <w:t>2019 год – 548538,8 тыс. рублей;</w:t>
            </w:r>
          </w:p>
          <w:p w:rsidR="00806069" w:rsidRPr="00806069" w:rsidRDefault="00806069" w:rsidP="0044625F">
            <w:pPr>
              <w:widowControl w:val="0"/>
              <w:adjustRightInd w:val="0"/>
              <w:jc w:val="both"/>
              <w:rPr>
                <w:sz w:val="28"/>
                <w:szCs w:val="28"/>
              </w:rPr>
            </w:pPr>
            <w:r w:rsidRPr="00806069">
              <w:rPr>
                <w:sz w:val="28"/>
                <w:szCs w:val="28"/>
              </w:rPr>
              <w:t>2020 год – 577272,8 тыс. рублей;</w:t>
            </w:r>
          </w:p>
          <w:p w:rsidR="00806069" w:rsidRPr="00806069" w:rsidRDefault="00806069" w:rsidP="0044625F">
            <w:pPr>
              <w:widowControl w:val="0"/>
              <w:adjustRightInd w:val="0"/>
              <w:jc w:val="both"/>
              <w:rPr>
                <w:sz w:val="28"/>
                <w:szCs w:val="28"/>
              </w:rPr>
            </w:pPr>
            <w:r w:rsidRPr="00806069">
              <w:rPr>
                <w:sz w:val="28"/>
                <w:szCs w:val="28"/>
              </w:rPr>
              <w:t>2021 год – 589137,7 тыс. рублей;</w:t>
            </w:r>
          </w:p>
          <w:p w:rsidR="00806069" w:rsidRPr="00806069" w:rsidRDefault="00806069" w:rsidP="0044625F">
            <w:pPr>
              <w:widowControl w:val="0"/>
              <w:adjustRightInd w:val="0"/>
              <w:jc w:val="both"/>
              <w:rPr>
                <w:sz w:val="28"/>
                <w:szCs w:val="28"/>
              </w:rPr>
            </w:pPr>
            <w:r w:rsidRPr="00806069">
              <w:rPr>
                <w:sz w:val="28"/>
                <w:szCs w:val="28"/>
              </w:rPr>
              <w:t>2022 год – 607168,7 тыс. рублей;</w:t>
            </w:r>
          </w:p>
          <w:p w:rsidR="00806069" w:rsidRPr="00806069" w:rsidRDefault="00806069" w:rsidP="0044625F">
            <w:pPr>
              <w:widowControl w:val="0"/>
              <w:adjustRightInd w:val="0"/>
              <w:jc w:val="both"/>
              <w:rPr>
                <w:sz w:val="28"/>
                <w:szCs w:val="28"/>
              </w:rPr>
            </w:pPr>
            <w:r w:rsidRPr="00806069">
              <w:rPr>
                <w:sz w:val="28"/>
                <w:szCs w:val="28"/>
              </w:rPr>
              <w:t>2023 год – 607168,7 тыс. рублей;</w:t>
            </w:r>
          </w:p>
          <w:p w:rsidR="00806069" w:rsidRPr="00806069" w:rsidRDefault="00806069" w:rsidP="0044625F">
            <w:pPr>
              <w:widowControl w:val="0"/>
              <w:adjustRightInd w:val="0"/>
              <w:jc w:val="both"/>
              <w:rPr>
                <w:sz w:val="28"/>
                <w:szCs w:val="28"/>
              </w:rPr>
            </w:pPr>
            <w:r w:rsidRPr="00806069">
              <w:rPr>
                <w:sz w:val="28"/>
                <w:szCs w:val="28"/>
              </w:rPr>
              <w:t>2024 год – 607168,7 тыс. рублей;</w:t>
            </w:r>
          </w:p>
          <w:p w:rsidR="00806069" w:rsidRPr="00806069" w:rsidRDefault="00806069" w:rsidP="0044625F">
            <w:pPr>
              <w:widowControl w:val="0"/>
              <w:adjustRightInd w:val="0"/>
              <w:jc w:val="both"/>
              <w:rPr>
                <w:sz w:val="28"/>
                <w:szCs w:val="28"/>
              </w:rPr>
            </w:pPr>
            <w:r w:rsidRPr="00806069">
              <w:rPr>
                <w:sz w:val="28"/>
                <w:szCs w:val="28"/>
              </w:rPr>
              <w:t>2025 год – 607168,7 тыс. рублей;</w:t>
            </w:r>
          </w:p>
          <w:p w:rsidR="00806069" w:rsidRPr="00806069" w:rsidRDefault="00806069" w:rsidP="0044625F">
            <w:pPr>
              <w:widowControl w:val="0"/>
              <w:adjustRightInd w:val="0"/>
              <w:jc w:val="both"/>
              <w:rPr>
                <w:sz w:val="28"/>
                <w:szCs w:val="28"/>
              </w:rPr>
            </w:pPr>
            <w:r w:rsidRPr="00806069">
              <w:rPr>
                <w:sz w:val="28"/>
                <w:szCs w:val="28"/>
              </w:rPr>
              <w:t>за счет средств федерального бюджета составит:</w:t>
            </w:r>
          </w:p>
          <w:p w:rsidR="00806069" w:rsidRPr="00806069" w:rsidRDefault="00806069" w:rsidP="0044625F">
            <w:pPr>
              <w:widowControl w:val="0"/>
              <w:adjustRightInd w:val="0"/>
              <w:jc w:val="both"/>
              <w:rPr>
                <w:sz w:val="28"/>
                <w:szCs w:val="28"/>
              </w:rPr>
            </w:pPr>
            <w:r w:rsidRPr="00806069">
              <w:rPr>
                <w:sz w:val="28"/>
                <w:szCs w:val="28"/>
              </w:rPr>
              <w:t>2014 год – 697411,5 тыс. рублей;</w:t>
            </w:r>
          </w:p>
          <w:p w:rsidR="00806069" w:rsidRPr="00806069" w:rsidRDefault="00806069" w:rsidP="0044625F">
            <w:pPr>
              <w:widowControl w:val="0"/>
              <w:adjustRightInd w:val="0"/>
              <w:jc w:val="both"/>
              <w:rPr>
                <w:sz w:val="28"/>
                <w:szCs w:val="28"/>
              </w:rPr>
            </w:pPr>
            <w:r w:rsidRPr="00806069">
              <w:rPr>
                <w:sz w:val="28"/>
                <w:szCs w:val="28"/>
              </w:rPr>
              <w:t>2015 год – 825201,7 тыс. рублей;</w:t>
            </w:r>
          </w:p>
          <w:p w:rsidR="00806069" w:rsidRPr="00806069" w:rsidRDefault="00806069" w:rsidP="0044625F">
            <w:pPr>
              <w:widowControl w:val="0"/>
              <w:adjustRightInd w:val="0"/>
              <w:jc w:val="both"/>
              <w:rPr>
                <w:sz w:val="28"/>
                <w:szCs w:val="28"/>
              </w:rPr>
            </w:pPr>
            <w:r w:rsidRPr="00806069">
              <w:rPr>
                <w:sz w:val="28"/>
                <w:szCs w:val="28"/>
              </w:rPr>
              <w:t>2016 год – 860018,0 тыс. рублей;</w:t>
            </w:r>
          </w:p>
          <w:p w:rsidR="00806069" w:rsidRPr="00806069" w:rsidRDefault="00806069" w:rsidP="0044625F">
            <w:pPr>
              <w:widowControl w:val="0"/>
              <w:adjustRightInd w:val="0"/>
              <w:jc w:val="both"/>
              <w:rPr>
                <w:sz w:val="28"/>
                <w:szCs w:val="28"/>
              </w:rPr>
            </w:pPr>
            <w:r w:rsidRPr="00806069">
              <w:rPr>
                <w:sz w:val="28"/>
                <w:szCs w:val="28"/>
              </w:rPr>
              <w:t>2017 год – 764013,4 тыс. рублей;</w:t>
            </w:r>
          </w:p>
          <w:p w:rsidR="00806069" w:rsidRPr="00806069" w:rsidRDefault="00806069" w:rsidP="0044625F">
            <w:pPr>
              <w:widowControl w:val="0"/>
              <w:adjustRightInd w:val="0"/>
              <w:jc w:val="both"/>
              <w:rPr>
                <w:sz w:val="28"/>
                <w:szCs w:val="28"/>
              </w:rPr>
            </w:pPr>
            <w:r w:rsidRPr="00806069">
              <w:rPr>
                <w:sz w:val="28"/>
                <w:szCs w:val="28"/>
              </w:rPr>
              <w:t>2018 год – 649500,0 тыс. рублей;</w:t>
            </w:r>
          </w:p>
          <w:p w:rsidR="00806069" w:rsidRPr="00806069" w:rsidRDefault="00806069" w:rsidP="0044625F">
            <w:pPr>
              <w:widowControl w:val="0"/>
              <w:adjustRightInd w:val="0"/>
              <w:jc w:val="both"/>
              <w:rPr>
                <w:sz w:val="28"/>
                <w:szCs w:val="28"/>
              </w:rPr>
            </w:pPr>
            <w:r w:rsidRPr="00806069">
              <w:rPr>
                <w:sz w:val="28"/>
                <w:szCs w:val="28"/>
              </w:rPr>
              <w:t>2019 год – 1055946,0 тыс. рублей;</w:t>
            </w:r>
          </w:p>
          <w:p w:rsidR="00806069" w:rsidRPr="00806069" w:rsidRDefault="00806069" w:rsidP="0044625F">
            <w:pPr>
              <w:widowControl w:val="0"/>
              <w:adjustRightInd w:val="0"/>
              <w:jc w:val="both"/>
              <w:rPr>
                <w:sz w:val="28"/>
                <w:szCs w:val="28"/>
              </w:rPr>
            </w:pPr>
            <w:r w:rsidRPr="00806069">
              <w:rPr>
                <w:sz w:val="28"/>
                <w:szCs w:val="28"/>
              </w:rPr>
              <w:t>2020 год – 1310827,1 тыс. рублей;</w:t>
            </w:r>
          </w:p>
          <w:p w:rsidR="00806069" w:rsidRPr="00806069" w:rsidRDefault="00806069" w:rsidP="0044625F">
            <w:pPr>
              <w:widowControl w:val="0"/>
              <w:adjustRightInd w:val="0"/>
              <w:jc w:val="both"/>
              <w:rPr>
                <w:sz w:val="28"/>
                <w:szCs w:val="28"/>
              </w:rPr>
            </w:pPr>
            <w:r w:rsidRPr="00806069">
              <w:rPr>
                <w:sz w:val="28"/>
                <w:szCs w:val="28"/>
              </w:rPr>
              <w:t>2021 год – 1287970,1 тыс. рублей;</w:t>
            </w:r>
          </w:p>
          <w:p w:rsidR="00806069" w:rsidRPr="00806069" w:rsidRDefault="00806069" w:rsidP="0044625F">
            <w:pPr>
              <w:widowControl w:val="0"/>
              <w:adjustRightInd w:val="0"/>
              <w:jc w:val="both"/>
              <w:rPr>
                <w:sz w:val="28"/>
                <w:szCs w:val="28"/>
              </w:rPr>
            </w:pPr>
            <w:r w:rsidRPr="00806069">
              <w:rPr>
                <w:sz w:val="28"/>
                <w:szCs w:val="28"/>
              </w:rPr>
              <w:t>2022 год – 1308579,5 тыс. рублей;</w:t>
            </w:r>
          </w:p>
          <w:p w:rsidR="00806069" w:rsidRPr="00806069" w:rsidRDefault="00806069" w:rsidP="0044625F">
            <w:pPr>
              <w:widowControl w:val="0"/>
              <w:adjustRightInd w:val="0"/>
              <w:jc w:val="both"/>
              <w:rPr>
                <w:sz w:val="28"/>
                <w:szCs w:val="28"/>
              </w:rPr>
            </w:pPr>
            <w:r w:rsidRPr="00806069">
              <w:rPr>
                <w:sz w:val="28"/>
                <w:szCs w:val="28"/>
              </w:rPr>
              <w:t>2023 год – 1308579,5 тыс. рублей;</w:t>
            </w:r>
          </w:p>
          <w:p w:rsidR="00806069" w:rsidRPr="00806069" w:rsidRDefault="00806069" w:rsidP="0044625F">
            <w:pPr>
              <w:widowControl w:val="0"/>
              <w:adjustRightInd w:val="0"/>
              <w:jc w:val="both"/>
              <w:rPr>
                <w:sz w:val="28"/>
                <w:szCs w:val="28"/>
              </w:rPr>
            </w:pPr>
            <w:r w:rsidRPr="00806069">
              <w:rPr>
                <w:sz w:val="28"/>
                <w:szCs w:val="28"/>
              </w:rPr>
              <w:t>2024 год – 1308579,5</w:t>
            </w:r>
            <w:r w:rsidR="0044625F">
              <w:rPr>
                <w:sz w:val="28"/>
                <w:szCs w:val="28"/>
              </w:rPr>
              <w:t xml:space="preserve"> </w:t>
            </w:r>
            <w:r w:rsidRPr="00806069">
              <w:rPr>
                <w:sz w:val="28"/>
                <w:szCs w:val="28"/>
              </w:rPr>
              <w:t>тыс. рублей;</w:t>
            </w:r>
          </w:p>
          <w:p w:rsidR="00806069" w:rsidRPr="00806069" w:rsidRDefault="00806069" w:rsidP="0044625F">
            <w:pPr>
              <w:widowControl w:val="0"/>
              <w:adjustRightInd w:val="0"/>
              <w:jc w:val="both"/>
              <w:rPr>
                <w:sz w:val="28"/>
                <w:szCs w:val="28"/>
              </w:rPr>
            </w:pPr>
            <w:r w:rsidRPr="00806069">
              <w:rPr>
                <w:sz w:val="28"/>
                <w:szCs w:val="28"/>
              </w:rPr>
              <w:t>2025 год – 1099761,7 тыс. рублей;</w:t>
            </w:r>
          </w:p>
          <w:p w:rsidR="00806069" w:rsidRPr="00806069" w:rsidRDefault="00806069" w:rsidP="0044625F">
            <w:pPr>
              <w:widowControl w:val="0"/>
              <w:adjustRightInd w:val="0"/>
              <w:jc w:val="both"/>
              <w:rPr>
                <w:sz w:val="28"/>
                <w:szCs w:val="28"/>
              </w:rPr>
            </w:pPr>
            <w:r w:rsidRPr="00806069">
              <w:rPr>
                <w:sz w:val="28"/>
                <w:szCs w:val="28"/>
              </w:rPr>
              <w:t>за счет средств местных бюджетов составит:</w:t>
            </w:r>
          </w:p>
          <w:p w:rsidR="00806069" w:rsidRPr="00806069" w:rsidRDefault="00806069" w:rsidP="0044625F">
            <w:pPr>
              <w:widowControl w:val="0"/>
              <w:adjustRightInd w:val="0"/>
              <w:jc w:val="both"/>
              <w:rPr>
                <w:sz w:val="28"/>
                <w:szCs w:val="28"/>
              </w:rPr>
            </w:pPr>
            <w:r w:rsidRPr="00806069">
              <w:rPr>
                <w:sz w:val="28"/>
                <w:szCs w:val="28"/>
              </w:rPr>
              <w:t>2014 год – 0,0 тыс. рублей;</w:t>
            </w:r>
          </w:p>
          <w:p w:rsidR="00806069" w:rsidRPr="00806069" w:rsidRDefault="00806069" w:rsidP="0044625F">
            <w:pPr>
              <w:widowControl w:val="0"/>
              <w:adjustRightInd w:val="0"/>
              <w:jc w:val="both"/>
              <w:rPr>
                <w:sz w:val="28"/>
                <w:szCs w:val="28"/>
              </w:rPr>
            </w:pPr>
            <w:r w:rsidRPr="00806069">
              <w:rPr>
                <w:sz w:val="28"/>
                <w:szCs w:val="28"/>
              </w:rPr>
              <w:t>2015 год – 2308,0 тыс. рублей;</w:t>
            </w:r>
          </w:p>
          <w:p w:rsidR="00806069" w:rsidRPr="00806069" w:rsidRDefault="00806069" w:rsidP="0044625F">
            <w:pPr>
              <w:widowControl w:val="0"/>
              <w:adjustRightInd w:val="0"/>
              <w:jc w:val="both"/>
              <w:rPr>
                <w:sz w:val="28"/>
                <w:szCs w:val="28"/>
              </w:rPr>
            </w:pPr>
            <w:r w:rsidRPr="00806069">
              <w:rPr>
                <w:sz w:val="28"/>
                <w:szCs w:val="28"/>
              </w:rPr>
              <w:t>2016 год – 3189,0 тыс. рублей;</w:t>
            </w:r>
          </w:p>
          <w:p w:rsidR="00806069" w:rsidRPr="00806069" w:rsidRDefault="00806069" w:rsidP="0044625F">
            <w:pPr>
              <w:widowControl w:val="0"/>
              <w:adjustRightInd w:val="0"/>
              <w:jc w:val="both"/>
              <w:rPr>
                <w:sz w:val="28"/>
                <w:szCs w:val="28"/>
              </w:rPr>
            </w:pPr>
            <w:r w:rsidRPr="00806069">
              <w:rPr>
                <w:sz w:val="28"/>
                <w:szCs w:val="28"/>
              </w:rPr>
              <w:t>2017 год – 9225,0 тыс. рублей;</w:t>
            </w:r>
          </w:p>
          <w:p w:rsidR="00806069" w:rsidRPr="00806069" w:rsidRDefault="00806069" w:rsidP="0044625F">
            <w:pPr>
              <w:widowControl w:val="0"/>
              <w:adjustRightInd w:val="0"/>
              <w:jc w:val="both"/>
              <w:rPr>
                <w:sz w:val="28"/>
                <w:szCs w:val="28"/>
              </w:rPr>
            </w:pPr>
            <w:r w:rsidRPr="00806069">
              <w:rPr>
                <w:sz w:val="28"/>
                <w:szCs w:val="28"/>
              </w:rPr>
              <w:t>2018 год – 10000,0 тыс. рублей;</w:t>
            </w:r>
          </w:p>
          <w:p w:rsidR="00806069" w:rsidRPr="00806069" w:rsidRDefault="00806069" w:rsidP="0044625F">
            <w:pPr>
              <w:widowControl w:val="0"/>
              <w:adjustRightInd w:val="0"/>
              <w:jc w:val="both"/>
              <w:rPr>
                <w:sz w:val="28"/>
                <w:szCs w:val="28"/>
              </w:rPr>
            </w:pPr>
            <w:r w:rsidRPr="00806069">
              <w:rPr>
                <w:sz w:val="28"/>
                <w:szCs w:val="28"/>
              </w:rPr>
              <w:t>2019 год – 7700,0 тыс. рублей;</w:t>
            </w:r>
          </w:p>
          <w:p w:rsidR="00806069" w:rsidRPr="00806069" w:rsidRDefault="00806069" w:rsidP="0044625F">
            <w:pPr>
              <w:widowControl w:val="0"/>
              <w:adjustRightInd w:val="0"/>
              <w:jc w:val="both"/>
              <w:rPr>
                <w:sz w:val="28"/>
                <w:szCs w:val="28"/>
              </w:rPr>
            </w:pPr>
            <w:r w:rsidRPr="00806069">
              <w:rPr>
                <w:sz w:val="28"/>
                <w:szCs w:val="28"/>
              </w:rPr>
              <w:t>2020 год – 9000,0 тыс. рублей;</w:t>
            </w:r>
          </w:p>
          <w:p w:rsidR="00806069" w:rsidRPr="00806069" w:rsidRDefault="00806069" w:rsidP="0044625F">
            <w:pPr>
              <w:widowControl w:val="0"/>
              <w:adjustRightInd w:val="0"/>
              <w:jc w:val="both"/>
              <w:rPr>
                <w:sz w:val="28"/>
                <w:szCs w:val="28"/>
              </w:rPr>
            </w:pPr>
            <w:r w:rsidRPr="00806069">
              <w:rPr>
                <w:sz w:val="28"/>
                <w:szCs w:val="28"/>
              </w:rPr>
              <w:t>2021 год – 1670,0 тыс. рублей;</w:t>
            </w:r>
          </w:p>
          <w:p w:rsidR="00806069" w:rsidRPr="00806069" w:rsidRDefault="00806069" w:rsidP="0044625F">
            <w:pPr>
              <w:widowControl w:val="0"/>
              <w:adjustRightInd w:val="0"/>
              <w:jc w:val="both"/>
              <w:rPr>
                <w:sz w:val="28"/>
                <w:szCs w:val="28"/>
              </w:rPr>
            </w:pPr>
            <w:r w:rsidRPr="00806069">
              <w:rPr>
                <w:sz w:val="28"/>
                <w:szCs w:val="28"/>
              </w:rPr>
              <w:t>2022 год – 1600,0 тыс. рублей;</w:t>
            </w:r>
          </w:p>
          <w:p w:rsidR="00806069" w:rsidRPr="00806069" w:rsidRDefault="00806069" w:rsidP="0044625F">
            <w:pPr>
              <w:widowControl w:val="0"/>
              <w:adjustRightInd w:val="0"/>
              <w:jc w:val="both"/>
              <w:rPr>
                <w:sz w:val="28"/>
                <w:szCs w:val="28"/>
              </w:rPr>
            </w:pPr>
            <w:r w:rsidRPr="00806069">
              <w:rPr>
                <w:sz w:val="28"/>
                <w:szCs w:val="28"/>
              </w:rPr>
              <w:t>2023 год – 1900,0 тыс. рублей;</w:t>
            </w:r>
          </w:p>
          <w:p w:rsidR="00806069" w:rsidRPr="00806069" w:rsidRDefault="00806069" w:rsidP="0044625F">
            <w:pPr>
              <w:widowControl w:val="0"/>
              <w:adjustRightInd w:val="0"/>
              <w:jc w:val="both"/>
              <w:rPr>
                <w:sz w:val="28"/>
                <w:szCs w:val="28"/>
              </w:rPr>
            </w:pPr>
            <w:r w:rsidRPr="00806069">
              <w:rPr>
                <w:sz w:val="28"/>
                <w:szCs w:val="28"/>
              </w:rPr>
              <w:t>2024 год – 950,0 тыс. рублей;</w:t>
            </w:r>
          </w:p>
          <w:p w:rsidR="00806069" w:rsidRPr="00806069" w:rsidRDefault="00806069" w:rsidP="0044625F">
            <w:pPr>
              <w:widowControl w:val="0"/>
              <w:adjustRightInd w:val="0"/>
              <w:jc w:val="both"/>
              <w:rPr>
                <w:sz w:val="28"/>
                <w:szCs w:val="28"/>
              </w:rPr>
            </w:pPr>
            <w:r w:rsidRPr="00806069">
              <w:rPr>
                <w:sz w:val="28"/>
                <w:szCs w:val="28"/>
              </w:rPr>
              <w:t>2025 год – 950,0 тыс. рублей;</w:t>
            </w:r>
          </w:p>
          <w:p w:rsidR="00806069" w:rsidRPr="00806069" w:rsidRDefault="00806069" w:rsidP="0044625F">
            <w:pPr>
              <w:widowControl w:val="0"/>
              <w:adjustRightInd w:val="0"/>
              <w:jc w:val="both"/>
              <w:rPr>
                <w:sz w:val="28"/>
                <w:szCs w:val="28"/>
              </w:rPr>
            </w:pPr>
            <w:r w:rsidRPr="00806069">
              <w:rPr>
                <w:sz w:val="28"/>
                <w:szCs w:val="28"/>
              </w:rPr>
              <w:t>внебюджетные источники:</w:t>
            </w:r>
          </w:p>
          <w:p w:rsidR="00806069" w:rsidRPr="00806069" w:rsidRDefault="00806069" w:rsidP="0044625F">
            <w:pPr>
              <w:widowControl w:val="0"/>
              <w:adjustRightInd w:val="0"/>
              <w:jc w:val="both"/>
              <w:rPr>
                <w:sz w:val="28"/>
                <w:szCs w:val="28"/>
              </w:rPr>
            </w:pPr>
            <w:r w:rsidRPr="00806069">
              <w:rPr>
                <w:sz w:val="28"/>
                <w:szCs w:val="28"/>
              </w:rPr>
              <w:t>2014 год – 150000,0 тыс. рублей;</w:t>
            </w:r>
          </w:p>
          <w:p w:rsidR="00806069" w:rsidRPr="00806069" w:rsidRDefault="00806069" w:rsidP="0044625F">
            <w:pPr>
              <w:widowControl w:val="0"/>
              <w:adjustRightInd w:val="0"/>
              <w:jc w:val="both"/>
              <w:rPr>
                <w:sz w:val="28"/>
                <w:szCs w:val="28"/>
              </w:rPr>
            </w:pPr>
            <w:r w:rsidRPr="00806069">
              <w:rPr>
                <w:sz w:val="28"/>
                <w:szCs w:val="28"/>
              </w:rPr>
              <w:t>2015 год – 162096,0 тыс. рублей;</w:t>
            </w:r>
          </w:p>
          <w:p w:rsidR="00806069" w:rsidRPr="00806069" w:rsidRDefault="00806069" w:rsidP="0044625F">
            <w:pPr>
              <w:widowControl w:val="0"/>
              <w:adjustRightInd w:val="0"/>
              <w:jc w:val="both"/>
              <w:rPr>
                <w:sz w:val="28"/>
                <w:szCs w:val="28"/>
              </w:rPr>
            </w:pPr>
            <w:r w:rsidRPr="00806069">
              <w:rPr>
                <w:sz w:val="28"/>
                <w:szCs w:val="28"/>
              </w:rPr>
              <w:t>2016 год – 167610,5 тыс. рублей;</w:t>
            </w:r>
          </w:p>
          <w:p w:rsidR="00806069" w:rsidRPr="00806069" w:rsidRDefault="00806069" w:rsidP="0044625F">
            <w:pPr>
              <w:widowControl w:val="0"/>
              <w:adjustRightInd w:val="0"/>
              <w:jc w:val="both"/>
              <w:rPr>
                <w:sz w:val="28"/>
                <w:szCs w:val="28"/>
              </w:rPr>
            </w:pPr>
            <w:r w:rsidRPr="00806069">
              <w:rPr>
                <w:sz w:val="28"/>
                <w:szCs w:val="28"/>
              </w:rPr>
              <w:t>2017 год – 207607,0 тыс. рублей;</w:t>
            </w:r>
          </w:p>
          <w:p w:rsidR="00806069" w:rsidRPr="00806069" w:rsidRDefault="00806069" w:rsidP="0044625F">
            <w:pPr>
              <w:widowControl w:val="0"/>
              <w:adjustRightInd w:val="0"/>
              <w:jc w:val="both"/>
              <w:rPr>
                <w:sz w:val="28"/>
                <w:szCs w:val="28"/>
              </w:rPr>
            </w:pPr>
            <w:r w:rsidRPr="00806069">
              <w:rPr>
                <w:sz w:val="28"/>
                <w:szCs w:val="28"/>
              </w:rPr>
              <w:t>2018 год – 191060,0 тыс. рублей;</w:t>
            </w:r>
          </w:p>
          <w:p w:rsidR="00806069" w:rsidRPr="00806069" w:rsidRDefault="00806069" w:rsidP="0044625F">
            <w:pPr>
              <w:widowControl w:val="0"/>
              <w:adjustRightInd w:val="0"/>
              <w:jc w:val="both"/>
              <w:rPr>
                <w:sz w:val="28"/>
                <w:szCs w:val="28"/>
              </w:rPr>
            </w:pPr>
            <w:r w:rsidRPr="00806069">
              <w:rPr>
                <w:sz w:val="28"/>
                <w:szCs w:val="28"/>
              </w:rPr>
              <w:t>2019 год – 301560,0 тыс. рублей;</w:t>
            </w:r>
          </w:p>
          <w:p w:rsidR="00806069" w:rsidRPr="00806069" w:rsidRDefault="00806069" w:rsidP="0044625F">
            <w:pPr>
              <w:widowControl w:val="0"/>
              <w:adjustRightInd w:val="0"/>
              <w:jc w:val="both"/>
              <w:rPr>
                <w:sz w:val="28"/>
                <w:szCs w:val="28"/>
              </w:rPr>
            </w:pPr>
            <w:r w:rsidRPr="00806069">
              <w:rPr>
                <w:sz w:val="28"/>
                <w:szCs w:val="28"/>
              </w:rPr>
              <w:t>2020 год – 318015,5 тыс. рублей;</w:t>
            </w:r>
          </w:p>
          <w:p w:rsidR="00806069" w:rsidRPr="00806069" w:rsidRDefault="00806069" w:rsidP="0044625F">
            <w:pPr>
              <w:widowControl w:val="0"/>
              <w:adjustRightInd w:val="0"/>
              <w:jc w:val="both"/>
              <w:rPr>
                <w:sz w:val="28"/>
                <w:szCs w:val="28"/>
              </w:rPr>
            </w:pPr>
            <w:r w:rsidRPr="00806069">
              <w:rPr>
                <w:sz w:val="28"/>
                <w:szCs w:val="28"/>
              </w:rPr>
              <w:t>2021 год – 321758,6 тыс. рублей;</w:t>
            </w:r>
          </w:p>
          <w:p w:rsidR="00806069" w:rsidRPr="00806069" w:rsidRDefault="00806069" w:rsidP="0044625F">
            <w:pPr>
              <w:widowControl w:val="0"/>
              <w:adjustRightInd w:val="0"/>
              <w:jc w:val="both"/>
              <w:rPr>
                <w:sz w:val="28"/>
                <w:szCs w:val="28"/>
              </w:rPr>
            </w:pPr>
            <w:r w:rsidRPr="00806069">
              <w:rPr>
                <w:sz w:val="28"/>
                <w:szCs w:val="28"/>
              </w:rPr>
              <w:lastRenderedPageBreak/>
              <w:t>2022 год – 292316,0 тыс. рублей;</w:t>
            </w:r>
          </w:p>
          <w:p w:rsidR="00806069" w:rsidRPr="00806069" w:rsidRDefault="00806069" w:rsidP="0044625F">
            <w:pPr>
              <w:widowControl w:val="0"/>
              <w:adjustRightInd w:val="0"/>
              <w:jc w:val="both"/>
              <w:rPr>
                <w:sz w:val="28"/>
                <w:szCs w:val="28"/>
              </w:rPr>
            </w:pPr>
            <w:r w:rsidRPr="00806069">
              <w:rPr>
                <w:sz w:val="28"/>
                <w:szCs w:val="28"/>
              </w:rPr>
              <w:t>2023 год – 292316,0 тыс. рублей;</w:t>
            </w:r>
          </w:p>
          <w:p w:rsidR="00806069" w:rsidRPr="00806069" w:rsidRDefault="00806069" w:rsidP="0044625F">
            <w:pPr>
              <w:widowControl w:val="0"/>
              <w:adjustRightInd w:val="0"/>
              <w:jc w:val="both"/>
              <w:rPr>
                <w:sz w:val="28"/>
                <w:szCs w:val="28"/>
              </w:rPr>
            </w:pPr>
            <w:r w:rsidRPr="00806069">
              <w:rPr>
                <w:sz w:val="28"/>
                <w:szCs w:val="28"/>
              </w:rPr>
              <w:t>2024 год – 292316,0 тыс. рублей;</w:t>
            </w:r>
          </w:p>
          <w:p w:rsidR="00806069" w:rsidRPr="00806069" w:rsidRDefault="00806069" w:rsidP="0044625F">
            <w:pPr>
              <w:widowControl w:val="0"/>
              <w:adjustRightInd w:val="0"/>
              <w:jc w:val="both"/>
              <w:rPr>
                <w:sz w:val="28"/>
                <w:szCs w:val="28"/>
              </w:rPr>
            </w:pPr>
            <w:r w:rsidRPr="00806069">
              <w:rPr>
                <w:sz w:val="28"/>
                <w:szCs w:val="28"/>
              </w:rPr>
              <w:t>2025 год – 292316,0 тыс. рублей.</w:t>
            </w:r>
          </w:p>
          <w:p w:rsidR="00806069" w:rsidRPr="00806069" w:rsidRDefault="00806069" w:rsidP="0044625F">
            <w:pPr>
              <w:widowControl w:val="0"/>
              <w:adjustRightInd w:val="0"/>
              <w:jc w:val="both"/>
              <w:rPr>
                <w:sz w:val="28"/>
                <w:szCs w:val="28"/>
              </w:rPr>
            </w:pPr>
            <w:proofErr w:type="spellStart"/>
            <w:r w:rsidRPr="00806069">
              <w:rPr>
                <w:sz w:val="28"/>
                <w:szCs w:val="28"/>
              </w:rPr>
              <w:t>Справочно</w:t>
            </w:r>
            <w:proofErr w:type="spellEnd"/>
            <w:r w:rsidRPr="00806069">
              <w:rPr>
                <w:sz w:val="28"/>
                <w:szCs w:val="28"/>
              </w:rPr>
              <w:t>:</w:t>
            </w:r>
          </w:p>
          <w:p w:rsidR="00806069" w:rsidRPr="00806069" w:rsidRDefault="00806069" w:rsidP="0044625F">
            <w:pPr>
              <w:widowControl w:val="0"/>
              <w:adjustRightInd w:val="0"/>
              <w:jc w:val="both"/>
              <w:rPr>
                <w:sz w:val="28"/>
                <w:szCs w:val="28"/>
              </w:rPr>
            </w:pPr>
            <w:r w:rsidRPr="00806069">
              <w:rPr>
                <w:sz w:val="28"/>
                <w:szCs w:val="28"/>
              </w:rPr>
              <w:t xml:space="preserve">Министерство образования Новосибирской области (в  рамках государственной программы Новосибирской области </w:t>
            </w:r>
            <w:r w:rsidRPr="00806069">
              <w:rPr>
                <w:sz w:val="28"/>
                <w:szCs w:val="28"/>
                <w:lang w:eastAsia="en-US"/>
              </w:rPr>
              <w:t>«Региональная программа развития среднего профессионального образования Новосибирской области», утвержденной постановлением Правительства Новосибирской области от 06.09.2013 № 380-п)</w:t>
            </w:r>
            <w:r w:rsidRPr="00806069">
              <w:rPr>
                <w:sz w:val="28"/>
                <w:szCs w:val="28"/>
              </w:rPr>
              <w:t xml:space="preserve"> – 15270,9 тыс. рублей за счет средств областного бюджета Новосибирской области, в том числе по годам:</w:t>
            </w:r>
          </w:p>
          <w:p w:rsidR="00806069" w:rsidRPr="00806069" w:rsidRDefault="00806069" w:rsidP="0044625F">
            <w:pPr>
              <w:jc w:val="both"/>
              <w:rPr>
                <w:sz w:val="28"/>
                <w:szCs w:val="28"/>
              </w:rPr>
            </w:pPr>
            <w:r w:rsidRPr="00806069">
              <w:rPr>
                <w:sz w:val="28"/>
                <w:szCs w:val="28"/>
              </w:rPr>
              <w:t>2018 год – 1270,9 тыс. рублей;</w:t>
            </w:r>
          </w:p>
          <w:p w:rsidR="00806069" w:rsidRPr="00806069" w:rsidRDefault="00806069" w:rsidP="0044625F">
            <w:pPr>
              <w:jc w:val="both"/>
              <w:rPr>
                <w:sz w:val="28"/>
                <w:szCs w:val="28"/>
              </w:rPr>
            </w:pPr>
            <w:r w:rsidRPr="00806069">
              <w:rPr>
                <w:sz w:val="28"/>
                <w:szCs w:val="28"/>
              </w:rPr>
              <w:t>2019 год – 2000,0 тыс. рублей;</w:t>
            </w:r>
          </w:p>
          <w:p w:rsidR="00806069" w:rsidRPr="00806069" w:rsidRDefault="00806069" w:rsidP="0044625F">
            <w:pPr>
              <w:jc w:val="both"/>
              <w:rPr>
                <w:sz w:val="28"/>
                <w:szCs w:val="28"/>
              </w:rPr>
            </w:pPr>
            <w:r w:rsidRPr="00806069">
              <w:rPr>
                <w:sz w:val="28"/>
                <w:szCs w:val="28"/>
              </w:rPr>
              <w:t>2020 год – 2000,0 тыс. рублей;</w:t>
            </w:r>
          </w:p>
          <w:p w:rsidR="00806069" w:rsidRPr="00806069" w:rsidRDefault="00806069" w:rsidP="0044625F">
            <w:pPr>
              <w:jc w:val="both"/>
              <w:rPr>
                <w:sz w:val="28"/>
                <w:szCs w:val="28"/>
              </w:rPr>
            </w:pPr>
            <w:r w:rsidRPr="00806069">
              <w:rPr>
                <w:sz w:val="28"/>
                <w:szCs w:val="28"/>
              </w:rPr>
              <w:t>2021 год – 2000,0 тыс. рублей;</w:t>
            </w:r>
          </w:p>
          <w:p w:rsidR="00806069" w:rsidRPr="00806069" w:rsidRDefault="00806069" w:rsidP="0044625F">
            <w:pPr>
              <w:widowControl w:val="0"/>
              <w:adjustRightInd w:val="0"/>
              <w:jc w:val="both"/>
              <w:rPr>
                <w:sz w:val="28"/>
                <w:szCs w:val="28"/>
              </w:rPr>
            </w:pPr>
            <w:r w:rsidRPr="00806069">
              <w:rPr>
                <w:sz w:val="28"/>
                <w:szCs w:val="28"/>
              </w:rPr>
              <w:t>2022 год – 2000,0 тыс. рублей;</w:t>
            </w:r>
          </w:p>
          <w:p w:rsidR="00806069" w:rsidRPr="00806069" w:rsidRDefault="00806069" w:rsidP="0044625F">
            <w:pPr>
              <w:widowControl w:val="0"/>
              <w:adjustRightInd w:val="0"/>
              <w:jc w:val="both"/>
              <w:rPr>
                <w:sz w:val="28"/>
                <w:szCs w:val="28"/>
              </w:rPr>
            </w:pPr>
            <w:r w:rsidRPr="00806069">
              <w:rPr>
                <w:sz w:val="28"/>
                <w:szCs w:val="28"/>
              </w:rPr>
              <w:t>2023 год – 2000,0 тыс. рублей;</w:t>
            </w:r>
          </w:p>
          <w:p w:rsidR="00806069" w:rsidRPr="00806069" w:rsidRDefault="00806069" w:rsidP="0044625F">
            <w:pPr>
              <w:widowControl w:val="0"/>
              <w:adjustRightInd w:val="0"/>
              <w:jc w:val="both"/>
              <w:rPr>
                <w:sz w:val="28"/>
                <w:szCs w:val="28"/>
              </w:rPr>
            </w:pPr>
            <w:r w:rsidRPr="00806069">
              <w:rPr>
                <w:sz w:val="28"/>
                <w:szCs w:val="28"/>
              </w:rPr>
              <w:t>2024 год – 2000,0 тыс. рублей;</w:t>
            </w:r>
          </w:p>
          <w:p w:rsidR="00806069" w:rsidRPr="00806069" w:rsidRDefault="00806069" w:rsidP="0044625F">
            <w:pPr>
              <w:widowControl w:val="0"/>
              <w:adjustRightInd w:val="0"/>
              <w:jc w:val="both"/>
              <w:rPr>
                <w:sz w:val="28"/>
                <w:szCs w:val="28"/>
              </w:rPr>
            </w:pPr>
            <w:r w:rsidRPr="00806069">
              <w:rPr>
                <w:sz w:val="28"/>
                <w:szCs w:val="28"/>
              </w:rPr>
              <w:t>2025 год – 2000,0 тыс. рублей.</w:t>
            </w:r>
          </w:p>
          <w:p w:rsidR="00806069" w:rsidRPr="00806069" w:rsidRDefault="00806069" w:rsidP="0044625F">
            <w:pPr>
              <w:widowControl w:val="0"/>
              <w:adjustRightInd w:val="0"/>
              <w:jc w:val="both"/>
              <w:rPr>
                <w:sz w:val="28"/>
                <w:szCs w:val="28"/>
              </w:rPr>
            </w:pPr>
            <w:proofErr w:type="gramStart"/>
            <w:r w:rsidRPr="00806069">
              <w:rPr>
                <w:sz w:val="28"/>
                <w:szCs w:val="28"/>
              </w:rPr>
              <w:t xml:space="preserve">Минтруда и </w:t>
            </w:r>
            <w:proofErr w:type="spellStart"/>
            <w:r w:rsidRPr="00806069">
              <w:rPr>
                <w:sz w:val="28"/>
                <w:szCs w:val="28"/>
              </w:rPr>
              <w:t>соцразвития</w:t>
            </w:r>
            <w:proofErr w:type="spellEnd"/>
            <w:r w:rsidRPr="00806069">
              <w:rPr>
                <w:sz w:val="28"/>
                <w:szCs w:val="28"/>
              </w:rPr>
              <w:t xml:space="preserve"> НСО (в рамках государственной программы Новосибирской области </w:t>
            </w:r>
            <w:r w:rsidRPr="00806069">
              <w:rPr>
                <w:sz w:val="28"/>
                <w:szCs w:val="28"/>
                <w:lang w:eastAsia="en-US"/>
              </w:rPr>
              <w:t xml:space="preserve">«Развитие системы социальной поддержки населения и улучшение социального положения семей с детьми в Новосибирской области», утвержденной постановлением Правительства Новосибирской области от 31.07.2013 № 322-п) </w:t>
            </w:r>
            <w:r w:rsidRPr="00806069">
              <w:rPr>
                <w:sz w:val="28"/>
                <w:szCs w:val="28"/>
              </w:rPr>
              <w:t>– 5600,0 тыс. рублей за счет средств областного бюджета Новосибирской области, в том числе по годам:</w:t>
            </w:r>
            <w:proofErr w:type="gramEnd"/>
          </w:p>
          <w:p w:rsidR="00806069" w:rsidRPr="00806069" w:rsidRDefault="00806069" w:rsidP="0044625F">
            <w:pPr>
              <w:jc w:val="both"/>
              <w:rPr>
                <w:sz w:val="28"/>
                <w:szCs w:val="28"/>
              </w:rPr>
            </w:pPr>
            <w:r w:rsidRPr="00806069">
              <w:rPr>
                <w:sz w:val="28"/>
                <w:szCs w:val="28"/>
              </w:rPr>
              <w:t>2019 год – 800,0 тыс. рублей;</w:t>
            </w:r>
          </w:p>
          <w:p w:rsidR="00806069" w:rsidRPr="00806069" w:rsidRDefault="00806069" w:rsidP="0044625F">
            <w:pPr>
              <w:jc w:val="both"/>
              <w:rPr>
                <w:sz w:val="28"/>
                <w:szCs w:val="28"/>
              </w:rPr>
            </w:pPr>
            <w:r w:rsidRPr="00806069">
              <w:rPr>
                <w:sz w:val="28"/>
                <w:szCs w:val="28"/>
              </w:rPr>
              <w:t>2020 год – 800,0 тыс. рублей;</w:t>
            </w:r>
          </w:p>
          <w:p w:rsidR="00806069" w:rsidRPr="00806069" w:rsidRDefault="00806069" w:rsidP="0044625F">
            <w:pPr>
              <w:jc w:val="both"/>
              <w:rPr>
                <w:sz w:val="28"/>
                <w:szCs w:val="28"/>
              </w:rPr>
            </w:pPr>
            <w:r w:rsidRPr="00806069">
              <w:rPr>
                <w:sz w:val="28"/>
                <w:szCs w:val="28"/>
              </w:rPr>
              <w:t>2021 год – 800,0 тыс. рублей;</w:t>
            </w:r>
          </w:p>
          <w:p w:rsidR="00806069" w:rsidRPr="00806069" w:rsidRDefault="00806069" w:rsidP="0044625F">
            <w:pPr>
              <w:jc w:val="both"/>
              <w:rPr>
                <w:sz w:val="28"/>
                <w:szCs w:val="28"/>
              </w:rPr>
            </w:pPr>
            <w:r w:rsidRPr="00806069">
              <w:rPr>
                <w:sz w:val="28"/>
                <w:szCs w:val="28"/>
              </w:rPr>
              <w:t>2022 год – 800,0 тыс. рублей;</w:t>
            </w:r>
          </w:p>
          <w:p w:rsidR="00806069" w:rsidRPr="00806069" w:rsidRDefault="00806069" w:rsidP="0044625F">
            <w:pPr>
              <w:jc w:val="both"/>
              <w:rPr>
                <w:sz w:val="28"/>
                <w:szCs w:val="28"/>
              </w:rPr>
            </w:pPr>
            <w:r w:rsidRPr="00806069">
              <w:rPr>
                <w:sz w:val="28"/>
                <w:szCs w:val="28"/>
              </w:rPr>
              <w:t>2023 год – 800,0 тыс. рублей;</w:t>
            </w:r>
          </w:p>
          <w:p w:rsidR="00806069" w:rsidRPr="00806069" w:rsidRDefault="00806069" w:rsidP="0044625F">
            <w:pPr>
              <w:jc w:val="both"/>
              <w:rPr>
                <w:sz w:val="28"/>
                <w:szCs w:val="28"/>
              </w:rPr>
            </w:pPr>
            <w:r w:rsidRPr="00806069">
              <w:rPr>
                <w:sz w:val="28"/>
                <w:szCs w:val="28"/>
              </w:rPr>
              <w:t>2024 год – 800,0 тыс. рублей;</w:t>
            </w:r>
          </w:p>
          <w:p w:rsidR="00806069" w:rsidRPr="00806069" w:rsidRDefault="00806069" w:rsidP="0044625F">
            <w:pPr>
              <w:jc w:val="both"/>
              <w:rPr>
                <w:sz w:val="28"/>
                <w:szCs w:val="28"/>
              </w:rPr>
            </w:pPr>
            <w:r w:rsidRPr="00806069">
              <w:rPr>
                <w:sz w:val="28"/>
                <w:szCs w:val="28"/>
              </w:rPr>
              <w:t>2025 год – 800,0 тыс. рублей</w:t>
            </w:r>
          </w:p>
        </w:tc>
        <w:tc>
          <w:tcPr>
            <w:tcW w:w="425" w:type="dxa"/>
            <w:tcBorders>
              <w:top w:val="nil"/>
              <w:left w:val="single" w:sz="4" w:space="0" w:color="auto"/>
              <w:bottom w:val="nil"/>
              <w:right w:val="nil"/>
            </w:tcBorders>
          </w:tcPr>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p>
          <w:p w:rsidR="00806069" w:rsidRDefault="00806069" w:rsidP="0044625F">
            <w:pPr>
              <w:widowControl w:val="0"/>
              <w:adjustRightInd w:val="0"/>
              <w:jc w:val="both"/>
              <w:rPr>
                <w:sz w:val="28"/>
                <w:szCs w:val="28"/>
              </w:rPr>
            </w:pPr>
          </w:p>
          <w:p w:rsidR="0044625F" w:rsidRDefault="0044625F" w:rsidP="0044625F">
            <w:pPr>
              <w:widowControl w:val="0"/>
              <w:adjustRightInd w:val="0"/>
              <w:jc w:val="both"/>
              <w:rPr>
                <w:sz w:val="28"/>
                <w:szCs w:val="28"/>
              </w:rPr>
            </w:pPr>
          </w:p>
          <w:p w:rsidR="0044625F" w:rsidRDefault="0044625F" w:rsidP="0044625F">
            <w:pPr>
              <w:widowControl w:val="0"/>
              <w:adjustRightInd w:val="0"/>
              <w:jc w:val="both"/>
              <w:rPr>
                <w:sz w:val="28"/>
                <w:szCs w:val="28"/>
              </w:rPr>
            </w:pPr>
          </w:p>
          <w:p w:rsidR="0044625F" w:rsidRDefault="0044625F" w:rsidP="0044625F">
            <w:pPr>
              <w:widowControl w:val="0"/>
              <w:adjustRightInd w:val="0"/>
              <w:jc w:val="both"/>
              <w:rPr>
                <w:sz w:val="28"/>
                <w:szCs w:val="28"/>
              </w:rPr>
            </w:pPr>
          </w:p>
          <w:p w:rsidR="00806069" w:rsidRPr="00806069" w:rsidRDefault="00806069" w:rsidP="0044625F">
            <w:pPr>
              <w:widowControl w:val="0"/>
              <w:adjustRightInd w:val="0"/>
              <w:jc w:val="both"/>
              <w:rPr>
                <w:sz w:val="28"/>
                <w:szCs w:val="28"/>
              </w:rPr>
            </w:pPr>
            <w:r w:rsidRPr="00806069">
              <w:rPr>
                <w:sz w:val="28"/>
                <w:szCs w:val="28"/>
              </w:rPr>
              <w:t>»;</w:t>
            </w:r>
          </w:p>
        </w:tc>
      </w:tr>
    </w:tbl>
    <w:p w:rsidR="0044625F" w:rsidRPr="0044625F" w:rsidRDefault="0044625F" w:rsidP="0044625F">
      <w:pPr>
        <w:widowControl w:val="0"/>
        <w:ind w:firstLine="709"/>
        <w:jc w:val="both"/>
        <w:rPr>
          <w:sz w:val="10"/>
          <w:szCs w:val="10"/>
        </w:rPr>
      </w:pPr>
    </w:p>
    <w:p w:rsidR="00806069" w:rsidRPr="00806069" w:rsidRDefault="00806069" w:rsidP="0044625F">
      <w:pPr>
        <w:widowControl w:val="0"/>
        <w:ind w:firstLine="709"/>
        <w:jc w:val="both"/>
        <w:rPr>
          <w:sz w:val="28"/>
          <w:szCs w:val="28"/>
        </w:rPr>
      </w:pPr>
      <w:r w:rsidRPr="00806069">
        <w:rPr>
          <w:sz w:val="28"/>
          <w:szCs w:val="28"/>
        </w:rPr>
        <w:t>г) в позиции «Ожидаемые результаты реализации государственной программы, выраженные в</w:t>
      </w:r>
      <w:r w:rsidR="0044625F">
        <w:rPr>
          <w:sz w:val="28"/>
          <w:szCs w:val="28"/>
        </w:rPr>
        <w:t xml:space="preserve"> </w:t>
      </w:r>
      <w:r w:rsidRPr="00806069">
        <w:rPr>
          <w:sz w:val="28"/>
          <w:szCs w:val="28"/>
        </w:rPr>
        <w:t>количественно измеримых показателях»:</w:t>
      </w:r>
    </w:p>
    <w:p w:rsidR="00806069" w:rsidRPr="00806069" w:rsidRDefault="00806069" w:rsidP="0044625F">
      <w:pPr>
        <w:widowControl w:val="0"/>
        <w:ind w:firstLine="709"/>
        <w:jc w:val="both"/>
        <w:rPr>
          <w:sz w:val="28"/>
          <w:szCs w:val="28"/>
        </w:rPr>
      </w:pPr>
      <w:r w:rsidRPr="00806069">
        <w:rPr>
          <w:sz w:val="28"/>
          <w:szCs w:val="28"/>
        </w:rPr>
        <w:t xml:space="preserve">в </w:t>
      </w:r>
      <w:proofErr w:type="gramStart"/>
      <w:r w:rsidRPr="00806069">
        <w:rPr>
          <w:sz w:val="28"/>
          <w:szCs w:val="28"/>
        </w:rPr>
        <w:t>пункте</w:t>
      </w:r>
      <w:proofErr w:type="gramEnd"/>
      <w:r w:rsidRPr="00806069">
        <w:rPr>
          <w:sz w:val="28"/>
          <w:szCs w:val="28"/>
        </w:rPr>
        <w:t xml:space="preserve"> 2 цифры «6,3» заменить цифрами «5,4»;</w:t>
      </w:r>
    </w:p>
    <w:p w:rsidR="00806069" w:rsidRPr="00806069" w:rsidRDefault="00806069" w:rsidP="0044625F">
      <w:pPr>
        <w:widowControl w:val="0"/>
        <w:ind w:firstLine="709"/>
        <w:jc w:val="both"/>
        <w:rPr>
          <w:sz w:val="28"/>
          <w:szCs w:val="28"/>
        </w:rPr>
      </w:pPr>
      <w:r w:rsidRPr="00806069">
        <w:rPr>
          <w:sz w:val="28"/>
          <w:szCs w:val="28"/>
        </w:rPr>
        <w:t xml:space="preserve">в </w:t>
      </w:r>
      <w:proofErr w:type="gramStart"/>
      <w:r w:rsidRPr="00806069">
        <w:rPr>
          <w:sz w:val="28"/>
          <w:szCs w:val="28"/>
        </w:rPr>
        <w:t>пункте</w:t>
      </w:r>
      <w:proofErr w:type="gramEnd"/>
      <w:r w:rsidRPr="00806069">
        <w:rPr>
          <w:sz w:val="28"/>
          <w:szCs w:val="28"/>
        </w:rPr>
        <w:t xml:space="preserve"> 4 цифры «1,47» заменить цифрами «1,4», цифры «2021» заменить цифрами «2025»;</w:t>
      </w:r>
    </w:p>
    <w:p w:rsidR="00806069" w:rsidRPr="00806069" w:rsidRDefault="00806069" w:rsidP="0044625F">
      <w:pPr>
        <w:widowControl w:val="0"/>
        <w:ind w:firstLine="709"/>
        <w:jc w:val="both"/>
        <w:rPr>
          <w:sz w:val="28"/>
          <w:szCs w:val="28"/>
        </w:rPr>
      </w:pPr>
      <w:r w:rsidRPr="00806069">
        <w:rPr>
          <w:sz w:val="28"/>
          <w:szCs w:val="28"/>
        </w:rPr>
        <w:t xml:space="preserve">в </w:t>
      </w:r>
      <w:proofErr w:type="gramStart"/>
      <w:r w:rsidRPr="00806069">
        <w:rPr>
          <w:sz w:val="28"/>
          <w:szCs w:val="28"/>
        </w:rPr>
        <w:t>пункте</w:t>
      </w:r>
      <w:proofErr w:type="gramEnd"/>
      <w:r w:rsidRPr="00806069">
        <w:rPr>
          <w:sz w:val="28"/>
          <w:szCs w:val="28"/>
        </w:rPr>
        <w:t xml:space="preserve"> 5 цифры «2021» заменить цифрами «2025», цифры «33,2» заменить цифрами «33,3»;</w:t>
      </w:r>
    </w:p>
    <w:p w:rsidR="00806069" w:rsidRPr="00806069" w:rsidRDefault="00806069" w:rsidP="0044625F">
      <w:pPr>
        <w:widowControl w:val="0"/>
        <w:ind w:firstLine="709"/>
        <w:jc w:val="both"/>
        <w:rPr>
          <w:sz w:val="28"/>
          <w:szCs w:val="28"/>
        </w:rPr>
      </w:pPr>
      <w:r w:rsidRPr="00806069">
        <w:rPr>
          <w:sz w:val="28"/>
          <w:szCs w:val="28"/>
        </w:rPr>
        <w:lastRenderedPageBreak/>
        <w:t>д) в позиции «Электронный адрес размещения государственной программы в сети Интернет» слова «http://mtsr.nso.ru/page/6551» заменить словами «http://mtsr.nso.ru/page/7898»;</w:t>
      </w:r>
    </w:p>
    <w:p w:rsidR="00806069" w:rsidRPr="00806069" w:rsidRDefault="00806069" w:rsidP="0044625F">
      <w:pPr>
        <w:widowControl w:val="0"/>
        <w:ind w:firstLine="709"/>
        <w:jc w:val="both"/>
        <w:rPr>
          <w:sz w:val="28"/>
          <w:szCs w:val="28"/>
        </w:rPr>
      </w:pPr>
      <w:r w:rsidRPr="00806069">
        <w:rPr>
          <w:sz w:val="28"/>
          <w:szCs w:val="28"/>
        </w:rPr>
        <w:t>е) сноску «**» изложить в следующей редакции:</w:t>
      </w:r>
    </w:p>
    <w:p w:rsidR="00806069" w:rsidRPr="00806069" w:rsidRDefault="00806069" w:rsidP="0044625F">
      <w:pPr>
        <w:widowControl w:val="0"/>
        <w:adjustRightInd w:val="0"/>
        <w:ind w:firstLine="709"/>
        <w:jc w:val="both"/>
        <w:rPr>
          <w:sz w:val="28"/>
          <w:szCs w:val="28"/>
        </w:rPr>
      </w:pPr>
      <w:r w:rsidRPr="00806069">
        <w:rPr>
          <w:sz w:val="28"/>
          <w:szCs w:val="28"/>
        </w:rPr>
        <w:t>«**В качестве внебюджетных источников, привлекаемых для реализации мероприятий государственной программы, используются средства Фонда социального страхования Российской Федерации, средства иных организаций. Объемы средств Фонда социального страхования Российской Федерации уточняются после принятия федерального закона о бюджете Фонда социального страхования Российской Федерации на очередной финансовый год и плановый период</w:t>
      </w:r>
      <w:proofErr w:type="gramStart"/>
      <w:r w:rsidRPr="00806069">
        <w:rPr>
          <w:sz w:val="28"/>
          <w:szCs w:val="28"/>
        </w:rPr>
        <w:t>.»;</w:t>
      </w:r>
      <w:proofErr w:type="gramEnd"/>
    </w:p>
    <w:p w:rsidR="00806069" w:rsidRPr="00806069" w:rsidRDefault="00806069" w:rsidP="0044625F">
      <w:pPr>
        <w:widowControl w:val="0"/>
        <w:ind w:firstLine="709"/>
        <w:jc w:val="both"/>
        <w:rPr>
          <w:sz w:val="28"/>
          <w:szCs w:val="28"/>
        </w:rPr>
      </w:pPr>
      <w:r w:rsidRPr="00806069">
        <w:rPr>
          <w:sz w:val="28"/>
          <w:szCs w:val="28"/>
        </w:rPr>
        <w:t>ж) сноску «***» изложить в следующей редакции:</w:t>
      </w:r>
    </w:p>
    <w:p w:rsidR="00806069" w:rsidRPr="00806069" w:rsidRDefault="00806069" w:rsidP="0044625F">
      <w:pPr>
        <w:widowControl w:val="0"/>
        <w:ind w:firstLine="709"/>
        <w:jc w:val="both"/>
        <w:rPr>
          <w:sz w:val="28"/>
          <w:szCs w:val="28"/>
        </w:rPr>
      </w:pPr>
      <w:r w:rsidRPr="00806069">
        <w:rPr>
          <w:sz w:val="28"/>
          <w:szCs w:val="28"/>
        </w:rPr>
        <w:t>«***Объем финансирования на реализацию государственной программы на 2023-2025 годы носит прогнозный характер</w:t>
      </w:r>
      <w:proofErr w:type="gramStart"/>
      <w:r w:rsidRPr="00806069">
        <w:rPr>
          <w:sz w:val="28"/>
          <w:szCs w:val="28"/>
        </w:rPr>
        <w:t>.»;</w:t>
      </w:r>
      <w:proofErr w:type="gramEnd"/>
    </w:p>
    <w:p w:rsidR="00806069" w:rsidRPr="00806069" w:rsidRDefault="00806069" w:rsidP="0044625F">
      <w:pPr>
        <w:widowControl w:val="0"/>
        <w:ind w:firstLine="709"/>
        <w:jc w:val="both"/>
        <w:rPr>
          <w:sz w:val="28"/>
          <w:szCs w:val="28"/>
        </w:rPr>
      </w:pPr>
      <w:r w:rsidRPr="00806069">
        <w:rPr>
          <w:sz w:val="28"/>
          <w:szCs w:val="28"/>
        </w:rPr>
        <w:t xml:space="preserve">2) в </w:t>
      </w:r>
      <w:proofErr w:type="gramStart"/>
      <w:r w:rsidRPr="00806069">
        <w:rPr>
          <w:sz w:val="28"/>
          <w:szCs w:val="28"/>
        </w:rPr>
        <w:t>разделе</w:t>
      </w:r>
      <w:proofErr w:type="gramEnd"/>
      <w:r w:rsidRPr="00806069">
        <w:rPr>
          <w:sz w:val="28"/>
          <w:szCs w:val="28"/>
        </w:rPr>
        <w:t xml:space="preserve"> </w:t>
      </w:r>
      <w:r w:rsidRPr="00806069">
        <w:rPr>
          <w:sz w:val="28"/>
          <w:szCs w:val="28"/>
          <w:lang w:val="en-US"/>
        </w:rPr>
        <w:t>II</w:t>
      </w:r>
      <w:r w:rsidR="0044625F">
        <w:rPr>
          <w:sz w:val="28"/>
          <w:szCs w:val="28"/>
        </w:rPr>
        <w:t xml:space="preserve"> </w:t>
      </w:r>
      <w:r w:rsidRPr="00806069">
        <w:rPr>
          <w:sz w:val="28"/>
          <w:szCs w:val="28"/>
        </w:rPr>
        <w:t>«Обоснование необходимости реализации государственной программы»:</w:t>
      </w:r>
    </w:p>
    <w:p w:rsidR="00806069" w:rsidRPr="00806069" w:rsidRDefault="00806069" w:rsidP="0044625F">
      <w:pPr>
        <w:widowControl w:val="0"/>
        <w:ind w:firstLine="709"/>
        <w:jc w:val="both"/>
        <w:rPr>
          <w:sz w:val="28"/>
          <w:szCs w:val="28"/>
        </w:rPr>
      </w:pPr>
      <w:r w:rsidRPr="00806069">
        <w:rPr>
          <w:sz w:val="28"/>
          <w:szCs w:val="28"/>
        </w:rPr>
        <w:t>а) абзац третий пункта 7 после слов «</w:t>
      </w:r>
      <w:proofErr w:type="spellStart"/>
      <w:r w:rsidRPr="00806069">
        <w:rPr>
          <w:sz w:val="28"/>
          <w:szCs w:val="28"/>
        </w:rPr>
        <w:t>предпенсионного</w:t>
      </w:r>
      <w:proofErr w:type="spellEnd"/>
      <w:r w:rsidRPr="00806069">
        <w:rPr>
          <w:sz w:val="28"/>
          <w:szCs w:val="28"/>
        </w:rPr>
        <w:t xml:space="preserve"> возраста» дополнить словами «(в течение пяти лет до наступления возраста, дающего право на страховую пенсию по старости, в том числе назначаемую досрочно)»;</w:t>
      </w:r>
    </w:p>
    <w:p w:rsidR="00806069" w:rsidRPr="00806069" w:rsidRDefault="00806069" w:rsidP="0044625F">
      <w:pPr>
        <w:widowControl w:val="0"/>
        <w:ind w:firstLine="709"/>
        <w:jc w:val="both"/>
        <w:rPr>
          <w:sz w:val="28"/>
          <w:szCs w:val="28"/>
        </w:rPr>
      </w:pPr>
      <w:r w:rsidRPr="00806069">
        <w:rPr>
          <w:sz w:val="28"/>
          <w:szCs w:val="28"/>
        </w:rPr>
        <w:t>б) после абзаца третьего дополнить абзацем следующего содержания:</w:t>
      </w:r>
    </w:p>
    <w:p w:rsidR="00806069" w:rsidRPr="00806069" w:rsidRDefault="00806069" w:rsidP="0044625F">
      <w:pPr>
        <w:widowControl w:val="0"/>
        <w:ind w:firstLine="709"/>
        <w:jc w:val="both"/>
        <w:rPr>
          <w:sz w:val="28"/>
          <w:szCs w:val="28"/>
        </w:rPr>
      </w:pPr>
      <w:r w:rsidRPr="00806069">
        <w:rPr>
          <w:sz w:val="28"/>
          <w:szCs w:val="28"/>
        </w:rPr>
        <w:t>«Одной из наиболее уязвимых категорий работающего населения являются женщины, воспитывающие детей дошкольного возраста. Особые трудности при возвращении на прежнее место работы или при новом трудоустройстве испытывают женщины, находящиеся в отпуске по уходу за ребенком в возрасте до 3-х лет, либо ранее не работавшие и осуществляющие уход за ребенком</w:t>
      </w:r>
      <w:proofErr w:type="gramStart"/>
      <w:r w:rsidRPr="00806069">
        <w:rPr>
          <w:sz w:val="28"/>
          <w:szCs w:val="28"/>
        </w:rPr>
        <w:t>.»;</w:t>
      </w:r>
      <w:proofErr w:type="gramEnd"/>
    </w:p>
    <w:p w:rsidR="00806069" w:rsidRPr="00806069" w:rsidRDefault="00806069" w:rsidP="0044625F">
      <w:pPr>
        <w:widowControl w:val="0"/>
        <w:ind w:firstLine="709"/>
        <w:jc w:val="both"/>
        <w:rPr>
          <w:sz w:val="28"/>
          <w:szCs w:val="28"/>
        </w:rPr>
      </w:pPr>
      <w:r w:rsidRPr="00806069">
        <w:rPr>
          <w:sz w:val="28"/>
          <w:szCs w:val="28"/>
        </w:rPr>
        <w:t>в) после пункта 10 дополнить пунктом 10.1 следующего содержания:</w:t>
      </w:r>
    </w:p>
    <w:p w:rsidR="00806069" w:rsidRPr="00806069" w:rsidRDefault="00806069" w:rsidP="0044625F">
      <w:pPr>
        <w:ind w:firstLine="709"/>
        <w:jc w:val="both"/>
        <w:rPr>
          <w:rFonts w:eastAsia="Arial Unicode MS"/>
          <w:sz w:val="28"/>
          <w:szCs w:val="28"/>
        </w:rPr>
      </w:pPr>
      <w:r w:rsidRPr="00806069">
        <w:rPr>
          <w:sz w:val="28"/>
          <w:szCs w:val="28"/>
        </w:rPr>
        <w:t xml:space="preserve">«10.1. Одним из основных сдерживающих факторов экономического роста в Новосибирской области является низкая производительность труда в базовых </w:t>
      </w:r>
      <w:proofErr w:type="spellStart"/>
      <w:r w:rsidRPr="00806069">
        <w:rPr>
          <w:sz w:val="28"/>
          <w:szCs w:val="28"/>
        </w:rPr>
        <w:t>несырьевых</w:t>
      </w:r>
      <w:proofErr w:type="spellEnd"/>
      <w:r w:rsidRPr="00806069">
        <w:rPr>
          <w:sz w:val="28"/>
          <w:szCs w:val="28"/>
        </w:rPr>
        <w:t xml:space="preserve"> отраслях экономики региона. Создание условий для роста производительности труда на новой технологической, управленческой и кадровой основе, поддержка занятости и повышение эффективности рынка труда для обеспечения роста производительности труда является одним из стратегических направлений региональной политики</w:t>
      </w:r>
      <w:proofErr w:type="gramStart"/>
      <w:r w:rsidRPr="00806069">
        <w:rPr>
          <w:sz w:val="28"/>
          <w:szCs w:val="28"/>
        </w:rPr>
        <w:t>.</w:t>
      </w:r>
      <w:r w:rsidRPr="00806069">
        <w:rPr>
          <w:rFonts w:eastAsia="Arial Unicode MS"/>
          <w:sz w:val="28"/>
          <w:szCs w:val="28"/>
        </w:rPr>
        <w:t>»;</w:t>
      </w:r>
      <w:proofErr w:type="gramEnd"/>
    </w:p>
    <w:p w:rsidR="00806069" w:rsidRPr="00806069" w:rsidRDefault="00806069" w:rsidP="0044625F">
      <w:pPr>
        <w:widowControl w:val="0"/>
        <w:ind w:firstLine="709"/>
        <w:jc w:val="both"/>
        <w:rPr>
          <w:sz w:val="28"/>
          <w:szCs w:val="28"/>
        </w:rPr>
      </w:pPr>
      <w:r w:rsidRPr="00806069">
        <w:rPr>
          <w:sz w:val="28"/>
          <w:szCs w:val="28"/>
        </w:rPr>
        <w:t xml:space="preserve">г) в </w:t>
      </w:r>
      <w:proofErr w:type="gramStart"/>
      <w:r w:rsidRPr="00806069">
        <w:rPr>
          <w:sz w:val="28"/>
          <w:szCs w:val="28"/>
        </w:rPr>
        <w:t>пункте</w:t>
      </w:r>
      <w:proofErr w:type="gramEnd"/>
      <w:r w:rsidRPr="00806069">
        <w:rPr>
          <w:sz w:val="28"/>
          <w:szCs w:val="28"/>
        </w:rPr>
        <w:t xml:space="preserve"> 17 цифры «2021» заменить цифрами «2025», цифры «1,47» заменить цифрами «1,4»; </w:t>
      </w:r>
    </w:p>
    <w:p w:rsidR="00806069" w:rsidRPr="00806069" w:rsidRDefault="00806069" w:rsidP="0044625F">
      <w:pPr>
        <w:widowControl w:val="0"/>
        <w:ind w:firstLine="709"/>
        <w:jc w:val="both"/>
        <w:rPr>
          <w:sz w:val="28"/>
          <w:szCs w:val="28"/>
        </w:rPr>
      </w:pPr>
      <w:r w:rsidRPr="00806069">
        <w:rPr>
          <w:sz w:val="28"/>
          <w:szCs w:val="28"/>
        </w:rPr>
        <w:t xml:space="preserve">д) в </w:t>
      </w:r>
      <w:proofErr w:type="gramStart"/>
      <w:r w:rsidRPr="00806069">
        <w:rPr>
          <w:sz w:val="28"/>
          <w:szCs w:val="28"/>
        </w:rPr>
        <w:t>пункте</w:t>
      </w:r>
      <w:proofErr w:type="gramEnd"/>
      <w:r w:rsidRPr="00806069">
        <w:rPr>
          <w:sz w:val="28"/>
          <w:szCs w:val="28"/>
        </w:rPr>
        <w:t xml:space="preserve"> 18 цифры «2021» заменить цифрами «2025», цифры «2830,0» заменить цифрами «2785,9», цифры «1345,4» заменить цифрами «1355,1», цифры «90,2» заменить цифрами «77,5»;</w:t>
      </w:r>
    </w:p>
    <w:p w:rsidR="00806069" w:rsidRPr="00806069" w:rsidRDefault="00806069" w:rsidP="0044625F">
      <w:pPr>
        <w:widowControl w:val="0"/>
        <w:ind w:firstLine="709"/>
        <w:jc w:val="both"/>
        <w:rPr>
          <w:sz w:val="28"/>
          <w:szCs w:val="28"/>
        </w:rPr>
      </w:pPr>
      <w:r w:rsidRPr="00806069">
        <w:rPr>
          <w:sz w:val="28"/>
          <w:szCs w:val="28"/>
        </w:rPr>
        <w:t xml:space="preserve">е) в </w:t>
      </w:r>
      <w:proofErr w:type="gramStart"/>
      <w:r w:rsidRPr="00806069">
        <w:rPr>
          <w:sz w:val="28"/>
          <w:szCs w:val="28"/>
        </w:rPr>
        <w:t>пункте</w:t>
      </w:r>
      <w:proofErr w:type="gramEnd"/>
      <w:r w:rsidRPr="00806069">
        <w:rPr>
          <w:sz w:val="28"/>
          <w:szCs w:val="28"/>
        </w:rPr>
        <w:t xml:space="preserve"> 19:</w:t>
      </w:r>
    </w:p>
    <w:p w:rsidR="00806069" w:rsidRPr="00806069" w:rsidRDefault="00806069" w:rsidP="0044625F">
      <w:pPr>
        <w:widowControl w:val="0"/>
        <w:ind w:firstLine="709"/>
        <w:jc w:val="both"/>
        <w:rPr>
          <w:sz w:val="28"/>
          <w:szCs w:val="28"/>
        </w:rPr>
      </w:pPr>
      <w:proofErr w:type="gramStart"/>
      <w:r w:rsidRPr="00806069">
        <w:rPr>
          <w:sz w:val="28"/>
          <w:szCs w:val="28"/>
        </w:rPr>
        <w:t>в абзаце первом слова «национальном проекте «Демография», утвержденном» заменить словами «национальных проектах «Демография», «</w:t>
      </w:r>
      <w:r w:rsidRPr="00806069">
        <w:rPr>
          <w:rFonts w:eastAsia="Arial Unicode MS"/>
          <w:sz w:val="28"/>
          <w:szCs w:val="28"/>
        </w:rPr>
        <w:t>Производительность труда и поддержка занятости», утвержденных»;</w:t>
      </w:r>
      <w:proofErr w:type="gramEnd"/>
    </w:p>
    <w:p w:rsidR="00806069" w:rsidRPr="00806069" w:rsidRDefault="00806069" w:rsidP="0044625F">
      <w:pPr>
        <w:widowControl w:val="0"/>
        <w:ind w:firstLine="709"/>
        <w:jc w:val="both"/>
        <w:rPr>
          <w:sz w:val="28"/>
          <w:szCs w:val="28"/>
        </w:rPr>
      </w:pPr>
      <w:r w:rsidRPr="00806069">
        <w:rPr>
          <w:sz w:val="28"/>
          <w:szCs w:val="28"/>
        </w:rPr>
        <w:t xml:space="preserve">в </w:t>
      </w:r>
      <w:proofErr w:type="gramStart"/>
      <w:r w:rsidRPr="00806069">
        <w:rPr>
          <w:sz w:val="28"/>
          <w:szCs w:val="28"/>
        </w:rPr>
        <w:t>подпункте</w:t>
      </w:r>
      <w:proofErr w:type="gramEnd"/>
      <w:r w:rsidRPr="00806069">
        <w:rPr>
          <w:sz w:val="28"/>
          <w:szCs w:val="28"/>
        </w:rPr>
        <w:t xml:space="preserve"> 1:</w:t>
      </w:r>
    </w:p>
    <w:p w:rsidR="00806069" w:rsidRPr="00806069" w:rsidRDefault="00806069" w:rsidP="0044625F">
      <w:pPr>
        <w:widowControl w:val="0"/>
        <w:ind w:firstLine="709"/>
        <w:jc w:val="both"/>
        <w:rPr>
          <w:sz w:val="28"/>
          <w:szCs w:val="28"/>
        </w:rPr>
      </w:pPr>
      <w:r w:rsidRPr="00806069">
        <w:rPr>
          <w:sz w:val="28"/>
          <w:szCs w:val="28"/>
        </w:rPr>
        <w:t>абзац «з» после слова «лиц» дополнить словами «в возрасте 50-ти лет и старше, а также лиц»;</w:t>
      </w:r>
    </w:p>
    <w:p w:rsidR="00806069" w:rsidRPr="00806069" w:rsidRDefault="00806069" w:rsidP="0044625F">
      <w:pPr>
        <w:widowControl w:val="0"/>
        <w:ind w:firstLine="709"/>
        <w:jc w:val="both"/>
        <w:rPr>
          <w:sz w:val="28"/>
          <w:szCs w:val="28"/>
        </w:rPr>
      </w:pPr>
      <w:r w:rsidRPr="00806069">
        <w:rPr>
          <w:sz w:val="28"/>
          <w:szCs w:val="28"/>
        </w:rPr>
        <w:lastRenderedPageBreak/>
        <w:t>дополнить абзацами следующего содержания:</w:t>
      </w:r>
    </w:p>
    <w:p w:rsidR="00806069" w:rsidRPr="00806069" w:rsidRDefault="00806069" w:rsidP="0044625F">
      <w:pPr>
        <w:widowControl w:val="0"/>
        <w:ind w:firstLine="709"/>
        <w:jc w:val="both"/>
        <w:rPr>
          <w:sz w:val="28"/>
          <w:szCs w:val="28"/>
        </w:rPr>
      </w:pPr>
      <w:r w:rsidRPr="00806069">
        <w:rPr>
          <w:sz w:val="28"/>
          <w:szCs w:val="28"/>
        </w:rPr>
        <w:t>«и) организация мероприятий по профессиональному обучению и дополнительному профессиональному образованию женщин в период отпуска по уходу за ребенком до достижения им возраста трех лет, а также женщин, имеющих детей дошкольного возраста, не состоящих в трудовых отношениях;</w:t>
      </w:r>
    </w:p>
    <w:p w:rsidR="00806069" w:rsidRPr="00806069" w:rsidRDefault="00806069" w:rsidP="0044625F">
      <w:pPr>
        <w:widowControl w:val="0"/>
        <w:ind w:firstLine="709"/>
        <w:jc w:val="both"/>
        <w:rPr>
          <w:sz w:val="28"/>
          <w:szCs w:val="28"/>
        </w:rPr>
      </w:pPr>
      <w:r w:rsidRPr="00806069">
        <w:rPr>
          <w:sz w:val="28"/>
          <w:szCs w:val="28"/>
        </w:rPr>
        <w:t>к) создание условий для роста производительности труда на новой технологической, управленческой и кадровой основе, поддержка занятости и повышение эффективности рынка труда для обеспечения роста производительности труда</w:t>
      </w:r>
      <w:proofErr w:type="gramStart"/>
      <w:r w:rsidRPr="00806069">
        <w:rPr>
          <w:sz w:val="28"/>
          <w:szCs w:val="28"/>
        </w:rPr>
        <w:t>;»</w:t>
      </w:r>
      <w:proofErr w:type="gramEnd"/>
      <w:r w:rsidRPr="00806069">
        <w:rPr>
          <w:sz w:val="28"/>
          <w:szCs w:val="28"/>
        </w:rPr>
        <w:t>;</w:t>
      </w:r>
    </w:p>
    <w:p w:rsidR="00806069" w:rsidRPr="00806069" w:rsidRDefault="00806069" w:rsidP="0044625F">
      <w:pPr>
        <w:widowControl w:val="0"/>
        <w:ind w:firstLine="709"/>
        <w:jc w:val="both"/>
        <w:rPr>
          <w:sz w:val="28"/>
          <w:szCs w:val="28"/>
        </w:rPr>
      </w:pPr>
      <w:r w:rsidRPr="00806069">
        <w:rPr>
          <w:sz w:val="28"/>
          <w:szCs w:val="28"/>
        </w:rPr>
        <w:t>дополнить подпунктом 3 следующего содержания:</w:t>
      </w:r>
    </w:p>
    <w:p w:rsidR="00806069" w:rsidRPr="00806069" w:rsidRDefault="00806069" w:rsidP="0044625F">
      <w:pPr>
        <w:widowControl w:val="0"/>
        <w:adjustRightInd w:val="0"/>
        <w:ind w:firstLine="709"/>
        <w:jc w:val="both"/>
        <w:rPr>
          <w:sz w:val="28"/>
          <w:szCs w:val="28"/>
        </w:rPr>
      </w:pPr>
      <w:r w:rsidRPr="00806069">
        <w:rPr>
          <w:sz w:val="28"/>
          <w:szCs w:val="28"/>
        </w:rPr>
        <w:t>«3) расширение возможностей трудоустройства инвалидов, в том числе инвалидов молодого возраста, включающее:</w:t>
      </w:r>
    </w:p>
    <w:p w:rsidR="00806069" w:rsidRPr="00806069" w:rsidRDefault="00806069" w:rsidP="0044625F">
      <w:pPr>
        <w:widowControl w:val="0"/>
        <w:adjustRightInd w:val="0"/>
        <w:ind w:firstLine="709"/>
        <w:jc w:val="both"/>
        <w:rPr>
          <w:sz w:val="28"/>
          <w:szCs w:val="28"/>
        </w:rPr>
      </w:pPr>
      <w:r w:rsidRPr="00806069">
        <w:rPr>
          <w:sz w:val="28"/>
          <w:szCs w:val="28"/>
        </w:rPr>
        <w:t>а)</w:t>
      </w:r>
      <w:r w:rsidRPr="0095013C">
        <w:rPr>
          <w:sz w:val="28"/>
          <w:szCs w:val="28"/>
        </w:rPr>
        <w:t> </w:t>
      </w:r>
      <w:r w:rsidRPr="00806069">
        <w:rPr>
          <w:sz w:val="28"/>
          <w:szCs w:val="28"/>
        </w:rPr>
        <w:t>повышение доступности государственных услуг для инвалидов;</w:t>
      </w:r>
    </w:p>
    <w:p w:rsidR="00806069" w:rsidRPr="00806069" w:rsidRDefault="00806069" w:rsidP="0044625F">
      <w:pPr>
        <w:widowControl w:val="0"/>
        <w:adjustRightInd w:val="0"/>
        <w:ind w:firstLine="709"/>
        <w:jc w:val="both"/>
        <w:rPr>
          <w:sz w:val="28"/>
          <w:szCs w:val="28"/>
        </w:rPr>
      </w:pPr>
      <w:r w:rsidRPr="00806069">
        <w:rPr>
          <w:sz w:val="28"/>
          <w:szCs w:val="28"/>
        </w:rPr>
        <w:t>б) повышение конкурентоспособности и адаптации инвалидов, в том числе инвалидов молодого возраста, на рынке труда;</w:t>
      </w:r>
    </w:p>
    <w:p w:rsidR="00806069" w:rsidRPr="00806069" w:rsidRDefault="00806069" w:rsidP="0044625F">
      <w:pPr>
        <w:widowControl w:val="0"/>
        <w:adjustRightInd w:val="0"/>
        <w:ind w:firstLine="709"/>
        <w:jc w:val="both"/>
        <w:rPr>
          <w:sz w:val="28"/>
          <w:szCs w:val="28"/>
        </w:rPr>
      </w:pPr>
      <w:r w:rsidRPr="00806069">
        <w:rPr>
          <w:sz w:val="28"/>
          <w:szCs w:val="28"/>
        </w:rPr>
        <w:t>в) организация сопровождения инвалидов, в том числе инвалидов молодого возраста, при трудоустройстве на рабочие места с учетом рекомендованных условий труда и видов трудовой деятельности</w:t>
      </w:r>
      <w:proofErr w:type="gramStart"/>
      <w:r w:rsidRPr="00806069">
        <w:rPr>
          <w:sz w:val="28"/>
          <w:szCs w:val="28"/>
        </w:rPr>
        <w:t>.»;</w:t>
      </w:r>
      <w:proofErr w:type="gramEnd"/>
    </w:p>
    <w:p w:rsidR="00806069" w:rsidRPr="00806069" w:rsidRDefault="00806069" w:rsidP="0044625F">
      <w:pPr>
        <w:widowControl w:val="0"/>
        <w:ind w:firstLine="709"/>
        <w:jc w:val="both"/>
        <w:rPr>
          <w:sz w:val="28"/>
          <w:szCs w:val="28"/>
        </w:rPr>
      </w:pPr>
      <w:r w:rsidRPr="00806069">
        <w:rPr>
          <w:sz w:val="28"/>
          <w:szCs w:val="28"/>
        </w:rPr>
        <w:t xml:space="preserve">3) в </w:t>
      </w:r>
      <w:proofErr w:type="gramStart"/>
      <w:r w:rsidRPr="00806069">
        <w:rPr>
          <w:sz w:val="28"/>
          <w:szCs w:val="28"/>
        </w:rPr>
        <w:t>разделе</w:t>
      </w:r>
      <w:proofErr w:type="gramEnd"/>
      <w:r w:rsidRPr="00806069">
        <w:rPr>
          <w:sz w:val="28"/>
          <w:szCs w:val="28"/>
        </w:rPr>
        <w:t xml:space="preserve"> </w:t>
      </w:r>
      <w:r w:rsidRPr="00806069">
        <w:rPr>
          <w:sz w:val="28"/>
          <w:szCs w:val="28"/>
          <w:lang w:val="en-US"/>
        </w:rPr>
        <w:t>IV</w:t>
      </w:r>
      <w:r w:rsidRPr="00806069">
        <w:rPr>
          <w:sz w:val="28"/>
          <w:szCs w:val="28"/>
        </w:rPr>
        <w:t xml:space="preserve"> «Система основных мероприятий государственной программы»:</w:t>
      </w:r>
    </w:p>
    <w:p w:rsidR="00806069" w:rsidRPr="00806069" w:rsidRDefault="00806069" w:rsidP="0044625F">
      <w:pPr>
        <w:widowControl w:val="0"/>
        <w:ind w:firstLine="709"/>
        <w:jc w:val="both"/>
        <w:rPr>
          <w:sz w:val="28"/>
          <w:szCs w:val="28"/>
        </w:rPr>
      </w:pPr>
      <w:r w:rsidRPr="00806069">
        <w:rPr>
          <w:sz w:val="28"/>
          <w:szCs w:val="28"/>
        </w:rPr>
        <w:t>а) пункт 27.1:</w:t>
      </w:r>
    </w:p>
    <w:p w:rsidR="00806069" w:rsidRPr="00806069" w:rsidRDefault="00806069" w:rsidP="0044625F">
      <w:pPr>
        <w:widowControl w:val="0"/>
        <w:ind w:firstLine="709"/>
        <w:jc w:val="both"/>
        <w:rPr>
          <w:sz w:val="28"/>
          <w:szCs w:val="28"/>
        </w:rPr>
      </w:pPr>
      <w:r w:rsidRPr="00806069">
        <w:rPr>
          <w:sz w:val="28"/>
          <w:szCs w:val="28"/>
        </w:rPr>
        <w:t>после абзаца седьмого дополнить абзацем следующего содержания:</w:t>
      </w:r>
    </w:p>
    <w:p w:rsidR="00806069" w:rsidRPr="00806069" w:rsidRDefault="00806069" w:rsidP="0044625F">
      <w:pPr>
        <w:widowControl w:val="0"/>
        <w:ind w:firstLine="709"/>
        <w:jc w:val="both"/>
        <w:rPr>
          <w:sz w:val="28"/>
          <w:szCs w:val="28"/>
        </w:rPr>
      </w:pPr>
      <w:r w:rsidRPr="00806069">
        <w:rPr>
          <w:sz w:val="28"/>
          <w:szCs w:val="28"/>
        </w:rPr>
        <w:t xml:space="preserve">«содействие в </w:t>
      </w:r>
      <w:proofErr w:type="gramStart"/>
      <w:r w:rsidRPr="00806069">
        <w:rPr>
          <w:sz w:val="28"/>
          <w:szCs w:val="28"/>
        </w:rPr>
        <w:t>повышении</w:t>
      </w:r>
      <w:proofErr w:type="gramEnd"/>
      <w:r w:rsidRPr="00806069">
        <w:rPr>
          <w:sz w:val="28"/>
          <w:szCs w:val="28"/>
        </w:rPr>
        <w:t xml:space="preserve"> производительности труда и поддержка занятости на средних и крупных предприятиях базовых </w:t>
      </w:r>
      <w:proofErr w:type="spellStart"/>
      <w:r w:rsidRPr="00806069">
        <w:rPr>
          <w:sz w:val="28"/>
          <w:szCs w:val="28"/>
        </w:rPr>
        <w:t>несырьевых</w:t>
      </w:r>
      <w:proofErr w:type="spellEnd"/>
      <w:r w:rsidRPr="00806069">
        <w:rPr>
          <w:sz w:val="28"/>
          <w:szCs w:val="28"/>
        </w:rPr>
        <w:t xml:space="preserve"> отраслей экономики Новосибирской области.»;</w:t>
      </w:r>
    </w:p>
    <w:p w:rsidR="00806069" w:rsidRPr="00806069" w:rsidRDefault="00806069" w:rsidP="0044625F">
      <w:pPr>
        <w:widowControl w:val="0"/>
        <w:ind w:firstLine="709"/>
        <w:jc w:val="both"/>
        <w:rPr>
          <w:sz w:val="28"/>
          <w:szCs w:val="28"/>
        </w:rPr>
      </w:pPr>
      <w:r w:rsidRPr="00806069">
        <w:rPr>
          <w:sz w:val="28"/>
          <w:szCs w:val="28"/>
        </w:rPr>
        <w:t>после абзаца одиннадцатого дополнить абзацем следующего содержания:</w:t>
      </w:r>
    </w:p>
    <w:p w:rsidR="00806069" w:rsidRPr="00806069" w:rsidRDefault="00806069" w:rsidP="0044625F">
      <w:pPr>
        <w:ind w:firstLine="709"/>
        <w:jc w:val="both"/>
        <w:rPr>
          <w:sz w:val="28"/>
          <w:szCs w:val="28"/>
        </w:rPr>
      </w:pPr>
      <w:r w:rsidRPr="00806069">
        <w:rPr>
          <w:sz w:val="28"/>
          <w:szCs w:val="28"/>
        </w:rPr>
        <w:t>«региональный проект «Содействие занятости женщин – создание условий дошкольного образования для детей в возрасте до трех лет» (основное мероприятие 4);»;</w:t>
      </w:r>
    </w:p>
    <w:p w:rsidR="00806069" w:rsidRPr="00806069" w:rsidRDefault="00806069" w:rsidP="0044625F">
      <w:pPr>
        <w:widowControl w:val="0"/>
        <w:ind w:firstLine="709"/>
        <w:jc w:val="both"/>
        <w:rPr>
          <w:sz w:val="28"/>
          <w:szCs w:val="28"/>
        </w:rPr>
      </w:pPr>
      <w:r w:rsidRPr="00806069">
        <w:rPr>
          <w:sz w:val="28"/>
          <w:szCs w:val="28"/>
        </w:rPr>
        <w:t xml:space="preserve">в </w:t>
      </w:r>
      <w:proofErr w:type="gramStart"/>
      <w:r w:rsidRPr="00806069">
        <w:rPr>
          <w:sz w:val="28"/>
          <w:szCs w:val="28"/>
        </w:rPr>
        <w:t>абзаце</w:t>
      </w:r>
      <w:proofErr w:type="gramEnd"/>
      <w:r w:rsidRPr="00806069">
        <w:rPr>
          <w:sz w:val="28"/>
          <w:szCs w:val="28"/>
        </w:rPr>
        <w:t xml:space="preserve"> двенадцатом цифру «4» заменить цифрой «5»;</w:t>
      </w:r>
    </w:p>
    <w:p w:rsidR="00806069" w:rsidRPr="00806069" w:rsidRDefault="00806069" w:rsidP="0044625F">
      <w:pPr>
        <w:widowControl w:val="0"/>
        <w:ind w:firstLine="709"/>
        <w:jc w:val="both"/>
        <w:rPr>
          <w:sz w:val="28"/>
          <w:szCs w:val="28"/>
        </w:rPr>
      </w:pPr>
      <w:r w:rsidRPr="00806069">
        <w:rPr>
          <w:sz w:val="28"/>
          <w:szCs w:val="28"/>
        </w:rPr>
        <w:t xml:space="preserve">в </w:t>
      </w:r>
      <w:proofErr w:type="gramStart"/>
      <w:r w:rsidRPr="00806069">
        <w:rPr>
          <w:sz w:val="28"/>
          <w:szCs w:val="28"/>
        </w:rPr>
        <w:t>абзаце</w:t>
      </w:r>
      <w:proofErr w:type="gramEnd"/>
      <w:r w:rsidRPr="00806069">
        <w:rPr>
          <w:sz w:val="28"/>
          <w:szCs w:val="28"/>
        </w:rPr>
        <w:t xml:space="preserve"> тринадцатом цифру «5» заменить цифрой «6»;</w:t>
      </w:r>
    </w:p>
    <w:p w:rsidR="00806069" w:rsidRPr="00806069" w:rsidRDefault="00806069" w:rsidP="0044625F">
      <w:pPr>
        <w:widowControl w:val="0"/>
        <w:ind w:firstLine="709"/>
        <w:jc w:val="both"/>
        <w:rPr>
          <w:sz w:val="28"/>
          <w:szCs w:val="28"/>
        </w:rPr>
      </w:pPr>
      <w:r w:rsidRPr="00806069">
        <w:rPr>
          <w:sz w:val="28"/>
          <w:szCs w:val="28"/>
        </w:rPr>
        <w:t xml:space="preserve">в </w:t>
      </w:r>
      <w:proofErr w:type="gramStart"/>
      <w:r w:rsidRPr="00806069">
        <w:rPr>
          <w:sz w:val="28"/>
          <w:szCs w:val="28"/>
        </w:rPr>
        <w:t>абзаце</w:t>
      </w:r>
      <w:proofErr w:type="gramEnd"/>
      <w:r w:rsidRPr="00806069">
        <w:rPr>
          <w:sz w:val="28"/>
          <w:szCs w:val="28"/>
        </w:rPr>
        <w:t xml:space="preserve"> четырнадцатом цифру «6» заменить цифрой «7»;</w:t>
      </w:r>
    </w:p>
    <w:p w:rsidR="00806069" w:rsidRPr="00806069" w:rsidRDefault="00806069" w:rsidP="0044625F">
      <w:pPr>
        <w:widowControl w:val="0"/>
        <w:ind w:firstLine="709"/>
        <w:jc w:val="both"/>
        <w:rPr>
          <w:sz w:val="28"/>
          <w:szCs w:val="28"/>
        </w:rPr>
      </w:pPr>
      <w:r w:rsidRPr="00806069">
        <w:rPr>
          <w:sz w:val="28"/>
          <w:szCs w:val="28"/>
        </w:rPr>
        <w:t xml:space="preserve">в </w:t>
      </w:r>
      <w:proofErr w:type="gramStart"/>
      <w:r w:rsidRPr="00806069">
        <w:rPr>
          <w:sz w:val="28"/>
          <w:szCs w:val="28"/>
        </w:rPr>
        <w:t>абзаце</w:t>
      </w:r>
      <w:proofErr w:type="gramEnd"/>
      <w:r w:rsidRPr="00806069">
        <w:rPr>
          <w:sz w:val="28"/>
          <w:szCs w:val="28"/>
        </w:rPr>
        <w:t xml:space="preserve"> пятнадцатом:</w:t>
      </w:r>
    </w:p>
    <w:p w:rsidR="00806069" w:rsidRPr="00806069" w:rsidRDefault="00806069" w:rsidP="0044625F">
      <w:pPr>
        <w:widowControl w:val="0"/>
        <w:ind w:firstLine="709"/>
        <w:jc w:val="both"/>
        <w:rPr>
          <w:sz w:val="28"/>
          <w:szCs w:val="28"/>
        </w:rPr>
      </w:pPr>
      <w:r w:rsidRPr="00806069">
        <w:rPr>
          <w:sz w:val="28"/>
          <w:szCs w:val="28"/>
        </w:rPr>
        <w:t>цифру «7» заменить цифрой «8»;</w:t>
      </w:r>
    </w:p>
    <w:p w:rsidR="00806069" w:rsidRPr="00806069" w:rsidRDefault="00806069" w:rsidP="0044625F">
      <w:pPr>
        <w:widowControl w:val="0"/>
        <w:ind w:firstLine="709"/>
        <w:jc w:val="both"/>
        <w:rPr>
          <w:sz w:val="28"/>
          <w:szCs w:val="28"/>
        </w:rPr>
      </w:pPr>
      <w:r w:rsidRPr="00806069">
        <w:rPr>
          <w:sz w:val="28"/>
          <w:szCs w:val="28"/>
        </w:rPr>
        <w:t>после абзаца пятнадцатого дополнить абзацами следующего содержания:</w:t>
      </w:r>
    </w:p>
    <w:p w:rsidR="00806069" w:rsidRPr="00806069" w:rsidRDefault="00806069" w:rsidP="0044625F">
      <w:pPr>
        <w:adjustRightInd w:val="0"/>
        <w:ind w:firstLine="709"/>
        <w:jc w:val="both"/>
        <w:rPr>
          <w:sz w:val="28"/>
          <w:szCs w:val="28"/>
        </w:rPr>
      </w:pPr>
      <w:r w:rsidRPr="00806069">
        <w:rPr>
          <w:sz w:val="28"/>
          <w:szCs w:val="28"/>
        </w:rPr>
        <w:t>«региональный проект «Адресная поддержка повышения производительности труда на предприятиях» (основное мероприятие 9);</w:t>
      </w:r>
    </w:p>
    <w:p w:rsidR="00806069" w:rsidRPr="00806069" w:rsidRDefault="00806069" w:rsidP="0044625F">
      <w:pPr>
        <w:adjustRightInd w:val="0"/>
        <w:ind w:firstLine="709"/>
        <w:jc w:val="both"/>
        <w:rPr>
          <w:sz w:val="28"/>
          <w:szCs w:val="28"/>
        </w:rPr>
      </w:pPr>
      <w:r w:rsidRPr="00806069">
        <w:rPr>
          <w:sz w:val="28"/>
          <w:szCs w:val="28"/>
        </w:rPr>
        <w:t>региональный проект «Поддержка занятости и повышение эффективности рынка труда для обеспечения роста производительности труда» (основное мероприятие 10).»;</w:t>
      </w:r>
    </w:p>
    <w:p w:rsidR="00806069" w:rsidRPr="00806069" w:rsidRDefault="00806069" w:rsidP="0044625F">
      <w:pPr>
        <w:widowControl w:val="0"/>
        <w:ind w:firstLine="709"/>
        <w:jc w:val="both"/>
        <w:rPr>
          <w:sz w:val="28"/>
          <w:szCs w:val="28"/>
        </w:rPr>
      </w:pPr>
      <w:r w:rsidRPr="00806069">
        <w:rPr>
          <w:sz w:val="28"/>
          <w:szCs w:val="28"/>
        </w:rPr>
        <w:t>б) пункт 31 после абзаца десятого дополнить абзацем следующего содержания:</w:t>
      </w:r>
    </w:p>
    <w:p w:rsidR="00806069" w:rsidRPr="00806069" w:rsidRDefault="00806069" w:rsidP="0044625F">
      <w:pPr>
        <w:widowControl w:val="0"/>
        <w:adjustRightInd w:val="0"/>
        <w:ind w:firstLine="709"/>
        <w:jc w:val="both"/>
        <w:rPr>
          <w:sz w:val="28"/>
          <w:szCs w:val="28"/>
        </w:rPr>
      </w:pPr>
      <w:r w:rsidRPr="00806069">
        <w:rPr>
          <w:sz w:val="28"/>
          <w:szCs w:val="28"/>
        </w:rPr>
        <w:t xml:space="preserve">«Национальный проект «Производительность труда и поддержка занятости», утвержденный президиумом Совета при Президенте Российской Федерации по стратегическому развитию и национальным проектам (протокол от </w:t>
      </w:r>
      <w:r w:rsidRPr="00806069">
        <w:rPr>
          <w:sz w:val="28"/>
          <w:szCs w:val="28"/>
        </w:rPr>
        <w:lastRenderedPageBreak/>
        <w:t>24.12.2018 № 16);»;</w:t>
      </w:r>
    </w:p>
    <w:p w:rsidR="00806069" w:rsidRPr="00806069" w:rsidRDefault="00806069" w:rsidP="0044625F">
      <w:pPr>
        <w:widowControl w:val="0"/>
        <w:ind w:firstLine="709"/>
        <w:jc w:val="both"/>
        <w:rPr>
          <w:sz w:val="28"/>
          <w:szCs w:val="28"/>
        </w:rPr>
      </w:pPr>
      <w:r w:rsidRPr="00806069">
        <w:rPr>
          <w:sz w:val="28"/>
          <w:szCs w:val="28"/>
        </w:rPr>
        <w:t xml:space="preserve">4) в </w:t>
      </w:r>
      <w:proofErr w:type="gramStart"/>
      <w:r w:rsidRPr="00806069">
        <w:rPr>
          <w:sz w:val="28"/>
          <w:szCs w:val="28"/>
        </w:rPr>
        <w:t>разделе</w:t>
      </w:r>
      <w:proofErr w:type="gramEnd"/>
      <w:r w:rsidRPr="00806069">
        <w:rPr>
          <w:sz w:val="28"/>
          <w:szCs w:val="28"/>
        </w:rPr>
        <w:t xml:space="preserve"> </w:t>
      </w:r>
      <w:r w:rsidRPr="00806069">
        <w:rPr>
          <w:sz w:val="28"/>
          <w:szCs w:val="28"/>
          <w:lang w:val="en-US"/>
        </w:rPr>
        <w:t>V</w:t>
      </w:r>
      <w:r w:rsidRPr="00806069">
        <w:rPr>
          <w:sz w:val="28"/>
          <w:szCs w:val="28"/>
        </w:rPr>
        <w:t xml:space="preserve"> «Механизм реализации и система управления государственной программы»:</w:t>
      </w:r>
    </w:p>
    <w:p w:rsidR="00806069" w:rsidRPr="00806069" w:rsidRDefault="00806069" w:rsidP="0044625F">
      <w:pPr>
        <w:widowControl w:val="0"/>
        <w:ind w:firstLine="709"/>
        <w:jc w:val="both"/>
      </w:pPr>
      <w:r w:rsidRPr="00806069">
        <w:rPr>
          <w:sz w:val="28"/>
          <w:szCs w:val="28"/>
        </w:rPr>
        <w:t>а) пункт 43</w:t>
      </w:r>
      <w:r w:rsidRPr="00806069">
        <w:t xml:space="preserve"> </w:t>
      </w:r>
      <w:r w:rsidRPr="00806069">
        <w:rPr>
          <w:sz w:val="28"/>
          <w:szCs w:val="28"/>
        </w:rPr>
        <w:t>после слов «ГАУ НСО «ЦРПК»</w:t>
      </w:r>
      <w:proofErr w:type="gramStart"/>
      <w:r w:rsidRPr="00806069">
        <w:rPr>
          <w:sz w:val="28"/>
          <w:szCs w:val="28"/>
        </w:rPr>
        <w:t>,»</w:t>
      </w:r>
      <w:proofErr w:type="gramEnd"/>
      <w:r w:rsidRPr="00806069">
        <w:rPr>
          <w:sz w:val="28"/>
          <w:szCs w:val="28"/>
        </w:rPr>
        <w:t xml:space="preserve"> дополнить словами </w:t>
      </w:r>
      <w:r w:rsidR="0095013C">
        <w:rPr>
          <w:sz w:val="28"/>
          <w:szCs w:val="28"/>
        </w:rPr>
        <w:t>«</w:t>
      </w:r>
      <w:r w:rsidRPr="00806069">
        <w:rPr>
          <w:sz w:val="28"/>
          <w:szCs w:val="28"/>
        </w:rPr>
        <w:t>АО «АИР НСО»,»;</w:t>
      </w:r>
    </w:p>
    <w:p w:rsidR="00806069" w:rsidRPr="00806069" w:rsidRDefault="00806069" w:rsidP="0044625F">
      <w:pPr>
        <w:widowControl w:val="0"/>
        <w:ind w:firstLine="709"/>
        <w:jc w:val="both"/>
        <w:rPr>
          <w:sz w:val="28"/>
          <w:szCs w:val="28"/>
        </w:rPr>
      </w:pPr>
      <w:r w:rsidRPr="00806069">
        <w:rPr>
          <w:sz w:val="28"/>
          <w:szCs w:val="28"/>
        </w:rPr>
        <w:t xml:space="preserve">б) в </w:t>
      </w:r>
      <w:proofErr w:type="gramStart"/>
      <w:r w:rsidRPr="00806069">
        <w:rPr>
          <w:sz w:val="28"/>
          <w:szCs w:val="28"/>
        </w:rPr>
        <w:t>пункте</w:t>
      </w:r>
      <w:proofErr w:type="gramEnd"/>
      <w:r w:rsidRPr="00806069">
        <w:rPr>
          <w:sz w:val="28"/>
          <w:szCs w:val="28"/>
        </w:rPr>
        <w:t xml:space="preserve"> 44 слова «субвенцию из федерального бюджета и субсидию» заменить словами «межбюджетные трансферты»;</w:t>
      </w:r>
    </w:p>
    <w:p w:rsidR="00806069" w:rsidRPr="00806069" w:rsidRDefault="00806069" w:rsidP="0044625F">
      <w:pPr>
        <w:widowControl w:val="0"/>
        <w:ind w:firstLine="709"/>
        <w:jc w:val="both"/>
        <w:rPr>
          <w:sz w:val="28"/>
          <w:szCs w:val="28"/>
        </w:rPr>
      </w:pPr>
      <w:r w:rsidRPr="00806069">
        <w:rPr>
          <w:sz w:val="28"/>
          <w:szCs w:val="28"/>
        </w:rPr>
        <w:t xml:space="preserve">в) в </w:t>
      </w:r>
      <w:proofErr w:type="gramStart"/>
      <w:r w:rsidRPr="00806069">
        <w:rPr>
          <w:sz w:val="28"/>
          <w:szCs w:val="28"/>
        </w:rPr>
        <w:t>пункте</w:t>
      </w:r>
      <w:proofErr w:type="gramEnd"/>
      <w:r w:rsidRPr="00806069">
        <w:rPr>
          <w:sz w:val="28"/>
          <w:szCs w:val="28"/>
        </w:rPr>
        <w:t xml:space="preserve"> 48.7 слово «граждан» заменить словами «лиц в</w:t>
      </w:r>
      <w:r w:rsidR="0095013C">
        <w:rPr>
          <w:sz w:val="28"/>
          <w:szCs w:val="28"/>
        </w:rPr>
        <w:t xml:space="preserve"> </w:t>
      </w:r>
      <w:r w:rsidRPr="00806069">
        <w:rPr>
          <w:sz w:val="28"/>
          <w:szCs w:val="28"/>
        </w:rPr>
        <w:t>возрасте 50-ти лет и старше, а также лиц»;</w:t>
      </w:r>
    </w:p>
    <w:p w:rsidR="00806069" w:rsidRPr="00806069" w:rsidRDefault="00806069" w:rsidP="0044625F">
      <w:pPr>
        <w:widowControl w:val="0"/>
        <w:ind w:firstLine="709"/>
        <w:jc w:val="both"/>
        <w:rPr>
          <w:sz w:val="28"/>
          <w:szCs w:val="28"/>
        </w:rPr>
      </w:pPr>
      <w:r w:rsidRPr="00806069">
        <w:rPr>
          <w:sz w:val="28"/>
          <w:szCs w:val="28"/>
        </w:rPr>
        <w:t>г) после пункта 48.7 дополнить пунктами 48.8 – 48.10 следующего содержания:</w:t>
      </w:r>
    </w:p>
    <w:p w:rsidR="00806069" w:rsidRPr="00806069" w:rsidRDefault="00806069" w:rsidP="0095013C">
      <w:pPr>
        <w:adjustRightInd w:val="0"/>
        <w:ind w:firstLine="709"/>
        <w:jc w:val="both"/>
        <w:rPr>
          <w:rFonts w:eastAsia="Calibri"/>
          <w:sz w:val="28"/>
          <w:szCs w:val="28"/>
        </w:rPr>
      </w:pPr>
      <w:r w:rsidRPr="00806069">
        <w:rPr>
          <w:sz w:val="28"/>
          <w:szCs w:val="28"/>
        </w:rPr>
        <w:t>«48.8. </w:t>
      </w:r>
      <w:proofErr w:type="gramStart"/>
      <w:r w:rsidRPr="00806069">
        <w:rPr>
          <w:sz w:val="28"/>
          <w:szCs w:val="28"/>
        </w:rPr>
        <w:t>Порядок финансирования и условия организации мероприятий регионального проекта «Содействие занятости женщин – создание условий дошкольного образования для детей в возрасте до трех лет» национального проекта «Демография» по переобучению и повышению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w:t>
      </w:r>
      <w:proofErr w:type="gramEnd"/>
      <w:r w:rsidRPr="00806069">
        <w:rPr>
          <w:sz w:val="28"/>
          <w:szCs w:val="28"/>
        </w:rPr>
        <w:t xml:space="preserve"> занятости, в рамках реализации мероприятий государственной программы Новосибирской области «Содействие занятости населения» </w:t>
      </w:r>
      <w:r w:rsidRPr="00806069">
        <w:rPr>
          <w:rFonts w:eastAsia="Calibri"/>
          <w:sz w:val="28"/>
          <w:szCs w:val="28"/>
        </w:rPr>
        <w:t>установлены приложением № 11 к постановлению Правительства Новосибирской области об утверждении настоящей государственной программы.</w:t>
      </w:r>
    </w:p>
    <w:p w:rsidR="00806069" w:rsidRPr="00806069" w:rsidRDefault="00806069" w:rsidP="0044625F">
      <w:pPr>
        <w:adjustRightInd w:val="0"/>
        <w:ind w:firstLine="709"/>
        <w:jc w:val="both"/>
        <w:rPr>
          <w:sz w:val="28"/>
          <w:szCs w:val="28"/>
        </w:rPr>
      </w:pPr>
      <w:r w:rsidRPr="00806069">
        <w:rPr>
          <w:sz w:val="28"/>
          <w:szCs w:val="28"/>
        </w:rPr>
        <w:t>48.9. Порядок предоставления субсидии Региональному центру компетенций в сфере производительности труда на реализацию мероприятий, обеспечивающих достижение целей, показателей и результатов регионального проекта «Адресная поддержка повышения производительности труда на предприятиях», в рамках реализации государственной программы «Содействие занятости населения», устанавливаемый постановлением Правительства Новосибирской области об утверждении настоящей государственной программы.</w:t>
      </w:r>
    </w:p>
    <w:p w:rsidR="00806069" w:rsidRPr="00806069" w:rsidRDefault="00806069" w:rsidP="0044625F">
      <w:pPr>
        <w:adjustRightInd w:val="0"/>
        <w:ind w:firstLine="709"/>
        <w:jc w:val="both"/>
        <w:rPr>
          <w:sz w:val="28"/>
          <w:szCs w:val="28"/>
        </w:rPr>
      </w:pPr>
      <w:r w:rsidRPr="00806069">
        <w:rPr>
          <w:sz w:val="28"/>
          <w:szCs w:val="28"/>
        </w:rPr>
        <w:t>48.10. </w:t>
      </w:r>
      <w:proofErr w:type="gramStart"/>
      <w:r w:rsidRPr="00806069">
        <w:rPr>
          <w:sz w:val="28"/>
          <w:szCs w:val="28"/>
        </w:rPr>
        <w:t xml:space="preserve">Финансовое обеспечение учреждений занятости населения, в которых реализуются пилотные проекты по повышению эффективности деятельности службы занятости в рамках регионального проекта «Поддержка занятости и повышение эффективности рынка труда для обеспечения роста производительности труда», осуществляется в соответствии с правилами </w:t>
      </w:r>
      <w:r w:rsidRPr="00806069">
        <w:rPr>
          <w:bCs/>
          <w:sz w:val="28"/>
          <w:szCs w:val="28"/>
        </w:rPr>
        <w:t xml:space="preserve">предоставления и распределения субсидий из федерального бюджета бюджетам субъектов Российской Федерации в целях </w:t>
      </w:r>
      <w:proofErr w:type="spellStart"/>
      <w:r w:rsidRPr="00806069">
        <w:rPr>
          <w:bCs/>
          <w:sz w:val="28"/>
          <w:szCs w:val="28"/>
        </w:rPr>
        <w:t>софинансирования</w:t>
      </w:r>
      <w:proofErr w:type="spellEnd"/>
      <w:r w:rsidRPr="00806069">
        <w:rPr>
          <w:bCs/>
          <w:sz w:val="28"/>
          <w:szCs w:val="28"/>
        </w:rPr>
        <w:t xml:space="preserve"> расходных обязательств субъектов Российской Федерации, связанных с достижением результатов</w:t>
      </w:r>
      <w:proofErr w:type="gramEnd"/>
      <w:r w:rsidRPr="00806069">
        <w:rPr>
          <w:bCs/>
          <w:sz w:val="28"/>
          <w:szCs w:val="28"/>
        </w:rPr>
        <w:t xml:space="preserve"> федерального проекта «Поддержка занятости и повышение эффективности рынка труда для обеспечения роста производительности труда», </w:t>
      </w:r>
      <w:proofErr w:type="gramStart"/>
      <w:r w:rsidRPr="00806069">
        <w:rPr>
          <w:bCs/>
          <w:sz w:val="28"/>
          <w:szCs w:val="28"/>
        </w:rPr>
        <w:t>направленных</w:t>
      </w:r>
      <w:proofErr w:type="gramEnd"/>
      <w:r w:rsidRPr="00806069">
        <w:rPr>
          <w:bCs/>
          <w:sz w:val="28"/>
          <w:szCs w:val="28"/>
        </w:rPr>
        <w:t xml:space="preserve"> на повышение эффективности службы занятости, утверждаемыми постановлением Правительства Российской Федерации.»;</w:t>
      </w:r>
    </w:p>
    <w:p w:rsidR="00806069" w:rsidRPr="00806069" w:rsidRDefault="00806069" w:rsidP="0044625F">
      <w:pPr>
        <w:widowControl w:val="0"/>
        <w:ind w:firstLine="709"/>
        <w:jc w:val="both"/>
        <w:rPr>
          <w:sz w:val="28"/>
          <w:szCs w:val="28"/>
        </w:rPr>
      </w:pPr>
      <w:r w:rsidRPr="00806069">
        <w:rPr>
          <w:sz w:val="28"/>
          <w:szCs w:val="28"/>
        </w:rPr>
        <w:t>д) абзац второй пункта 53.1 после слов «областного бюджета Новосибирской области» дополнить словами «, включая предоставленные областному бюджету иные межбюджетные трансферты из федерального бюджета</w:t>
      </w:r>
      <w:proofErr w:type="gramStart"/>
      <w:r w:rsidRPr="00806069">
        <w:rPr>
          <w:sz w:val="28"/>
          <w:szCs w:val="28"/>
        </w:rPr>
        <w:t>,»</w:t>
      </w:r>
      <w:proofErr w:type="gramEnd"/>
      <w:r w:rsidRPr="00806069">
        <w:rPr>
          <w:sz w:val="28"/>
          <w:szCs w:val="28"/>
        </w:rPr>
        <w:t>;</w:t>
      </w:r>
    </w:p>
    <w:p w:rsidR="00806069" w:rsidRPr="00806069" w:rsidRDefault="00806069" w:rsidP="0044625F">
      <w:pPr>
        <w:widowControl w:val="0"/>
        <w:ind w:firstLine="709"/>
        <w:jc w:val="both"/>
        <w:rPr>
          <w:sz w:val="28"/>
          <w:szCs w:val="28"/>
        </w:rPr>
      </w:pPr>
      <w:r w:rsidRPr="00806069">
        <w:rPr>
          <w:sz w:val="28"/>
          <w:szCs w:val="28"/>
        </w:rPr>
        <w:t xml:space="preserve">5) в </w:t>
      </w:r>
      <w:proofErr w:type="gramStart"/>
      <w:r w:rsidRPr="00806069">
        <w:rPr>
          <w:sz w:val="28"/>
          <w:szCs w:val="28"/>
        </w:rPr>
        <w:t>разделе</w:t>
      </w:r>
      <w:proofErr w:type="gramEnd"/>
      <w:r w:rsidRPr="00806069">
        <w:rPr>
          <w:sz w:val="28"/>
          <w:szCs w:val="28"/>
        </w:rPr>
        <w:t xml:space="preserve"> </w:t>
      </w:r>
      <w:r w:rsidRPr="00806069">
        <w:rPr>
          <w:sz w:val="28"/>
          <w:szCs w:val="28"/>
          <w:lang w:val="en-US"/>
        </w:rPr>
        <w:t>VI</w:t>
      </w:r>
      <w:r w:rsidRPr="00806069">
        <w:rPr>
          <w:sz w:val="28"/>
          <w:szCs w:val="28"/>
        </w:rPr>
        <w:t xml:space="preserve"> «Ресурсное обеспечение государственной программы»: </w:t>
      </w:r>
    </w:p>
    <w:p w:rsidR="00806069" w:rsidRPr="00806069" w:rsidRDefault="00806069" w:rsidP="0044625F">
      <w:pPr>
        <w:widowControl w:val="0"/>
        <w:ind w:firstLine="709"/>
        <w:jc w:val="both"/>
        <w:rPr>
          <w:sz w:val="28"/>
          <w:szCs w:val="28"/>
        </w:rPr>
      </w:pPr>
      <w:r w:rsidRPr="00806069">
        <w:rPr>
          <w:sz w:val="28"/>
          <w:szCs w:val="28"/>
        </w:rPr>
        <w:lastRenderedPageBreak/>
        <w:t>а) пункт 57 изложить в следующей редакции:</w:t>
      </w:r>
    </w:p>
    <w:p w:rsidR="00806069" w:rsidRPr="00806069" w:rsidRDefault="0095013C" w:rsidP="0095013C">
      <w:pPr>
        <w:widowControl w:val="0"/>
        <w:adjustRightInd w:val="0"/>
        <w:ind w:firstLine="709"/>
        <w:jc w:val="both"/>
        <w:rPr>
          <w:sz w:val="28"/>
          <w:szCs w:val="28"/>
        </w:rPr>
      </w:pPr>
      <w:r>
        <w:rPr>
          <w:sz w:val="28"/>
          <w:szCs w:val="28"/>
        </w:rPr>
        <w:t>«57. </w:t>
      </w:r>
      <w:r w:rsidR="00806069" w:rsidRPr="00806069">
        <w:rPr>
          <w:sz w:val="28"/>
          <w:szCs w:val="28"/>
        </w:rPr>
        <w:t>Реализация мероприятий государственной программы осуществляется за счет средств областного бюджета Новосибирской области, включая предоставленные областному бюджету Новосибирской области межбюджетные трансферты из федерального бюджета</w:t>
      </w:r>
      <w:proofErr w:type="gramStart"/>
      <w:r w:rsidR="00806069" w:rsidRPr="00806069">
        <w:rPr>
          <w:sz w:val="28"/>
          <w:szCs w:val="28"/>
        </w:rPr>
        <w:t>.»;</w:t>
      </w:r>
      <w:proofErr w:type="gramEnd"/>
    </w:p>
    <w:p w:rsidR="00806069" w:rsidRPr="00806069" w:rsidRDefault="00806069" w:rsidP="0044625F">
      <w:pPr>
        <w:widowControl w:val="0"/>
        <w:ind w:firstLine="709"/>
        <w:jc w:val="both"/>
        <w:rPr>
          <w:sz w:val="28"/>
          <w:szCs w:val="28"/>
        </w:rPr>
      </w:pPr>
      <w:r w:rsidRPr="00806069">
        <w:rPr>
          <w:sz w:val="28"/>
          <w:szCs w:val="28"/>
        </w:rPr>
        <w:t>б) пункты 58-62 изложить в следующей редакции:</w:t>
      </w:r>
    </w:p>
    <w:p w:rsidR="00806069" w:rsidRPr="00806069" w:rsidRDefault="00806069" w:rsidP="0044625F">
      <w:pPr>
        <w:widowControl w:val="0"/>
        <w:adjustRightInd w:val="0"/>
        <w:ind w:firstLine="709"/>
        <w:jc w:val="both"/>
        <w:rPr>
          <w:sz w:val="28"/>
          <w:szCs w:val="28"/>
        </w:rPr>
      </w:pPr>
      <w:r w:rsidRPr="00806069">
        <w:rPr>
          <w:sz w:val="28"/>
          <w:szCs w:val="28"/>
        </w:rPr>
        <w:t>«58. Общий объем финансирования государственной программы составляет 22086250,6 тыс. рублей, в том числе:</w:t>
      </w:r>
    </w:p>
    <w:p w:rsidR="00806069" w:rsidRPr="00806069" w:rsidRDefault="00806069" w:rsidP="0044625F">
      <w:pPr>
        <w:widowControl w:val="0"/>
        <w:adjustRightInd w:val="0"/>
        <w:ind w:firstLine="709"/>
        <w:jc w:val="both"/>
        <w:rPr>
          <w:sz w:val="28"/>
          <w:szCs w:val="28"/>
        </w:rPr>
      </w:pPr>
      <w:r w:rsidRPr="00806069">
        <w:rPr>
          <w:sz w:val="28"/>
          <w:szCs w:val="28"/>
        </w:rPr>
        <w:t>1) 6572399,0 тыс. рублей – средства областного бюджета Новосибирской области;</w:t>
      </w:r>
    </w:p>
    <w:p w:rsidR="00806069" w:rsidRPr="00806069" w:rsidRDefault="00806069" w:rsidP="0044625F">
      <w:pPr>
        <w:widowControl w:val="0"/>
        <w:adjustRightInd w:val="0"/>
        <w:ind w:firstLine="709"/>
        <w:jc w:val="both"/>
        <w:rPr>
          <w:sz w:val="28"/>
          <w:szCs w:val="28"/>
        </w:rPr>
      </w:pPr>
      <w:r w:rsidRPr="00806069">
        <w:rPr>
          <w:sz w:val="28"/>
          <w:szCs w:val="28"/>
        </w:rPr>
        <w:t>2) 12476388,0 тыс. рублей – средства из федерального бюджета;</w:t>
      </w:r>
    </w:p>
    <w:p w:rsidR="00806069" w:rsidRPr="00806069" w:rsidRDefault="00806069" w:rsidP="0044625F">
      <w:pPr>
        <w:widowControl w:val="0"/>
        <w:adjustRightInd w:val="0"/>
        <w:ind w:firstLine="709"/>
        <w:jc w:val="both"/>
        <w:rPr>
          <w:sz w:val="28"/>
          <w:szCs w:val="28"/>
        </w:rPr>
      </w:pPr>
      <w:r w:rsidRPr="00806069">
        <w:rPr>
          <w:sz w:val="28"/>
          <w:szCs w:val="28"/>
        </w:rPr>
        <w:t xml:space="preserve">3) 48492,0 тыс. рублей – средства местных бюджетов; </w:t>
      </w:r>
    </w:p>
    <w:p w:rsidR="00806069" w:rsidRPr="00806069" w:rsidRDefault="00806069" w:rsidP="0044625F">
      <w:pPr>
        <w:widowControl w:val="0"/>
        <w:adjustRightInd w:val="0"/>
        <w:ind w:firstLine="709"/>
        <w:jc w:val="both"/>
        <w:rPr>
          <w:sz w:val="28"/>
          <w:szCs w:val="28"/>
        </w:rPr>
      </w:pPr>
      <w:r w:rsidRPr="00806069">
        <w:rPr>
          <w:sz w:val="28"/>
          <w:szCs w:val="28"/>
        </w:rPr>
        <w:t xml:space="preserve">4) 2988971,6 тыс. рублей – средства из внебюджетных источников. </w:t>
      </w:r>
    </w:p>
    <w:p w:rsidR="00806069" w:rsidRPr="00806069" w:rsidRDefault="00806069" w:rsidP="0044625F">
      <w:pPr>
        <w:widowControl w:val="0"/>
        <w:adjustRightInd w:val="0"/>
        <w:ind w:firstLine="709"/>
        <w:jc w:val="both"/>
        <w:rPr>
          <w:sz w:val="28"/>
          <w:szCs w:val="28"/>
        </w:rPr>
      </w:pPr>
      <w:proofErr w:type="spellStart"/>
      <w:r w:rsidRPr="00806069">
        <w:rPr>
          <w:sz w:val="28"/>
          <w:szCs w:val="28"/>
        </w:rPr>
        <w:t>Справочно</w:t>
      </w:r>
      <w:proofErr w:type="spellEnd"/>
      <w:r w:rsidRPr="00806069">
        <w:rPr>
          <w:sz w:val="28"/>
          <w:szCs w:val="28"/>
        </w:rPr>
        <w:t>:</w:t>
      </w:r>
    </w:p>
    <w:p w:rsidR="00806069" w:rsidRPr="00806069" w:rsidRDefault="00806069" w:rsidP="0044625F">
      <w:pPr>
        <w:widowControl w:val="0"/>
        <w:adjustRightInd w:val="0"/>
        <w:ind w:firstLine="709"/>
        <w:jc w:val="both"/>
        <w:rPr>
          <w:sz w:val="28"/>
          <w:szCs w:val="28"/>
        </w:rPr>
      </w:pPr>
      <w:r w:rsidRPr="00806069">
        <w:rPr>
          <w:sz w:val="28"/>
          <w:szCs w:val="28"/>
        </w:rPr>
        <w:t xml:space="preserve">Министерство образования Новосибирской области (в рамках государственной программы Новосибирской области </w:t>
      </w:r>
      <w:r w:rsidRPr="00806069">
        <w:rPr>
          <w:sz w:val="28"/>
          <w:szCs w:val="28"/>
          <w:lang w:eastAsia="en-US"/>
        </w:rPr>
        <w:t>«Региональная программа развития среднего профессионального образования Новосибирской области», утвержденной постановлением Правительства Новосибирской области от 06.09.2013 № 380-п)</w:t>
      </w:r>
      <w:r w:rsidRPr="00806069">
        <w:rPr>
          <w:sz w:val="28"/>
          <w:szCs w:val="28"/>
        </w:rPr>
        <w:t xml:space="preserve"> – 15270,9 тыс. рублей на 2018-2025 годы за счет средств областного бюджета Новосибирской области.</w:t>
      </w:r>
    </w:p>
    <w:p w:rsidR="00806069" w:rsidRPr="00806069" w:rsidRDefault="00806069" w:rsidP="0044625F">
      <w:pPr>
        <w:widowControl w:val="0"/>
        <w:adjustRightInd w:val="0"/>
        <w:ind w:firstLine="709"/>
        <w:jc w:val="both"/>
        <w:rPr>
          <w:sz w:val="28"/>
          <w:szCs w:val="28"/>
        </w:rPr>
      </w:pPr>
      <w:proofErr w:type="gramStart"/>
      <w:r w:rsidRPr="00806069">
        <w:rPr>
          <w:sz w:val="28"/>
          <w:szCs w:val="28"/>
        </w:rPr>
        <w:t xml:space="preserve">Минтруда и </w:t>
      </w:r>
      <w:proofErr w:type="spellStart"/>
      <w:r w:rsidRPr="00806069">
        <w:rPr>
          <w:sz w:val="28"/>
          <w:szCs w:val="28"/>
        </w:rPr>
        <w:t>соцразвития</w:t>
      </w:r>
      <w:proofErr w:type="spellEnd"/>
      <w:r w:rsidRPr="00806069">
        <w:rPr>
          <w:sz w:val="28"/>
          <w:szCs w:val="28"/>
        </w:rPr>
        <w:t xml:space="preserve"> НСО (в рамках государственной программы Новосибирской области </w:t>
      </w:r>
      <w:r w:rsidRPr="00806069">
        <w:rPr>
          <w:sz w:val="28"/>
          <w:szCs w:val="28"/>
          <w:lang w:eastAsia="en-US"/>
        </w:rPr>
        <w:t>«Развитие системы социальной поддержки населения и улучшение социального положения семей с детьми в Новосибирской области», утвержденной постановлением Правительства Новосибирской области от 31.07.2013 № 322-п)</w:t>
      </w:r>
      <w:r w:rsidRPr="00806069">
        <w:rPr>
          <w:sz w:val="28"/>
          <w:szCs w:val="28"/>
        </w:rPr>
        <w:t xml:space="preserve"> – 5600,0 тыс. рублей на 2019-2025 годы за счет средств областного бюджета Новосибирской области.</w:t>
      </w:r>
      <w:proofErr w:type="gramEnd"/>
    </w:p>
    <w:p w:rsidR="00806069" w:rsidRPr="00806069" w:rsidRDefault="00806069" w:rsidP="0044625F">
      <w:pPr>
        <w:widowControl w:val="0"/>
        <w:adjustRightInd w:val="0"/>
        <w:ind w:firstLine="709"/>
        <w:jc w:val="both"/>
        <w:rPr>
          <w:sz w:val="28"/>
          <w:szCs w:val="28"/>
        </w:rPr>
      </w:pPr>
      <w:r w:rsidRPr="00806069">
        <w:rPr>
          <w:sz w:val="28"/>
          <w:szCs w:val="28"/>
        </w:rPr>
        <w:t>59. Объем финансового обеспечения на реализацию Подпрограммы 1 составляет 18719903,8 тыс. рублей.</w:t>
      </w:r>
    </w:p>
    <w:p w:rsidR="00806069" w:rsidRPr="00806069" w:rsidRDefault="00806069" w:rsidP="0044625F">
      <w:pPr>
        <w:widowControl w:val="0"/>
        <w:adjustRightInd w:val="0"/>
        <w:ind w:firstLine="709"/>
        <w:jc w:val="both"/>
        <w:rPr>
          <w:sz w:val="28"/>
          <w:szCs w:val="28"/>
        </w:rPr>
      </w:pPr>
      <w:r w:rsidRPr="00806069">
        <w:rPr>
          <w:sz w:val="28"/>
          <w:szCs w:val="28"/>
        </w:rPr>
        <w:t>60. Объем финансового обеспечения на реализацию Подпрограммы 2 составляет 3038956,4 тыс. рублей.</w:t>
      </w:r>
    </w:p>
    <w:p w:rsidR="00806069" w:rsidRPr="00806069" w:rsidRDefault="00806069" w:rsidP="0044625F">
      <w:pPr>
        <w:widowControl w:val="0"/>
        <w:adjustRightInd w:val="0"/>
        <w:ind w:firstLine="709"/>
        <w:jc w:val="both"/>
        <w:rPr>
          <w:sz w:val="28"/>
          <w:szCs w:val="28"/>
        </w:rPr>
      </w:pPr>
      <w:r w:rsidRPr="00806069">
        <w:rPr>
          <w:sz w:val="28"/>
          <w:szCs w:val="28"/>
        </w:rPr>
        <w:t>61. Объем финансового обеспечения на реализацию Подпрограммы 3 составляет 327390,4 тыс. рублей.</w:t>
      </w:r>
    </w:p>
    <w:p w:rsidR="00806069" w:rsidRPr="00806069" w:rsidRDefault="00806069" w:rsidP="0044625F">
      <w:pPr>
        <w:widowControl w:val="0"/>
        <w:adjustRightInd w:val="0"/>
        <w:ind w:firstLine="709"/>
        <w:jc w:val="both"/>
        <w:rPr>
          <w:sz w:val="28"/>
          <w:szCs w:val="28"/>
        </w:rPr>
      </w:pPr>
      <w:r w:rsidRPr="00806069">
        <w:rPr>
          <w:sz w:val="28"/>
          <w:szCs w:val="28"/>
        </w:rPr>
        <w:t>62. Распределение финансовых средств по годам:</w:t>
      </w:r>
    </w:p>
    <w:p w:rsidR="00806069" w:rsidRPr="00806069" w:rsidRDefault="00806069" w:rsidP="0044625F">
      <w:pPr>
        <w:widowControl w:val="0"/>
        <w:adjustRightInd w:val="0"/>
        <w:ind w:firstLine="709"/>
        <w:jc w:val="right"/>
        <w:rPr>
          <w:sz w:val="28"/>
          <w:szCs w:val="28"/>
        </w:rPr>
      </w:pPr>
      <w:r w:rsidRPr="00806069">
        <w:rPr>
          <w:sz w:val="28"/>
          <w:szCs w:val="28"/>
        </w:rPr>
        <w:t>(тыс. рублей)</w:t>
      </w:r>
    </w:p>
    <w:tbl>
      <w:tblPr>
        <w:tblW w:w="1006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1702"/>
        <w:gridCol w:w="2268"/>
        <w:gridCol w:w="2126"/>
        <w:gridCol w:w="2129"/>
        <w:gridCol w:w="425"/>
      </w:tblGrid>
      <w:tr w:rsidR="00806069" w:rsidRPr="00806069" w:rsidTr="00806069">
        <w:tc>
          <w:tcPr>
            <w:tcW w:w="1418" w:type="dxa"/>
            <w:tcBorders>
              <w:top w:val="single" w:sz="4" w:space="0" w:color="auto"/>
              <w:left w:val="single" w:sz="4" w:space="0" w:color="auto"/>
              <w:bottom w:val="single" w:sz="4" w:space="0" w:color="auto"/>
              <w:right w:val="single" w:sz="4" w:space="0" w:color="auto"/>
            </w:tcBorders>
          </w:tcPr>
          <w:p w:rsidR="00806069" w:rsidRPr="00806069" w:rsidRDefault="00806069" w:rsidP="0044625F">
            <w:pPr>
              <w:widowControl w:val="0"/>
              <w:adjustRightInd w:val="0"/>
              <w:jc w:val="both"/>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806069" w:rsidRPr="00806069" w:rsidRDefault="00806069" w:rsidP="0044625F">
            <w:pPr>
              <w:widowControl w:val="0"/>
              <w:adjustRightInd w:val="0"/>
              <w:jc w:val="center"/>
              <w:rPr>
                <w:sz w:val="28"/>
                <w:szCs w:val="28"/>
              </w:rPr>
            </w:pPr>
            <w:r w:rsidRPr="00806069">
              <w:rPr>
                <w:sz w:val="28"/>
                <w:szCs w:val="28"/>
              </w:rPr>
              <w:t>Всего</w:t>
            </w:r>
          </w:p>
        </w:tc>
        <w:tc>
          <w:tcPr>
            <w:tcW w:w="2267" w:type="dxa"/>
            <w:tcBorders>
              <w:top w:val="single" w:sz="4" w:space="0" w:color="auto"/>
              <w:left w:val="single" w:sz="4" w:space="0" w:color="auto"/>
              <w:bottom w:val="single" w:sz="4" w:space="0" w:color="auto"/>
              <w:right w:val="single" w:sz="4" w:space="0" w:color="auto"/>
            </w:tcBorders>
            <w:hideMark/>
          </w:tcPr>
          <w:p w:rsidR="00806069" w:rsidRPr="00806069" w:rsidRDefault="00806069" w:rsidP="0044625F">
            <w:pPr>
              <w:widowControl w:val="0"/>
              <w:adjustRightInd w:val="0"/>
              <w:jc w:val="center"/>
              <w:rPr>
                <w:sz w:val="28"/>
                <w:szCs w:val="28"/>
              </w:rPr>
            </w:pPr>
            <w:r w:rsidRPr="00806069">
              <w:rPr>
                <w:sz w:val="28"/>
                <w:szCs w:val="28"/>
              </w:rPr>
              <w:t>Подпрограмма 1</w:t>
            </w:r>
          </w:p>
        </w:tc>
        <w:tc>
          <w:tcPr>
            <w:tcW w:w="2125" w:type="dxa"/>
            <w:tcBorders>
              <w:top w:val="single" w:sz="4" w:space="0" w:color="auto"/>
              <w:left w:val="single" w:sz="4" w:space="0" w:color="auto"/>
              <w:bottom w:val="single" w:sz="4" w:space="0" w:color="auto"/>
              <w:right w:val="single" w:sz="4" w:space="0" w:color="auto"/>
            </w:tcBorders>
            <w:hideMark/>
          </w:tcPr>
          <w:p w:rsidR="00806069" w:rsidRPr="00806069" w:rsidRDefault="00806069" w:rsidP="0044625F">
            <w:pPr>
              <w:widowControl w:val="0"/>
              <w:adjustRightInd w:val="0"/>
              <w:jc w:val="center"/>
              <w:rPr>
                <w:sz w:val="28"/>
                <w:szCs w:val="28"/>
              </w:rPr>
            </w:pPr>
            <w:r w:rsidRPr="00806069">
              <w:rPr>
                <w:sz w:val="28"/>
                <w:szCs w:val="28"/>
              </w:rPr>
              <w:t>Подпрограмма 2</w:t>
            </w:r>
          </w:p>
        </w:tc>
        <w:tc>
          <w:tcPr>
            <w:tcW w:w="2128" w:type="dxa"/>
            <w:tcBorders>
              <w:top w:val="single" w:sz="4" w:space="0" w:color="auto"/>
              <w:left w:val="single" w:sz="4" w:space="0" w:color="auto"/>
              <w:bottom w:val="single" w:sz="4" w:space="0" w:color="auto"/>
              <w:right w:val="single" w:sz="4" w:space="0" w:color="auto"/>
            </w:tcBorders>
            <w:hideMark/>
          </w:tcPr>
          <w:p w:rsidR="00806069" w:rsidRPr="00806069" w:rsidRDefault="00806069" w:rsidP="0044625F">
            <w:pPr>
              <w:widowControl w:val="0"/>
              <w:adjustRightInd w:val="0"/>
              <w:jc w:val="center"/>
              <w:rPr>
                <w:sz w:val="28"/>
                <w:szCs w:val="28"/>
              </w:rPr>
            </w:pPr>
            <w:r w:rsidRPr="00806069">
              <w:rPr>
                <w:sz w:val="28"/>
                <w:szCs w:val="28"/>
              </w:rPr>
              <w:t>Подпрограмма 3</w:t>
            </w:r>
          </w:p>
        </w:tc>
        <w:tc>
          <w:tcPr>
            <w:tcW w:w="425" w:type="dxa"/>
            <w:tcBorders>
              <w:top w:val="nil"/>
              <w:left w:val="single" w:sz="4" w:space="0" w:color="auto"/>
              <w:bottom w:val="nil"/>
              <w:right w:val="nil"/>
            </w:tcBorders>
          </w:tcPr>
          <w:p w:rsidR="00806069" w:rsidRPr="00806069" w:rsidRDefault="00806069" w:rsidP="0044625F">
            <w:pPr>
              <w:widowControl w:val="0"/>
              <w:adjustRightInd w:val="0"/>
              <w:jc w:val="center"/>
              <w:rPr>
                <w:sz w:val="28"/>
                <w:szCs w:val="28"/>
              </w:rPr>
            </w:pPr>
          </w:p>
        </w:tc>
      </w:tr>
      <w:tr w:rsidR="00806069" w:rsidRPr="00806069" w:rsidTr="00806069">
        <w:tc>
          <w:tcPr>
            <w:tcW w:w="1418" w:type="dxa"/>
            <w:tcBorders>
              <w:top w:val="single" w:sz="4" w:space="0" w:color="auto"/>
              <w:left w:val="single" w:sz="4" w:space="0" w:color="auto"/>
              <w:bottom w:val="single" w:sz="4" w:space="0" w:color="auto"/>
              <w:right w:val="single" w:sz="4" w:space="0" w:color="auto"/>
            </w:tcBorders>
            <w:hideMark/>
          </w:tcPr>
          <w:p w:rsidR="00806069" w:rsidRPr="00806069" w:rsidRDefault="00806069" w:rsidP="0044625F">
            <w:pPr>
              <w:widowControl w:val="0"/>
              <w:adjustRightInd w:val="0"/>
              <w:jc w:val="center"/>
              <w:rPr>
                <w:sz w:val="28"/>
                <w:szCs w:val="28"/>
              </w:rPr>
            </w:pPr>
            <w:r w:rsidRPr="00806069">
              <w:rPr>
                <w:sz w:val="28"/>
                <w:szCs w:val="28"/>
              </w:rPr>
              <w:t>2014 год</w:t>
            </w:r>
          </w:p>
        </w:tc>
        <w:tc>
          <w:tcPr>
            <w:tcW w:w="1701" w:type="dxa"/>
            <w:tcBorders>
              <w:top w:val="single" w:sz="4" w:space="0" w:color="auto"/>
              <w:left w:val="single" w:sz="4" w:space="0" w:color="auto"/>
              <w:bottom w:val="single" w:sz="4" w:space="0" w:color="auto"/>
              <w:right w:val="single" w:sz="4" w:space="0" w:color="auto"/>
            </w:tcBorders>
            <w:hideMark/>
          </w:tcPr>
          <w:p w:rsidR="00806069" w:rsidRPr="00806069" w:rsidRDefault="00806069" w:rsidP="0044625F">
            <w:pPr>
              <w:widowControl w:val="0"/>
              <w:adjustRightInd w:val="0"/>
              <w:jc w:val="center"/>
              <w:rPr>
                <w:sz w:val="28"/>
                <w:szCs w:val="28"/>
              </w:rPr>
            </w:pPr>
            <w:r w:rsidRPr="00806069">
              <w:rPr>
                <w:sz w:val="28"/>
                <w:szCs w:val="28"/>
              </w:rPr>
              <w:t>1325921,5</w:t>
            </w:r>
          </w:p>
        </w:tc>
        <w:tc>
          <w:tcPr>
            <w:tcW w:w="2267" w:type="dxa"/>
            <w:tcBorders>
              <w:top w:val="single" w:sz="4" w:space="0" w:color="auto"/>
              <w:left w:val="single" w:sz="4" w:space="0" w:color="auto"/>
              <w:bottom w:val="single" w:sz="4" w:space="0" w:color="auto"/>
              <w:right w:val="single" w:sz="4" w:space="0" w:color="auto"/>
            </w:tcBorders>
            <w:hideMark/>
          </w:tcPr>
          <w:p w:rsidR="00806069" w:rsidRPr="00806069" w:rsidRDefault="00806069" w:rsidP="0044625F">
            <w:pPr>
              <w:widowControl w:val="0"/>
              <w:adjustRightInd w:val="0"/>
              <w:jc w:val="center"/>
              <w:rPr>
                <w:sz w:val="28"/>
                <w:szCs w:val="28"/>
              </w:rPr>
            </w:pPr>
            <w:r w:rsidRPr="00806069">
              <w:rPr>
                <w:sz w:val="28"/>
                <w:szCs w:val="28"/>
              </w:rPr>
              <w:t>1175828,7</w:t>
            </w:r>
          </w:p>
        </w:tc>
        <w:tc>
          <w:tcPr>
            <w:tcW w:w="2125" w:type="dxa"/>
            <w:tcBorders>
              <w:top w:val="single" w:sz="4" w:space="0" w:color="auto"/>
              <w:left w:val="single" w:sz="4" w:space="0" w:color="auto"/>
              <w:bottom w:val="single" w:sz="4" w:space="0" w:color="auto"/>
              <w:right w:val="single" w:sz="4" w:space="0" w:color="auto"/>
            </w:tcBorders>
            <w:hideMark/>
          </w:tcPr>
          <w:p w:rsidR="00806069" w:rsidRPr="00806069" w:rsidRDefault="00806069" w:rsidP="0044625F">
            <w:pPr>
              <w:widowControl w:val="0"/>
              <w:adjustRightInd w:val="0"/>
              <w:jc w:val="center"/>
              <w:rPr>
                <w:sz w:val="28"/>
                <w:szCs w:val="28"/>
              </w:rPr>
            </w:pPr>
            <w:r w:rsidRPr="00806069">
              <w:rPr>
                <w:sz w:val="28"/>
                <w:szCs w:val="28"/>
              </w:rPr>
              <w:t>150092,8</w:t>
            </w:r>
          </w:p>
        </w:tc>
        <w:tc>
          <w:tcPr>
            <w:tcW w:w="2128" w:type="dxa"/>
            <w:tcBorders>
              <w:top w:val="single" w:sz="4" w:space="0" w:color="auto"/>
              <w:left w:val="single" w:sz="4" w:space="0" w:color="auto"/>
              <w:bottom w:val="single" w:sz="4" w:space="0" w:color="auto"/>
              <w:right w:val="single" w:sz="4" w:space="0" w:color="auto"/>
            </w:tcBorders>
            <w:hideMark/>
          </w:tcPr>
          <w:p w:rsidR="00806069" w:rsidRPr="00806069" w:rsidRDefault="00806069" w:rsidP="0044625F">
            <w:pPr>
              <w:widowControl w:val="0"/>
              <w:adjustRightInd w:val="0"/>
              <w:jc w:val="center"/>
              <w:rPr>
                <w:sz w:val="28"/>
                <w:szCs w:val="28"/>
              </w:rPr>
            </w:pPr>
            <w:r w:rsidRPr="00806069">
              <w:rPr>
                <w:sz w:val="28"/>
                <w:szCs w:val="28"/>
              </w:rPr>
              <w:t>-</w:t>
            </w:r>
          </w:p>
        </w:tc>
        <w:tc>
          <w:tcPr>
            <w:tcW w:w="425" w:type="dxa"/>
            <w:tcBorders>
              <w:top w:val="nil"/>
              <w:left w:val="single" w:sz="4" w:space="0" w:color="auto"/>
              <w:bottom w:val="nil"/>
              <w:right w:val="nil"/>
            </w:tcBorders>
          </w:tcPr>
          <w:p w:rsidR="00806069" w:rsidRPr="00806069" w:rsidRDefault="00806069" w:rsidP="0044625F">
            <w:pPr>
              <w:widowControl w:val="0"/>
              <w:adjustRightInd w:val="0"/>
              <w:jc w:val="center"/>
              <w:rPr>
                <w:sz w:val="28"/>
                <w:szCs w:val="28"/>
              </w:rPr>
            </w:pPr>
          </w:p>
        </w:tc>
      </w:tr>
      <w:tr w:rsidR="00806069" w:rsidRPr="00806069" w:rsidTr="00806069">
        <w:trPr>
          <w:trHeight w:val="276"/>
        </w:trPr>
        <w:tc>
          <w:tcPr>
            <w:tcW w:w="1418" w:type="dxa"/>
            <w:tcBorders>
              <w:top w:val="single" w:sz="4" w:space="0" w:color="auto"/>
              <w:left w:val="single" w:sz="4" w:space="0" w:color="auto"/>
              <w:bottom w:val="single" w:sz="4" w:space="0" w:color="auto"/>
              <w:right w:val="single" w:sz="4" w:space="0" w:color="auto"/>
            </w:tcBorders>
            <w:hideMark/>
          </w:tcPr>
          <w:p w:rsidR="00806069" w:rsidRPr="00806069" w:rsidRDefault="00806069" w:rsidP="0044625F">
            <w:pPr>
              <w:widowControl w:val="0"/>
              <w:adjustRightInd w:val="0"/>
              <w:jc w:val="center"/>
              <w:rPr>
                <w:sz w:val="28"/>
                <w:szCs w:val="28"/>
              </w:rPr>
            </w:pPr>
            <w:r w:rsidRPr="00806069">
              <w:rPr>
                <w:sz w:val="28"/>
                <w:szCs w:val="28"/>
              </w:rPr>
              <w:t>2015 год</w:t>
            </w:r>
          </w:p>
        </w:tc>
        <w:tc>
          <w:tcPr>
            <w:tcW w:w="1701" w:type="dxa"/>
            <w:tcBorders>
              <w:top w:val="single" w:sz="4" w:space="0" w:color="auto"/>
              <w:left w:val="single" w:sz="4" w:space="0" w:color="auto"/>
              <w:bottom w:val="single" w:sz="4" w:space="0" w:color="auto"/>
              <w:right w:val="single" w:sz="4" w:space="0" w:color="auto"/>
            </w:tcBorders>
            <w:hideMark/>
          </w:tcPr>
          <w:p w:rsidR="00806069" w:rsidRPr="00806069" w:rsidRDefault="00806069" w:rsidP="0044625F">
            <w:pPr>
              <w:widowControl w:val="0"/>
              <w:adjustRightInd w:val="0"/>
              <w:jc w:val="center"/>
              <w:rPr>
                <w:sz w:val="28"/>
                <w:szCs w:val="28"/>
              </w:rPr>
            </w:pPr>
            <w:r w:rsidRPr="00806069">
              <w:rPr>
                <w:sz w:val="28"/>
                <w:szCs w:val="28"/>
              </w:rPr>
              <w:t>1463171,3</w:t>
            </w:r>
          </w:p>
        </w:tc>
        <w:tc>
          <w:tcPr>
            <w:tcW w:w="2267" w:type="dxa"/>
            <w:tcBorders>
              <w:top w:val="single" w:sz="4" w:space="0" w:color="auto"/>
              <w:left w:val="single" w:sz="4" w:space="0" w:color="auto"/>
              <w:bottom w:val="single" w:sz="4" w:space="0" w:color="auto"/>
              <w:right w:val="single" w:sz="4" w:space="0" w:color="auto"/>
            </w:tcBorders>
            <w:hideMark/>
          </w:tcPr>
          <w:p w:rsidR="00806069" w:rsidRPr="00806069" w:rsidRDefault="00806069" w:rsidP="0044625F">
            <w:pPr>
              <w:widowControl w:val="0"/>
              <w:adjustRightInd w:val="0"/>
              <w:jc w:val="center"/>
              <w:rPr>
                <w:sz w:val="28"/>
                <w:szCs w:val="28"/>
              </w:rPr>
            </w:pPr>
            <w:r w:rsidRPr="00806069">
              <w:rPr>
                <w:sz w:val="28"/>
                <w:szCs w:val="28"/>
              </w:rPr>
              <w:t>1298767,3</w:t>
            </w:r>
          </w:p>
        </w:tc>
        <w:tc>
          <w:tcPr>
            <w:tcW w:w="2125" w:type="dxa"/>
            <w:tcBorders>
              <w:top w:val="single" w:sz="4" w:space="0" w:color="auto"/>
              <w:left w:val="single" w:sz="4" w:space="0" w:color="auto"/>
              <w:bottom w:val="single" w:sz="4" w:space="0" w:color="auto"/>
              <w:right w:val="single" w:sz="4" w:space="0" w:color="auto"/>
            </w:tcBorders>
            <w:hideMark/>
          </w:tcPr>
          <w:p w:rsidR="00806069" w:rsidRPr="00806069" w:rsidRDefault="00806069" w:rsidP="0044625F">
            <w:pPr>
              <w:widowControl w:val="0"/>
              <w:adjustRightInd w:val="0"/>
              <w:jc w:val="center"/>
              <w:rPr>
                <w:sz w:val="28"/>
                <w:szCs w:val="28"/>
              </w:rPr>
            </w:pPr>
            <w:r w:rsidRPr="00806069">
              <w:rPr>
                <w:sz w:val="28"/>
                <w:szCs w:val="28"/>
              </w:rPr>
              <w:t>164404,0</w:t>
            </w:r>
          </w:p>
        </w:tc>
        <w:tc>
          <w:tcPr>
            <w:tcW w:w="2128" w:type="dxa"/>
            <w:tcBorders>
              <w:top w:val="single" w:sz="4" w:space="0" w:color="auto"/>
              <w:left w:val="single" w:sz="4" w:space="0" w:color="auto"/>
              <w:bottom w:val="single" w:sz="4" w:space="0" w:color="auto"/>
              <w:right w:val="single" w:sz="4" w:space="0" w:color="auto"/>
            </w:tcBorders>
            <w:hideMark/>
          </w:tcPr>
          <w:p w:rsidR="00806069" w:rsidRPr="00806069" w:rsidRDefault="00806069" w:rsidP="0044625F">
            <w:pPr>
              <w:widowControl w:val="0"/>
              <w:adjustRightInd w:val="0"/>
              <w:jc w:val="center"/>
              <w:rPr>
                <w:sz w:val="28"/>
                <w:szCs w:val="28"/>
              </w:rPr>
            </w:pPr>
            <w:r w:rsidRPr="00806069">
              <w:rPr>
                <w:sz w:val="28"/>
                <w:szCs w:val="28"/>
              </w:rPr>
              <w:t>-</w:t>
            </w:r>
          </w:p>
        </w:tc>
        <w:tc>
          <w:tcPr>
            <w:tcW w:w="425" w:type="dxa"/>
            <w:tcBorders>
              <w:top w:val="nil"/>
              <w:left w:val="single" w:sz="4" w:space="0" w:color="auto"/>
              <w:bottom w:val="nil"/>
              <w:right w:val="nil"/>
            </w:tcBorders>
          </w:tcPr>
          <w:p w:rsidR="00806069" w:rsidRPr="00806069" w:rsidRDefault="00806069" w:rsidP="0044625F">
            <w:pPr>
              <w:widowControl w:val="0"/>
              <w:adjustRightInd w:val="0"/>
              <w:jc w:val="center"/>
              <w:rPr>
                <w:sz w:val="28"/>
                <w:szCs w:val="28"/>
              </w:rPr>
            </w:pPr>
          </w:p>
        </w:tc>
      </w:tr>
      <w:tr w:rsidR="00806069" w:rsidRPr="00806069" w:rsidTr="00806069">
        <w:tc>
          <w:tcPr>
            <w:tcW w:w="1418" w:type="dxa"/>
            <w:tcBorders>
              <w:top w:val="single" w:sz="4" w:space="0" w:color="auto"/>
              <w:left w:val="single" w:sz="4" w:space="0" w:color="auto"/>
              <w:bottom w:val="single" w:sz="4" w:space="0" w:color="auto"/>
              <w:right w:val="single" w:sz="4" w:space="0" w:color="auto"/>
            </w:tcBorders>
            <w:hideMark/>
          </w:tcPr>
          <w:p w:rsidR="00806069" w:rsidRPr="00806069" w:rsidRDefault="00806069" w:rsidP="0044625F">
            <w:pPr>
              <w:widowControl w:val="0"/>
              <w:adjustRightInd w:val="0"/>
              <w:jc w:val="center"/>
              <w:rPr>
                <w:sz w:val="28"/>
                <w:szCs w:val="28"/>
              </w:rPr>
            </w:pPr>
            <w:r w:rsidRPr="00806069">
              <w:rPr>
                <w:sz w:val="28"/>
                <w:szCs w:val="28"/>
              </w:rPr>
              <w:t>2016 год</w:t>
            </w:r>
          </w:p>
        </w:tc>
        <w:tc>
          <w:tcPr>
            <w:tcW w:w="1701" w:type="dxa"/>
            <w:tcBorders>
              <w:top w:val="single" w:sz="4" w:space="0" w:color="auto"/>
              <w:left w:val="single" w:sz="4" w:space="0" w:color="auto"/>
              <w:bottom w:val="single" w:sz="4" w:space="0" w:color="auto"/>
              <w:right w:val="single" w:sz="4" w:space="0" w:color="auto"/>
            </w:tcBorders>
            <w:hideMark/>
          </w:tcPr>
          <w:p w:rsidR="00806069" w:rsidRPr="00806069" w:rsidRDefault="00806069" w:rsidP="0044625F">
            <w:pPr>
              <w:widowControl w:val="0"/>
              <w:adjustRightInd w:val="0"/>
              <w:jc w:val="center"/>
              <w:rPr>
                <w:sz w:val="28"/>
                <w:szCs w:val="28"/>
              </w:rPr>
            </w:pPr>
            <w:r w:rsidRPr="00806069">
              <w:rPr>
                <w:sz w:val="28"/>
                <w:szCs w:val="28"/>
              </w:rPr>
              <w:t>1486544,9</w:t>
            </w:r>
          </w:p>
        </w:tc>
        <w:tc>
          <w:tcPr>
            <w:tcW w:w="2267" w:type="dxa"/>
            <w:tcBorders>
              <w:top w:val="single" w:sz="4" w:space="0" w:color="auto"/>
              <w:left w:val="single" w:sz="4" w:space="0" w:color="auto"/>
              <w:bottom w:val="single" w:sz="4" w:space="0" w:color="auto"/>
              <w:right w:val="single" w:sz="4" w:space="0" w:color="auto"/>
            </w:tcBorders>
            <w:hideMark/>
          </w:tcPr>
          <w:p w:rsidR="00806069" w:rsidRPr="00806069" w:rsidRDefault="00806069" w:rsidP="0044625F">
            <w:pPr>
              <w:widowControl w:val="0"/>
              <w:adjustRightInd w:val="0"/>
              <w:jc w:val="center"/>
              <w:rPr>
                <w:sz w:val="28"/>
                <w:szCs w:val="28"/>
              </w:rPr>
            </w:pPr>
            <w:r w:rsidRPr="00806069">
              <w:rPr>
                <w:sz w:val="28"/>
                <w:szCs w:val="28"/>
              </w:rPr>
              <w:t>1315745,4</w:t>
            </w:r>
          </w:p>
        </w:tc>
        <w:tc>
          <w:tcPr>
            <w:tcW w:w="2125" w:type="dxa"/>
            <w:tcBorders>
              <w:top w:val="single" w:sz="4" w:space="0" w:color="auto"/>
              <w:left w:val="single" w:sz="4" w:space="0" w:color="auto"/>
              <w:bottom w:val="single" w:sz="4" w:space="0" w:color="auto"/>
              <w:right w:val="single" w:sz="4" w:space="0" w:color="auto"/>
            </w:tcBorders>
            <w:hideMark/>
          </w:tcPr>
          <w:p w:rsidR="00806069" w:rsidRPr="00806069" w:rsidRDefault="00806069" w:rsidP="0044625F">
            <w:pPr>
              <w:widowControl w:val="0"/>
              <w:adjustRightInd w:val="0"/>
              <w:jc w:val="center"/>
              <w:rPr>
                <w:sz w:val="28"/>
                <w:szCs w:val="28"/>
              </w:rPr>
            </w:pPr>
            <w:r w:rsidRPr="00806069">
              <w:rPr>
                <w:sz w:val="28"/>
                <w:szCs w:val="28"/>
              </w:rPr>
              <w:t>170799,5</w:t>
            </w:r>
          </w:p>
        </w:tc>
        <w:tc>
          <w:tcPr>
            <w:tcW w:w="2128" w:type="dxa"/>
            <w:tcBorders>
              <w:top w:val="single" w:sz="4" w:space="0" w:color="auto"/>
              <w:left w:val="single" w:sz="4" w:space="0" w:color="auto"/>
              <w:bottom w:val="single" w:sz="4" w:space="0" w:color="auto"/>
              <w:right w:val="single" w:sz="4" w:space="0" w:color="auto"/>
            </w:tcBorders>
            <w:hideMark/>
          </w:tcPr>
          <w:p w:rsidR="00806069" w:rsidRPr="00806069" w:rsidRDefault="00806069" w:rsidP="0044625F">
            <w:pPr>
              <w:widowControl w:val="0"/>
              <w:adjustRightInd w:val="0"/>
              <w:jc w:val="center"/>
              <w:rPr>
                <w:sz w:val="28"/>
                <w:szCs w:val="28"/>
              </w:rPr>
            </w:pPr>
            <w:r w:rsidRPr="00806069">
              <w:rPr>
                <w:sz w:val="28"/>
                <w:szCs w:val="28"/>
              </w:rPr>
              <w:t>-</w:t>
            </w:r>
          </w:p>
        </w:tc>
        <w:tc>
          <w:tcPr>
            <w:tcW w:w="425" w:type="dxa"/>
            <w:tcBorders>
              <w:top w:val="nil"/>
              <w:left w:val="single" w:sz="4" w:space="0" w:color="auto"/>
              <w:bottom w:val="nil"/>
              <w:right w:val="nil"/>
            </w:tcBorders>
          </w:tcPr>
          <w:p w:rsidR="00806069" w:rsidRPr="00806069" w:rsidRDefault="00806069" w:rsidP="0044625F">
            <w:pPr>
              <w:widowControl w:val="0"/>
              <w:adjustRightInd w:val="0"/>
              <w:jc w:val="center"/>
              <w:rPr>
                <w:sz w:val="28"/>
                <w:szCs w:val="28"/>
              </w:rPr>
            </w:pPr>
          </w:p>
        </w:tc>
      </w:tr>
      <w:tr w:rsidR="00806069" w:rsidRPr="00806069" w:rsidTr="00806069">
        <w:tc>
          <w:tcPr>
            <w:tcW w:w="1418" w:type="dxa"/>
            <w:tcBorders>
              <w:top w:val="single" w:sz="4" w:space="0" w:color="auto"/>
              <w:left w:val="single" w:sz="4" w:space="0" w:color="auto"/>
              <w:bottom w:val="single" w:sz="4" w:space="0" w:color="auto"/>
              <w:right w:val="single" w:sz="4" w:space="0" w:color="auto"/>
            </w:tcBorders>
            <w:hideMark/>
          </w:tcPr>
          <w:p w:rsidR="00806069" w:rsidRPr="00806069" w:rsidRDefault="00806069" w:rsidP="0044625F">
            <w:pPr>
              <w:widowControl w:val="0"/>
              <w:adjustRightInd w:val="0"/>
              <w:jc w:val="center"/>
              <w:rPr>
                <w:sz w:val="28"/>
                <w:szCs w:val="28"/>
              </w:rPr>
            </w:pPr>
            <w:r w:rsidRPr="00806069">
              <w:rPr>
                <w:sz w:val="28"/>
                <w:szCs w:val="28"/>
              </w:rPr>
              <w:t>2017 год</w:t>
            </w:r>
          </w:p>
        </w:tc>
        <w:tc>
          <w:tcPr>
            <w:tcW w:w="1701" w:type="dxa"/>
            <w:tcBorders>
              <w:top w:val="single" w:sz="4" w:space="0" w:color="auto"/>
              <w:left w:val="single" w:sz="4" w:space="0" w:color="auto"/>
              <w:bottom w:val="single" w:sz="4" w:space="0" w:color="auto"/>
              <w:right w:val="single" w:sz="4" w:space="0" w:color="auto"/>
            </w:tcBorders>
            <w:hideMark/>
          </w:tcPr>
          <w:p w:rsidR="00806069" w:rsidRPr="00806069" w:rsidRDefault="00806069" w:rsidP="0044625F">
            <w:pPr>
              <w:widowControl w:val="0"/>
              <w:adjustRightInd w:val="0"/>
              <w:jc w:val="center"/>
              <w:rPr>
                <w:sz w:val="28"/>
                <w:szCs w:val="28"/>
              </w:rPr>
            </w:pPr>
            <w:r w:rsidRPr="00806069">
              <w:rPr>
                <w:sz w:val="28"/>
                <w:szCs w:val="28"/>
              </w:rPr>
              <w:t>1458090,1</w:t>
            </w:r>
          </w:p>
        </w:tc>
        <w:tc>
          <w:tcPr>
            <w:tcW w:w="2267" w:type="dxa"/>
            <w:tcBorders>
              <w:top w:val="single" w:sz="4" w:space="0" w:color="auto"/>
              <w:left w:val="single" w:sz="4" w:space="0" w:color="auto"/>
              <w:bottom w:val="single" w:sz="4" w:space="0" w:color="auto"/>
              <w:right w:val="single" w:sz="4" w:space="0" w:color="auto"/>
            </w:tcBorders>
            <w:hideMark/>
          </w:tcPr>
          <w:p w:rsidR="00806069" w:rsidRPr="00806069" w:rsidRDefault="00806069" w:rsidP="0044625F">
            <w:pPr>
              <w:widowControl w:val="0"/>
              <w:adjustRightInd w:val="0"/>
              <w:jc w:val="center"/>
              <w:rPr>
                <w:sz w:val="28"/>
                <w:szCs w:val="28"/>
              </w:rPr>
            </w:pPr>
            <w:r w:rsidRPr="00806069">
              <w:rPr>
                <w:sz w:val="28"/>
                <w:szCs w:val="28"/>
              </w:rPr>
              <w:t>1241258,1</w:t>
            </w:r>
          </w:p>
        </w:tc>
        <w:tc>
          <w:tcPr>
            <w:tcW w:w="2125" w:type="dxa"/>
            <w:tcBorders>
              <w:top w:val="single" w:sz="4" w:space="0" w:color="auto"/>
              <w:left w:val="single" w:sz="4" w:space="0" w:color="auto"/>
              <w:bottom w:val="single" w:sz="4" w:space="0" w:color="auto"/>
              <w:right w:val="single" w:sz="4" w:space="0" w:color="auto"/>
            </w:tcBorders>
            <w:hideMark/>
          </w:tcPr>
          <w:p w:rsidR="00806069" w:rsidRPr="00806069" w:rsidRDefault="00806069" w:rsidP="0044625F">
            <w:pPr>
              <w:widowControl w:val="0"/>
              <w:adjustRightInd w:val="0"/>
              <w:jc w:val="center"/>
              <w:rPr>
                <w:sz w:val="28"/>
                <w:szCs w:val="28"/>
              </w:rPr>
            </w:pPr>
            <w:r w:rsidRPr="00806069">
              <w:rPr>
                <w:sz w:val="28"/>
                <w:szCs w:val="28"/>
              </w:rPr>
              <w:t>216832,0</w:t>
            </w:r>
          </w:p>
        </w:tc>
        <w:tc>
          <w:tcPr>
            <w:tcW w:w="2128" w:type="dxa"/>
            <w:tcBorders>
              <w:top w:val="single" w:sz="4" w:space="0" w:color="auto"/>
              <w:left w:val="single" w:sz="4" w:space="0" w:color="auto"/>
              <w:bottom w:val="single" w:sz="4" w:space="0" w:color="auto"/>
              <w:right w:val="single" w:sz="4" w:space="0" w:color="auto"/>
            </w:tcBorders>
            <w:hideMark/>
          </w:tcPr>
          <w:p w:rsidR="00806069" w:rsidRPr="00806069" w:rsidRDefault="00806069" w:rsidP="0044625F">
            <w:pPr>
              <w:widowControl w:val="0"/>
              <w:adjustRightInd w:val="0"/>
              <w:jc w:val="center"/>
              <w:rPr>
                <w:sz w:val="28"/>
                <w:szCs w:val="28"/>
              </w:rPr>
            </w:pPr>
            <w:r w:rsidRPr="00806069">
              <w:rPr>
                <w:sz w:val="28"/>
                <w:szCs w:val="28"/>
              </w:rPr>
              <w:t>-</w:t>
            </w:r>
          </w:p>
        </w:tc>
        <w:tc>
          <w:tcPr>
            <w:tcW w:w="425" w:type="dxa"/>
            <w:tcBorders>
              <w:top w:val="nil"/>
              <w:left w:val="single" w:sz="4" w:space="0" w:color="auto"/>
              <w:bottom w:val="nil"/>
              <w:right w:val="nil"/>
            </w:tcBorders>
          </w:tcPr>
          <w:p w:rsidR="00806069" w:rsidRPr="00806069" w:rsidRDefault="00806069" w:rsidP="0044625F">
            <w:pPr>
              <w:widowControl w:val="0"/>
              <w:adjustRightInd w:val="0"/>
              <w:jc w:val="center"/>
              <w:rPr>
                <w:sz w:val="28"/>
                <w:szCs w:val="28"/>
              </w:rPr>
            </w:pPr>
          </w:p>
        </w:tc>
      </w:tr>
      <w:tr w:rsidR="00806069" w:rsidRPr="00806069" w:rsidTr="00806069">
        <w:tc>
          <w:tcPr>
            <w:tcW w:w="1418" w:type="dxa"/>
            <w:tcBorders>
              <w:top w:val="single" w:sz="4" w:space="0" w:color="auto"/>
              <w:left w:val="single" w:sz="4" w:space="0" w:color="auto"/>
              <w:bottom w:val="single" w:sz="4" w:space="0" w:color="auto"/>
              <w:right w:val="single" w:sz="4" w:space="0" w:color="auto"/>
            </w:tcBorders>
            <w:hideMark/>
          </w:tcPr>
          <w:p w:rsidR="00806069" w:rsidRPr="00806069" w:rsidRDefault="00806069" w:rsidP="0044625F">
            <w:pPr>
              <w:widowControl w:val="0"/>
              <w:adjustRightInd w:val="0"/>
              <w:jc w:val="center"/>
              <w:rPr>
                <w:sz w:val="28"/>
                <w:szCs w:val="28"/>
              </w:rPr>
            </w:pPr>
            <w:r w:rsidRPr="00806069">
              <w:rPr>
                <w:sz w:val="28"/>
                <w:szCs w:val="28"/>
              </w:rPr>
              <w:t>2018 год</w:t>
            </w:r>
          </w:p>
        </w:tc>
        <w:tc>
          <w:tcPr>
            <w:tcW w:w="1701" w:type="dxa"/>
            <w:tcBorders>
              <w:top w:val="single" w:sz="4" w:space="0" w:color="auto"/>
              <w:left w:val="single" w:sz="4" w:space="0" w:color="auto"/>
              <w:bottom w:val="single" w:sz="4" w:space="0" w:color="auto"/>
              <w:right w:val="single" w:sz="4" w:space="0" w:color="auto"/>
            </w:tcBorders>
            <w:hideMark/>
          </w:tcPr>
          <w:p w:rsidR="00806069" w:rsidRPr="00806069" w:rsidRDefault="00806069" w:rsidP="0044625F">
            <w:pPr>
              <w:widowControl w:val="0"/>
              <w:adjustRightInd w:val="0"/>
              <w:jc w:val="center"/>
              <w:rPr>
                <w:sz w:val="28"/>
                <w:szCs w:val="28"/>
              </w:rPr>
            </w:pPr>
            <w:r w:rsidRPr="00806069">
              <w:rPr>
                <w:sz w:val="28"/>
                <w:szCs w:val="28"/>
              </w:rPr>
              <w:t>1394287,2</w:t>
            </w:r>
          </w:p>
        </w:tc>
        <w:tc>
          <w:tcPr>
            <w:tcW w:w="2267" w:type="dxa"/>
            <w:tcBorders>
              <w:top w:val="single" w:sz="4" w:space="0" w:color="auto"/>
              <w:left w:val="single" w:sz="4" w:space="0" w:color="auto"/>
              <w:bottom w:val="single" w:sz="4" w:space="0" w:color="auto"/>
              <w:right w:val="single" w:sz="4" w:space="0" w:color="auto"/>
            </w:tcBorders>
            <w:hideMark/>
          </w:tcPr>
          <w:p w:rsidR="00806069" w:rsidRPr="00806069" w:rsidRDefault="00806069" w:rsidP="0044625F">
            <w:pPr>
              <w:widowControl w:val="0"/>
              <w:adjustRightInd w:val="0"/>
              <w:jc w:val="center"/>
              <w:rPr>
                <w:sz w:val="28"/>
                <w:szCs w:val="28"/>
              </w:rPr>
            </w:pPr>
            <w:r w:rsidRPr="00806069">
              <w:rPr>
                <w:sz w:val="28"/>
                <w:szCs w:val="28"/>
              </w:rPr>
              <w:t>1154285,2</w:t>
            </w:r>
          </w:p>
        </w:tc>
        <w:tc>
          <w:tcPr>
            <w:tcW w:w="2125" w:type="dxa"/>
            <w:tcBorders>
              <w:top w:val="single" w:sz="4" w:space="0" w:color="auto"/>
              <w:left w:val="single" w:sz="4" w:space="0" w:color="auto"/>
              <w:bottom w:val="single" w:sz="4" w:space="0" w:color="auto"/>
              <w:right w:val="single" w:sz="4" w:space="0" w:color="auto"/>
            </w:tcBorders>
            <w:hideMark/>
          </w:tcPr>
          <w:p w:rsidR="00806069" w:rsidRPr="00806069" w:rsidRDefault="00806069" w:rsidP="0044625F">
            <w:pPr>
              <w:widowControl w:val="0"/>
              <w:adjustRightInd w:val="0"/>
              <w:jc w:val="center"/>
              <w:rPr>
                <w:sz w:val="28"/>
                <w:szCs w:val="28"/>
              </w:rPr>
            </w:pPr>
            <w:r w:rsidRPr="00806069">
              <w:rPr>
                <w:sz w:val="28"/>
                <w:szCs w:val="28"/>
              </w:rPr>
              <w:t>201060,0</w:t>
            </w:r>
          </w:p>
        </w:tc>
        <w:tc>
          <w:tcPr>
            <w:tcW w:w="2128" w:type="dxa"/>
            <w:tcBorders>
              <w:top w:val="single" w:sz="4" w:space="0" w:color="auto"/>
              <w:left w:val="single" w:sz="4" w:space="0" w:color="auto"/>
              <w:bottom w:val="single" w:sz="4" w:space="0" w:color="auto"/>
              <w:right w:val="single" w:sz="4" w:space="0" w:color="auto"/>
            </w:tcBorders>
            <w:hideMark/>
          </w:tcPr>
          <w:p w:rsidR="00806069" w:rsidRPr="00806069" w:rsidRDefault="00806069" w:rsidP="0044625F">
            <w:pPr>
              <w:widowControl w:val="0"/>
              <w:adjustRightInd w:val="0"/>
              <w:jc w:val="center"/>
              <w:rPr>
                <w:sz w:val="28"/>
                <w:szCs w:val="28"/>
              </w:rPr>
            </w:pPr>
            <w:r w:rsidRPr="00806069">
              <w:rPr>
                <w:sz w:val="28"/>
                <w:szCs w:val="28"/>
              </w:rPr>
              <w:t>38942,0</w:t>
            </w:r>
          </w:p>
        </w:tc>
        <w:tc>
          <w:tcPr>
            <w:tcW w:w="425" w:type="dxa"/>
            <w:tcBorders>
              <w:top w:val="nil"/>
              <w:left w:val="single" w:sz="4" w:space="0" w:color="auto"/>
              <w:bottom w:val="nil"/>
              <w:right w:val="nil"/>
            </w:tcBorders>
          </w:tcPr>
          <w:p w:rsidR="00806069" w:rsidRPr="00806069" w:rsidRDefault="00806069" w:rsidP="0044625F">
            <w:pPr>
              <w:widowControl w:val="0"/>
              <w:adjustRightInd w:val="0"/>
              <w:jc w:val="center"/>
              <w:rPr>
                <w:sz w:val="28"/>
                <w:szCs w:val="28"/>
              </w:rPr>
            </w:pPr>
          </w:p>
        </w:tc>
      </w:tr>
      <w:tr w:rsidR="00806069" w:rsidRPr="00806069" w:rsidTr="00806069">
        <w:tc>
          <w:tcPr>
            <w:tcW w:w="1418" w:type="dxa"/>
            <w:tcBorders>
              <w:top w:val="single" w:sz="4" w:space="0" w:color="auto"/>
              <w:left w:val="single" w:sz="4" w:space="0" w:color="auto"/>
              <w:bottom w:val="single" w:sz="4" w:space="0" w:color="auto"/>
              <w:right w:val="single" w:sz="4" w:space="0" w:color="auto"/>
            </w:tcBorders>
            <w:hideMark/>
          </w:tcPr>
          <w:p w:rsidR="00806069" w:rsidRPr="00806069" w:rsidRDefault="00806069" w:rsidP="0044625F">
            <w:pPr>
              <w:widowControl w:val="0"/>
              <w:adjustRightInd w:val="0"/>
              <w:jc w:val="center"/>
              <w:rPr>
                <w:sz w:val="28"/>
                <w:szCs w:val="28"/>
              </w:rPr>
            </w:pPr>
            <w:r w:rsidRPr="00806069">
              <w:rPr>
                <w:sz w:val="28"/>
                <w:szCs w:val="28"/>
              </w:rPr>
              <w:lastRenderedPageBreak/>
              <w:t>2019 год</w:t>
            </w:r>
          </w:p>
        </w:tc>
        <w:tc>
          <w:tcPr>
            <w:tcW w:w="1701" w:type="dxa"/>
            <w:tcBorders>
              <w:top w:val="single" w:sz="4" w:space="0" w:color="auto"/>
              <w:left w:val="single" w:sz="4" w:space="0" w:color="auto"/>
              <w:bottom w:val="single" w:sz="4" w:space="0" w:color="auto"/>
              <w:right w:val="single" w:sz="4" w:space="0" w:color="auto"/>
            </w:tcBorders>
            <w:hideMark/>
          </w:tcPr>
          <w:p w:rsidR="00806069" w:rsidRPr="00806069" w:rsidRDefault="00806069" w:rsidP="0044625F">
            <w:pPr>
              <w:widowControl w:val="0"/>
              <w:adjustRightInd w:val="0"/>
              <w:jc w:val="center"/>
              <w:rPr>
                <w:sz w:val="28"/>
                <w:szCs w:val="28"/>
              </w:rPr>
            </w:pPr>
            <w:r w:rsidRPr="00806069">
              <w:rPr>
                <w:sz w:val="28"/>
                <w:szCs w:val="28"/>
              </w:rPr>
              <w:t>1913744,8</w:t>
            </w:r>
          </w:p>
        </w:tc>
        <w:tc>
          <w:tcPr>
            <w:tcW w:w="2267" w:type="dxa"/>
            <w:tcBorders>
              <w:top w:val="single" w:sz="4" w:space="0" w:color="auto"/>
              <w:left w:val="single" w:sz="4" w:space="0" w:color="auto"/>
              <w:bottom w:val="single" w:sz="4" w:space="0" w:color="auto"/>
              <w:right w:val="single" w:sz="4" w:space="0" w:color="auto"/>
            </w:tcBorders>
            <w:hideMark/>
          </w:tcPr>
          <w:p w:rsidR="00806069" w:rsidRPr="00806069" w:rsidRDefault="00806069" w:rsidP="0044625F">
            <w:pPr>
              <w:widowControl w:val="0"/>
              <w:adjustRightInd w:val="0"/>
              <w:jc w:val="center"/>
              <w:rPr>
                <w:sz w:val="28"/>
                <w:szCs w:val="28"/>
              </w:rPr>
            </w:pPr>
            <w:r w:rsidRPr="00806069">
              <w:rPr>
                <w:sz w:val="28"/>
                <w:szCs w:val="28"/>
              </w:rPr>
              <w:t>1560238,6</w:t>
            </w:r>
          </w:p>
        </w:tc>
        <w:tc>
          <w:tcPr>
            <w:tcW w:w="2125" w:type="dxa"/>
            <w:tcBorders>
              <w:top w:val="single" w:sz="4" w:space="0" w:color="auto"/>
              <w:left w:val="single" w:sz="4" w:space="0" w:color="auto"/>
              <w:bottom w:val="single" w:sz="4" w:space="0" w:color="auto"/>
              <w:right w:val="single" w:sz="4" w:space="0" w:color="auto"/>
            </w:tcBorders>
            <w:hideMark/>
          </w:tcPr>
          <w:p w:rsidR="00806069" w:rsidRPr="00806069" w:rsidRDefault="00806069" w:rsidP="0044625F">
            <w:pPr>
              <w:widowControl w:val="0"/>
              <w:adjustRightInd w:val="0"/>
              <w:jc w:val="center"/>
              <w:rPr>
                <w:sz w:val="28"/>
                <w:szCs w:val="28"/>
              </w:rPr>
            </w:pPr>
            <w:r w:rsidRPr="00806069">
              <w:rPr>
                <w:sz w:val="28"/>
                <w:szCs w:val="28"/>
              </w:rPr>
              <w:t>309460,0</w:t>
            </w:r>
          </w:p>
        </w:tc>
        <w:tc>
          <w:tcPr>
            <w:tcW w:w="2128" w:type="dxa"/>
            <w:tcBorders>
              <w:top w:val="single" w:sz="4" w:space="0" w:color="auto"/>
              <w:left w:val="single" w:sz="4" w:space="0" w:color="auto"/>
              <w:bottom w:val="single" w:sz="4" w:space="0" w:color="auto"/>
              <w:right w:val="single" w:sz="4" w:space="0" w:color="auto"/>
            </w:tcBorders>
            <w:hideMark/>
          </w:tcPr>
          <w:p w:rsidR="00806069" w:rsidRPr="00806069" w:rsidRDefault="00806069" w:rsidP="0044625F">
            <w:pPr>
              <w:widowControl w:val="0"/>
              <w:adjustRightInd w:val="0"/>
              <w:jc w:val="center"/>
              <w:rPr>
                <w:sz w:val="28"/>
                <w:szCs w:val="28"/>
              </w:rPr>
            </w:pPr>
            <w:r w:rsidRPr="00806069">
              <w:rPr>
                <w:sz w:val="28"/>
                <w:szCs w:val="28"/>
              </w:rPr>
              <w:t>44046,2</w:t>
            </w:r>
          </w:p>
        </w:tc>
        <w:tc>
          <w:tcPr>
            <w:tcW w:w="425" w:type="dxa"/>
            <w:tcBorders>
              <w:top w:val="nil"/>
              <w:left w:val="single" w:sz="4" w:space="0" w:color="auto"/>
              <w:bottom w:val="nil"/>
              <w:right w:val="nil"/>
            </w:tcBorders>
          </w:tcPr>
          <w:p w:rsidR="00806069" w:rsidRPr="00806069" w:rsidRDefault="00806069" w:rsidP="0044625F">
            <w:pPr>
              <w:widowControl w:val="0"/>
              <w:adjustRightInd w:val="0"/>
              <w:jc w:val="center"/>
              <w:rPr>
                <w:sz w:val="28"/>
                <w:szCs w:val="28"/>
              </w:rPr>
            </w:pPr>
          </w:p>
        </w:tc>
      </w:tr>
      <w:tr w:rsidR="00806069" w:rsidRPr="00806069" w:rsidTr="00806069">
        <w:tc>
          <w:tcPr>
            <w:tcW w:w="1418" w:type="dxa"/>
            <w:tcBorders>
              <w:top w:val="single" w:sz="4" w:space="0" w:color="auto"/>
              <w:left w:val="single" w:sz="4" w:space="0" w:color="auto"/>
              <w:bottom w:val="single" w:sz="4" w:space="0" w:color="auto"/>
              <w:right w:val="single" w:sz="4" w:space="0" w:color="auto"/>
            </w:tcBorders>
            <w:hideMark/>
          </w:tcPr>
          <w:p w:rsidR="00806069" w:rsidRPr="00806069" w:rsidRDefault="00806069" w:rsidP="0044625F">
            <w:pPr>
              <w:widowControl w:val="0"/>
              <w:adjustRightInd w:val="0"/>
              <w:jc w:val="center"/>
              <w:rPr>
                <w:sz w:val="28"/>
                <w:szCs w:val="28"/>
              </w:rPr>
            </w:pPr>
            <w:r w:rsidRPr="00806069">
              <w:rPr>
                <w:sz w:val="28"/>
                <w:szCs w:val="28"/>
              </w:rPr>
              <w:t>2020 год</w:t>
            </w:r>
          </w:p>
        </w:tc>
        <w:tc>
          <w:tcPr>
            <w:tcW w:w="1701" w:type="dxa"/>
            <w:tcBorders>
              <w:top w:val="single" w:sz="4" w:space="0" w:color="auto"/>
              <w:left w:val="single" w:sz="4" w:space="0" w:color="auto"/>
              <w:bottom w:val="single" w:sz="4" w:space="0" w:color="auto"/>
              <w:right w:val="single" w:sz="4" w:space="0" w:color="auto"/>
            </w:tcBorders>
            <w:hideMark/>
          </w:tcPr>
          <w:p w:rsidR="00806069" w:rsidRPr="00806069" w:rsidRDefault="00806069" w:rsidP="0044625F">
            <w:pPr>
              <w:widowControl w:val="0"/>
              <w:adjustRightInd w:val="0"/>
              <w:jc w:val="center"/>
              <w:rPr>
                <w:sz w:val="28"/>
                <w:szCs w:val="28"/>
              </w:rPr>
            </w:pPr>
            <w:r w:rsidRPr="00806069">
              <w:rPr>
                <w:sz w:val="28"/>
                <w:szCs w:val="28"/>
              </w:rPr>
              <w:t>2215115,4</w:t>
            </w:r>
          </w:p>
        </w:tc>
        <w:tc>
          <w:tcPr>
            <w:tcW w:w="2267" w:type="dxa"/>
            <w:tcBorders>
              <w:top w:val="single" w:sz="4" w:space="0" w:color="auto"/>
              <w:left w:val="single" w:sz="4" w:space="0" w:color="auto"/>
              <w:bottom w:val="single" w:sz="4" w:space="0" w:color="auto"/>
              <w:right w:val="single" w:sz="4" w:space="0" w:color="auto"/>
            </w:tcBorders>
            <w:hideMark/>
          </w:tcPr>
          <w:p w:rsidR="00806069" w:rsidRPr="00806069" w:rsidRDefault="00806069" w:rsidP="0044625F">
            <w:pPr>
              <w:widowControl w:val="0"/>
              <w:adjustRightInd w:val="0"/>
              <w:jc w:val="center"/>
              <w:rPr>
                <w:sz w:val="28"/>
                <w:szCs w:val="28"/>
              </w:rPr>
            </w:pPr>
            <w:r w:rsidRPr="00806069">
              <w:rPr>
                <w:sz w:val="28"/>
                <w:szCs w:val="28"/>
              </w:rPr>
              <w:t>1847166,2</w:t>
            </w:r>
          </w:p>
        </w:tc>
        <w:tc>
          <w:tcPr>
            <w:tcW w:w="2125" w:type="dxa"/>
            <w:tcBorders>
              <w:top w:val="single" w:sz="4" w:space="0" w:color="auto"/>
              <w:left w:val="single" w:sz="4" w:space="0" w:color="auto"/>
              <w:bottom w:val="single" w:sz="4" w:space="0" w:color="auto"/>
              <w:right w:val="single" w:sz="4" w:space="0" w:color="auto"/>
            </w:tcBorders>
            <w:hideMark/>
          </w:tcPr>
          <w:p w:rsidR="00806069" w:rsidRPr="00806069" w:rsidRDefault="00806069" w:rsidP="0044625F">
            <w:pPr>
              <w:widowControl w:val="0"/>
              <w:adjustRightInd w:val="0"/>
              <w:jc w:val="center"/>
              <w:rPr>
                <w:sz w:val="28"/>
                <w:szCs w:val="28"/>
              </w:rPr>
            </w:pPr>
            <w:r w:rsidRPr="00806069">
              <w:rPr>
                <w:sz w:val="28"/>
                <w:szCs w:val="28"/>
              </w:rPr>
              <w:t>327215,5</w:t>
            </w:r>
          </w:p>
        </w:tc>
        <w:tc>
          <w:tcPr>
            <w:tcW w:w="2128" w:type="dxa"/>
            <w:tcBorders>
              <w:top w:val="single" w:sz="4" w:space="0" w:color="auto"/>
              <w:left w:val="single" w:sz="4" w:space="0" w:color="auto"/>
              <w:bottom w:val="single" w:sz="4" w:space="0" w:color="auto"/>
              <w:right w:val="single" w:sz="4" w:space="0" w:color="auto"/>
            </w:tcBorders>
            <w:hideMark/>
          </w:tcPr>
          <w:p w:rsidR="00806069" w:rsidRPr="00806069" w:rsidRDefault="00806069" w:rsidP="0044625F">
            <w:pPr>
              <w:widowControl w:val="0"/>
              <w:adjustRightInd w:val="0"/>
              <w:jc w:val="center"/>
              <w:rPr>
                <w:sz w:val="28"/>
                <w:szCs w:val="28"/>
              </w:rPr>
            </w:pPr>
            <w:r w:rsidRPr="00806069">
              <w:rPr>
                <w:sz w:val="28"/>
                <w:szCs w:val="28"/>
              </w:rPr>
              <w:t>40733,7</w:t>
            </w:r>
          </w:p>
        </w:tc>
        <w:tc>
          <w:tcPr>
            <w:tcW w:w="425" w:type="dxa"/>
            <w:tcBorders>
              <w:top w:val="nil"/>
              <w:left w:val="single" w:sz="4" w:space="0" w:color="auto"/>
              <w:bottom w:val="nil"/>
              <w:right w:val="nil"/>
            </w:tcBorders>
          </w:tcPr>
          <w:p w:rsidR="00806069" w:rsidRPr="00806069" w:rsidRDefault="00806069" w:rsidP="0044625F">
            <w:pPr>
              <w:widowControl w:val="0"/>
              <w:adjustRightInd w:val="0"/>
              <w:jc w:val="center"/>
              <w:rPr>
                <w:sz w:val="28"/>
                <w:szCs w:val="28"/>
              </w:rPr>
            </w:pPr>
          </w:p>
        </w:tc>
      </w:tr>
      <w:tr w:rsidR="00806069" w:rsidRPr="00806069" w:rsidTr="00806069">
        <w:tc>
          <w:tcPr>
            <w:tcW w:w="1418" w:type="dxa"/>
            <w:tcBorders>
              <w:top w:val="single" w:sz="4" w:space="0" w:color="auto"/>
              <w:left w:val="single" w:sz="4" w:space="0" w:color="auto"/>
              <w:bottom w:val="single" w:sz="4" w:space="0" w:color="auto"/>
              <w:right w:val="single" w:sz="4" w:space="0" w:color="auto"/>
            </w:tcBorders>
            <w:hideMark/>
          </w:tcPr>
          <w:p w:rsidR="00806069" w:rsidRPr="00806069" w:rsidRDefault="00806069" w:rsidP="0044625F">
            <w:pPr>
              <w:widowControl w:val="0"/>
              <w:adjustRightInd w:val="0"/>
              <w:jc w:val="center"/>
              <w:rPr>
                <w:sz w:val="28"/>
                <w:szCs w:val="28"/>
              </w:rPr>
            </w:pPr>
            <w:r w:rsidRPr="00806069">
              <w:rPr>
                <w:sz w:val="28"/>
                <w:szCs w:val="28"/>
              </w:rPr>
              <w:t>2021 год</w:t>
            </w:r>
          </w:p>
        </w:tc>
        <w:tc>
          <w:tcPr>
            <w:tcW w:w="1701" w:type="dxa"/>
            <w:tcBorders>
              <w:top w:val="single" w:sz="4" w:space="0" w:color="auto"/>
              <w:left w:val="single" w:sz="4" w:space="0" w:color="auto"/>
              <w:bottom w:val="single" w:sz="4" w:space="0" w:color="auto"/>
              <w:right w:val="single" w:sz="4" w:space="0" w:color="auto"/>
            </w:tcBorders>
            <w:hideMark/>
          </w:tcPr>
          <w:p w:rsidR="00806069" w:rsidRPr="00806069" w:rsidRDefault="00806069" w:rsidP="0044625F">
            <w:pPr>
              <w:widowControl w:val="0"/>
              <w:adjustRightInd w:val="0"/>
              <w:jc w:val="center"/>
              <w:rPr>
                <w:sz w:val="28"/>
                <w:szCs w:val="28"/>
              </w:rPr>
            </w:pPr>
            <w:r w:rsidRPr="00806069">
              <w:rPr>
                <w:sz w:val="28"/>
                <w:szCs w:val="28"/>
              </w:rPr>
              <w:t>2200536,4</w:t>
            </w:r>
          </w:p>
        </w:tc>
        <w:tc>
          <w:tcPr>
            <w:tcW w:w="2267" w:type="dxa"/>
            <w:tcBorders>
              <w:top w:val="single" w:sz="4" w:space="0" w:color="auto"/>
              <w:left w:val="single" w:sz="4" w:space="0" w:color="auto"/>
              <w:bottom w:val="single" w:sz="4" w:space="0" w:color="auto"/>
              <w:right w:val="single" w:sz="4" w:space="0" w:color="auto"/>
            </w:tcBorders>
            <w:hideMark/>
          </w:tcPr>
          <w:p w:rsidR="00806069" w:rsidRPr="00806069" w:rsidRDefault="00806069" w:rsidP="0044625F">
            <w:pPr>
              <w:widowControl w:val="0"/>
              <w:adjustRightInd w:val="0"/>
              <w:jc w:val="center"/>
              <w:rPr>
                <w:sz w:val="28"/>
                <w:szCs w:val="28"/>
              </w:rPr>
            </w:pPr>
            <w:r w:rsidRPr="00806069">
              <w:rPr>
                <w:sz w:val="28"/>
                <w:szCs w:val="28"/>
              </w:rPr>
              <w:t>1836174,1</w:t>
            </w:r>
          </w:p>
        </w:tc>
        <w:tc>
          <w:tcPr>
            <w:tcW w:w="2125" w:type="dxa"/>
            <w:tcBorders>
              <w:top w:val="single" w:sz="4" w:space="0" w:color="auto"/>
              <w:left w:val="single" w:sz="4" w:space="0" w:color="auto"/>
              <w:bottom w:val="single" w:sz="4" w:space="0" w:color="auto"/>
              <w:right w:val="single" w:sz="4" w:space="0" w:color="auto"/>
            </w:tcBorders>
            <w:hideMark/>
          </w:tcPr>
          <w:p w:rsidR="00806069" w:rsidRPr="00806069" w:rsidRDefault="00806069" w:rsidP="0044625F">
            <w:pPr>
              <w:widowControl w:val="0"/>
              <w:adjustRightInd w:val="0"/>
              <w:jc w:val="center"/>
              <w:rPr>
                <w:sz w:val="28"/>
                <w:szCs w:val="28"/>
              </w:rPr>
            </w:pPr>
            <w:r w:rsidRPr="00806069">
              <w:rPr>
                <w:sz w:val="28"/>
                <w:szCs w:val="28"/>
              </w:rPr>
              <w:t>323628,6</w:t>
            </w:r>
          </w:p>
        </w:tc>
        <w:tc>
          <w:tcPr>
            <w:tcW w:w="2128" w:type="dxa"/>
            <w:tcBorders>
              <w:top w:val="single" w:sz="4" w:space="0" w:color="auto"/>
              <w:left w:val="single" w:sz="4" w:space="0" w:color="auto"/>
              <w:bottom w:val="single" w:sz="4" w:space="0" w:color="auto"/>
              <w:right w:val="single" w:sz="4" w:space="0" w:color="auto"/>
            </w:tcBorders>
            <w:hideMark/>
          </w:tcPr>
          <w:p w:rsidR="00806069" w:rsidRPr="00806069" w:rsidRDefault="00806069" w:rsidP="0044625F">
            <w:pPr>
              <w:widowControl w:val="0"/>
              <w:adjustRightInd w:val="0"/>
              <w:jc w:val="center"/>
              <w:rPr>
                <w:sz w:val="28"/>
                <w:szCs w:val="28"/>
              </w:rPr>
            </w:pPr>
            <w:r w:rsidRPr="00806069">
              <w:rPr>
                <w:sz w:val="28"/>
                <w:szCs w:val="28"/>
              </w:rPr>
              <w:t>40733,7</w:t>
            </w:r>
          </w:p>
        </w:tc>
        <w:tc>
          <w:tcPr>
            <w:tcW w:w="425" w:type="dxa"/>
            <w:tcBorders>
              <w:top w:val="nil"/>
              <w:left w:val="single" w:sz="4" w:space="0" w:color="auto"/>
              <w:bottom w:val="nil"/>
              <w:right w:val="nil"/>
            </w:tcBorders>
            <w:hideMark/>
          </w:tcPr>
          <w:p w:rsidR="00806069" w:rsidRPr="00806069" w:rsidRDefault="00806069" w:rsidP="0044625F">
            <w:pPr>
              <w:autoSpaceDE/>
              <w:autoSpaceDN/>
              <w:rPr>
                <w:sz w:val="22"/>
                <w:szCs w:val="22"/>
              </w:rPr>
            </w:pPr>
          </w:p>
        </w:tc>
      </w:tr>
      <w:tr w:rsidR="00806069" w:rsidRPr="00806069" w:rsidTr="00806069">
        <w:tc>
          <w:tcPr>
            <w:tcW w:w="1418" w:type="dxa"/>
            <w:tcBorders>
              <w:top w:val="single" w:sz="4" w:space="0" w:color="auto"/>
              <w:left w:val="single" w:sz="4" w:space="0" w:color="auto"/>
              <w:bottom w:val="single" w:sz="4" w:space="0" w:color="auto"/>
              <w:right w:val="single" w:sz="4" w:space="0" w:color="auto"/>
            </w:tcBorders>
            <w:hideMark/>
          </w:tcPr>
          <w:p w:rsidR="00806069" w:rsidRPr="00806069" w:rsidRDefault="00806069" w:rsidP="0044625F">
            <w:pPr>
              <w:widowControl w:val="0"/>
              <w:adjustRightInd w:val="0"/>
              <w:jc w:val="center"/>
              <w:rPr>
                <w:sz w:val="28"/>
                <w:szCs w:val="28"/>
              </w:rPr>
            </w:pPr>
            <w:r w:rsidRPr="00806069">
              <w:rPr>
                <w:sz w:val="28"/>
                <w:szCs w:val="28"/>
              </w:rPr>
              <w:t>2022 год</w:t>
            </w:r>
          </w:p>
        </w:tc>
        <w:tc>
          <w:tcPr>
            <w:tcW w:w="1701" w:type="dxa"/>
            <w:tcBorders>
              <w:top w:val="single" w:sz="4" w:space="0" w:color="auto"/>
              <w:left w:val="single" w:sz="4" w:space="0" w:color="auto"/>
              <w:bottom w:val="single" w:sz="4" w:space="0" w:color="auto"/>
              <w:right w:val="single" w:sz="4" w:space="0" w:color="auto"/>
            </w:tcBorders>
            <w:hideMark/>
          </w:tcPr>
          <w:p w:rsidR="00806069" w:rsidRPr="00806069" w:rsidRDefault="00806069" w:rsidP="0044625F">
            <w:pPr>
              <w:widowControl w:val="0"/>
              <w:adjustRightInd w:val="0"/>
              <w:jc w:val="center"/>
              <w:rPr>
                <w:sz w:val="28"/>
                <w:szCs w:val="28"/>
              </w:rPr>
            </w:pPr>
            <w:r w:rsidRPr="00806069">
              <w:rPr>
                <w:sz w:val="28"/>
                <w:szCs w:val="28"/>
              </w:rPr>
              <w:t>2209664,2</w:t>
            </w:r>
          </w:p>
        </w:tc>
        <w:tc>
          <w:tcPr>
            <w:tcW w:w="2267" w:type="dxa"/>
            <w:tcBorders>
              <w:top w:val="single" w:sz="4" w:space="0" w:color="auto"/>
              <w:left w:val="single" w:sz="4" w:space="0" w:color="auto"/>
              <w:bottom w:val="single" w:sz="4" w:space="0" w:color="auto"/>
              <w:right w:val="single" w:sz="4" w:space="0" w:color="auto"/>
            </w:tcBorders>
            <w:hideMark/>
          </w:tcPr>
          <w:p w:rsidR="00806069" w:rsidRPr="00806069" w:rsidRDefault="00806069" w:rsidP="0044625F">
            <w:pPr>
              <w:widowControl w:val="0"/>
              <w:adjustRightInd w:val="0"/>
              <w:jc w:val="center"/>
              <w:rPr>
                <w:sz w:val="28"/>
                <w:szCs w:val="28"/>
              </w:rPr>
            </w:pPr>
            <w:r w:rsidRPr="00806069">
              <w:rPr>
                <w:sz w:val="28"/>
                <w:szCs w:val="28"/>
              </w:rPr>
              <w:t>1874814,5</w:t>
            </w:r>
          </w:p>
        </w:tc>
        <w:tc>
          <w:tcPr>
            <w:tcW w:w="2125" w:type="dxa"/>
            <w:tcBorders>
              <w:top w:val="single" w:sz="4" w:space="0" w:color="auto"/>
              <w:left w:val="single" w:sz="4" w:space="0" w:color="auto"/>
              <w:bottom w:val="single" w:sz="4" w:space="0" w:color="auto"/>
              <w:right w:val="single" w:sz="4" w:space="0" w:color="auto"/>
            </w:tcBorders>
            <w:hideMark/>
          </w:tcPr>
          <w:p w:rsidR="00806069" w:rsidRPr="00806069" w:rsidRDefault="00806069" w:rsidP="0044625F">
            <w:pPr>
              <w:widowControl w:val="0"/>
              <w:adjustRightInd w:val="0"/>
              <w:jc w:val="center"/>
              <w:rPr>
                <w:sz w:val="28"/>
                <w:szCs w:val="28"/>
              </w:rPr>
            </w:pPr>
            <w:r w:rsidRPr="00806069">
              <w:rPr>
                <w:sz w:val="28"/>
                <w:szCs w:val="28"/>
              </w:rPr>
              <w:t>294116,0</w:t>
            </w:r>
          </w:p>
        </w:tc>
        <w:tc>
          <w:tcPr>
            <w:tcW w:w="2128" w:type="dxa"/>
            <w:tcBorders>
              <w:top w:val="single" w:sz="4" w:space="0" w:color="auto"/>
              <w:left w:val="single" w:sz="4" w:space="0" w:color="auto"/>
              <w:bottom w:val="single" w:sz="4" w:space="0" w:color="auto"/>
              <w:right w:val="single" w:sz="4" w:space="0" w:color="auto"/>
            </w:tcBorders>
            <w:hideMark/>
          </w:tcPr>
          <w:p w:rsidR="00806069" w:rsidRPr="00806069" w:rsidRDefault="00806069" w:rsidP="0044625F">
            <w:pPr>
              <w:widowControl w:val="0"/>
              <w:adjustRightInd w:val="0"/>
              <w:jc w:val="center"/>
              <w:rPr>
                <w:sz w:val="28"/>
                <w:szCs w:val="28"/>
              </w:rPr>
            </w:pPr>
            <w:r w:rsidRPr="00806069">
              <w:rPr>
                <w:sz w:val="28"/>
                <w:szCs w:val="28"/>
              </w:rPr>
              <w:t>40733,7</w:t>
            </w:r>
          </w:p>
        </w:tc>
        <w:tc>
          <w:tcPr>
            <w:tcW w:w="425" w:type="dxa"/>
            <w:tcBorders>
              <w:top w:val="nil"/>
              <w:left w:val="single" w:sz="4" w:space="0" w:color="auto"/>
              <w:bottom w:val="nil"/>
              <w:right w:val="nil"/>
            </w:tcBorders>
          </w:tcPr>
          <w:p w:rsidR="00806069" w:rsidRPr="00806069" w:rsidRDefault="00806069" w:rsidP="0044625F">
            <w:pPr>
              <w:widowControl w:val="0"/>
              <w:adjustRightInd w:val="0"/>
              <w:rPr>
                <w:sz w:val="28"/>
                <w:szCs w:val="28"/>
              </w:rPr>
            </w:pPr>
          </w:p>
        </w:tc>
      </w:tr>
      <w:tr w:rsidR="00806069" w:rsidRPr="00806069" w:rsidTr="00806069">
        <w:tc>
          <w:tcPr>
            <w:tcW w:w="1418" w:type="dxa"/>
            <w:tcBorders>
              <w:top w:val="single" w:sz="4" w:space="0" w:color="auto"/>
              <w:left w:val="single" w:sz="4" w:space="0" w:color="auto"/>
              <w:bottom w:val="single" w:sz="4" w:space="0" w:color="auto"/>
              <w:right w:val="single" w:sz="4" w:space="0" w:color="auto"/>
            </w:tcBorders>
            <w:hideMark/>
          </w:tcPr>
          <w:p w:rsidR="00806069" w:rsidRPr="00806069" w:rsidRDefault="00806069" w:rsidP="0044625F">
            <w:pPr>
              <w:widowControl w:val="0"/>
              <w:adjustRightInd w:val="0"/>
              <w:jc w:val="center"/>
              <w:rPr>
                <w:sz w:val="28"/>
                <w:szCs w:val="28"/>
              </w:rPr>
            </w:pPr>
            <w:r w:rsidRPr="00806069">
              <w:rPr>
                <w:sz w:val="28"/>
                <w:szCs w:val="28"/>
              </w:rPr>
              <w:t>2023 год</w:t>
            </w:r>
          </w:p>
        </w:tc>
        <w:tc>
          <w:tcPr>
            <w:tcW w:w="1701" w:type="dxa"/>
            <w:tcBorders>
              <w:top w:val="single" w:sz="4" w:space="0" w:color="auto"/>
              <w:left w:val="single" w:sz="4" w:space="0" w:color="auto"/>
              <w:bottom w:val="single" w:sz="4" w:space="0" w:color="auto"/>
              <w:right w:val="single" w:sz="4" w:space="0" w:color="auto"/>
            </w:tcBorders>
            <w:hideMark/>
          </w:tcPr>
          <w:p w:rsidR="00806069" w:rsidRPr="00806069" w:rsidRDefault="00806069" w:rsidP="0044625F">
            <w:pPr>
              <w:widowControl w:val="0"/>
              <w:adjustRightInd w:val="0"/>
              <w:jc w:val="center"/>
              <w:rPr>
                <w:sz w:val="28"/>
                <w:szCs w:val="28"/>
              </w:rPr>
            </w:pPr>
            <w:r w:rsidRPr="00806069">
              <w:rPr>
                <w:sz w:val="28"/>
                <w:szCs w:val="28"/>
              </w:rPr>
              <w:t>2209964,2</w:t>
            </w:r>
          </w:p>
        </w:tc>
        <w:tc>
          <w:tcPr>
            <w:tcW w:w="2267" w:type="dxa"/>
            <w:tcBorders>
              <w:top w:val="single" w:sz="4" w:space="0" w:color="auto"/>
              <w:left w:val="single" w:sz="4" w:space="0" w:color="auto"/>
              <w:bottom w:val="single" w:sz="4" w:space="0" w:color="auto"/>
              <w:right w:val="single" w:sz="4" w:space="0" w:color="auto"/>
            </w:tcBorders>
            <w:hideMark/>
          </w:tcPr>
          <w:p w:rsidR="00806069" w:rsidRPr="00806069" w:rsidRDefault="00806069" w:rsidP="0044625F">
            <w:pPr>
              <w:widowControl w:val="0"/>
              <w:adjustRightInd w:val="0"/>
              <w:jc w:val="center"/>
              <w:rPr>
                <w:sz w:val="28"/>
                <w:szCs w:val="28"/>
              </w:rPr>
            </w:pPr>
            <w:r w:rsidRPr="00806069">
              <w:rPr>
                <w:sz w:val="28"/>
                <w:szCs w:val="28"/>
              </w:rPr>
              <w:t>1874814,5</w:t>
            </w:r>
          </w:p>
        </w:tc>
        <w:tc>
          <w:tcPr>
            <w:tcW w:w="2125" w:type="dxa"/>
            <w:tcBorders>
              <w:top w:val="single" w:sz="4" w:space="0" w:color="auto"/>
              <w:left w:val="single" w:sz="4" w:space="0" w:color="auto"/>
              <w:bottom w:val="single" w:sz="4" w:space="0" w:color="auto"/>
              <w:right w:val="single" w:sz="4" w:space="0" w:color="auto"/>
            </w:tcBorders>
            <w:hideMark/>
          </w:tcPr>
          <w:p w:rsidR="00806069" w:rsidRPr="00806069" w:rsidRDefault="00806069" w:rsidP="0044625F">
            <w:pPr>
              <w:widowControl w:val="0"/>
              <w:adjustRightInd w:val="0"/>
              <w:jc w:val="center"/>
              <w:rPr>
                <w:sz w:val="28"/>
                <w:szCs w:val="28"/>
              </w:rPr>
            </w:pPr>
            <w:r w:rsidRPr="00806069">
              <w:rPr>
                <w:sz w:val="28"/>
                <w:szCs w:val="28"/>
              </w:rPr>
              <w:t>294416,0</w:t>
            </w:r>
          </w:p>
        </w:tc>
        <w:tc>
          <w:tcPr>
            <w:tcW w:w="2128" w:type="dxa"/>
            <w:tcBorders>
              <w:top w:val="single" w:sz="4" w:space="0" w:color="auto"/>
              <w:left w:val="single" w:sz="4" w:space="0" w:color="auto"/>
              <w:bottom w:val="single" w:sz="4" w:space="0" w:color="auto"/>
              <w:right w:val="single" w:sz="4" w:space="0" w:color="auto"/>
            </w:tcBorders>
            <w:hideMark/>
          </w:tcPr>
          <w:p w:rsidR="00806069" w:rsidRPr="00806069" w:rsidRDefault="00806069" w:rsidP="0044625F">
            <w:pPr>
              <w:widowControl w:val="0"/>
              <w:adjustRightInd w:val="0"/>
              <w:jc w:val="center"/>
              <w:rPr>
                <w:sz w:val="28"/>
                <w:szCs w:val="28"/>
              </w:rPr>
            </w:pPr>
            <w:r w:rsidRPr="00806069">
              <w:rPr>
                <w:sz w:val="28"/>
                <w:szCs w:val="28"/>
              </w:rPr>
              <w:t>40733,7</w:t>
            </w:r>
          </w:p>
        </w:tc>
        <w:tc>
          <w:tcPr>
            <w:tcW w:w="425" w:type="dxa"/>
            <w:tcBorders>
              <w:top w:val="nil"/>
              <w:left w:val="single" w:sz="4" w:space="0" w:color="auto"/>
              <w:bottom w:val="nil"/>
              <w:right w:val="nil"/>
            </w:tcBorders>
          </w:tcPr>
          <w:p w:rsidR="00806069" w:rsidRPr="00806069" w:rsidRDefault="00806069" w:rsidP="0044625F">
            <w:pPr>
              <w:widowControl w:val="0"/>
              <w:adjustRightInd w:val="0"/>
              <w:rPr>
                <w:sz w:val="28"/>
                <w:szCs w:val="28"/>
              </w:rPr>
            </w:pPr>
          </w:p>
        </w:tc>
      </w:tr>
      <w:tr w:rsidR="00806069" w:rsidRPr="00806069" w:rsidTr="00806069">
        <w:tc>
          <w:tcPr>
            <w:tcW w:w="1418" w:type="dxa"/>
            <w:tcBorders>
              <w:top w:val="single" w:sz="4" w:space="0" w:color="auto"/>
              <w:left w:val="single" w:sz="4" w:space="0" w:color="auto"/>
              <w:bottom w:val="single" w:sz="4" w:space="0" w:color="auto"/>
              <w:right w:val="single" w:sz="4" w:space="0" w:color="auto"/>
            </w:tcBorders>
            <w:hideMark/>
          </w:tcPr>
          <w:p w:rsidR="00806069" w:rsidRPr="00806069" w:rsidRDefault="00806069" w:rsidP="0044625F">
            <w:pPr>
              <w:widowControl w:val="0"/>
              <w:adjustRightInd w:val="0"/>
              <w:jc w:val="center"/>
              <w:rPr>
                <w:sz w:val="28"/>
                <w:szCs w:val="28"/>
              </w:rPr>
            </w:pPr>
            <w:r w:rsidRPr="00806069">
              <w:rPr>
                <w:sz w:val="28"/>
                <w:szCs w:val="28"/>
              </w:rPr>
              <w:t>2024 год</w:t>
            </w:r>
          </w:p>
        </w:tc>
        <w:tc>
          <w:tcPr>
            <w:tcW w:w="1701" w:type="dxa"/>
            <w:tcBorders>
              <w:top w:val="single" w:sz="4" w:space="0" w:color="auto"/>
              <w:left w:val="single" w:sz="4" w:space="0" w:color="auto"/>
              <w:bottom w:val="single" w:sz="4" w:space="0" w:color="auto"/>
              <w:right w:val="single" w:sz="4" w:space="0" w:color="auto"/>
            </w:tcBorders>
            <w:hideMark/>
          </w:tcPr>
          <w:p w:rsidR="00806069" w:rsidRPr="00806069" w:rsidRDefault="00806069" w:rsidP="0044625F">
            <w:pPr>
              <w:widowControl w:val="0"/>
              <w:adjustRightInd w:val="0"/>
              <w:jc w:val="center"/>
              <w:rPr>
                <w:sz w:val="28"/>
                <w:szCs w:val="28"/>
              </w:rPr>
            </w:pPr>
            <w:r w:rsidRPr="00806069">
              <w:rPr>
                <w:sz w:val="28"/>
                <w:szCs w:val="28"/>
              </w:rPr>
              <w:t>2209014,2</w:t>
            </w:r>
          </w:p>
        </w:tc>
        <w:tc>
          <w:tcPr>
            <w:tcW w:w="2267" w:type="dxa"/>
            <w:tcBorders>
              <w:top w:val="single" w:sz="4" w:space="0" w:color="auto"/>
              <w:left w:val="single" w:sz="4" w:space="0" w:color="auto"/>
              <w:bottom w:val="single" w:sz="4" w:space="0" w:color="auto"/>
              <w:right w:val="single" w:sz="4" w:space="0" w:color="auto"/>
            </w:tcBorders>
            <w:hideMark/>
          </w:tcPr>
          <w:p w:rsidR="00806069" w:rsidRPr="00806069" w:rsidRDefault="00806069" w:rsidP="0044625F">
            <w:pPr>
              <w:widowControl w:val="0"/>
              <w:adjustRightInd w:val="0"/>
              <w:jc w:val="center"/>
              <w:rPr>
                <w:sz w:val="28"/>
                <w:szCs w:val="28"/>
              </w:rPr>
            </w:pPr>
            <w:r w:rsidRPr="00806069">
              <w:rPr>
                <w:sz w:val="28"/>
                <w:szCs w:val="28"/>
              </w:rPr>
              <w:t>1874814,5</w:t>
            </w:r>
          </w:p>
        </w:tc>
        <w:tc>
          <w:tcPr>
            <w:tcW w:w="2125" w:type="dxa"/>
            <w:tcBorders>
              <w:top w:val="single" w:sz="4" w:space="0" w:color="auto"/>
              <w:left w:val="single" w:sz="4" w:space="0" w:color="auto"/>
              <w:bottom w:val="single" w:sz="4" w:space="0" w:color="auto"/>
              <w:right w:val="single" w:sz="4" w:space="0" w:color="auto"/>
            </w:tcBorders>
            <w:hideMark/>
          </w:tcPr>
          <w:p w:rsidR="00806069" w:rsidRPr="00806069" w:rsidRDefault="00806069" w:rsidP="0044625F">
            <w:pPr>
              <w:widowControl w:val="0"/>
              <w:adjustRightInd w:val="0"/>
              <w:jc w:val="center"/>
              <w:rPr>
                <w:sz w:val="28"/>
                <w:szCs w:val="28"/>
              </w:rPr>
            </w:pPr>
            <w:r w:rsidRPr="00806069">
              <w:rPr>
                <w:sz w:val="28"/>
                <w:szCs w:val="28"/>
              </w:rPr>
              <w:t>293466,0</w:t>
            </w:r>
          </w:p>
        </w:tc>
        <w:tc>
          <w:tcPr>
            <w:tcW w:w="2128" w:type="dxa"/>
            <w:tcBorders>
              <w:top w:val="single" w:sz="4" w:space="0" w:color="auto"/>
              <w:left w:val="single" w:sz="4" w:space="0" w:color="auto"/>
              <w:bottom w:val="single" w:sz="4" w:space="0" w:color="auto"/>
              <w:right w:val="single" w:sz="4" w:space="0" w:color="auto"/>
            </w:tcBorders>
            <w:hideMark/>
          </w:tcPr>
          <w:p w:rsidR="00806069" w:rsidRPr="00806069" w:rsidRDefault="00806069" w:rsidP="0044625F">
            <w:pPr>
              <w:widowControl w:val="0"/>
              <w:adjustRightInd w:val="0"/>
              <w:jc w:val="center"/>
              <w:rPr>
                <w:sz w:val="28"/>
                <w:szCs w:val="28"/>
              </w:rPr>
            </w:pPr>
            <w:r w:rsidRPr="00806069">
              <w:rPr>
                <w:sz w:val="28"/>
                <w:szCs w:val="28"/>
              </w:rPr>
              <w:t>40733,7</w:t>
            </w:r>
          </w:p>
        </w:tc>
        <w:tc>
          <w:tcPr>
            <w:tcW w:w="425" w:type="dxa"/>
            <w:tcBorders>
              <w:top w:val="nil"/>
              <w:left w:val="single" w:sz="4" w:space="0" w:color="auto"/>
              <w:bottom w:val="nil"/>
              <w:right w:val="nil"/>
            </w:tcBorders>
          </w:tcPr>
          <w:p w:rsidR="00806069" w:rsidRPr="00806069" w:rsidRDefault="00806069" w:rsidP="0044625F">
            <w:pPr>
              <w:widowControl w:val="0"/>
              <w:adjustRightInd w:val="0"/>
              <w:rPr>
                <w:sz w:val="28"/>
                <w:szCs w:val="28"/>
              </w:rPr>
            </w:pPr>
          </w:p>
        </w:tc>
      </w:tr>
      <w:tr w:rsidR="00806069" w:rsidRPr="00806069" w:rsidTr="00806069">
        <w:tc>
          <w:tcPr>
            <w:tcW w:w="1418" w:type="dxa"/>
            <w:tcBorders>
              <w:top w:val="single" w:sz="4" w:space="0" w:color="auto"/>
              <w:left w:val="single" w:sz="4" w:space="0" w:color="auto"/>
              <w:bottom w:val="single" w:sz="4" w:space="0" w:color="auto"/>
              <w:right w:val="single" w:sz="4" w:space="0" w:color="auto"/>
            </w:tcBorders>
            <w:hideMark/>
          </w:tcPr>
          <w:p w:rsidR="00806069" w:rsidRPr="00806069" w:rsidRDefault="00806069" w:rsidP="0044625F">
            <w:pPr>
              <w:widowControl w:val="0"/>
              <w:adjustRightInd w:val="0"/>
              <w:jc w:val="center"/>
              <w:rPr>
                <w:sz w:val="28"/>
                <w:szCs w:val="28"/>
              </w:rPr>
            </w:pPr>
            <w:r w:rsidRPr="00806069">
              <w:rPr>
                <w:sz w:val="28"/>
                <w:szCs w:val="28"/>
              </w:rPr>
              <w:t>2025 год</w:t>
            </w:r>
          </w:p>
        </w:tc>
        <w:tc>
          <w:tcPr>
            <w:tcW w:w="1701" w:type="dxa"/>
            <w:tcBorders>
              <w:top w:val="single" w:sz="4" w:space="0" w:color="auto"/>
              <w:left w:val="single" w:sz="4" w:space="0" w:color="auto"/>
              <w:bottom w:val="single" w:sz="4" w:space="0" w:color="auto"/>
              <w:right w:val="single" w:sz="4" w:space="0" w:color="auto"/>
            </w:tcBorders>
            <w:hideMark/>
          </w:tcPr>
          <w:p w:rsidR="00806069" w:rsidRPr="00806069" w:rsidRDefault="00806069" w:rsidP="0044625F">
            <w:pPr>
              <w:widowControl w:val="0"/>
              <w:adjustRightInd w:val="0"/>
              <w:jc w:val="center"/>
              <w:rPr>
                <w:sz w:val="28"/>
                <w:szCs w:val="28"/>
              </w:rPr>
            </w:pPr>
            <w:r w:rsidRPr="00806069">
              <w:rPr>
                <w:sz w:val="28"/>
                <w:szCs w:val="28"/>
              </w:rPr>
              <w:t>2000196,4</w:t>
            </w:r>
          </w:p>
        </w:tc>
        <w:tc>
          <w:tcPr>
            <w:tcW w:w="2267" w:type="dxa"/>
            <w:tcBorders>
              <w:top w:val="single" w:sz="4" w:space="0" w:color="auto"/>
              <w:left w:val="single" w:sz="4" w:space="0" w:color="auto"/>
              <w:bottom w:val="single" w:sz="4" w:space="0" w:color="auto"/>
              <w:right w:val="single" w:sz="4" w:space="0" w:color="auto"/>
            </w:tcBorders>
            <w:hideMark/>
          </w:tcPr>
          <w:p w:rsidR="00806069" w:rsidRPr="00806069" w:rsidRDefault="00806069" w:rsidP="0044625F">
            <w:pPr>
              <w:widowControl w:val="0"/>
              <w:adjustRightInd w:val="0"/>
              <w:jc w:val="center"/>
              <w:rPr>
                <w:sz w:val="28"/>
                <w:szCs w:val="28"/>
              </w:rPr>
            </w:pPr>
            <w:r w:rsidRPr="00806069">
              <w:rPr>
                <w:sz w:val="28"/>
                <w:szCs w:val="28"/>
              </w:rPr>
              <w:t>1665996,7</w:t>
            </w:r>
          </w:p>
        </w:tc>
        <w:tc>
          <w:tcPr>
            <w:tcW w:w="2125" w:type="dxa"/>
            <w:tcBorders>
              <w:top w:val="single" w:sz="4" w:space="0" w:color="auto"/>
              <w:left w:val="single" w:sz="4" w:space="0" w:color="auto"/>
              <w:bottom w:val="single" w:sz="4" w:space="0" w:color="auto"/>
              <w:right w:val="single" w:sz="4" w:space="0" w:color="auto"/>
            </w:tcBorders>
            <w:hideMark/>
          </w:tcPr>
          <w:p w:rsidR="00806069" w:rsidRPr="00806069" w:rsidRDefault="00806069" w:rsidP="0044625F">
            <w:pPr>
              <w:widowControl w:val="0"/>
              <w:adjustRightInd w:val="0"/>
              <w:jc w:val="center"/>
              <w:rPr>
                <w:sz w:val="28"/>
                <w:szCs w:val="28"/>
              </w:rPr>
            </w:pPr>
            <w:r w:rsidRPr="00806069">
              <w:rPr>
                <w:sz w:val="28"/>
                <w:szCs w:val="28"/>
              </w:rPr>
              <w:t>293466,0</w:t>
            </w:r>
          </w:p>
        </w:tc>
        <w:tc>
          <w:tcPr>
            <w:tcW w:w="2128" w:type="dxa"/>
            <w:tcBorders>
              <w:top w:val="single" w:sz="4" w:space="0" w:color="auto"/>
              <w:left w:val="single" w:sz="4" w:space="0" w:color="auto"/>
              <w:bottom w:val="single" w:sz="4" w:space="0" w:color="auto"/>
              <w:right w:val="single" w:sz="4" w:space="0" w:color="auto"/>
            </w:tcBorders>
            <w:hideMark/>
          </w:tcPr>
          <w:p w:rsidR="00806069" w:rsidRPr="00806069" w:rsidRDefault="00806069" w:rsidP="0044625F">
            <w:pPr>
              <w:widowControl w:val="0"/>
              <w:adjustRightInd w:val="0"/>
              <w:jc w:val="center"/>
              <w:rPr>
                <w:sz w:val="28"/>
                <w:szCs w:val="28"/>
              </w:rPr>
            </w:pPr>
            <w:r w:rsidRPr="00806069">
              <w:rPr>
                <w:sz w:val="28"/>
                <w:szCs w:val="28"/>
              </w:rPr>
              <w:t>40733,7</w:t>
            </w:r>
          </w:p>
        </w:tc>
        <w:tc>
          <w:tcPr>
            <w:tcW w:w="425" w:type="dxa"/>
            <w:tcBorders>
              <w:top w:val="nil"/>
              <w:left w:val="single" w:sz="4" w:space="0" w:color="auto"/>
              <w:bottom w:val="nil"/>
              <w:right w:val="nil"/>
            </w:tcBorders>
            <w:hideMark/>
          </w:tcPr>
          <w:p w:rsidR="00806069" w:rsidRPr="00806069" w:rsidRDefault="00806069" w:rsidP="0044625F">
            <w:pPr>
              <w:widowControl w:val="0"/>
              <w:adjustRightInd w:val="0"/>
              <w:rPr>
                <w:sz w:val="28"/>
                <w:szCs w:val="28"/>
              </w:rPr>
            </w:pPr>
            <w:r w:rsidRPr="00806069">
              <w:rPr>
                <w:sz w:val="28"/>
                <w:szCs w:val="28"/>
              </w:rPr>
              <w:t>»;</w:t>
            </w:r>
          </w:p>
        </w:tc>
      </w:tr>
    </w:tbl>
    <w:p w:rsidR="0095013C" w:rsidRPr="0095013C" w:rsidRDefault="0095013C" w:rsidP="0044625F">
      <w:pPr>
        <w:widowControl w:val="0"/>
        <w:ind w:firstLine="709"/>
        <w:jc w:val="both"/>
        <w:rPr>
          <w:sz w:val="10"/>
          <w:szCs w:val="10"/>
        </w:rPr>
      </w:pPr>
    </w:p>
    <w:p w:rsidR="00806069" w:rsidRPr="00806069" w:rsidRDefault="00806069" w:rsidP="0044625F">
      <w:pPr>
        <w:widowControl w:val="0"/>
        <w:ind w:firstLine="709"/>
        <w:jc w:val="both"/>
        <w:rPr>
          <w:sz w:val="28"/>
          <w:szCs w:val="28"/>
        </w:rPr>
      </w:pPr>
      <w:r w:rsidRPr="00806069">
        <w:rPr>
          <w:sz w:val="28"/>
          <w:szCs w:val="28"/>
        </w:rPr>
        <w:t xml:space="preserve">6) в </w:t>
      </w:r>
      <w:proofErr w:type="gramStart"/>
      <w:r w:rsidRPr="00806069">
        <w:rPr>
          <w:sz w:val="28"/>
          <w:szCs w:val="28"/>
        </w:rPr>
        <w:t>разделе</w:t>
      </w:r>
      <w:proofErr w:type="gramEnd"/>
      <w:r w:rsidRPr="00806069">
        <w:rPr>
          <w:sz w:val="28"/>
          <w:szCs w:val="28"/>
        </w:rPr>
        <w:t xml:space="preserve"> </w:t>
      </w:r>
      <w:r w:rsidRPr="00806069">
        <w:rPr>
          <w:sz w:val="28"/>
          <w:szCs w:val="28"/>
          <w:lang w:val="en-US"/>
        </w:rPr>
        <w:t>VII</w:t>
      </w:r>
      <w:r w:rsidRPr="00806069">
        <w:rPr>
          <w:sz w:val="28"/>
          <w:szCs w:val="28"/>
        </w:rPr>
        <w:t xml:space="preserve"> «Ожидаемые результаты реализации государственной программы»:</w:t>
      </w:r>
    </w:p>
    <w:p w:rsidR="00806069" w:rsidRPr="00806069" w:rsidRDefault="00806069" w:rsidP="0044625F">
      <w:pPr>
        <w:widowControl w:val="0"/>
        <w:ind w:firstLine="709"/>
        <w:jc w:val="both"/>
        <w:rPr>
          <w:sz w:val="28"/>
          <w:szCs w:val="28"/>
        </w:rPr>
      </w:pPr>
      <w:r w:rsidRPr="00806069">
        <w:rPr>
          <w:sz w:val="28"/>
          <w:szCs w:val="28"/>
        </w:rPr>
        <w:t xml:space="preserve">а) в </w:t>
      </w:r>
      <w:proofErr w:type="gramStart"/>
      <w:r w:rsidRPr="00806069">
        <w:rPr>
          <w:sz w:val="28"/>
          <w:szCs w:val="28"/>
        </w:rPr>
        <w:t>пункте</w:t>
      </w:r>
      <w:proofErr w:type="gramEnd"/>
      <w:r w:rsidRPr="00806069">
        <w:rPr>
          <w:sz w:val="28"/>
          <w:szCs w:val="28"/>
        </w:rPr>
        <w:t xml:space="preserve"> 71: </w:t>
      </w:r>
    </w:p>
    <w:p w:rsidR="00806069" w:rsidRPr="00806069" w:rsidRDefault="00806069" w:rsidP="0044625F">
      <w:pPr>
        <w:widowControl w:val="0"/>
        <w:ind w:firstLine="709"/>
        <w:jc w:val="both"/>
        <w:rPr>
          <w:sz w:val="28"/>
          <w:szCs w:val="28"/>
        </w:rPr>
      </w:pPr>
      <w:r w:rsidRPr="00806069">
        <w:rPr>
          <w:sz w:val="28"/>
          <w:szCs w:val="28"/>
        </w:rPr>
        <w:t xml:space="preserve">в </w:t>
      </w:r>
      <w:proofErr w:type="gramStart"/>
      <w:r w:rsidRPr="00806069">
        <w:rPr>
          <w:sz w:val="28"/>
          <w:szCs w:val="28"/>
        </w:rPr>
        <w:t>подпункте</w:t>
      </w:r>
      <w:proofErr w:type="gramEnd"/>
      <w:r w:rsidRPr="00806069">
        <w:rPr>
          <w:sz w:val="28"/>
          <w:szCs w:val="28"/>
        </w:rPr>
        <w:t xml:space="preserve"> 2 цифры «6,3» заменить цифрами «5,4»;</w:t>
      </w:r>
    </w:p>
    <w:p w:rsidR="00806069" w:rsidRPr="00806069" w:rsidRDefault="00806069" w:rsidP="0044625F">
      <w:pPr>
        <w:widowControl w:val="0"/>
        <w:ind w:firstLine="709"/>
        <w:jc w:val="both"/>
        <w:rPr>
          <w:sz w:val="28"/>
          <w:szCs w:val="28"/>
        </w:rPr>
      </w:pPr>
      <w:r w:rsidRPr="00806069">
        <w:rPr>
          <w:sz w:val="28"/>
          <w:szCs w:val="28"/>
        </w:rPr>
        <w:t xml:space="preserve">в </w:t>
      </w:r>
      <w:proofErr w:type="gramStart"/>
      <w:r w:rsidRPr="00806069">
        <w:rPr>
          <w:sz w:val="28"/>
          <w:szCs w:val="28"/>
        </w:rPr>
        <w:t>подпункте</w:t>
      </w:r>
      <w:proofErr w:type="gramEnd"/>
      <w:r w:rsidRPr="00806069">
        <w:rPr>
          <w:sz w:val="28"/>
          <w:szCs w:val="28"/>
        </w:rPr>
        <w:t xml:space="preserve"> 4 цифры «1,47» заменить цифрами «1,4», цифры «2021» заменить цифрами «2025»;</w:t>
      </w:r>
    </w:p>
    <w:p w:rsidR="00806069" w:rsidRPr="00806069" w:rsidRDefault="00806069" w:rsidP="0044625F">
      <w:pPr>
        <w:widowControl w:val="0"/>
        <w:ind w:firstLine="709"/>
        <w:jc w:val="both"/>
        <w:rPr>
          <w:sz w:val="28"/>
          <w:szCs w:val="28"/>
        </w:rPr>
      </w:pPr>
      <w:r w:rsidRPr="00806069">
        <w:rPr>
          <w:sz w:val="28"/>
          <w:szCs w:val="28"/>
        </w:rPr>
        <w:t xml:space="preserve">в </w:t>
      </w:r>
      <w:proofErr w:type="gramStart"/>
      <w:r w:rsidRPr="00806069">
        <w:rPr>
          <w:sz w:val="28"/>
          <w:szCs w:val="28"/>
        </w:rPr>
        <w:t>подпункте</w:t>
      </w:r>
      <w:proofErr w:type="gramEnd"/>
      <w:r w:rsidRPr="00806069">
        <w:rPr>
          <w:sz w:val="28"/>
          <w:szCs w:val="28"/>
        </w:rPr>
        <w:t xml:space="preserve"> 5 цифры «2021» заменить цифрами «2025», цифры «33,2» заменить цифрами «33,3»;</w:t>
      </w:r>
    </w:p>
    <w:p w:rsidR="00806069" w:rsidRPr="00806069" w:rsidRDefault="00806069" w:rsidP="0044625F">
      <w:pPr>
        <w:widowControl w:val="0"/>
        <w:ind w:firstLine="709"/>
        <w:jc w:val="both"/>
        <w:rPr>
          <w:sz w:val="28"/>
          <w:szCs w:val="28"/>
        </w:rPr>
      </w:pPr>
      <w:r w:rsidRPr="00806069">
        <w:rPr>
          <w:sz w:val="28"/>
          <w:szCs w:val="28"/>
        </w:rPr>
        <w:t>б) в абзаце первом пункта 72 знак препинания «</w:t>
      </w:r>
      <w:proofErr w:type="gramStart"/>
      <w:r w:rsidRPr="00806069">
        <w:rPr>
          <w:sz w:val="28"/>
          <w:szCs w:val="28"/>
        </w:rPr>
        <w:t>.»</w:t>
      </w:r>
      <w:proofErr w:type="gramEnd"/>
      <w:r w:rsidRPr="00806069">
        <w:rPr>
          <w:sz w:val="28"/>
          <w:szCs w:val="28"/>
        </w:rPr>
        <w:t xml:space="preserve"> заменить знаком препинания «;», дополнить словами «повышению эффективности регионального рынка труда для обеспечения роста производительности труда.»;</w:t>
      </w:r>
    </w:p>
    <w:p w:rsidR="00806069" w:rsidRPr="00806069" w:rsidRDefault="00806069" w:rsidP="0044625F">
      <w:pPr>
        <w:widowControl w:val="0"/>
        <w:ind w:firstLine="709"/>
        <w:jc w:val="both"/>
        <w:rPr>
          <w:sz w:val="28"/>
          <w:szCs w:val="28"/>
        </w:rPr>
      </w:pPr>
      <w:r w:rsidRPr="00806069">
        <w:rPr>
          <w:sz w:val="28"/>
          <w:szCs w:val="28"/>
        </w:rPr>
        <w:t>7) приложение № 1 к государственной программе «Цели, задачи и целевые индикаторы государственной программы Новосибирской области» изложить в редакции согласно приложению № 1 к настоящему постановлению;</w:t>
      </w:r>
    </w:p>
    <w:p w:rsidR="00806069" w:rsidRPr="00806069" w:rsidRDefault="00806069" w:rsidP="0044625F">
      <w:pPr>
        <w:widowControl w:val="0"/>
        <w:ind w:firstLine="709"/>
        <w:jc w:val="both"/>
        <w:rPr>
          <w:sz w:val="28"/>
          <w:szCs w:val="28"/>
        </w:rPr>
      </w:pPr>
      <w:r w:rsidRPr="00806069">
        <w:rPr>
          <w:sz w:val="28"/>
          <w:szCs w:val="28"/>
        </w:rPr>
        <w:t>8) приложение № 2.1 к государственной программе «Основные мероприятия государственной программы Новосибирской области» изложить в редакции согласно приложению № 2 к настоящему постановлению;</w:t>
      </w:r>
    </w:p>
    <w:p w:rsidR="00806069" w:rsidRPr="00806069" w:rsidRDefault="00806069" w:rsidP="0044625F">
      <w:pPr>
        <w:widowControl w:val="0"/>
        <w:ind w:firstLine="709"/>
        <w:jc w:val="both"/>
        <w:rPr>
          <w:sz w:val="28"/>
          <w:szCs w:val="28"/>
        </w:rPr>
      </w:pPr>
      <w:r w:rsidRPr="00806069">
        <w:rPr>
          <w:sz w:val="28"/>
          <w:szCs w:val="28"/>
        </w:rPr>
        <w:t xml:space="preserve">9) приложение № 3 к государственной программе «Сводные финансовые затраты государственной программы Новосибирской области» изложить в редакции согласно приложению № 3 к настоящему постановлению; </w:t>
      </w:r>
    </w:p>
    <w:p w:rsidR="00806069" w:rsidRPr="00806069" w:rsidRDefault="00806069" w:rsidP="0044625F">
      <w:pPr>
        <w:widowControl w:val="0"/>
        <w:ind w:firstLine="709"/>
        <w:jc w:val="both"/>
        <w:rPr>
          <w:sz w:val="28"/>
          <w:szCs w:val="28"/>
        </w:rPr>
      </w:pPr>
      <w:r w:rsidRPr="00806069">
        <w:rPr>
          <w:sz w:val="28"/>
          <w:szCs w:val="28"/>
        </w:rPr>
        <w:t xml:space="preserve">10) в </w:t>
      </w:r>
      <w:proofErr w:type="gramStart"/>
      <w:r w:rsidRPr="00806069">
        <w:rPr>
          <w:sz w:val="28"/>
          <w:szCs w:val="28"/>
        </w:rPr>
        <w:t>приложении</w:t>
      </w:r>
      <w:proofErr w:type="gramEnd"/>
      <w:r w:rsidRPr="00806069">
        <w:rPr>
          <w:sz w:val="28"/>
          <w:szCs w:val="28"/>
        </w:rPr>
        <w:t xml:space="preserve"> № 4 к государственной программе:</w:t>
      </w:r>
    </w:p>
    <w:p w:rsidR="00806069" w:rsidRPr="00806069" w:rsidRDefault="00806069" w:rsidP="0044625F">
      <w:pPr>
        <w:widowControl w:val="0"/>
        <w:ind w:firstLine="709"/>
        <w:jc w:val="both"/>
        <w:rPr>
          <w:sz w:val="28"/>
          <w:szCs w:val="28"/>
        </w:rPr>
      </w:pPr>
      <w:r w:rsidRPr="00806069">
        <w:rPr>
          <w:sz w:val="28"/>
          <w:szCs w:val="28"/>
        </w:rPr>
        <w:t xml:space="preserve">а) в </w:t>
      </w:r>
      <w:proofErr w:type="gramStart"/>
      <w:r w:rsidRPr="00806069">
        <w:rPr>
          <w:sz w:val="28"/>
          <w:szCs w:val="28"/>
        </w:rPr>
        <w:t>разделе</w:t>
      </w:r>
      <w:proofErr w:type="gramEnd"/>
      <w:r w:rsidRPr="00806069">
        <w:rPr>
          <w:sz w:val="28"/>
          <w:szCs w:val="28"/>
        </w:rPr>
        <w:t xml:space="preserve"> </w:t>
      </w:r>
      <w:r w:rsidRPr="00806069">
        <w:rPr>
          <w:sz w:val="28"/>
          <w:szCs w:val="28"/>
          <w:lang w:val="en-US"/>
        </w:rPr>
        <w:t>I</w:t>
      </w:r>
      <w:r w:rsidRPr="00806069">
        <w:rPr>
          <w:sz w:val="28"/>
          <w:szCs w:val="28"/>
        </w:rPr>
        <w:t xml:space="preserve"> «Паспорт подпрограммы 1 государственной программы Новосибирской области «Активная политика занятости населения и социальная поддержка безработных граждан»:</w:t>
      </w:r>
    </w:p>
    <w:p w:rsidR="00806069" w:rsidRPr="00806069" w:rsidRDefault="00806069" w:rsidP="0044625F">
      <w:pPr>
        <w:widowControl w:val="0"/>
        <w:ind w:firstLine="709"/>
        <w:jc w:val="both"/>
        <w:rPr>
          <w:sz w:val="28"/>
          <w:szCs w:val="28"/>
        </w:rPr>
      </w:pPr>
      <w:r w:rsidRPr="00806069">
        <w:rPr>
          <w:sz w:val="28"/>
          <w:szCs w:val="28"/>
        </w:rPr>
        <w:t xml:space="preserve">в позиции «Цели и задачи подпрограммы»: </w:t>
      </w:r>
    </w:p>
    <w:p w:rsidR="00806069" w:rsidRPr="00806069" w:rsidRDefault="00806069" w:rsidP="0044625F">
      <w:pPr>
        <w:ind w:firstLine="720"/>
        <w:jc w:val="both"/>
        <w:rPr>
          <w:sz w:val="28"/>
          <w:szCs w:val="28"/>
        </w:rPr>
      </w:pPr>
      <w:r w:rsidRPr="00806069">
        <w:rPr>
          <w:sz w:val="28"/>
          <w:szCs w:val="28"/>
        </w:rPr>
        <w:t>абзац шестой дополнить знаком препинания «</w:t>
      </w:r>
      <w:proofErr w:type="gramStart"/>
      <w:r w:rsidRPr="00806069">
        <w:rPr>
          <w:sz w:val="28"/>
          <w:szCs w:val="28"/>
        </w:rPr>
        <w:t>.»</w:t>
      </w:r>
      <w:proofErr w:type="gramEnd"/>
      <w:r w:rsidRPr="00806069">
        <w:rPr>
          <w:sz w:val="28"/>
          <w:szCs w:val="28"/>
        </w:rPr>
        <w:t>;</w:t>
      </w:r>
    </w:p>
    <w:p w:rsidR="00806069" w:rsidRPr="00806069" w:rsidRDefault="00806069" w:rsidP="0044625F">
      <w:pPr>
        <w:widowControl w:val="0"/>
        <w:ind w:firstLine="709"/>
        <w:jc w:val="both"/>
        <w:rPr>
          <w:sz w:val="28"/>
          <w:szCs w:val="28"/>
        </w:rPr>
      </w:pPr>
      <w:r w:rsidRPr="00806069">
        <w:rPr>
          <w:sz w:val="28"/>
          <w:szCs w:val="28"/>
        </w:rPr>
        <w:t>после абзаца шестого дополнить абзацем следующего содержания:</w:t>
      </w:r>
    </w:p>
    <w:p w:rsidR="00806069" w:rsidRPr="00806069" w:rsidRDefault="00806069" w:rsidP="0044625F">
      <w:pPr>
        <w:ind w:firstLine="720"/>
        <w:jc w:val="both"/>
        <w:rPr>
          <w:sz w:val="28"/>
          <w:szCs w:val="28"/>
        </w:rPr>
      </w:pPr>
      <w:r w:rsidRPr="00806069">
        <w:rPr>
          <w:sz w:val="28"/>
          <w:szCs w:val="28"/>
        </w:rPr>
        <w:t xml:space="preserve">«Задача 5. Содействие в </w:t>
      </w:r>
      <w:proofErr w:type="gramStart"/>
      <w:r w:rsidRPr="00806069">
        <w:rPr>
          <w:sz w:val="28"/>
          <w:szCs w:val="28"/>
        </w:rPr>
        <w:t>повышении</w:t>
      </w:r>
      <w:proofErr w:type="gramEnd"/>
      <w:r w:rsidRPr="00806069">
        <w:rPr>
          <w:sz w:val="28"/>
          <w:szCs w:val="28"/>
        </w:rPr>
        <w:t xml:space="preserve"> производительности труда и поддержка занятости на средних и крупных предприятиях базовых </w:t>
      </w:r>
      <w:proofErr w:type="spellStart"/>
      <w:r w:rsidRPr="00806069">
        <w:rPr>
          <w:sz w:val="28"/>
          <w:szCs w:val="28"/>
        </w:rPr>
        <w:t>несырьевых</w:t>
      </w:r>
      <w:proofErr w:type="spellEnd"/>
      <w:r w:rsidRPr="00806069">
        <w:rPr>
          <w:sz w:val="28"/>
          <w:szCs w:val="28"/>
        </w:rPr>
        <w:t xml:space="preserve"> отраслей экономики Новосибирской области.»;</w:t>
      </w:r>
    </w:p>
    <w:p w:rsidR="00806069" w:rsidRPr="00806069" w:rsidRDefault="00806069" w:rsidP="0044625F">
      <w:pPr>
        <w:widowControl w:val="0"/>
        <w:ind w:firstLine="709"/>
        <w:jc w:val="both"/>
        <w:rPr>
          <w:color w:val="000000"/>
          <w:sz w:val="28"/>
          <w:szCs w:val="28"/>
        </w:rPr>
      </w:pPr>
      <w:r w:rsidRPr="00806069">
        <w:rPr>
          <w:sz w:val="28"/>
          <w:szCs w:val="28"/>
        </w:rPr>
        <w:t>в позиции «Сроки (этапы) реализации подпрограммы» цифры</w:t>
      </w:r>
      <w:r w:rsidRPr="00806069">
        <w:rPr>
          <w:color w:val="000000"/>
          <w:sz w:val="28"/>
          <w:szCs w:val="28"/>
        </w:rPr>
        <w:t xml:space="preserve"> «2021» заменить цифрами «2025»;</w:t>
      </w:r>
    </w:p>
    <w:p w:rsidR="00806069" w:rsidRPr="00806069" w:rsidRDefault="00806069" w:rsidP="0044625F">
      <w:pPr>
        <w:widowControl w:val="0"/>
        <w:ind w:firstLine="709"/>
        <w:jc w:val="both"/>
        <w:rPr>
          <w:sz w:val="28"/>
          <w:szCs w:val="28"/>
        </w:rPr>
      </w:pPr>
      <w:r w:rsidRPr="00806069">
        <w:rPr>
          <w:sz w:val="28"/>
          <w:szCs w:val="28"/>
        </w:rPr>
        <w:t xml:space="preserve">позицию «Объемы финансирования подпрограммы (с расшифровкой по </w:t>
      </w:r>
      <w:r w:rsidRPr="00806069">
        <w:rPr>
          <w:sz w:val="28"/>
          <w:szCs w:val="28"/>
        </w:rPr>
        <w:lastRenderedPageBreak/>
        <w:t>источникам и годам финансирования)» изложить в следующей редакции:</w:t>
      </w:r>
    </w:p>
    <w:p w:rsidR="00806069" w:rsidRPr="00806069" w:rsidRDefault="00806069" w:rsidP="0044625F">
      <w:pPr>
        <w:widowControl w:val="0"/>
        <w:ind w:firstLine="709"/>
        <w:jc w:val="both"/>
        <w:rPr>
          <w:sz w:val="16"/>
          <w:szCs w:val="16"/>
        </w:rPr>
      </w:pPr>
    </w:p>
    <w:tbl>
      <w:tblPr>
        <w:tblW w:w="1006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4"/>
        <w:gridCol w:w="2269"/>
        <w:gridCol w:w="7086"/>
        <w:gridCol w:w="426"/>
      </w:tblGrid>
      <w:tr w:rsidR="00806069" w:rsidRPr="0095013C" w:rsidTr="0095013C">
        <w:tc>
          <w:tcPr>
            <w:tcW w:w="284" w:type="dxa"/>
            <w:tcBorders>
              <w:top w:val="nil"/>
              <w:left w:val="nil"/>
              <w:bottom w:val="nil"/>
              <w:right w:val="single" w:sz="4" w:space="0" w:color="auto"/>
            </w:tcBorders>
            <w:hideMark/>
          </w:tcPr>
          <w:p w:rsidR="00806069" w:rsidRPr="0095013C" w:rsidRDefault="00806069" w:rsidP="0044625F">
            <w:pPr>
              <w:widowControl w:val="0"/>
              <w:adjustRightInd w:val="0"/>
              <w:rPr>
                <w:sz w:val="28"/>
                <w:szCs w:val="28"/>
              </w:rPr>
            </w:pPr>
            <w:r w:rsidRPr="0095013C">
              <w:rPr>
                <w:sz w:val="28"/>
                <w:szCs w:val="28"/>
              </w:rPr>
              <w:t>«</w:t>
            </w:r>
          </w:p>
        </w:tc>
        <w:tc>
          <w:tcPr>
            <w:tcW w:w="2269" w:type="dxa"/>
            <w:tcBorders>
              <w:top w:val="single" w:sz="4" w:space="0" w:color="auto"/>
              <w:left w:val="single" w:sz="4" w:space="0" w:color="auto"/>
              <w:bottom w:val="single" w:sz="4" w:space="0" w:color="auto"/>
              <w:right w:val="single" w:sz="4" w:space="0" w:color="auto"/>
            </w:tcBorders>
            <w:hideMark/>
          </w:tcPr>
          <w:p w:rsidR="00806069" w:rsidRPr="0095013C" w:rsidRDefault="00806069" w:rsidP="0044625F">
            <w:pPr>
              <w:widowControl w:val="0"/>
              <w:adjustRightInd w:val="0"/>
              <w:rPr>
                <w:sz w:val="28"/>
                <w:szCs w:val="28"/>
              </w:rPr>
            </w:pPr>
            <w:r w:rsidRPr="0095013C">
              <w:rPr>
                <w:sz w:val="28"/>
                <w:szCs w:val="28"/>
              </w:rPr>
              <w:t xml:space="preserve">Объемы финансирования подпрограммы (с расшифровкой по источникам и годам финансирования) </w:t>
            </w:r>
          </w:p>
        </w:tc>
        <w:tc>
          <w:tcPr>
            <w:tcW w:w="7086" w:type="dxa"/>
            <w:tcBorders>
              <w:top w:val="single" w:sz="4" w:space="0" w:color="auto"/>
              <w:left w:val="single" w:sz="4" w:space="0" w:color="auto"/>
              <w:bottom w:val="single" w:sz="4" w:space="0" w:color="auto"/>
              <w:right w:val="single" w:sz="4" w:space="0" w:color="auto"/>
            </w:tcBorders>
            <w:hideMark/>
          </w:tcPr>
          <w:p w:rsidR="00806069" w:rsidRPr="0095013C" w:rsidRDefault="00806069" w:rsidP="0044625F">
            <w:pPr>
              <w:jc w:val="both"/>
              <w:rPr>
                <w:sz w:val="28"/>
                <w:szCs w:val="28"/>
              </w:rPr>
            </w:pPr>
            <w:r w:rsidRPr="0095013C">
              <w:rPr>
                <w:sz w:val="28"/>
                <w:szCs w:val="28"/>
              </w:rPr>
              <w:t>Общий объем финансирования подпрограммы составляет 18719903,8 тыс. рублей, в том числе:</w:t>
            </w:r>
          </w:p>
          <w:p w:rsidR="00806069" w:rsidRPr="0095013C" w:rsidRDefault="00806069" w:rsidP="0044625F">
            <w:pPr>
              <w:jc w:val="both"/>
              <w:rPr>
                <w:sz w:val="28"/>
                <w:szCs w:val="28"/>
              </w:rPr>
            </w:pPr>
            <w:r w:rsidRPr="0095013C">
              <w:rPr>
                <w:sz w:val="28"/>
                <w:szCs w:val="28"/>
              </w:rPr>
              <w:t>6243515,8 тыс. рублей – средства областног</w:t>
            </w:r>
            <w:r w:rsidR="0095013C" w:rsidRPr="0095013C">
              <w:rPr>
                <w:sz w:val="28"/>
                <w:szCs w:val="28"/>
              </w:rPr>
              <w:t>о бюджета Новосибирской области;</w:t>
            </w:r>
          </w:p>
          <w:p w:rsidR="00806069" w:rsidRPr="0095013C" w:rsidRDefault="00806069" w:rsidP="0044625F">
            <w:pPr>
              <w:jc w:val="both"/>
              <w:rPr>
                <w:sz w:val="28"/>
                <w:szCs w:val="28"/>
              </w:rPr>
            </w:pPr>
            <w:r w:rsidRPr="0095013C">
              <w:rPr>
                <w:sz w:val="28"/>
                <w:szCs w:val="28"/>
              </w:rPr>
              <w:t xml:space="preserve">12476388,0 тыс. рублей – средства федерального бюджета. </w:t>
            </w:r>
          </w:p>
          <w:p w:rsidR="00806069" w:rsidRPr="0095013C" w:rsidRDefault="00806069" w:rsidP="0044625F">
            <w:pPr>
              <w:widowControl w:val="0"/>
              <w:jc w:val="both"/>
              <w:rPr>
                <w:sz w:val="28"/>
                <w:szCs w:val="28"/>
              </w:rPr>
            </w:pPr>
            <w:r w:rsidRPr="0095013C">
              <w:rPr>
                <w:sz w:val="28"/>
                <w:szCs w:val="28"/>
              </w:rPr>
              <w:t>Общий объем финансирования на реализацию подпрограммы по годам составит**:</w:t>
            </w:r>
          </w:p>
          <w:p w:rsidR="00806069" w:rsidRPr="0095013C" w:rsidRDefault="00806069" w:rsidP="0044625F">
            <w:pPr>
              <w:widowControl w:val="0"/>
              <w:jc w:val="both"/>
              <w:rPr>
                <w:sz w:val="28"/>
                <w:szCs w:val="28"/>
              </w:rPr>
            </w:pPr>
            <w:r w:rsidRPr="0095013C">
              <w:rPr>
                <w:sz w:val="28"/>
                <w:szCs w:val="28"/>
              </w:rPr>
              <w:t>2014 год – 1175828,7 тыс. рублей;</w:t>
            </w:r>
          </w:p>
          <w:p w:rsidR="00806069" w:rsidRPr="0095013C" w:rsidRDefault="00806069" w:rsidP="0044625F">
            <w:pPr>
              <w:widowControl w:val="0"/>
              <w:jc w:val="both"/>
              <w:rPr>
                <w:sz w:val="28"/>
                <w:szCs w:val="28"/>
              </w:rPr>
            </w:pPr>
            <w:r w:rsidRPr="0095013C">
              <w:rPr>
                <w:sz w:val="28"/>
                <w:szCs w:val="28"/>
              </w:rPr>
              <w:t>2015 год – 1298767,3 тыс. рублей;</w:t>
            </w:r>
          </w:p>
          <w:p w:rsidR="00806069" w:rsidRPr="0095013C" w:rsidRDefault="00806069" w:rsidP="0044625F">
            <w:pPr>
              <w:widowControl w:val="0"/>
              <w:jc w:val="both"/>
              <w:rPr>
                <w:sz w:val="28"/>
                <w:szCs w:val="28"/>
              </w:rPr>
            </w:pPr>
            <w:r w:rsidRPr="0095013C">
              <w:rPr>
                <w:sz w:val="28"/>
                <w:szCs w:val="28"/>
              </w:rPr>
              <w:t>2016 год – 1315745,4 тыс. рублей;</w:t>
            </w:r>
          </w:p>
          <w:p w:rsidR="00806069" w:rsidRPr="0095013C" w:rsidRDefault="00806069" w:rsidP="0044625F">
            <w:pPr>
              <w:widowControl w:val="0"/>
              <w:jc w:val="both"/>
              <w:rPr>
                <w:sz w:val="28"/>
                <w:szCs w:val="28"/>
              </w:rPr>
            </w:pPr>
            <w:r w:rsidRPr="0095013C">
              <w:rPr>
                <w:sz w:val="28"/>
                <w:szCs w:val="28"/>
              </w:rPr>
              <w:t>2017 год – 1241258,1 тыс. рублей;</w:t>
            </w:r>
          </w:p>
          <w:p w:rsidR="00806069" w:rsidRPr="0095013C" w:rsidRDefault="00806069" w:rsidP="0044625F">
            <w:pPr>
              <w:widowControl w:val="0"/>
              <w:jc w:val="both"/>
              <w:rPr>
                <w:sz w:val="28"/>
                <w:szCs w:val="28"/>
              </w:rPr>
            </w:pPr>
            <w:r w:rsidRPr="0095013C">
              <w:rPr>
                <w:sz w:val="28"/>
                <w:szCs w:val="28"/>
              </w:rPr>
              <w:t>2018 год – 1154285,2 тыс. рублей;</w:t>
            </w:r>
          </w:p>
          <w:p w:rsidR="00806069" w:rsidRPr="0095013C" w:rsidRDefault="00806069" w:rsidP="0044625F">
            <w:pPr>
              <w:widowControl w:val="0"/>
              <w:jc w:val="both"/>
              <w:rPr>
                <w:sz w:val="28"/>
                <w:szCs w:val="28"/>
              </w:rPr>
            </w:pPr>
            <w:r w:rsidRPr="0095013C">
              <w:rPr>
                <w:sz w:val="28"/>
                <w:szCs w:val="28"/>
              </w:rPr>
              <w:t>2019 год – 1560238,6 тыс. рублей;</w:t>
            </w:r>
          </w:p>
          <w:p w:rsidR="00806069" w:rsidRPr="0095013C" w:rsidRDefault="00806069" w:rsidP="0044625F">
            <w:pPr>
              <w:widowControl w:val="0"/>
              <w:jc w:val="both"/>
              <w:rPr>
                <w:sz w:val="28"/>
                <w:szCs w:val="28"/>
              </w:rPr>
            </w:pPr>
            <w:r w:rsidRPr="0095013C">
              <w:rPr>
                <w:sz w:val="28"/>
                <w:szCs w:val="28"/>
              </w:rPr>
              <w:t>2020 год – 1847166,2 тыс. рублей;</w:t>
            </w:r>
          </w:p>
          <w:p w:rsidR="00806069" w:rsidRPr="0095013C" w:rsidRDefault="00806069" w:rsidP="0044625F">
            <w:pPr>
              <w:widowControl w:val="0"/>
              <w:jc w:val="both"/>
              <w:rPr>
                <w:sz w:val="28"/>
                <w:szCs w:val="28"/>
              </w:rPr>
            </w:pPr>
            <w:r w:rsidRPr="0095013C">
              <w:rPr>
                <w:sz w:val="28"/>
                <w:szCs w:val="28"/>
              </w:rPr>
              <w:t>2021 год – 1836174,1 тыс. рублей;</w:t>
            </w:r>
          </w:p>
          <w:p w:rsidR="00806069" w:rsidRPr="0095013C" w:rsidRDefault="00806069" w:rsidP="0044625F">
            <w:pPr>
              <w:widowControl w:val="0"/>
              <w:adjustRightInd w:val="0"/>
              <w:jc w:val="both"/>
              <w:rPr>
                <w:sz w:val="28"/>
                <w:szCs w:val="28"/>
              </w:rPr>
            </w:pPr>
            <w:r w:rsidRPr="0095013C">
              <w:rPr>
                <w:sz w:val="28"/>
                <w:szCs w:val="28"/>
              </w:rPr>
              <w:t>2022 год – 1874814,5 тыс. рублей;</w:t>
            </w:r>
          </w:p>
          <w:p w:rsidR="00806069" w:rsidRPr="0095013C" w:rsidRDefault="00806069" w:rsidP="0044625F">
            <w:pPr>
              <w:widowControl w:val="0"/>
              <w:adjustRightInd w:val="0"/>
              <w:jc w:val="both"/>
              <w:rPr>
                <w:sz w:val="28"/>
                <w:szCs w:val="28"/>
              </w:rPr>
            </w:pPr>
            <w:r w:rsidRPr="0095013C">
              <w:rPr>
                <w:sz w:val="28"/>
                <w:szCs w:val="28"/>
              </w:rPr>
              <w:t>2023 год – 1874814,5 тыс. рублей;</w:t>
            </w:r>
          </w:p>
          <w:p w:rsidR="00806069" w:rsidRPr="0095013C" w:rsidRDefault="00806069" w:rsidP="0044625F">
            <w:pPr>
              <w:widowControl w:val="0"/>
              <w:adjustRightInd w:val="0"/>
              <w:jc w:val="both"/>
              <w:rPr>
                <w:sz w:val="28"/>
                <w:szCs w:val="28"/>
              </w:rPr>
            </w:pPr>
            <w:r w:rsidRPr="0095013C">
              <w:rPr>
                <w:sz w:val="28"/>
                <w:szCs w:val="28"/>
              </w:rPr>
              <w:t>2024 год – 1874814,5 тыс. рублей;</w:t>
            </w:r>
          </w:p>
          <w:p w:rsidR="00806069" w:rsidRPr="0095013C" w:rsidRDefault="00806069" w:rsidP="0044625F">
            <w:pPr>
              <w:widowControl w:val="0"/>
              <w:adjustRightInd w:val="0"/>
              <w:jc w:val="both"/>
              <w:rPr>
                <w:sz w:val="28"/>
                <w:szCs w:val="28"/>
              </w:rPr>
            </w:pPr>
            <w:r w:rsidRPr="0095013C">
              <w:rPr>
                <w:sz w:val="28"/>
                <w:szCs w:val="28"/>
              </w:rPr>
              <w:t>2025 год – 1665996,7 тыс. рублей;</w:t>
            </w:r>
          </w:p>
          <w:p w:rsidR="00806069" w:rsidRPr="0095013C" w:rsidRDefault="00806069" w:rsidP="0044625F">
            <w:pPr>
              <w:widowControl w:val="0"/>
              <w:jc w:val="both"/>
              <w:rPr>
                <w:sz w:val="28"/>
                <w:szCs w:val="28"/>
              </w:rPr>
            </w:pPr>
            <w:r w:rsidRPr="0095013C">
              <w:rPr>
                <w:sz w:val="28"/>
                <w:szCs w:val="28"/>
              </w:rPr>
              <w:t>в том числе:</w:t>
            </w:r>
          </w:p>
          <w:p w:rsidR="00806069" w:rsidRPr="0095013C" w:rsidRDefault="00806069" w:rsidP="0044625F">
            <w:pPr>
              <w:widowControl w:val="0"/>
              <w:jc w:val="both"/>
              <w:rPr>
                <w:sz w:val="28"/>
                <w:szCs w:val="28"/>
              </w:rPr>
            </w:pPr>
            <w:r w:rsidRPr="0095013C">
              <w:rPr>
                <w:sz w:val="28"/>
                <w:szCs w:val="28"/>
              </w:rPr>
              <w:t>за счет средств областного бюджета Новосибирской области по годам составит:</w:t>
            </w:r>
          </w:p>
          <w:p w:rsidR="00806069" w:rsidRPr="0095013C" w:rsidRDefault="00806069" w:rsidP="0044625F">
            <w:pPr>
              <w:widowControl w:val="0"/>
              <w:jc w:val="both"/>
              <w:rPr>
                <w:sz w:val="28"/>
                <w:szCs w:val="28"/>
              </w:rPr>
            </w:pPr>
            <w:r w:rsidRPr="0095013C">
              <w:rPr>
                <w:sz w:val="28"/>
                <w:szCs w:val="28"/>
              </w:rPr>
              <w:t>2014 год – 478417,2 тыс. рублей;</w:t>
            </w:r>
          </w:p>
          <w:p w:rsidR="00806069" w:rsidRPr="0095013C" w:rsidRDefault="00806069" w:rsidP="0044625F">
            <w:pPr>
              <w:widowControl w:val="0"/>
              <w:jc w:val="both"/>
              <w:rPr>
                <w:sz w:val="28"/>
                <w:szCs w:val="28"/>
              </w:rPr>
            </w:pPr>
            <w:r w:rsidRPr="0095013C">
              <w:rPr>
                <w:sz w:val="28"/>
                <w:szCs w:val="28"/>
              </w:rPr>
              <w:t>2015 год – 473565,6 тыс. рублей;</w:t>
            </w:r>
          </w:p>
          <w:p w:rsidR="00806069" w:rsidRPr="0095013C" w:rsidRDefault="00806069" w:rsidP="0044625F">
            <w:pPr>
              <w:widowControl w:val="0"/>
              <w:jc w:val="both"/>
              <w:rPr>
                <w:sz w:val="28"/>
                <w:szCs w:val="28"/>
              </w:rPr>
            </w:pPr>
            <w:r w:rsidRPr="0095013C">
              <w:rPr>
                <w:sz w:val="28"/>
                <w:szCs w:val="28"/>
              </w:rPr>
              <w:t>2016 год – 455727,4 тыс. рублей;</w:t>
            </w:r>
          </w:p>
          <w:p w:rsidR="00806069" w:rsidRPr="0095013C" w:rsidRDefault="00806069" w:rsidP="0044625F">
            <w:pPr>
              <w:widowControl w:val="0"/>
              <w:jc w:val="both"/>
              <w:rPr>
                <w:sz w:val="28"/>
                <w:szCs w:val="28"/>
              </w:rPr>
            </w:pPr>
            <w:r w:rsidRPr="0095013C">
              <w:rPr>
                <w:sz w:val="28"/>
                <w:szCs w:val="28"/>
              </w:rPr>
              <w:t>2017 год – 477244,7 тыс. рублей;</w:t>
            </w:r>
          </w:p>
          <w:p w:rsidR="00806069" w:rsidRPr="0095013C" w:rsidRDefault="00806069" w:rsidP="0044625F">
            <w:pPr>
              <w:widowControl w:val="0"/>
              <w:jc w:val="both"/>
              <w:rPr>
                <w:sz w:val="28"/>
                <w:szCs w:val="28"/>
              </w:rPr>
            </w:pPr>
            <w:r w:rsidRPr="0095013C">
              <w:rPr>
                <w:sz w:val="28"/>
                <w:szCs w:val="28"/>
              </w:rPr>
              <w:t>2018 год – 504785,2 тыс. рублей;</w:t>
            </w:r>
          </w:p>
          <w:p w:rsidR="00806069" w:rsidRPr="0095013C" w:rsidRDefault="00806069" w:rsidP="0044625F">
            <w:pPr>
              <w:widowControl w:val="0"/>
              <w:jc w:val="both"/>
              <w:rPr>
                <w:sz w:val="28"/>
                <w:szCs w:val="28"/>
              </w:rPr>
            </w:pPr>
            <w:r w:rsidRPr="0095013C">
              <w:rPr>
                <w:sz w:val="28"/>
                <w:szCs w:val="28"/>
              </w:rPr>
              <w:t>2019 год – 504292,6 тыс. рублей;</w:t>
            </w:r>
          </w:p>
          <w:p w:rsidR="00806069" w:rsidRPr="0095013C" w:rsidRDefault="00806069" w:rsidP="0044625F">
            <w:pPr>
              <w:widowControl w:val="0"/>
              <w:jc w:val="both"/>
              <w:rPr>
                <w:sz w:val="28"/>
                <w:szCs w:val="28"/>
              </w:rPr>
            </w:pPr>
            <w:r w:rsidRPr="0095013C">
              <w:rPr>
                <w:sz w:val="28"/>
                <w:szCs w:val="28"/>
              </w:rPr>
              <w:t>2020 год – 536339,1 тыс. рублей;</w:t>
            </w:r>
          </w:p>
          <w:p w:rsidR="00806069" w:rsidRPr="0095013C" w:rsidRDefault="00806069" w:rsidP="0044625F">
            <w:pPr>
              <w:widowControl w:val="0"/>
              <w:jc w:val="both"/>
              <w:rPr>
                <w:sz w:val="28"/>
                <w:szCs w:val="28"/>
              </w:rPr>
            </w:pPr>
            <w:r w:rsidRPr="0095013C">
              <w:rPr>
                <w:sz w:val="28"/>
                <w:szCs w:val="28"/>
              </w:rPr>
              <w:t>2021 год – 548204,0 тыс. рублей;</w:t>
            </w:r>
          </w:p>
          <w:p w:rsidR="00806069" w:rsidRPr="0095013C" w:rsidRDefault="00806069" w:rsidP="0044625F">
            <w:pPr>
              <w:widowControl w:val="0"/>
              <w:adjustRightInd w:val="0"/>
              <w:jc w:val="both"/>
              <w:rPr>
                <w:sz w:val="28"/>
                <w:szCs w:val="28"/>
              </w:rPr>
            </w:pPr>
            <w:r w:rsidRPr="0095013C">
              <w:rPr>
                <w:sz w:val="28"/>
                <w:szCs w:val="28"/>
              </w:rPr>
              <w:t>2022 год – 566235,0 тыс. рублей;</w:t>
            </w:r>
          </w:p>
          <w:p w:rsidR="00806069" w:rsidRPr="0095013C" w:rsidRDefault="00806069" w:rsidP="0044625F">
            <w:pPr>
              <w:widowControl w:val="0"/>
              <w:adjustRightInd w:val="0"/>
              <w:jc w:val="both"/>
              <w:rPr>
                <w:sz w:val="28"/>
                <w:szCs w:val="28"/>
              </w:rPr>
            </w:pPr>
            <w:r w:rsidRPr="0095013C">
              <w:rPr>
                <w:sz w:val="28"/>
                <w:szCs w:val="28"/>
              </w:rPr>
              <w:t>2023 год – 566235,0 тыс. рублей;</w:t>
            </w:r>
          </w:p>
          <w:p w:rsidR="00806069" w:rsidRPr="0095013C" w:rsidRDefault="00806069" w:rsidP="0044625F">
            <w:pPr>
              <w:widowControl w:val="0"/>
              <w:adjustRightInd w:val="0"/>
              <w:jc w:val="both"/>
              <w:rPr>
                <w:sz w:val="28"/>
                <w:szCs w:val="28"/>
              </w:rPr>
            </w:pPr>
            <w:r w:rsidRPr="0095013C">
              <w:rPr>
                <w:sz w:val="28"/>
                <w:szCs w:val="28"/>
              </w:rPr>
              <w:t>2024 год – 566235,0 тыс. рублей;</w:t>
            </w:r>
          </w:p>
          <w:p w:rsidR="00806069" w:rsidRPr="0095013C" w:rsidRDefault="00806069" w:rsidP="0044625F">
            <w:pPr>
              <w:widowControl w:val="0"/>
              <w:adjustRightInd w:val="0"/>
              <w:jc w:val="both"/>
              <w:rPr>
                <w:sz w:val="28"/>
                <w:szCs w:val="28"/>
              </w:rPr>
            </w:pPr>
            <w:r w:rsidRPr="0095013C">
              <w:rPr>
                <w:sz w:val="28"/>
                <w:szCs w:val="28"/>
              </w:rPr>
              <w:t>2025 год – 566235,0 тыс. рублей;</w:t>
            </w:r>
          </w:p>
          <w:p w:rsidR="00806069" w:rsidRPr="0095013C" w:rsidRDefault="00806069" w:rsidP="0044625F">
            <w:pPr>
              <w:widowControl w:val="0"/>
              <w:jc w:val="both"/>
              <w:rPr>
                <w:sz w:val="28"/>
                <w:szCs w:val="28"/>
              </w:rPr>
            </w:pPr>
            <w:r w:rsidRPr="0095013C">
              <w:rPr>
                <w:sz w:val="28"/>
                <w:szCs w:val="28"/>
              </w:rPr>
              <w:t>за счет средств из федерального бюджета по годам составит:</w:t>
            </w:r>
          </w:p>
          <w:p w:rsidR="00806069" w:rsidRPr="0095013C" w:rsidRDefault="00806069" w:rsidP="0044625F">
            <w:pPr>
              <w:widowControl w:val="0"/>
              <w:adjustRightInd w:val="0"/>
              <w:jc w:val="both"/>
              <w:rPr>
                <w:sz w:val="28"/>
                <w:szCs w:val="28"/>
              </w:rPr>
            </w:pPr>
            <w:r w:rsidRPr="0095013C">
              <w:rPr>
                <w:sz w:val="28"/>
                <w:szCs w:val="28"/>
              </w:rPr>
              <w:t>2014 год – 697411,5 тыс. рублей;</w:t>
            </w:r>
          </w:p>
          <w:p w:rsidR="00806069" w:rsidRPr="0095013C" w:rsidRDefault="00806069" w:rsidP="0044625F">
            <w:pPr>
              <w:widowControl w:val="0"/>
              <w:adjustRightInd w:val="0"/>
              <w:jc w:val="both"/>
              <w:rPr>
                <w:sz w:val="28"/>
                <w:szCs w:val="28"/>
              </w:rPr>
            </w:pPr>
            <w:r w:rsidRPr="0095013C">
              <w:rPr>
                <w:sz w:val="28"/>
                <w:szCs w:val="28"/>
              </w:rPr>
              <w:t>2015 год – 825201,7 тыс. рублей;</w:t>
            </w:r>
          </w:p>
          <w:p w:rsidR="00806069" w:rsidRPr="0095013C" w:rsidRDefault="00806069" w:rsidP="0044625F">
            <w:pPr>
              <w:widowControl w:val="0"/>
              <w:adjustRightInd w:val="0"/>
              <w:jc w:val="both"/>
              <w:rPr>
                <w:sz w:val="28"/>
                <w:szCs w:val="28"/>
              </w:rPr>
            </w:pPr>
            <w:r w:rsidRPr="0095013C">
              <w:rPr>
                <w:sz w:val="28"/>
                <w:szCs w:val="28"/>
              </w:rPr>
              <w:t>2016 год – 860018,0 тыс. рублей;</w:t>
            </w:r>
          </w:p>
          <w:p w:rsidR="00806069" w:rsidRPr="0095013C" w:rsidRDefault="00806069" w:rsidP="0044625F">
            <w:pPr>
              <w:widowControl w:val="0"/>
              <w:adjustRightInd w:val="0"/>
              <w:jc w:val="both"/>
              <w:rPr>
                <w:sz w:val="28"/>
                <w:szCs w:val="28"/>
              </w:rPr>
            </w:pPr>
            <w:r w:rsidRPr="0095013C">
              <w:rPr>
                <w:sz w:val="28"/>
                <w:szCs w:val="28"/>
              </w:rPr>
              <w:t>2017 год – 764013,4 тыс. рублей;</w:t>
            </w:r>
          </w:p>
          <w:p w:rsidR="00806069" w:rsidRPr="0095013C" w:rsidRDefault="00806069" w:rsidP="0044625F">
            <w:pPr>
              <w:widowControl w:val="0"/>
              <w:adjustRightInd w:val="0"/>
              <w:jc w:val="both"/>
              <w:rPr>
                <w:sz w:val="28"/>
                <w:szCs w:val="28"/>
              </w:rPr>
            </w:pPr>
            <w:r w:rsidRPr="0095013C">
              <w:rPr>
                <w:sz w:val="28"/>
                <w:szCs w:val="28"/>
              </w:rPr>
              <w:t>2018 год – 649500,0 тыс. рублей;</w:t>
            </w:r>
          </w:p>
          <w:p w:rsidR="00806069" w:rsidRPr="0095013C" w:rsidRDefault="00806069" w:rsidP="0044625F">
            <w:pPr>
              <w:widowControl w:val="0"/>
              <w:adjustRightInd w:val="0"/>
              <w:jc w:val="both"/>
              <w:rPr>
                <w:sz w:val="28"/>
                <w:szCs w:val="28"/>
              </w:rPr>
            </w:pPr>
            <w:r w:rsidRPr="0095013C">
              <w:rPr>
                <w:sz w:val="28"/>
                <w:szCs w:val="28"/>
              </w:rPr>
              <w:lastRenderedPageBreak/>
              <w:t>2019 год – 1055946,0 тыс. рублей;</w:t>
            </w:r>
          </w:p>
          <w:p w:rsidR="00806069" w:rsidRPr="0095013C" w:rsidRDefault="00806069" w:rsidP="0044625F">
            <w:pPr>
              <w:widowControl w:val="0"/>
              <w:adjustRightInd w:val="0"/>
              <w:jc w:val="both"/>
              <w:rPr>
                <w:sz w:val="28"/>
                <w:szCs w:val="28"/>
              </w:rPr>
            </w:pPr>
            <w:r w:rsidRPr="0095013C">
              <w:rPr>
                <w:sz w:val="28"/>
                <w:szCs w:val="28"/>
              </w:rPr>
              <w:t>2020 год – 1310827,1 тыс. рублей;</w:t>
            </w:r>
          </w:p>
          <w:p w:rsidR="00806069" w:rsidRPr="0095013C" w:rsidRDefault="00806069" w:rsidP="0044625F">
            <w:pPr>
              <w:widowControl w:val="0"/>
              <w:adjustRightInd w:val="0"/>
              <w:jc w:val="both"/>
              <w:rPr>
                <w:sz w:val="28"/>
                <w:szCs w:val="28"/>
              </w:rPr>
            </w:pPr>
            <w:r w:rsidRPr="0095013C">
              <w:rPr>
                <w:sz w:val="28"/>
                <w:szCs w:val="28"/>
              </w:rPr>
              <w:t>2021 год – 1287970,1 тыс. рублей;</w:t>
            </w:r>
          </w:p>
          <w:p w:rsidR="00806069" w:rsidRPr="0095013C" w:rsidRDefault="00806069" w:rsidP="0044625F">
            <w:pPr>
              <w:widowControl w:val="0"/>
              <w:adjustRightInd w:val="0"/>
              <w:jc w:val="both"/>
              <w:rPr>
                <w:sz w:val="28"/>
                <w:szCs w:val="28"/>
              </w:rPr>
            </w:pPr>
            <w:r w:rsidRPr="0095013C">
              <w:rPr>
                <w:sz w:val="28"/>
                <w:szCs w:val="28"/>
              </w:rPr>
              <w:t>2022 год – 1308579,5 тыс. рублей;</w:t>
            </w:r>
          </w:p>
          <w:p w:rsidR="00806069" w:rsidRPr="0095013C" w:rsidRDefault="00806069" w:rsidP="0044625F">
            <w:pPr>
              <w:widowControl w:val="0"/>
              <w:adjustRightInd w:val="0"/>
              <w:jc w:val="both"/>
              <w:rPr>
                <w:sz w:val="28"/>
                <w:szCs w:val="28"/>
              </w:rPr>
            </w:pPr>
            <w:r w:rsidRPr="0095013C">
              <w:rPr>
                <w:sz w:val="28"/>
                <w:szCs w:val="28"/>
              </w:rPr>
              <w:t>2023 год – 1308579,5 тыс. рублей;</w:t>
            </w:r>
          </w:p>
          <w:p w:rsidR="00806069" w:rsidRPr="0095013C" w:rsidRDefault="00806069" w:rsidP="0044625F">
            <w:pPr>
              <w:widowControl w:val="0"/>
              <w:adjustRightInd w:val="0"/>
              <w:jc w:val="both"/>
              <w:rPr>
                <w:sz w:val="28"/>
                <w:szCs w:val="28"/>
              </w:rPr>
            </w:pPr>
            <w:r w:rsidRPr="0095013C">
              <w:rPr>
                <w:sz w:val="28"/>
                <w:szCs w:val="28"/>
              </w:rPr>
              <w:t>2024 год – 1308579,5</w:t>
            </w:r>
            <w:r w:rsidR="0095013C" w:rsidRPr="0095013C">
              <w:rPr>
                <w:sz w:val="28"/>
                <w:szCs w:val="28"/>
              </w:rPr>
              <w:t xml:space="preserve"> </w:t>
            </w:r>
            <w:r w:rsidRPr="0095013C">
              <w:rPr>
                <w:sz w:val="28"/>
                <w:szCs w:val="28"/>
              </w:rPr>
              <w:t>тыс. рублей;</w:t>
            </w:r>
          </w:p>
          <w:p w:rsidR="00806069" w:rsidRPr="0095013C" w:rsidRDefault="00806069" w:rsidP="0044625F">
            <w:pPr>
              <w:widowControl w:val="0"/>
              <w:adjustRightInd w:val="0"/>
              <w:jc w:val="both"/>
              <w:rPr>
                <w:sz w:val="28"/>
                <w:szCs w:val="28"/>
              </w:rPr>
            </w:pPr>
            <w:r w:rsidRPr="0095013C">
              <w:rPr>
                <w:sz w:val="28"/>
                <w:szCs w:val="28"/>
              </w:rPr>
              <w:t>2025 год – 1099761,7 тыс. рублей</w:t>
            </w:r>
          </w:p>
        </w:tc>
        <w:tc>
          <w:tcPr>
            <w:tcW w:w="426" w:type="dxa"/>
            <w:tcBorders>
              <w:top w:val="nil"/>
              <w:left w:val="single" w:sz="4" w:space="0" w:color="auto"/>
              <w:bottom w:val="nil"/>
              <w:right w:val="nil"/>
            </w:tcBorders>
          </w:tcPr>
          <w:p w:rsidR="00806069" w:rsidRPr="0095013C" w:rsidRDefault="00806069" w:rsidP="0044625F">
            <w:pPr>
              <w:jc w:val="both"/>
              <w:rPr>
                <w:sz w:val="28"/>
                <w:szCs w:val="28"/>
              </w:rPr>
            </w:pPr>
          </w:p>
          <w:p w:rsidR="00806069" w:rsidRPr="0095013C" w:rsidRDefault="00806069" w:rsidP="0044625F">
            <w:pPr>
              <w:jc w:val="both"/>
              <w:rPr>
                <w:sz w:val="28"/>
                <w:szCs w:val="28"/>
              </w:rPr>
            </w:pPr>
          </w:p>
          <w:p w:rsidR="00806069" w:rsidRPr="0095013C" w:rsidRDefault="00806069" w:rsidP="0044625F">
            <w:pPr>
              <w:jc w:val="both"/>
              <w:rPr>
                <w:sz w:val="28"/>
                <w:szCs w:val="28"/>
              </w:rPr>
            </w:pPr>
          </w:p>
          <w:p w:rsidR="00806069" w:rsidRPr="0095013C" w:rsidRDefault="00806069" w:rsidP="0044625F">
            <w:pPr>
              <w:jc w:val="both"/>
              <w:rPr>
                <w:sz w:val="28"/>
                <w:szCs w:val="28"/>
              </w:rPr>
            </w:pPr>
          </w:p>
          <w:p w:rsidR="00806069" w:rsidRPr="0095013C" w:rsidRDefault="00806069" w:rsidP="0044625F">
            <w:pPr>
              <w:jc w:val="both"/>
              <w:rPr>
                <w:sz w:val="28"/>
                <w:szCs w:val="28"/>
              </w:rPr>
            </w:pPr>
          </w:p>
          <w:p w:rsidR="00806069" w:rsidRPr="0095013C" w:rsidRDefault="00806069" w:rsidP="0044625F">
            <w:pPr>
              <w:jc w:val="both"/>
              <w:rPr>
                <w:sz w:val="28"/>
                <w:szCs w:val="28"/>
              </w:rPr>
            </w:pPr>
          </w:p>
          <w:p w:rsidR="00806069" w:rsidRPr="0095013C" w:rsidRDefault="00806069" w:rsidP="0044625F">
            <w:pPr>
              <w:jc w:val="both"/>
              <w:rPr>
                <w:sz w:val="28"/>
                <w:szCs w:val="28"/>
              </w:rPr>
            </w:pPr>
          </w:p>
          <w:p w:rsidR="00806069" w:rsidRPr="0095013C" w:rsidRDefault="00806069" w:rsidP="0044625F">
            <w:pPr>
              <w:jc w:val="both"/>
              <w:rPr>
                <w:sz w:val="28"/>
                <w:szCs w:val="28"/>
              </w:rPr>
            </w:pPr>
          </w:p>
          <w:p w:rsidR="00806069" w:rsidRPr="0095013C" w:rsidRDefault="00806069" w:rsidP="0044625F">
            <w:pPr>
              <w:jc w:val="both"/>
              <w:rPr>
                <w:sz w:val="28"/>
                <w:szCs w:val="28"/>
              </w:rPr>
            </w:pPr>
          </w:p>
          <w:p w:rsidR="00806069" w:rsidRPr="0095013C" w:rsidRDefault="00806069" w:rsidP="0044625F">
            <w:pPr>
              <w:jc w:val="both"/>
              <w:rPr>
                <w:sz w:val="28"/>
                <w:szCs w:val="28"/>
              </w:rPr>
            </w:pPr>
          </w:p>
          <w:p w:rsidR="00806069" w:rsidRPr="0095013C" w:rsidRDefault="00806069" w:rsidP="0044625F">
            <w:pPr>
              <w:jc w:val="both"/>
              <w:rPr>
                <w:sz w:val="28"/>
                <w:szCs w:val="28"/>
              </w:rPr>
            </w:pPr>
          </w:p>
          <w:p w:rsidR="00806069" w:rsidRPr="0095013C" w:rsidRDefault="00806069" w:rsidP="0044625F">
            <w:pPr>
              <w:jc w:val="both"/>
              <w:rPr>
                <w:sz w:val="28"/>
                <w:szCs w:val="28"/>
              </w:rPr>
            </w:pPr>
          </w:p>
          <w:p w:rsidR="00806069" w:rsidRPr="0095013C" w:rsidRDefault="00806069" w:rsidP="0044625F">
            <w:pPr>
              <w:jc w:val="both"/>
              <w:rPr>
                <w:sz w:val="28"/>
                <w:szCs w:val="28"/>
              </w:rPr>
            </w:pPr>
          </w:p>
          <w:p w:rsidR="00806069" w:rsidRPr="0095013C" w:rsidRDefault="00806069" w:rsidP="0044625F">
            <w:pPr>
              <w:jc w:val="both"/>
              <w:rPr>
                <w:sz w:val="28"/>
                <w:szCs w:val="28"/>
              </w:rPr>
            </w:pPr>
          </w:p>
          <w:p w:rsidR="00806069" w:rsidRPr="0095013C" w:rsidRDefault="00806069" w:rsidP="0044625F">
            <w:pPr>
              <w:jc w:val="both"/>
              <w:rPr>
                <w:sz w:val="28"/>
                <w:szCs w:val="28"/>
              </w:rPr>
            </w:pPr>
          </w:p>
          <w:p w:rsidR="00806069" w:rsidRPr="0095013C" w:rsidRDefault="00806069" w:rsidP="0044625F">
            <w:pPr>
              <w:jc w:val="both"/>
              <w:rPr>
                <w:sz w:val="28"/>
                <w:szCs w:val="28"/>
              </w:rPr>
            </w:pPr>
          </w:p>
          <w:p w:rsidR="00806069" w:rsidRPr="0095013C" w:rsidRDefault="00806069" w:rsidP="0044625F">
            <w:pPr>
              <w:jc w:val="both"/>
              <w:rPr>
                <w:sz w:val="28"/>
                <w:szCs w:val="28"/>
              </w:rPr>
            </w:pPr>
          </w:p>
          <w:p w:rsidR="00806069" w:rsidRPr="0095013C" w:rsidRDefault="00806069" w:rsidP="0044625F">
            <w:pPr>
              <w:jc w:val="both"/>
              <w:rPr>
                <w:sz w:val="28"/>
                <w:szCs w:val="28"/>
              </w:rPr>
            </w:pPr>
          </w:p>
          <w:p w:rsidR="00806069" w:rsidRPr="0095013C" w:rsidRDefault="00806069" w:rsidP="0044625F">
            <w:pPr>
              <w:jc w:val="both"/>
              <w:rPr>
                <w:sz w:val="28"/>
                <w:szCs w:val="28"/>
              </w:rPr>
            </w:pPr>
          </w:p>
          <w:p w:rsidR="00806069" w:rsidRPr="0095013C" w:rsidRDefault="00806069" w:rsidP="0044625F">
            <w:pPr>
              <w:jc w:val="both"/>
              <w:rPr>
                <w:sz w:val="28"/>
                <w:szCs w:val="28"/>
              </w:rPr>
            </w:pPr>
          </w:p>
          <w:p w:rsidR="00806069" w:rsidRPr="0095013C" w:rsidRDefault="00806069" w:rsidP="0044625F">
            <w:pPr>
              <w:jc w:val="both"/>
              <w:rPr>
                <w:sz w:val="28"/>
                <w:szCs w:val="28"/>
              </w:rPr>
            </w:pPr>
          </w:p>
          <w:p w:rsidR="00806069" w:rsidRPr="0095013C" w:rsidRDefault="00806069" w:rsidP="0044625F">
            <w:pPr>
              <w:jc w:val="both"/>
              <w:rPr>
                <w:sz w:val="28"/>
                <w:szCs w:val="28"/>
              </w:rPr>
            </w:pPr>
          </w:p>
          <w:p w:rsidR="00806069" w:rsidRPr="0095013C" w:rsidRDefault="00806069" w:rsidP="0044625F">
            <w:pPr>
              <w:jc w:val="both"/>
              <w:rPr>
                <w:sz w:val="28"/>
                <w:szCs w:val="28"/>
              </w:rPr>
            </w:pPr>
          </w:p>
          <w:p w:rsidR="00806069" w:rsidRPr="0095013C" w:rsidRDefault="00806069" w:rsidP="0044625F">
            <w:pPr>
              <w:jc w:val="both"/>
              <w:rPr>
                <w:sz w:val="28"/>
                <w:szCs w:val="28"/>
              </w:rPr>
            </w:pPr>
          </w:p>
          <w:p w:rsidR="00806069" w:rsidRPr="0095013C" w:rsidRDefault="00806069" w:rsidP="0044625F">
            <w:pPr>
              <w:jc w:val="both"/>
              <w:rPr>
                <w:sz w:val="28"/>
                <w:szCs w:val="28"/>
              </w:rPr>
            </w:pPr>
          </w:p>
          <w:p w:rsidR="00806069" w:rsidRPr="0095013C" w:rsidRDefault="00806069" w:rsidP="0044625F">
            <w:pPr>
              <w:jc w:val="both"/>
              <w:rPr>
                <w:sz w:val="28"/>
                <w:szCs w:val="28"/>
              </w:rPr>
            </w:pPr>
          </w:p>
          <w:p w:rsidR="00806069" w:rsidRPr="0095013C" w:rsidRDefault="00806069" w:rsidP="0044625F">
            <w:pPr>
              <w:jc w:val="both"/>
              <w:rPr>
                <w:sz w:val="28"/>
                <w:szCs w:val="28"/>
              </w:rPr>
            </w:pPr>
          </w:p>
          <w:p w:rsidR="00806069" w:rsidRPr="0095013C" w:rsidRDefault="00806069" w:rsidP="0044625F">
            <w:pPr>
              <w:jc w:val="both"/>
              <w:rPr>
                <w:sz w:val="28"/>
                <w:szCs w:val="28"/>
              </w:rPr>
            </w:pPr>
          </w:p>
          <w:p w:rsidR="00806069" w:rsidRPr="0095013C" w:rsidRDefault="00806069" w:rsidP="0044625F">
            <w:pPr>
              <w:jc w:val="both"/>
              <w:rPr>
                <w:sz w:val="28"/>
                <w:szCs w:val="28"/>
              </w:rPr>
            </w:pPr>
          </w:p>
          <w:p w:rsidR="00806069" w:rsidRPr="0095013C" w:rsidRDefault="00806069" w:rsidP="0044625F">
            <w:pPr>
              <w:jc w:val="both"/>
              <w:rPr>
                <w:sz w:val="28"/>
                <w:szCs w:val="28"/>
              </w:rPr>
            </w:pPr>
          </w:p>
          <w:p w:rsidR="00806069" w:rsidRPr="0095013C" w:rsidRDefault="00806069" w:rsidP="0044625F">
            <w:pPr>
              <w:jc w:val="both"/>
              <w:rPr>
                <w:sz w:val="28"/>
                <w:szCs w:val="28"/>
              </w:rPr>
            </w:pPr>
          </w:p>
          <w:p w:rsidR="00806069" w:rsidRPr="0095013C" w:rsidRDefault="00806069" w:rsidP="0044625F">
            <w:pPr>
              <w:jc w:val="both"/>
              <w:rPr>
                <w:sz w:val="28"/>
                <w:szCs w:val="28"/>
              </w:rPr>
            </w:pPr>
          </w:p>
          <w:p w:rsidR="00806069" w:rsidRPr="0095013C" w:rsidRDefault="00806069" w:rsidP="0044625F">
            <w:pPr>
              <w:jc w:val="both"/>
              <w:rPr>
                <w:sz w:val="28"/>
                <w:szCs w:val="28"/>
              </w:rPr>
            </w:pPr>
          </w:p>
          <w:p w:rsidR="00806069" w:rsidRPr="0095013C" w:rsidRDefault="00806069" w:rsidP="0044625F">
            <w:pPr>
              <w:jc w:val="both"/>
              <w:rPr>
                <w:sz w:val="28"/>
                <w:szCs w:val="28"/>
              </w:rPr>
            </w:pPr>
          </w:p>
          <w:p w:rsidR="00806069" w:rsidRPr="0095013C" w:rsidRDefault="00806069" w:rsidP="0044625F">
            <w:pPr>
              <w:jc w:val="both"/>
              <w:rPr>
                <w:sz w:val="28"/>
                <w:szCs w:val="28"/>
              </w:rPr>
            </w:pPr>
          </w:p>
          <w:p w:rsidR="00806069" w:rsidRPr="0095013C" w:rsidRDefault="00806069" w:rsidP="0044625F">
            <w:pPr>
              <w:jc w:val="both"/>
              <w:rPr>
                <w:sz w:val="28"/>
                <w:szCs w:val="28"/>
              </w:rPr>
            </w:pPr>
          </w:p>
          <w:p w:rsidR="00806069" w:rsidRPr="0095013C" w:rsidRDefault="00806069" w:rsidP="0044625F">
            <w:pPr>
              <w:jc w:val="both"/>
              <w:rPr>
                <w:sz w:val="28"/>
                <w:szCs w:val="28"/>
              </w:rPr>
            </w:pPr>
          </w:p>
          <w:p w:rsidR="00806069" w:rsidRPr="0095013C" w:rsidRDefault="00806069" w:rsidP="0044625F">
            <w:pPr>
              <w:jc w:val="both"/>
              <w:rPr>
                <w:sz w:val="28"/>
                <w:szCs w:val="28"/>
              </w:rPr>
            </w:pPr>
          </w:p>
          <w:p w:rsidR="00806069" w:rsidRPr="0095013C" w:rsidRDefault="00806069" w:rsidP="0044625F">
            <w:pPr>
              <w:jc w:val="both"/>
              <w:rPr>
                <w:sz w:val="28"/>
                <w:szCs w:val="28"/>
              </w:rPr>
            </w:pPr>
          </w:p>
          <w:p w:rsidR="00806069" w:rsidRPr="0095013C" w:rsidRDefault="00806069" w:rsidP="0044625F">
            <w:pPr>
              <w:jc w:val="both"/>
              <w:rPr>
                <w:sz w:val="28"/>
                <w:szCs w:val="28"/>
              </w:rPr>
            </w:pPr>
          </w:p>
          <w:p w:rsidR="00806069" w:rsidRPr="0095013C" w:rsidRDefault="00806069" w:rsidP="0044625F">
            <w:pPr>
              <w:jc w:val="both"/>
              <w:rPr>
                <w:sz w:val="28"/>
                <w:szCs w:val="28"/>
              </w:rPr>
            </w:pPr>
          </w:p>
          <w:p w:rsidR="00806069" w:rsidRPr="0095013C" w:rsidRDefault="00806069" w:rsidP="0044625F">
            <w:pPr>
              <w:jc w:val="both"/>
              <w:rPr>
                <w:sz w:val="28"/>
                <w:szCs w:val="28"/>
              </w:rPr>
            </w:pPr>
          </w:p>
          <w:p w:rsidR="00806069" w:rsidRPr="0095013C" w:rsidRDefault="00806069" w:rsidP="0044625F">
            <w:pPr>
              <w:jc w:val="both"/>
              <w:rPr>
                <w:sz w:val="28"/>
                <w:szCs w:val="28"/>
              </w:rPr>
            </w:pPr>
          </w:p>
          <w:p w:rsidR="00806069" w:rsidRPr="0095013C" w:rsidRDefault="00806069" w:rsidP="0044625F">
            <w:pPr>
              <w:jc w:val="both"/>
              <w:rPr>
                <w:sz w:val="28"/>
                <w:szCs w:val="28"/>
              </w:rPr>
            </w:pPr>
          </w:p>
          <w:p w:rsidR="00806069" w:rsidRPr="0095013C" w:rsidRDefault="00806069" w:rsidP="0044625F">
            <w:pPr>
              <w:jc w:val="both"/>
              <w:rPr>
                <w:sz w:val="28"/>
                <w:szCs w:val="28"/>
              </w:rPr>
            </w:pPr>
          </w:p>
          <w:p w:rsidR="00806069" w:rsidRPr="0095013C" w:rsidRDefault="00806069" w:rsidP="0044625F">
            <w:pPr>
              <w:jc w:val="both"/>
              <w:rPr>
                <w:sz w:val="28"/>
                <w:szCs w:val="28"/>
              </w:rPr>
            </w:pPr>
          </w:p>
          <w:p w:rsidR="00806069" w:rsidRPr="0095013C" w:rsidRDefault="00806069" w:rsidP="0044625F">
            <w:pPr>
              <w:jc w:val="both"/>
              <w:rPr>
                <w:sz w:val="28"/>
                <w:szCs w:val="28"/>
              </w:rPr>
            </w:pPr>
          </w:p>
          <w:p w:rsidR="0095013C" w:rsidRPr="0095013C" w:rsidRDefault="0095013C" w:rsidP="0044625F">
            <w:pPr>
              <w:jc w:val="both"/>
              <w:rPr>
                <w:sz w:val="28"/>
                <w:szCs w:val="28"/>
              </w:rPr>
            </w:pPr>
          </w:p>
          <w:p w:rsidR="00806069" w:rsidRPr="0095013C" w:rsidRDefault="00806069" w:rsidP="0044625F">
            <w:pPr>
              <w:jc w:val="both"/>
              <w:rPr>
                <w:sz w:val="28"/>
                <w:szCs w:val="28"/>
              </w:rPr>
            </w:pPr>
            <w:r w:rsidRPr="0095013C">
              <w:rPr>
                <w:sz w:val="28"/>
                <w:szCs w:val="28"/>
              </w:rPr>
              <w:t>»;</w:t>
            </w:r>
          </w:p>
        </w:tc>
      </w:tr>
    </w:tbl>
    <w:p w:rsidR="0095013C" w:rsidRPr="0095013C" w:rsidRDefault="0095013C" w:rsidP="0044625F">
      <w:pPr>
        <w:widowControl w:val="0"/>
        <w:ind w:firstLine="709"/>
        <w:jc w:val="both"/>
        <w:rPr>
          <w:sz w:val="10"/>
          <w:szCs w:val="10"/>
        </w:rPr>
      </w:pPr>
    </w:p>
    <w:p w:rsidR="00806069" w:rsidRPr="0095013C" w:rsidRDefault="00806069" w:rsidP="0044625F">
      <w:pPr>
        <w:widowControl w:val="0"/>
        <w:ind w:firstLine="709"/>
        <w:jc w:val="both"/>
        <w:rPr>
          <w:sz w:val="28"/>
          <w:szCs w:val="28"/>
        </w:rPr>
      </w:pPr>
      <w:r w:rsidRPr="0095013C">
        <w:rPr>
          <w:sz w:val="28"/>
          <w:szCs w:val="28"/>
        </w:rPr>
        <w:t xml:space="preserve">в позиции «Основные целевые индикаторы подпрограммы»: </w:t>
      </w:r>
    </w:p>
    <w:p w:rsidR="00806069" w:rsidRPr="00806069" w:rsidRDefault="00806069" w:rsidP="0044625F">
      <w:pPr>
        <w:widowControl w:val="0"/>
        <w:ind w:firstLine="709"/>
        <w:jc w:val="both"/>
        <w:rPr>
          <w:sz w:val="28"/>
          <w:szCs w:val="28"/>
        </w:rPr>
      </w:pPr>
      <w:r w:rsidRPr="00806069">
        <w:rPr>
          <w:sz w:val="28"/>
          <w:szCs w:val="28"/>
        </w:rPr>
        <w:t>пункт 10 изложить в следующей редакции:</w:t>
      </w:r>
    </w:p>
    <w:p w:rsidR="00806069" w:rsidRPr="00806069" w:rsidRDefault="00806069" w:rsidP="0044625F">
      <w:pPr>
        <w:adjustRightInd w:val="0"/>
        <w:ind w:firstLine="709"/>
        <w:jc w:val="both"/>
        <w:rPr>
          <w:sz w:val="28"/>
          <w:szCs w:val="28"/>
        </w:rPr>
      </w:pPr>
      <w:r w:rsidRPr="00806069">
        <w:rPr>
          <w:sz w:val="28"/>
          <w:szCs w:val="28"/>
        </w:rPr>
        <w:t xml:space="preserve">«10. Численность лиц в </w:t>
      </w:r>
      <w:proofErr w:type="gramStart"/>
      <w:r w:rsidRPr="00806069">
        <w:rPr>
          <w:sz w:val="28"/>
          <w:szCs w:val="28"/>
        </w:rPr>
        <w:t>возрасте</w:t>
      </w:r>
      <w:proofErr w:type="gramEnd"/>
      <w:r w:rsidRPr="00806069">
        <w:rPr>
          <w:sz w:val="28"/>
          <w:szCs w:val="28"/>
        </w:rPr>
        <w:t xml:space="preserve"> от 50-ти лет и старше, а также лиц </w:t>
      </w:r>
      <w:proofErr w:type="spellStart"/>
      <w:r w:rsidRPr="00806069">
        <w:rPr>
          <w:sz w:val="28"/>
          <w:szCs w:val="28"/>
        </w:rPr>
        <w:t>предпенсионного</w:t>
      </w:r>
      <w:proofErr w:type="spellEnd"/>
      <w:r w:rsidRPr="00806069">
        <w:rPr>
          <w:sz w:val="28"/>
          <w:szCs w:val="28"/>
        </w:rPr>
        <w:t xml:space="preserve"> возраста, прошедших профессиональное обучение и дополнительное профессиональное образование (в 2019 году – граждан </w:t>
      </w:r>
      <w:proofErr w:type="spellStart"/>
      <w:r w:rsidRPr="00806069">
        <w:rPr>
          <w:sz w:val="28"/>
          <w:szCs w:val="28"/>
        </w:rPr>
        <w:t>предпенсионного</w:t>
      </w:r>
      <w:proofErr w:type="spellEnd"/>
      <w:r w:rsidRPr="00806069">
        <w:rPr>
          <w:sz w:val="28"/>
          <w:szCs w:val="28"/>
        </w:rPr>
        <w:t xml:space="preserve"> возраста).»;</w:t>
      </w:r>
    </w:p>
    <w:p w:rsidR="00806069" w:rsidRPr="00806069" w:rsidRDefault="00806069" w:rsidP="0044625F">
      <w:pPr>
        <w:widowControl w:val="0"/>
        <w:ind w:firstLine="709"/>
        <w:jc w:val="both"/>
        <w:rPr>
          <w:sz w:val="28"/>
          <w:szCs w:val="28"/>
        </w:rPr>
      </w:pPr>
      <w:r w:rsidRPr="00806069">
        <w:rPr>
          <w:sz w:val="28"/>
          <w:szCs w:val="28"/>
        </w:rPr>
        <w:t>после пункта 10 дополнить пунктами 11 – 20 следующего содержания:</w:t>
      </w:r>
    </w:p>
    <w:p w:rsidR="00806069" w:rsidRPr="00806069" w:rsidRDefault="00806069" w:rsidP="0044625F">
      <w:pPr>
        <w:widowControl w:val="0"/>
        <w:ind w:firstLine="709"/>
        <w:jc w:val="both"/>
        <w:rPr>
          <w:sz w:val="28"/>
          <w:szCs w:val="28"/>
        </w:rPr>
      </w:pPr>
      <w:r w:rsidRPr="00806069">
        <w:rPr>
          <w:sz w:val="28"/>
          <w:szCs w:val="28"/>
        </w:rPr>
        <w:t>«11. Уровень занятости женщин, имеющих детей дошкольного возраста.</w:t>
      </w:r>
    </w:p>
    <w:p w:rsidR="00806069" w:rsidRPr="00806069" w:rsidRDefault="00806069" w:rsidP="0044625F">
      <w:pPr>
        <w:widowControl w:val="0"/>
        <w:ind w:firstLine="709"/>
        <w:jc w:val="both"/>
        <w:rPr>
          <w:sz w:val="28"/>
          <w:szCs w:val="28"/>
        </w:rPr>
      </w:pPr>
      <w:r w:rsidRPr="00806069">
        <w:rPr>
          <w:sz w:val="28"/>
          <w:szCs w:val="28"/>
        </w:rPr>
        <w:t>12. </w:t>
      </w:r>
      <w:proofErr w:type="gramStart"/>
      <w:r w:rsidRPr="00806069">
        <w:rPr>
          <w:sz w:val="28"/>
          <w:szCs w:val="28"/>
        </w:rPr>
        <w:t>Численность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прошедших переобучение и повышение квалификации.</w:t>
      </w:r>
      <w:proofErr w:type="gramEnd"/>
    </w:p>
    <w:p w:rsidR="00806069" w:rsidRPr="00806069" w:rsidRDefault="00806069" w:rsidP="0044625F">
      <w:pPr>
        <w:widowControl w:val="0"/>
        <w:ind w:firstLine="709"/>
        <w:jc w:val="both"/>
        <w:rPr>
          <w:rFonts w:eastAsia="Arial Unicode MS"/>
          <w:sz w:val="28"/>
          <w:szCs w:val="28"/>
        </w:rPr>
      </w:pPr>
      <w:r w:rsidRPr="00806069">
        <w:rPr>
          <w:sz w:val="28"/>
          <w:szCs w:val="28"/>
        </w:rPr>
        <w:t>13. </w:t>
      </w:r>
      <w:r w:rsidRPr="00806069">
        <w:rPr>
          <w:color w:val="000000"/>
          <w:spacing w:val="-2"/>
          <w:sz w:val="28"/>
          <w:szCs w:val="28"/>
        </w:rPr>
        <w:t>Количество предприятий-участников, внедряющих мероприятия национального проекта под федеральным управлением (с ФЦК)***</w:t>
      </w:r>
      <w:r w:rsidRPr="00806069">
        <w:rPr>
          <w:rFonts w:eastAsia="Arial Unicode MS"/>
          <w:sz w:val="28"/>
          <w:szCs w:val="28"/>
        </w:rPr>
        <w:t>.</w:t>
      </w:r>
    </w:p>
    <w:p w:rsidR="00806069" w:rsidRPr="00B61F99" w:rsidRDefault="00806069" w:rsidP="00B61F99">
      <w:pPr>
        <w:widowControl w:val="0"/>
        <w:ind w:firstLine="709"/>
        <w:jc w:val="both"/>
        <w:rPr>
          <w:color w:val="000000"/>
          <w:spacing w:val="-2"/>
          <w:sz w:val="28"/>
          <w:szCs w:val="28"/>
        </w:rPr>
      </w:pPr>
      <w:r w:rsidRPr="00806069">
        <w:rPr>
          <w:color w:val="000000"/>
          <w:spacing w:val="-2"/>
          <w:sz w:val="28"/>
          <w:szCs w:val="28"/>
        </w:rPr>
        <w:t xml:space="preserve">14. Количество предприятий-участников, внедряющих мероприятия национального проекта под региональным управлением (с региональными центрами компетенций </w:t>
      </w:r>
      <w:r w:rsidR="00B61F99">
        <w:rPr>
          <w:color w:val="000000"/>
          <w:spacing w:val="-2"/>
          <w:sz w:val="28"/>
          <w:szCs w:val="28"/>
        </w:rPr>
        <w:t>–</w:t>
      </w:r>
      <w:r w:rsidRPr="00806069">
        <w:rPr>
          <w:color w:val="000000"/>
          <w:spacing w:val="-2"/>
          <w:sz w:val="28"/>
          <w:szCs w:val="28"/>
        </w:rPr>
        <w:t xml:space="preserve"> РЦК)***. </w:t>
      </w:r>
    </w:p>
    <w:p w:rsidR="00806069" w:rsidRPr="00806069" w:rsidRDefault="00806069" w:rsidP="0044625F">
      <w:pPr>
        <w:widowControl w:val="0"/>
        <w:ind w:firstLine="709"/>
        <w:jc w:val="both"/>
        <w:rPr>
          <w:rFonts w:eastAsia="Arial Unicode MS"/>
          <w:sz w:val="28"/>
          <w:szCs w:val="28"/>
        </w:rPr>
      </w:pPr>
      <w:r w:rsidRPr="00806069">
        <w:rPr>
          <w:color w:val="000000"/>
          <w:spacing w:val="-2"/>
          <w:sz w:val="28"/>
          <w:szCs w:val="28"/>
        </w:rPr>
        <w:t>15. Количество предприятий-участников, внедряющих мероприятия национального проекта самостоятельно.</w:t>
      </w:r>
    </w:p>
    <w:p w:rsidR="00806069" w:rsidRPr="00806069" w:rsidRDefault="00806069" w:rsidP="0044625F">
      <w:pPr>
        <w:widowControl w:val="0"/>
        <w:ind w:firstLine="709"/>
        <w:jc w:val="both"/>
        <w:rPr>
          <w:color w:val="000000"/>
          <w:spacing w:val="-2"/>
          <w:sz w:val="28"/>
          <w:szCs w:val="28"/>
        </w:rPr>
      </w:pPr>
      <w:r w:rsidRPr="00806069">
        <w:rPr>
          <w:color w:val="000000"/>
          <w:spacing w:val="-2"/>
          <w:sz w:val="28"/>
          <w:szCs w:val="28"/>
        </w:rPr>
        <w:t>16. Доля предприятий от общего числа предприятий, вовлеченных в национальный проект, на которых прирост производительности труда соответствует целевым показателям.</w:t>
      </w:r>
    </w:p>
    <w:p w:rsidR="00806069" w:rsidRPr="00806069" w:rsidRDefault="00806069" w:rsidP="0044625F">
      <w:pPr>
        <w:widowControl w:val="0"/>
        <w:ind w:firstLine="709"/>
        <w:jc w:val="both"/>
        <w:rPr>
          <w:rFonts w:eastAsia="Arial Unicode MS"/>
          <w:sz w:val="28"/>
          <w:szCs w:val="28"/>
        </w:rPr>
      </w:pPr>
      <w:r w:rsidRPr="00806069">
        <w:rPr>
          <w:color w:val="000000"/>
          <w:spacing w:val="-2"/>
          <w:sz w:val="28"/>
          <w:szCs w:val="28"/>
        </w:rPr>
        <w:t xml:space="preserve">17. Количество обученных сотрудников предприятий-участников в рамках </w:t>
      </w:r>
      <w:proofErr w:type="gramStart"/>
      <w:r w:rsidRPr="00806069">
        <w:rPr>
          <w:color w:val="000000"/>
          <w:spacing w:val="-2"/>
          <w:sz w:val="28"/>
          <w:szCs w:val="28"/>
        </w:rPr>
        <w:t>реализации мероприятий повышения производительности труда</w:t>
      </w:r>
      <w:proofErr w:type="gramEnd"/>
      <w:r w:rsidRPr="00806069">
        <w:rPr>
          <w:color w:val="000000"/>
          <w:spacing w:val="-2"/>
          <w:sz w:val="28"/>
          <w:szCs w:val="28"/>
        </w:rPr>
        <w:t xml:space="preserve"> под федеральным управлением (с ФЦК).</w:t>
      </w:r>
    </w:p>
    <w:p w:rsidR="00806069" w:rsidRPr="00806069" w:rsidRDefault="00806069" w:rsidP="0044625F">
      <w:pPr>
        <w:widowControl w:val="0"/>
        <w:ind w:firstLine="709"/>
        <w:jc w:val="both"/>
        <w:rPr>
          <w:rFonts w:eastAsia="Arial Unicode MS"/>
          <w:sz w:val="28"/>
          <w:szCs w:val="28"/>
        </w:rPr>
      </w:pPr>
      <w:r w:rsidRPr="00806069">
        <w:rPr>
          <w:color w:val="000000"/>
          <w:spacing w:val="-2"/>
          <w:sz w:val="28"/>
          <w:szCs w:val="28"/>
        </w:rPr>
        <w:t>18. Количество обученны</w:t>
      </w:r>
      <w:r w:rsidR="00B61F99">
        <w:rPr>
          <w:color w:val="000000"/>
          <w:spacing w:val="-2"/>
          <w:sz w:val="28"/>
          <w:szCs w:val="28"/>
        </w:rPr>
        <w:t>х сотрудников предприятий-</w:t>
      </w:r>
      <w:r w:rsidRPr="00806069">
        <w:rPr>
          <w:color w:val="000000"/>
          <w:spacing w:val="-2"/>
          <w:sz w:val="28"/>
          <w:szCs w:val="28"/>
        </w:rPr>
        <w:t xml:space="preserve">участников в рамках </w:t>
      </w:r>
      <w:proofErr w:type="gramStart"/>
      <w:r w:rsidRPr="00806069">
        <w:rPr>
          <w:color w:val="000000"/>
          <w:spacing w:val="-2"/>
          <w:sz w:val="28"/>
          <w:szCs w:val="28"/>
        </w:rPr>
        <w:t>реализации мероприятий повышения производительности труда</w:t>
      </w:r>
      <w:proofErr w:type="gramEnd"/>
      <w:r w:rsidRPr="00806069">
        <w:rPr>
          <w:color w:val="000000"/>
          <w:spacing w:val="-2"/>
          <w:sz w:val="28"/>
          <w:szCs w:val="28"/>
        </w:rPr>
        <w:t xml:space="preserve"> под региональным управлением (с РЦК).</w:t>
      </w:r>
    </w:p>
    <w:p w:rsidR="00806069" w:rsidRPr="00806069" w:rsidRDefault="00806069" w:rsidP="0044625F">
      <w:pPr>
        <w:widowControl w:val="0"/>
        <w:ind w:firstLine="709"/>
        <w:jc w:val="both"/>
        <w:rPr>
          <w:rFonts w:eastAsia="Arial Unicode MS"/>
          <w:sz w:val="28"/>
          <w:szCs w:val="28"/>
        </w:rPr>
      </w:pPr>
      <w:r w:rsidRPr="00806069">
        <w:rPr>
          <w:color w:val="000000"/>
          <w:spacing w:val="-2"/>
          <w:sz w:val="28"/>
          <w:szCs w:val="28"/>
        </w:rPr>
        <w:t>19. Количество обуч</w:t>
      </w:r>
      <w:r w:rsidR="00B61F99">
        <w:rPr>
          <w:color w:val="000000"/>
          <w:spacing w:val="-2"/>
          <w:sz w:val="28"/>
          <w:szCs w:val="28"/>
        </w:rPr>
        <w:t>енных сотрудников предприятий-</w:t>
      </w:r>
      <w:r w:rsidRPr="00806069">
        <w:rPr>
          <w:color w:val="000000"/>
          <w:spacing w:val="-2"/>
          <w:sz w:val="28"/>
          <w:szCs w:val="28"/>
        </w:rPr>
        <w:t xml:space="preserve">участников в </w:t>
      </w:r>
      <w:proofErr w:type="gramStart"/>
      <w:r w:rsidRPr="00806069">
        <w:rPr>
          <w:color w:val="000000"/>
          <w:spacing w:val="-2"/>
          <w:sz w:val="28"/>
          <w:szCs w:val="28"/>
        </w:rPr>
        <w:t>рамках</w:t>
      </w:r>
      <w:proofErr w:type="gramEnd"/>
      <w:r w:rsidRPr="00806069">
        <w:rPr>
          <w:color w:val="000000"/>
          <w:spacing w:val="-2"/>
          <w:sz w:val="28"/>
          <w:szCs w:val="28"/>
        </w:rPr>
        <w:t xml:space="preserve"> реализации мероприятий по повышению производительности труда самостоятельно.</w:t>
      </w:r>
    </w:p>
    <w:p w:rsidR="00806069" w:rsidRPr="00806069" w:rsidRDefault="00806069" w:rsidP="0044625F">
      <w:pPr>
        <w:adjustRightInd w:val="0"/>
        <w:ind w:firstLine="709"/>
        <w:jc w:val="both"/>
        <w:rPr>
          <w:rFonts w:eastAsia="Arial Unicode MS"/>
          <w:sz w:val="28"/>
          <w:szCs w:val="28"/>
        </w:rPr>
      </w:pPr>
      <w:r w:rsidRPr="00806069">
        <w:rPr>
          <w:color w:val="000000"/>
          <w:sz w:val="28"/>
          <w:szCs w:val="28"/>
        </w:rPr>
        <w:t>20. </w:t>
      </w:r>
      <w:r w:rsidRPr="00806069">
        <w:rPr>
          <w:sz w:val="28"/>
          <w:szCs w:val="28"/>
        </w:rPr>
        <w:t xml:space="preserve">Численность работников предприятий, прошедших переобучение, повысивших квалификацию в </w:t>
      </w:r>
      <w:proofErr w:type="gramStart"/>
      <w:r w:rsidRPr="00806069">
        <w:rPr>
          <w:sz w:val="28"/>
          <w:szCs w:val="28"/>
        </w:rPr>
        <w:t>целях</w:t>
      </w:r>
      <w:proofErr w:type="gramEnd"/>
      <w:r w:rsidRPr="00806069">
        <w:rPr>
          <w:sz w:val="28"/>
          <w:szCs w:val="28"/>
        </w:rPr>
        <w:t xml:space="preserve"> повышения производительности труда</w:t>
      </w:r>
      <w:r w:rsidRPr="00806069">
        <w:rPr>
          <w:color w:val="000000"/>
          <w:sz w:val="28"/>
          <w:szCs w:val="28"/>
        </w:rPr>
        <w:t>.»;</w:t>
      </w:r>
    </w:p>
    <w:p w:rsidR="00806069" w:rsidRPr="00806069" w:rsidRDefault="00806069" w:rsidP="0044625F">
      <w:pPr>
        <w:widowControl w:val="0"/>
        <w:ind w:firstLine="709"/>
        <w:jc w:val="both"/>
        <w:rPr>
          <w:sz w:val="28"/>
          <w:szCs w:val="28"/>
        </w:rPr>
      </w:pPr>
      <w:r w:rsidRPr="00806069">
        <w:rPr>
          <w:sz w:val="28"/>
          <w:szCs w:val="28"/>
        </w:rPr>
        <w:t>в позиции «Ожидаемые результаты реализации подпрограммы, выраженные в количественно измеримых показателях»:</w:t>
      </w:r>
    </w:p>
    <w:p w:rsidR="00806069" w:rsidRPr="00806069" w:rsidRDefault="00806069" w:rsidP="0044625F">
      <w:pPr>
        <w:widowControl w:val="0"/>
        <w:ind w:firstLine="709"/>
        <w:jc w:val="both"/>
        <w:rPr>
          <w:sz w:val="28"/>
          <w:szCs w:val="28"/>
        </w:rPr>
      </w:pPr>
      <w:r w:rsidRPr="00806069">
        <w:rPr>
          <w:sz w:val="28"/>
          <w:szCs w:val="28"/>
        </w:rPr>
        <w:t xml:space="preserve">в </w:t>
      </w:r>
      <w:proofErr w:type="gramStart"/>
      <w:r w:rsidRPr="00806069">
        <w:rPr>
          <w:sz w:val="28"/>
          <w:szCs w:val="28"/>
        </w:rPr>
        <w:t>пункте</w:t>
      </w:r>
      <w:proofErr w:type="gramEnd"/>
      <w:r w:rsidRPr="00806069">
        <w:rPr>
          <w:sz w:val="28"/>
          <w:szCs w:val="28"/>
        </w:rPr>
        <w:t xml:space="preserve"> 1 цифры «2021» заменить цифрами «2025», цифры «72,0» заменить цифрами «74,0»;</w:t>
      </w:r>
    </w:p>
    <w:p w:rsidR="00806069" w:rsidRPr="00806069" w:rsidRDefault="00806069" w:rsidP="0044625F">
      <w:pPr>
        <w:widowControl w:val="0"/>
        <w:ind w:firstLine="709"/>
        <w:jc w:val="both"/>
        <w:rPr>
          <w:sz w:val="28"/>
          <w:szCs w:val="28"/>
        </w:rPr>
      </w:pPr>
      <w:r w:rsidRPr="00806069">
        <w:rPr>
          <w:sz w:val="28"/>
          <w:szCs w:val="28"/>
        </w:rPr>
        <w:lastRenderedPageBreak/>
        <w:t xml:space="preserve">в </w:t>
      </w:r>
      <w:proofErr w:type="gramStart"/>
      <w:r w:rsidRPr="00806069">
        <w:rPr>
          <w:sz w:val="28"/>
          <w:szCs w:val="28"/>
        </w:rPr>
        <w:t>пункте</w:t>
      </w:r>
      <w:proofErr w:type="gramEnd"/>
      <w:r w:rsidRPr="00806069">
        <w:rPr>
          <w:sz w:val="28"/>
          <w:szCs w:val="28"/>
        </w:rPr>
        <w:t xml:space="preserve"> 7 цифры «2021» заменить цифрами «2025», цифры «5,2» заменить цифрами «5,3»;</w:t>
      </w:r>
    </w:p>
    <w:p w:rsidR="00806069" w:rsidRPr="00806069" w:rsidRDefault="00806069" w:rsidP="0044625F">
      <w:pPr>
        <w:widowControl w:val="0"/>
        <w:ind w:firstLine="709"/>
        <w:jc w:val="both"/>
        <w:rPr>
          <w:sz w:val="28"/>
          <w:szCs w:val="28"/>
        </w:rPr>
      </w:pPr>
      <w:r w:rsidRPr="00806069">
        <w:rPr>
          <w:sz w:val="28"/>
          <w:szCs w:val="28"/>
        </w:rPr>
        <w:t>пункт 10 изложить в следующей редакции:</w:t>
      </w:r>
    </w:p>
    <w:p w:rsidR="00806069" w:rsidRPr="00806069" w:rsidRDefault="00806069" w:rsidP="0044625F">
      <w:pPr>
        <w:adjustRightInd w:val="0"/>
        <w:ind w:firstLine="709"/>
        <w:jc w:val="both"/>
        <w:rPr>
          <w:sz w:val="28"/>
          <w:szCs w:val="28"/>
        </w:rPr>
      </w:pPr>
      <w:r w:rsidRPr="00806069">
        <w:rPr>
          <w:sz w:val="28"/>
          <w:szCs w:val="28"/>
        </w:rPr>
        <w:t xml:space="preserve">«10. Численность лиц в </w:t>
      </w:r>
      <w:proofErr w:type="gramStart"/>
      <w:r w:rsidRPr="00806069">
        <w:rPr>
          <w:sz w:val="28"/>
          <w:szCs w:val="28"/>
        </w:rPr>
        <w:t>возрасте</w:t>
      </w:r>
      <w:proofErr w:type="gramEnd"/>
      <w:r w:rsidRPr="00806069">
        <w:rPr>
          <w:sz w:val="28"/>
          <w:szCs w:val="28"/>
        </w:rPr>
        <w:t xml:space="preserve"> от 50-ти лет и старше, а также лиц </w:t>
      </w:r>
      <w:proofErr w:type="spellStart"/>
      <w:r w:rsidRPr="00806069">
        <w:rPr>
          <w:sz w:val="28"/>
          <w:szCs w:val="28"/>
        </w:rPr>
        <w:t>предпенсионного</w:t>
      </w:r>
      <w:proofErr w:type="spellEnd"/>
      <w:r w:rsidRPr="00806069">
        <w:rPr>
          <w:sz w:val="28"/>
          <w:szCs w:val="28"/>
        </w:rPr>
        <w:t xml:space="preserve"> возраста, прошедших профессиональное обучение и дополнительное профессиональное образование (в 2019 году – граждан </w:t>
      </w:r>
      <w:proofErr w:type="spellStart"/>
      <w:r w:rsidRPr="00806069">
        <w:rPr>
          <w:sz w:val="28"/>
          <w:szCs w:val="28"/>
        </w:rPr>
        <w:t>предпенсионного</w:t>
      </w:r>
      <w:proofErr w:type="spellEnd"/>
      <w:r w:rsidRPr="00806069">
        <w:rPr>
          <w:sz w:val="28"/>
          <w:szCs w:val="28"/>
        </w:rPr>
        <w:t xml:space="preserve"> возраста) за 2019-2024 годы составит не менее 6108 человек.»; </w:t>
      </w:r>
    </w:p>
    <w:p w:rsidR="00806069" w:rsidRPr="00806069" w:rsidRDefault="00806069" w:rsidP="0044625F">
      <w:pPr>
        <w:widowControl w:val="0"/>
        <w:ind w:firstLine="709"/>
        <w:jc w:val="both"/>
        <w:rPr>
          <w:sz w:val="28"/>
          <w:szCs w:val="28"/>
        </w:rPr>
      </w:pPr>
      <w:r w:rsidRPr="00806069">
        <w:rPr>
          <w:sz w:val="28"/>
          <w:szCs w:val="28"/>
        </w:rPr>
        <w:t>после пункта 10 дополнить пунктами 11 – 20 следующего содержания:</w:t>
      </w:r>
    </w:p>
    <w:p w:rsidR="00806069" w:rsidRPr="00806069" w:rsidRDefault="00806069" w:rsidP="0044625F">
      <w:pPr>
        <w:widowControl w:val="0"/>
        <w:ind w:firstLine="709"/>
        <w:jc w:val="both"/>
        <w:rPr>
          <w:sz w:val="28"/>
          <w:szCs w:val="28"/>
        </w:rPr>
      </w:pPr>
      <w:r w:rsidRPr="00806069">
        <w:rPr>
          <w:sz w:val="28"/>
          <w:szCs w:val="28"/>
        </w:rPr>
        <w:t>«11. Уровень занятости женщин, имеющих детей дошкольного возраста, в 2024 году составит не менее 68,0% (в 2018 году значение показателя составляло 64,1%).</w:t>
      </w:r>
    </w:p>
    <w:p w:rsidR="00806069" w:rsidRPr="00806069" w:rsidRDefault="00806069" w:rsidP="0044625F">
      <w:pPr>
        <w:widowControl w:val="0"/>
        <w:ind w:firstLine="709"/>
        <w:jc w:val="both"/>
        <w:rPr>
          <w:sz w:val="28"/>
          <w:szCs w:val="28"/>
        </w:rPr>
      </w:pPr>
      <w:r w:rsidRPr="00806069">
        <w:rPr>
          <w:sz w:val="28"/>
          <w:szCs w:val="28"/>
        </w:rPr>
        <w:t>12. </w:t>
      </w:r>
      <w:proofErr w:type="gramStart"/>
      <w:r w:rsidRPr="00806069">
        <w:rPr>
          <w:sz w:val="28"/>
          <w:szCs w:val="28"/>
        </w:rPr>
        <w:t>Численность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прошедших переобучение и повышение квалификации, в 2020-2021 годах составит не менее 827 человек ежегодно, в 2022-2024 годах – не менее 1033 человек ежегодно.</w:t>
      </w:r>
      <w:proofErr w:type="gramEnd"/>
    </w:p>
    <w:p w:rsidR="00806069" w:rsidRPr="00806069" w:rsidRDefault="00806069" w:rsidP="0044625F">
      <w:pPr>
        <w:adjustRightInd w:val="0"/>
        <w:ind w:firstLine="709"/>
        <w:jc w:val="both"/>
        <w:rPr>
          <w:sz w:val="28"/>
          <w:szCs w:val="28"/>
        </w:rPr>
      </w:pPr>
      <w:r w:rsidRPr="00806069">
        <w:rPr>
          <w:sz w:val="28"/>
          <w:szCs w:val="28"/>
        </w:rPr>
        <w:t>13. </w:t>
      </w:r>
      <w:r w:rsidRPr="00806069">
        <w:rPr>
          <w:color w:val="000000"/>
          <w:spacing w:val="-2"/>
          <w:sz w:val="28"/>
          <w:szCs w:val="28"/>
        </w:rPr>
        <w:t>Количество предприятий-участников, внедряющих мероприятия национального проекта под федеральным управлением (с ФЦК),</w:t>
      </w:r>
      <w:r w:rsidRPr="00806069">
        <w:rPr>
          <w:sz w:val="28"/>
          <w:szCs w:val="28"/>
        </w:rPr>
        <w:t xml:space="preserve"> за 2020-2024 годы составит не менее 44 предприятий. </w:t>
      </w:r>
    </w:p>
    <w:p w:rsidR="00806069" w:rsidRPr="00B61F99" w:rsidRDefault="00806069" w:rsidP="00B61F99">
      <w:pPr>
        <w:adjustRightInd w:val="0"/>
        <w:ind w:firstLine="709"/>
        <w:jc w:val="both"/>
        <w:rPr>
          <w:color w:val="000000"/>
          <w:spacing w:val="-2"/>
          <w:sz w:val="28"/>
          <w:szCs w:val="28"/>
        </w:rPr>
      </w:pPr>
      <w:r w:rsidRPr="00806069">
        <w:rPr>
          <w:color w:val="000000"/>
          <w:spacing w:val="-2"/>
          <w:sz w:val="28"/>
          <w:szCs w:val="28"/>
        </w:rPr>
        <w:t xml:space="preserve">14. Количество предприятий-участников, внедряющих мероприятия национального проекта под региональным управлением (с региональными центрами компетенций </w:t>
      </w:r>
      <w:r w:rsidR="00B61F99">
        <w:rPr>
          <w:color w:val="000000"/>
          <w:spacing w:val="-2"/>
          <w:sz w:val="28"/>
          <w:szCs w:val="28"/>
        </w:rPr>
        <w:t>–</w:t>
      </w:r>
      <w:r w:rsidRPr="00806069">
        <w:rPr>
          <w:color w:val="000000"/>
          <w:spacing w:val="-2"/>
          <w:sz w:val="28"/>
          <w:szCs w:val="28"/>
        </w:rPr>
        <w:t xml:space="preserve"> РЦК),</w:t>
      </w:r>
      <w:r w:rsidRPr="00806069">
        <w:rPr>
          <w:sz w:val="28"/>
          <w:szCs w:val="28"/>
        </w:rPr>
        <w:t xml:space="preserve"> за 2020-2024 годы составит не менее 70 предприятий. </w:t>
      </w:r>
    </w:p>
    <w:p w:rsidR="00806069" w:rsidRPr="00806069" w:rsidRDefault="00806069" w:rsidP="0044625F">
      <w:pPr>
        <w:adjustRightInd w:val="0"/>
        <w:ind w:firstLine="709"/>
        <w:jc w:val="both"/>
        <w:rPr>
          <w:sz w:val="28"/>
          <w:szCs w:val="28"/>
        </w:rPr>
      </w:pPr>
      <w:r w:rsidRPr="00806069">
        <w:rPr>
          <w:color w:val="000000"/>
          <w:spacing w:val="-2"/>
          <w:sz w:val="28"/>
          <w:szCs w:val="28"/>
        </w:rPr>
        <w:t>15. Количество предприятий-участников, внедряющих мероприятия национального проекта самостоятельно,</w:t>
      </w:r>
      <w:r w:rsidRPr="00806069">
        <w:rPr>
          <w:sz w:val="28"/>
          <w:szCs w:val="28"/>
        </w:rPr>
        <w:t xml:space="preserve"> за 2019-2024 годы составит не менее 91 предприятия. </w:t>
      </w:r>
    </w:p>
    <w:p w:rsidR="00806069" w:rsidRPr="00806069" w:rsidRDefault="00806069" w:rsidP="0044625F">
      <w:pPr>
        <w:widowControl w:val="0"/>
        <w:ind w:firstLine="709"/>
        <w:jc w:val="both"/>
        <w:rPr>
          <w:color w:val="000000"/>
          <w:spacing w:val="-2"/>
          <w:sz w:val="28"/>
          <w:szCs w:val="28"/>
        </w:rPr>
      </w:pPr>
      <w:r w:rsidRPr="00806069">
        <w:rPr>
          <w:color w:val="000000"/>
          <w:spacing w:val="-2"/>
          <w:sz w:val="28"/>
          <w:szCs w:val="28"/>
        </w:rPr>
        <w:t xml:space="preserve">16. Доля предприятий от общего числа предприятий, вовлеченных в национальный проект, на которых прирост производительности труда соответствует целевым показателям, в 2022 году составит не менее 95,0% и будет поддерживаться на достигнутом уровне до конца реализации регионального проекта </w:t>
      </w:r>
      <w:r w:rsidRPr="00806069">
        <w:rPr>
          <w:sz w:val="28"/>
          <w:szCs w:val="28"/>
        </w:rPr>
        <w:t>«</w:t>
      </w:r>
      <w:r w:rsidRPr="00806069">
        <w:rPr>
          <w:rFonts w:eastAsia="Arial Unicode MS"/>
          <w:sz w:val="28"/>
          <w:szCs w:val="28"/>
        </w:rPr>
        <w:t>Адресная поддержка повышения производительности труда на предприятиях»</w:t>
      </w:r>
      <w:r w:rsidRPr="00806069">
        <w:rPr>
          <w:sz w:val="28"/>
          <w:szCs w:val="28"/>
        </w:rPr>
        <w:t>.</w:t>
      </w:r>
    </w:p>
    <w:p w:rsidR="00806069" w:rsidRPr="00806069" w:rsidRDefault="00806069" w:rsidP="0044625F">
      <w:pPr>
        <w:adjustRightInd w:val="0"/>
        <w:ind w:firstLine="709"/>
        <w:jc w:val="both"/>
        <w:rPr>
          <w:sz w:val="28"/>
          <w:szCs w:val="28"/>
        </w:rPr>
      </w:pPr>
      <w:r w:rsidRPr="00806069">
        <w:rPr>
          <w:color w:val="000000"/>
          <w:spacing w:val="-2"/>
          <w:sz w:val="28"/>
          <w:szCs w:val="28"/>
        </w:rPr>
        <w:t xml:space="preserve">17. Количество обученных сотрудников предприятий-участников в рамках </w:t>
      </w:r>
      <w:proofErr w:type="gramStart"/>
      <w:r w:rsidRPr="00806069">
        <w:rPr>
          <w:color w:val="000000"/>
          <w:spacing w:val="-2"/>
          <w:sz w:val="28"/>
          <w:szCs w:val="28"/>
        </w:rPr>
        <w:t>реализации мероприятий повышения производительности труда</w:t>
      </w:r>
      <w:proofErr w:type="gramEnd"/>
      <w:r w:rsidRPr="00806069">
        <w:rPr>
          <w:color w:val="000000"/>
          <w:spacing w:val="-2"/>
          <w:sz w:val="28"/>
          <w:szCs w:val="28"/>
        </w:rPr>
        <w:t xml:space="preserve"> под федеральным управлением (с ФЦК)</w:t>
      </w:r>
      <w:r w:rsidRPr="00806069">
        <w:rPr>
          <w:sz w:val="28"/>
          <w:szCs w:val="28"/>
        </w:rPr>
        <w:t xml:space="preserve"> за 2020-2024 годы составит не менее 440 человек. </w:t>
      </w:r>
    </w:p>
    <w:p w:rsidR="00806069" w:rsidRPr="00806069" w:rsidRDefault="00806069" w:rsidP="0044625F">
      <w:pPr>
        <w:widowControl w:val="0"/>
        <w:ind w:firstLine="709"/>
        <w:jc w:val="both"/>
        <w:rPr>
          <w:rFonts w:eastAsia="Arial Unicode MS"/>
          <w:sz w:val="28"/>
          <w:szCs w:val="28"/>
        </w:rPr>
      </w:pPr>
      <w:r w:rsidRPr="00806069">
        <w:rPr>
          <w:color w:val="000000"/>
          <w:spacing w:val="-2"/>
          <w:sz w:val="28"/>
          <w:szCs w:val="28"/>
        </w:rPr>
        <w:t>18. Количество обуч</w:t>
      </w:r>
      <w:r w:rsidR="00B61F99">
        <w:rPr>
          <w:color w:val="000000"/>
          <w:spacing w:val="-2"/>
          <w:sz w:val="28"/>
          <w:szCs w:val="28"/>
        </w:rPr>
        <w:t>енных сотрудников предприятий-</w:t>
      </w:r>
      <w:r w:rsidRPr="00806069">
        <w:rPr>
          <w:color w:val="000000"/>
          <w:spacing w:val="-2"/>
          <w:sz w:val="28"/>
          <w:szCs w:val="28"/>
        </w:rPr>
        <w:t xml:space="preserve">участников в рамках </w:t>
      </w:r>
      <w:proofErr w:type="gramStart"/>
      <w:r w:rsidRPr="00806069">
        <w:rPr>
          <w:color w:val="000000"/>
          <w:spacing w:val="-2"/>
          <w:sz w:val="28"/>
          <w:szCs w:val="28"/>
        </w:rPr>
        <w:t>реализации мероприятий повышения производительности труда</w:t>
      </w:r>
      <w:proofErr w:type="gramEnd"/>
      <w:r w:rsidRPr="00806069">
        <w:rPr>
          <w:color w:val="000000"/>
          <w:spacing w:val="-2"/>
          <w:sz w:val="28"/>
          <w:szCs w:val="28"/>
        </w:rPr>
        <w:t xml:space="preserve"> под региональным управлением (с РЦК)</w:t>
      </w:r>
      <w:r w:rsidRPr="00806069">
        <w:rPr>
          <w:sz w:val="28"/>
          <w:szCs w:val="28"/>
        </w:rPr>
        <w:t xml:space="preserve"> за 2020-2024 годы составит не менее 696 человек.</w:t>
      </w:r>
    </w:p>
    <w:p w:rsidR="00806069" w:rsidRPr="00806069" w:rsidRDefault="00806069" w:rsidP="0044625F">
      <w:pPr>
        <w:widowControl w:val="0"/>
        <w:ind w:firstLine="709"/>
        <w:jc w:val="both"/>
        <w:rPr>
          <w:rFonts w:eastAsia="Arial Unicode MS"/>
          <w:sz w:val="28"/>
          <w:szCs w:val="28"/>
        </w:rPr>
      </w:pPr>
      <w:r w:rsidRPr="00806069">
        <w:rPr>
          <w:color w:val="000000"/>
          <w:spacing w:val="-2"/>
          <w:sz w:val="28"/>
          <w:szCs w:val="28"/>
        </w:rPr>
        <w:t>19. Количество обуч</w:t>
      </w:r>
      <w:r w:rsidR="00B61F99">
        <w:rPr>
          <w:color w:val="000000"/>
          <w:spacing w:val="-2"/>
          <w:sz w:val="28"/>
          <w:szCs w:val="28"/>
        </w:rPr>
        <w:t>енных сотрудников предприятий-</w:t>
      </w:r>
      <w:r w:rsidRPr="00806069">
        <w:rPr>
          <w:color w:val="000000"/>
          <w:spacing w:val="-2"/>
          <w:sz w:val="28"/>
          <w:szCs w:val="28"/>
        </w:rPr>
        <w:t xml:space="preserve">участников в </w:t>
      </w:r>
      <w:proofErr w:type="gramStart"/>
      <w:r w:rsidRPr="00806069">
        <w:rPr>
          <w:color w:val="000000"/>
          <w:spacing w:val="-2"/>
          <w:sz w:val="28"/>
          <w:szCs w:val="28"/>
        </w:rPr>
        <w:t>рамках</w:t>
      </w:r>
      <w:proofErr w:type="gramEnd"/>
      <w:r w:rsidRPr="00806069">
        <w:rPr>
          <w:color w:val="000000"/>
          <w:spacing w:val="-2"/>
          <w:sz w:val="28"/>
          <w:szCs w:val="28"/>
        </w:rPr>
        <w:t xml:space="preserve"> реализации мероприятий по повышению производительности труда самостоятельно</w:t>
      </w:r>
      <w:r w:rsidRPr="00806069">
        <w:rPr>
          <w:sz w:val="28"/>
          <w:szCs w:val="28"/>
        </w:rPr>
        <w:t xml:space="preserve"> за 2019-2024 годы составит не менее 634 человек.</w:t>
      </w:r>
    </w:p>
    <w:p w:rsidR="00806069" w:rsidRPr="00806069" w:rsidRDefault="00806069" w:rsidP="0044625F">
      <w:pPr>
        <w:widowControl w:val="0"/>
        <w:ind w:firstLine="709"/>
        <w:jc w:val="both"/>
        <w:rPr>
          <w:rFonts w:eastAsia="Arial Unicode MS"/>
          <w:sz w:val="28"/>
          <w:szCs w:val="28"/>
        </w:rPr>
      </w:pPr>
      <w:r w:rsidRPr="00806069">
        <w:rPr>
          <w:color w:val="000000"/>
          <w:sz w:val="28"/>
          <w:szCs w:val="28"/>
        </w:rPr>
        <w:t>20. </w:t>
      </w:r>
      <w:r w:rsidRPr="00806069">
        <w:rPr>
          <w:sz w:val="28"/>
          <w:szCs w:val="28"/>
        </w:rPr>
        <w:t xml:space="preserve">Численность работников предприятий, прошедших переобучение, повысивших квалификацию в </w:t>
      </w:r>
      <w:proofErr w:type="gramStart"/>
      <w:r w:rsidRPr="00806069">
        <w:rPr>
          <w:sz w:val="28"/>
          <w:szCs w:val="28"/>
        </w:rPr>
        <w:t>целях</w:t>
      </w:r>
      <w:proofErr w:type="gramEnd"/>
      <w:r w:rsidRPr="00806069">
        <w:rPr>
          <w:sz w:val="28"/>
          <w:szCs w:val="28"/>
        </w:rPr>
        <w:t xml:space="preserve"> повышения производительности труда</w:t>
      </w:r>
      <w:r w:rsidR="00B61F99">
        <w:rPr>
          <w:sz w:val="28"/>
          <w:szCs w:val="28"/>
        </w:rPr>
        <w:t>,</w:t>
      </w:r>
      <w:r w:rsidRPr="00806069">
        <w:rPr>
          <w:sz w:val="28"/>
          <w:szCs w:val="28"/>
        </w:rPr>
        <w:t xml:space="preserve"> за 2020-2024 годы составит не менее 791 человека.»</w:t>
      </w:r>
      <w:r w:rsidRPr="00806069">
        <w:rPr>
          <w:color w:val="000000"/>
          <w:sz w:val="28"/>
          <w:szCs w:val="28"/>
        </w:rPr>
        <w:t>;</w:t>
      </w:r>
    </w:p>
    <w:p w:rsidR="00806069" w:rsidRPr="00806069" w:rsidRDefault="00806069" w:rsidP="0044625F">
      <w:pPr>
        <w:widowControl w:val="0"/>
        <w:ind w:firstLine="709"/>
        <w:jc w:val="both"/>
        <w:rPr>
          <w:sz w:val="28"/>
          <w:szCs w:val="28"/>
        </w:rPr>
      </w:pPr>
      <w:r w:rsidRPr="00806069">
        <w:rPr>
          <w:sz w:val="28"/>
          <w:szCs w:val="28"/>
        </w:rPr>
        <w:lastRenderedPageBreak/>
        <w:t>сноску «**» изложить в следующей редакции:</w:t>
      </w:r>
    </w:p>
    <w:p w:rsidR="00806069" w:rsidRPr="00806069" w:rsidRDefault="00806069" w:rsidP="0044625F">
      <w:pPr>
        <w:widowControl w:val="0"/>
        <w:ind w:firstLine="709"/>
        <w:jc w:val="both"/>
        <w:rPr>
          <w:sz w:val="28"/>
          <w:szCs w:val="28"/>
        </w:rPr>
      </w:pPr>
      <w:r w:rsidRPr="00806069">
        <w:rPr>
          <w:sz w:val="28"/>
          <w:szCs w:val="28"/>
        </w:rPr>
        <w:t>«**Объем финансирования на реализацию подпрограммы на 2023-2025 годы носит прогнозный характер</w:t>
      </w:r>
      <w:proofErr w:type="gramStart"/>
      <w:r w:rsidRPr="00806069">
        <w:rPr>
          <w:sz w:val="28"/>
          <w:szCs w:val="28"/>
        </w:rPr>
        <w:t>.»;</w:t>
      </w:r>
      <w:proofErr w:type="gramEnd"/>
    </w:p>
    <w:p w:rsidR="00806069" w:rsidRPr="00806069" w:rsidRDefault="00806069" w:rsidP="0044625F">
      <w:pPr>
        <w:widowControl w:val="0"/>
        <w:ind w:firstLine="709"/>
        <w:jc w:val="both"/>
        <w:rPr>
          <w:sz w:val="28"/>
          <w:szCs w:val="28"/>
        </w:rPr>
      </w:pPr>
      <w:r w:rsidRPr="00806069">
        <w:rPr>
          <w:sz w:val="28"/>
          <w:szCs w:val="28"/>
        </w:rPr>
        <w:t>дополнить сноской «***» следующего содержания:</w:t>
      </w:r>
    </w:p>
    <w:p w:rsidR="00806069" w:rsidRPr="00806069" w:rsidRDefault="00806069" w:rsidP="0044625F">
      <w:pPr>
        <w:widowControl w:val="0"/>
        <w:ind w:firstLine="709"/>
        <w:jc w:val="both"/>
        <w:rPr>
          <w:sz w:val="28"/>
          <w:szCs w:val="28"/>
        </w:rPr>
      </w:pPr>
      <w:r w:rsidRPr="00806069">
        <w:rPr>
          <w:sz w:val="28"/>
          <w:szCs w:val="28"/>
        </w:rPr>
        <w:t xml:space="preserve">«***ФЦК – Автономная некоммерческая организация «Федеральный центр компетенций в сфере производительности труда» (далее – ФЦК). РЦК </w:t>
      </w:r>
      <w:r w:rsidRPr="00806069">
        <w:rPr>
          <w:rFonts w:eastAsia="Arial Unicode MS"/>
          <w:sz w:val="28"/>
          <w:szCs w:val="28"/>
        </w:rPr>
        <w:t>–</w:t>
      </w:r>
      <w:r w:rsidRPr="00806069">
        <w:rPr>
          <w:sz w:val="28"/>
          <w:szCs w:val="28"/>
        </w:rPr>
        <w:t xml:space="preserve"> Региональный центр компетенций в сфере производительности труда (акционерное общество «Агентство инвестиционного развития Новосибирской области») (далее – РЦК)</w:t>
      </w:r>
      <w:proofErr w:type="gramStart"/>
      <w:r w:rsidRPr="00806069">
        <w:rPr>
          <w:sz w:val="28"/>
          <w:szCs w:val="28"/>
        </w:rPr>
        <w:t>.»</w:t>
      </w:r>
      <w:proofErr w:type="gramEnd"/>
      <w:r w:rsidRPr="00806069">
        <w:rPr>
          <w:sz w:val="28"/>
          <w:szCs w:val="28"/>
        </w:rPr>
        <w:t>;</w:t>
      </w:r>
    </w:p>
    <w:p w:rsidR="00806069" w:rsidRPr="00806069" w:rsidRDefault="00806069" w:rsidP="0044625F">
      <w:pPr>
        <w:widowControl w:val="0"/>
        <w:ind w:firstLine="709"/>
        <w:jc w:val="both"/>
        <w:rPr>
          <w:sz w:val="28"/>
          <w:szCs w:val="28"/>
        </w:rPr>
      </w:pPr>
      <w:r w:rsidRPr="00806069">
        <w:rPr>
          <w:sz w:val="28"/>
          <w:szCs w:val="28"/>
        </w:rPr>
        <w:t xml:space="preserve">б) в </w:t>
      </w:r>
      <w:proofErr w:type="gramStart"/>
      <w:r w:rsidRPr="00806069">
        <w:rPr>
          <w:sz w:val="28"/>
          <w:szCs w:val="28"/>
        </w:rPr>
        <w:t>разделе</w:t>
      </w:r>
      <w:proofErr w:type="gramEnd"/>
      <w:r w:rsidRPr="00806069">
        <w:rPr>
          <w:sz w:val="28"/>
          <w:szCs w:val="28"/>
        </w:rPr>
        <w:t xml:space="preserve"> </w:t>
      </w:r>
      <w:r w:rsidRPr="00806069">
        <w:rPr>
          <w:sz w:val="28"/>
          <w:szCs w:val="28"/>
          <w:lang w:val="en-US"/>
        </w:rPr>
        <w:t>II</w:t>
      </w:r>
      <w:r w:rsidRPr="00806069">
        <w:rPr>
          <w:sz w:val="28"/>
          <w:szCs w:val="28"/>
        </w:rPr>
        <w:t xml:space="preserve"> «Характеристика сферы действия подпрограммы»:</w:t>
      </w:r>
    </w:p>
    <w:p w:rsidR="00806069" w:rsidRPr="00806069" w:rsidRDefault="00806069" w:rsidP="0044625F">
      <w:pPr>
        <w:widowControl w:val="0"/>
        <w:ind w:firstLine="709"/>
        <w:jc w:val="both"/>
        <w:rPr>
          <w:sz w:val="28"/>
          <w:szCs w:val="28"/>
        </w:rPr>
      </w:pPr>
      <w:r w:rsidRPr="00806069">
        <w:rPr>
          <w:sz w:val="28"/>
          <w:szCs w:val="28"/>
        </w:rPr>
        <w:t>подраздел «Основные проблемы на рынке труда Новосибирской области и обоснование необходимости их решения программно-целевым методом»:</w:t>
      </w:r>
    </w:p>
    <w:p w:rsidR="00806069" w:rsidRPr="00806069" w:rsidRDefault="00806069" w:rsidP="0044625F">
      <w:pPr>
        <w:widowControl w:val="0"/>
        <w:ind w:firstLine="709"/>
        <w:jc w:val="both"/>
        <w:rPr>
          <w:sz w:val="28"/>
          <w:szCs w:val="28"/>
        </w:rPr>
      </w:pPr>
      <w:r w:rsidRPr="00806069">
        <w:rPr>
          <w:sz w:val="28"/>
          <w:szCs w:val="28"/>
        </w:rPr>
        <w:t>после абзаца пятого дополнить абзацем следующего содержания:</w:t>
      </w:r>
    </w:p>
    <w:p w:rsidR="00806069" w:rsidRPr="00806069" w:rsidRDefault="00806069" w:rsidP="0044625F">
      <w:pPr>
        <w:ind w:firstLine="709"/>
        <w:jc w:val="both"/>
        <w:rPr>
          <w:rFonts w:eastAsia="Arial Unicode MS"/>
          <w:sz w:val="28"/>
          <w:szCs w:val="28"/>
        </w:rPr>
      </w:pPr>
      <w:r w:rsidRPr="00806069">
        <w:rPr>
          <w:sz w:val="28"/>
          <w:szCs w:val="28"/>
        </w:rPr>
        <w:t xml:space="preserve">«Одним из основных сдерживающих факторов экономического роста в Новосибирской области является низкая производительность труда в базовых </w:t>
      </w:r>
      <w:proofErr w:type="spellStart"/>
      <w:r w:rsidRPr="00806069">
        <w:rPr>
          <w:sz w:val="28"/>
          <w:szCs w:val="28"/>
        </w:rPr>
        <w:t>несырьевых</w:t>
      </w:r>
      <w:proofErr w:type="spellEnd"/>
      <w:r w:rsidRPr="00806069">
        <w:rPr>
          <w:sz w:val="28"/>
          <w:szCs w:val="28"/>
        </w:rPr>
        <w:t xml:space="preserve"> отраслях экономики региона. Создание условий для роста производительности труда на новой технологической, управленческой и кадровой основе, поддержка занятости и повышение эффективности рынка труда для обеспечения роста производительности труда является одним из стратегических направлений региональной политики. В этих целях подпрограммой предусмотрены мероприятия региональных проектов «</w:t>
      </w:r>
      <w:r w:rsidRPr="00806069">
        <w:rPr>
          <w:rFonts w:eastAsia="Arial Unicode MS"/>
          <w:sz w:val="28"/>
          <w:szCs w:val="28"/>
        </w:rPr>
        <w:t>Адресная поддержка повышения производительности труда на предприятиях», «Поддержка занятости и повышение эффективности рынка труда для обеспечения роста производительности труда» национального проекта «Производительность труда и поддержка занятости»</w:t>
      </w:r>
      <w:proofErr w:type="gramStart"/>
      <w:r w:rsidRPr="00806069">
        <w:rPr>
          <w:rFonts w:eastAsia="Arial Unicode MS"/>
          <w:sz w:val="28"/>
          <w:szCs w:val="28"/>
        </w:rPr>
        <w:t>.»</w:t>
      </w:r>
      <w:proofErr w:type="gramEnd"/>
      <w:r w:rsidRPr="00806069">
        <w:rPr>
          <w:rFonts w:eastAsia="Arial Unicode MS"/>
          <w:sz w:val="28"/>
          <w:szCs w:val="28"/>
        </w:rPr>
        <w:t>;</w:t>
      </w:r>
    </w:p>
    <w:p w:rsidR="00806069" w:rsidRPr="00806069" w:rsidRDefault="00806069" w:rsidP="0044625F">
      <w:pPr>
        <w:widowControl w:val="0"/>
        <w:ind w:firstLine="709"/>
        <w:jc w:val="both"/>
        <w:rPr>
          <w:sz w:val="28"/>
          <w:szCs w:val="28"/>
        </w:rPr>
      </w:pPr>
      <w:r w:rsidRPr="00806069">
        <w:rPr>
          <w:sz w:val="28"/>
          <w:szCs w:val="28"/>
        </w:rPr>
        <w:t>абзац восьмой после слов «</w:t>
      </w:r>
      <w:proofErr w:type="spellStart"/>
      <w:r w:rsidRPr="00806069">
        <w:rPr>
          <w:sz w:val="28"/>
          <w:szCs w:val="28"/>
        </w:rPr>
        <w:t>предпенсионного</w:t>
      </w:r>
      <w:proofErr w:type="spellEnd"/>
      <w:r w:rsidRPr="00806069">
        <w:rPr>
          <w:sz w:val="28"/>
          <w:szCs w:val="28"/>
        </w:rPr>
        <w:t xml:space="preserve"> возраста» дополнить словами «(в течение пяти лет до наступления возраста, дающего право на страховую пенсию по старости, в том числе назначаемую досрочно)»;</w:t>
      </w:r>
    </w:p>
    <w:p w:rsidR="00806069" w:rsidRPr="00806069" w:rsidRDefault="00806069" w:rsidP="0044625F">
      <w:pPr>
        <w:widowControl w:val="0"/>
        <w:ind w:firstLine="709"/>
        <w:jc w:val="both"/>
        <w:rPr>
          <w:sz w:val="28"/>
          <w:szCs w:val="28"/>
        </w:rPr>
      </w:pPr>
      <w:r w:rsidRPr="00806069">
        <w:rPr>
          <w:sz w:val="28"/>
          <w:szCs w:val="28"/>
        </w:rPr>
        <w:t>после абзаца восьмого дополнить абзацами следующего содержания:</w:t>
      </w:r>
    </w:p>
    <w:p w:rsidR="00806069" w:rsidRPr="00806069" w:rsidRDefault="00806069" w:rsidP="0044625F">
      <w:pPr>
        <w:autoSpaceDE/>
        <w:autoSpaceDN/>
        <w:ind w:firstLine="709"/>
        <w:jc w:val="both"/>
        <w:rPr>
          <w:sz w:val="28"/>
          <w:szCs w:val="28"/>
        </w:rPr>
      </w:pPr>
      <w:r w:rsidRPr="00806069">
        <w:rPr>
          <w:sz w:val="28"/>
          <w:szCs w:val="28"/>
        </w:rPr>
        <w:t>«Одной из наиболее уязвимых категорий работающего населения являются женщины, воспитывающие детей дошкольного возраста. Особые трудности при возвращении на прежнее место работы или при новом трудоустройстве испытывают женщины, находящиеся в отпуске по уходу за ребенком в возрасте до 3-х лет, либо ранее не работавшие и осуществляющие уход за ребенком. Это связано с утратой ими профессиональных навыков, а также с нежеланием работодателей нести дополнительные издержки (значительные потери рабочего времени, связанные с необходимостью ухода за ребенком в периоды болезни и отпусками по уходу за ребенком).</w:t>
      </w:r>
    </w:p>
    <w:p w:rsidR="00806069" w:rsidRPr="00806069" w:rsidRDefault="00806069" w:rsidP="0044625F">
      <w:pPr>
        <w:ind w:firstLine="709"/>
        <w:jc w:val="both"/>
        <w:rPr>
          <w:sz w:val="28"/>
          <w:szCs w:val="28"/>
        </w:rPr>
      </w:pPr>
      <w:proofErr w:type="gramStart"/>
      <w:r w:rsidRPr="00806069">
        <w:rPr>
          <w:sz w:val="28"/>
          <w:szCs w:val="28"/>
        </w:rPr>
        <w:t>В целях адаптации женщин, воспитывающих детей дошкольного возраста, к новым условиям на рынке труда, повышения их конкурентоспособности на рынке труда подпрограммой предусмотрены мер</w:t>
      </w:r>
      <w:r w:rsidR="00B61F99">
        <w:rPr>
          <w:sz w:val="28"/>
          <w:szCs w:val="28"/>
        </w:rPr>
        <w:t xml:space="preserve">оприятия регионального проекта </w:t>
      </w:r>
      <w:r w:rsidRPr="00806069">
        <w:rPr>
          <w:sz w:val="28"/>
          <w:szCs w:val="28"/>
        </w:rPr>
        <w:t>«Содействие занятости женщин – создание условий дошкольного образования для детей в возрасте до трех лет», реализуемого в рамках национального проекта «Демография», по профессиональному обучению женщин в период отпуска по уходу за ребенком до достижения им возраста</w:t>
      </w:r>
      <w:proofErr w:type="gramEnd"/>
      <w:r w:rsidRPr="00806069">
        <w:rPr>
          <w:sz w:val="28"/>
          <w:szCs w:val="28"/>
        </w:rPr>
        <w:t xml:space="preserve"> трех лет, а также женщин, </w:t>
      </w:r>
      <w:r w:rsidRPr="00806069">
        <w:rPr>
          <w:sz w:val="28"/>
          <w:szCs w:val="28"/>
        </w:rPr>
        <w:lastRenderedPageBreak/>
        <w:t>имеющих детей дошкольного возраста, не состоящих в трудовых отношениях и обратившихся в органы службы занятости</w:t>
      </w:r>
      <w:proofErr w:type="gramStart"/>
      <w:r w:rsidRPr="00806069">
        <w:rPr>
          <w:sz w:val="28"/>
          <w:szCs w:val="28"/>
        </w:rPr>
        <w:t>.»;</w:t>
      </w:r>
      <w:proofErr w:type="gramEnd"/>
    </w:p>
    <w:p w:rsidR="00806069" w:rsidRPr="00806069" w:rsidRDefault="00806069" w:rsidP="0044625F">
      <w:pPr>
        <w:widowControl w:val="0"/>
        <w:ind w:firstLine="709"/>
        <w:jc w:val="both"/>
        <w:rPr>
          <w:sz w:val="28"/>
          <w:szCs w:val="28"/>
        </w:rPr>
      </w:pPr>
      <w:r w:rsidRPr="00806069">
        <w:rPr>
          <w:sz w:val="28"/>
          <w:szCs w:val="28"/>
        </w:rPr>
        <w:t xml:space="preserve">в </w:t>
      </w:r>
      <w:proofErr w:type="gramStart"/>
      <w:r w:rsidRPr="00806069">
        <w:rPr>
          <w:sz w:val="28"/>
          <w:szCs w:val="28"/>
        </w:rPr>
        <w:t>подразделе</w:t>
      </w:r>
      <w:proofErr w:type="gramEnd"/>
      <w:r w:rsidRPr="00806069">
        <w:rPr>
          <w:sz w:val="28"/>
          <w:szCs w:val="28"/>
        </w:rPr>
        <w:t xml:space="preserve"> «Приоритеты государственной политики в сфере реализации подпрограммы государственной программы»:</w:t>
      </w:r>
    </w:p>
    <w:p w:rsidR="00806069" w:rsidRPr="00806069" w:rsidRDefault="00806069" w:rsidP="0044625F">
      <w:pPr>
        <w:widowControl w:val="0"/>
        <w:ind w:firstLine="709"/>
        <w:jc w:val="both"/>
        <w:rPr>
          <w:sz w:val="28"/>
          <w:szCs w:val="28"/>
        </w:rPr>
      </w:pPr>
      <w:proofErr w:type="gramStart"/>
      <w:r w:rsidRPr="00806069">
        <w:rPr>
          <w:sz w:val="28"/>
          <w:szCs w:val="28"/>
        </w:rPr>
        <w:t>в абзаце первом слова «национальном проекте «Демография», утвержденном» заменить словами «национальных проектах «Демография», «</w:t>
      </w:r>
      <w:r w:rsidRPr="00806069">
        <w:rPr>
          <w:rFonts w:eastAsia="Arial Unicode MS"/>
          <w:sz w:val="28"/>
          <w:szCs w:val="28"/>
        </w:rPr>
        <w:t>Производительность труда и поддержка занятости», утвержденных»;</w:t>
      </w:r>
      <w:proofErr w:type="gramEnd"/>
    </w:p>
    <w:p w:rsidR="00806069" w:rsidRPr="00806069" w:rsidRDefault="00806069" w:rsidP="0044625F">
      <w:pPr>
        <w:widowControl w:val="0"/>
        <w:ind w:firstLine="709"/>
        <w:jc w:val="both"/>
        <w:rPr>
          <w:sz w:val="28"/>
          <w:szCs w:val="28"/>
        </w:rPr>
      </w:pPr>
      <w:r w:rsidRPr="00806069">
        <w:rPr>
          <w:sz w:val="28"/>
          <w:szCs w:val="28"/>
        </w:rPr>
        <w:t>после абзаца восьмого дополнить абзацами следующего содержания:</w:t>
      </w:r>
    </w:p>
    <w:p w:rsidR="00806069" w:rsidRPr="00806069" w:rsidRDefault="00806069" w:rsidP="0044625F">
      <w:pPr>
        <w:widowControl w:val="0"/>
        <w:ind w:firstLine="709"/>
        <w:jc w:val="both"/>
        <w:rPr>
          <w:sz w:val="28"/>
          <w:szCs w:val="28"/>
        </w:rPr>
      </w:pPr>
      <w:r w:rsidRPr="00806069">
        <w:rPr>
          <w:sz w:val="28"/>
          <w:szCs w:val="28"/>
        </w:rPr>
        <w:t>«организация мероприятий по профессиональному обучению и дополнительному профессиональному образованию женщин в период отпуска по уходу за ребенком до достижения им возраста трех лет, а также женщин, имеющих детей дошкольного возраста, не состоящих в трудовых отношениях;</w:t>
      </w:r>
    </w:p>
    <w:p w:rsidR="00806069" w:rsidRPr="00806069" w:rsidRDefault="00806069" w:rsidP="0044625F">
      <w:pPr>
        <w:widowControl w:val="0"/>
        <w:ind w:firstLine="709"/>
        <w:jc w:val="both"/>
        <w:rPr>
          <w:sz w:val="28"/>
          <w:szCs w:val="28"/>
        </w:rPr>
      </w:pPr>
      <w:r w:rsidRPr="00806069">
        <w:rPr>
          <w:sz w:val="28"/>
          <w:szCs w:val="28"/>
        </w:rPr>
        <w:t>создание условий для роста производительности труда на новой технологической, управленческой и кадровой основе, поддержка занятости и повышение эффективности рынка труда для обеспечения роста производительности труда</w:t>
      </w:r>
      <w:proofErr w:type="gramStart"/>
      <w:r w:rsidRPr="00806069">
        <w:rPr>
          <w:sz w:val="28"/>
          <w:szCs w:val="28"/>
        </w:rPr>
        <w:t>.»;</w:t>
      </w:r>
      <w:proofErr w:type="gramEnd"/>
    </w:p>
    <w:p w:rsidR="00806069" w:rsidRPr="00806069" w:rsidRDefault="00806069" w:rsidP="0044625F">
      <w:pPr>
        <w:widowControl w:val="0"/>
        <w:ind w:firstLine="709"/>
        <w:jc w:val="both"/>
        <w:rPr>
          <w:sz w:val="28"/>
          <w:szCs w:val="28"/>
        </w:rPr>
      </w:pPr>
      <w:r w:rsidRPr="00806069">
        <w:rPr>
          <w:sz w:val="28"/>
          <w:szCs w:val="28"/>
        </w:rPr>
        <w:t xml:space="preserve">в) в </w:t>
      </w:r>
      <w:proofErr w:type="gramStart"/>
      <w:r w:rsidRPr="00806069">
        <w:rPr>
          <w:sz w:val="28"/>
          <w:szCs w:val="28"/>
        </w:rPr>
        <w:t>разделе</w:t>
      </w:r>
      <w:proofErr w:type="gramEnd"/>
      <w:r w:rsidRPr="00806069">
        <w:rPr>
          <w:sz w:val="28"/>
          <w:szCs w:val="28"/>
        </w:rPr>
        <w:t xml:space="preserve"> </w:t>
      </w:r>
      <w:r w:rsidRPr="00806069">
        <w:rPr>
          <w:sz w:val="28"/>
          <w:szCs w:val="28"/>
          <w:lang w:val="en-US"/>
        </w:rPr>
        <w:t>III</w:t>
      </w:r>
      <w:r w:rsidRPr="00806069">
        <w:rPr>
          <w:sz w:val="28"/>
          <w:szCs w:val="28"/>
        </w:rPr>
        <w:t xml:space="preserve"> «Цели и задачи, целевые индикаторы подпрограммы» в подразделе «Система целей и задач, а также целевых индикаторов подпрограммы, реализуемых с 2019 года»:</w:t>
      </w:r>
    </w:p>
    <w:p w:rsidR="00806069" w:rsidRPr="00806069" w:rsidRDefault="00806069" w:rsidP="0044625F">
      <w:pPr>
        <w:widowControl w:val="0"/>
        <w:ind w:firstLine="709"/>
        <w:jc w:val="both"/>
        <w:rPr>
          <w:sz w:val="28"/>
          <w:szCs w:val="28"/>
        </w:rPr>
      </w:pPr>
      <w:r w:rsidRPr="00806069">
        <w:rPr>
          <w:sz w:val="28"/>
          <w:szCs w:val="28"/>
        </w:rPr>
        <w:t>абзац восьмой изложить в следующей редакции:</w:t>
      </w:r>
    </w:p>
    <w:p w:rsidR="00806069" w:rsidRPr="00806069" w:rsidRDefault="00806069" w:rsidP="0044625F">
      <w:pPr>
        <w:widowControl w:val="0"/>
        <w:adjustRightInd w:val="0"/>
        <w:ind w:firstLine="709"/>
        <w:jc w:val="both"/>
        <w:rPr>
          <w:sz w:val="28"/>
          <w:szCs w:val="28"/>
        </w:rPr>
      </w:pPr>
      <w:r w:rsidRPr="00806069">
        <w:rPr>
          <w:sz w:val="28"/>
          <w:szCs w:val="28"/>
        </w:rPr>
        <w:t>«Целевой индикатор 6:</w:t>
      </w:r>
      <w:r w:rsidR="00B61F99">
        <w:rPr>
          <w:sz w:val="28"/>
          <w:szCs w:val="28"/>
        </w:rPr>
        <w:t xml:space="preserve"> </w:t>
      </w:r>
      <w:r w:rsidRPr="00806069">
        <w:rPr>
          <w:sz w:val="28"/>
          <w:szCs w:val="28"/>
        </w:rPr>
        <w:t xml:space="preserve">численность лиц в </w:t>
      </w:r>
      <w:proofErr w:type="gramStart"/>
      <w:r w:rsidRPr="00806069">
        <w:rPr>
          <w:sz w:val="28"/>
          <w:szCs w:val="28"/>
        </w:rPr>
        <w:t>возрасте</w:t>
      </w:r>
      <w:proofErr w:type="gramEnd"/>
      <w:r w:rsidRPr="00806069">
        <w:rPr>
          <w:sz w:val="28"/>
          <w:szCs w:val="28"/>
        </w:rPr>
        <w:t xml:space="preserve"> от 50-ти лет и старше, а также лиц </w:t>
      </w:r>
      <w:proofErr w:type="spellStart"/>
      <w:r w:rsidRPr="00806069">
        <w:rPr>
          <w:sz w:val="28"/>
          <w:szCs w:val="28"/>
        </w:rPr>
        <w:t>предпенсионного</w:t>
      </w:r>
      <w:proofErr w:type="spellEnd"/>
      <w:r w:rsidRPr="00806069">
        <w:rPr>
          <w:sz w:val="28"/>
          <w:szCs w:val="28"/>
        </w:rPr>
        <w:t xml:space="preserve"> возраста, прошедших профессиональное обучение и дополнительное профессиональное образование (в 2019 году – граждан </w:t>
      </w:r>
      <w:proofErr w:type="spellStart"/>
      <w:r w:rsidRPr="00806069">
        <w:rPr>
          <w:sz w:val="28"/>
          <w:szCs w:val="28"/>
        </w:rPr>
        <w:t>предпенсионного</w:t>
      </w:r>
      <w:proofErr w:type="spellEnd"/>
      <w:r w:rsidRPr="00806069">
        <w:rPr>
          <w:sz w:val="28"/>
          <w:szCs w:val="28"/>
        </w:rPr>
        <w:t xml:space="preserve"> возраста). Периодичность – квартальная, вид временной характеристики – нарастающим итогом</w:t>
      </w:r>
      <w:proofErr w:type="gramStart"/>
      <w:r w:rsidRPr="00806069">
        <w:rPr>
          <w:sz w:val="28"/>
          <w:szCs w:val="28"/>
        </w:rPr>
        <w:t>.»;</w:t>
      </w:r>
      <w:proofErr w:type="gramEnd"/>
    </w:p>
    <w:p w:rsidR="00806069" w:rsidRPr="00806069" w:rsidRDefault="00806069" w:rsidP="0044625F">
      <w:pPr>
        <w:widowControl w:val="0"/>
        <w:ind w:firstLine="709"/>
        <w:jc w:val="both"/>
        <w:rPr>
          <w:sz w:val="28"/>
          <w:szCs w:val="28"/>
        </w:rPr>
      </w:pPr>
      <w:r w:rsidRPr="00806069">
        <w:rPr>
          <w:sz w:val="28"/>
          <w:szCs w:val="28"/>
        </w:rPr>
        <w:t>после абзаца восьмого дополнить абзацами следующего содержания:</w:t>
      </w:r>
    </w:p>
    <w:p w:rsidR="00806069" w:rsidRPr="00806069" w:rsidRDefault="00806069" w:rsidP="0044625F">
      <w:pPr>
        <w:widowControl w:val="0"/>
        <w:adjustRightInd w:val="0"/>
        <w:ind w:firstLine="709"/>
        <w:jc w:val="both"/>
        <w:rPr>
          <w:sz w:val="28"/>
          <w:szCs w:val="28"/>
        </w:rPr>
      </w:pPr>
      <w:r w:rsidRPr="00806069">
        <w:rPr>
          <w:sz w:val="28"/>
          <w:szCs w:val="28"/>
        </w:rPr>
        <w:t>«Целевой индикатор 7: уровень занятости женщин, имеющих детей дошкольного возраста. Периодичность – годовая, вид временной характеристики</w:t>
      </w:r>
      <w:r w:rsidR="00B61F99">
        <w:rPr>
          <w:sz w:val="28"/>
          <w:szCs w:val="28"/>
        </w:rPr>
        <w:t> </w:t>
      </w:r>
      <w:r w:rsidRPr="00806069">
        <w:rPr>
          <w:sz w:val="28"/>
          <w:szCs w:val="28"/>
        </w:rPr>
        <w:t>–</w:t>
      </w:r>
      <w:r w:rsidR="00B61F99">
        <w:rPr>
          <w:sz w:val="28"/>
          <w:szCs w:val="28"/>
        </w:rPr>
        <w:t> </w:t>
      </w:r>
      <w:r w:rsidRPr="00806069">
        <w:rPr>
          <w:sz w:val="28"/>
          <w:szCs w:val="28"/>
        </w:rPr>
        <w:t xml:space="preserve">в </w:t>
      </w:r>
      <w:proofErr w:type="gramStart"/>
      <w:r w:rsidRPr="00806069">
        <w:rPr>
          <w:sz w:val="28"/>
          <w:szCs w:val="28"/>
        </w:rPr>
        <w:t>среднем</w:t>
      </w:r>
      <w:proofErr w:type="gramEnd"/>
      <w:r w:rsidRPr="00806069">
        <w:rPr>
          <w:sz w:val="28"/>
          <w:szCs w:val="28"/>
        </w:rPr>
        <w:t xml:space="preserve"> за год.»;</w:t>
      </w:r>
    </w:p>
    <w:p w:rsidR="00806069" w:rsidRPr="00806069" w:rsidRDefault="00806069" w:rsidP="0044625F">
      <w:pPr>
        <w:widowControl w:val="0"/>
        <w:ind w:firstLine="709"/>
        <w:jc w:val="both"/>
        <w:rPr>
          <w:sz w:val="28"/>
          <w:szCs w:val="28"/>
        </w:rPr>
      </w:pPr>
      <w:proofErr w:type="gramStart"/>
      <w:r w:rsidRPr="00806069">
        <w:rPr>
          <w:sz w:val="28"/>
          <w:szCs w:val="28"/>
        </w:rPr>
        <w:t>Целевой индикатор 8: численность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прошедших переобучение и повышение квалификации.</w:t>
      </w:r>
      <w:proofErr w:type="gramEnd"/>
      <w:r w:rsidRPr="00806069">
        <w:rPr>
          <w:sz w:val="28"/>
          <w:szCs w:val="28"/>
        </w:rPr>
        <w:t xml:space="preserve"> Периодичность – квартальная, вид временной характеристики – за отчетный период</w:t>
      </w:r>
      <w:proofErr w:type="gramStart"/>
      <w:r w:rsidRPr="00806069">
        <w:rPr>
          <w:sz w:val="28"/>
          <w:szCs w:val="28"/>
        </w:rPr>
        <w:t>.»;</w:t>
      </w:r>
      <w:proofErr w:type="gramEnd"/>
    </w:p>
    <w:p w:rsidR="00806069" w:rsidRPr="00806069" w:rsidRDefault="00806069" w:rsidP="0044625F">
      <w:pPr>
        <w:widowControl w:val="0"/>
        <w:ind w:firstLine="709"/>
        <w:jc w:val="both"/>
        <w:rPr>
          <w:sz w:val="28"/>
          <w:szCs w:val="28"/>
        </w:rPr>
      </w:pPr>
      <w:r w:rsidRPr="00806069">
        <w:rPr>
          <w:sz w:val="28"/>
          <w:szCs w:val="28"/>
        </w:rPr>
        <w:t>после абзаца четырнадцатого дополнить абзацами следующего содержания:</w:t>
      </w:r>
    </w:p>
    <w:p w:rsidR="00806069" w:rsidRPr="00806069" w:rsidRDefault="00806069" w:rsidP="0044625F">
      <w:pPr>
        <w:ind w:firstLine="709"/>
        <w:jc w:val="both"/>
        <w:rPr>
          <w:sz w:val="28"/>
          <w:szCs w:val="28"/>
        </w:rPr>
      </w:pPr>
      <w:r w:rsidRPr="00806069">
        <w:rPr>
          <w:sz w:val="28"/>
          <w:szCs w:val="28"/>
        </w:rPr>
        <w:t xml:space="preserve">«Задача 5. Содействие в </w:t>
      </w:r>
      <w:proofErr w:type="gramStart"/>
      <w:r w:rsidRPr="00806069">
        <w:rPr>
          <w:sz w:val="28"/>
          <w:szCs w:val="28"/>
        </w:rPr>
        <w:t>повышении</w:t>
      </w:r>
      <w:proofErr w:type="gramEnd"/>
      <w:r w:rsidRPr="00806069">
        <w:rPr>
          <w:sz w:val="28"/>
          <w:szCs w:val="28"/>
        </w:rPr>
        <w:t xml:space="preserve"> производительности труда и поддержка занятости на средних и крупных предприятиях базовых </w:t>
      </w:r>
      <w:proofErr w:type="spellStart"/>
      <w:r w:rsidRPr="00806069">
        <w:rPr>
          <w:sz w:val="28"/>
          <w:szCs w:val="28"/>
        </w:rPr>
        <w:t>несырьевых</w:t>
      </w:r>
      <w:proofErr w:type="spellEnd"/>
      <w:r w:rsidRPr="00806069">
        <w:rPr>
          <w:sz w:val="28"/>
          <w:szCs w:val="28"/>
        </w:rPr>
        <w:t xml:space="preserve"> отраслей экономики Новосибирской области.</w:t>
      </w:r>
    </w:p>
    <w:p w:rsidR="00806069" w:rsidRPr="00806069" w:rsidRDefault="00806069" w:rsidP="0044625F">
      <w:pPr>
        <w:widowControl w:val="0"/>
        <w:ind w:firstLine="709"/>
        <w:jc w:val="both"/>
        <w:rPr>
          <w:rFonts w:eastAsia="Arial Unicode MS"/>
          <w:sz w:val="28"/>
          <w:szCs w:val="28"/>
        </w:rPr>
      </w:pPr>
      <w:r w:rsidRPr="00806069">
        <w:rPr>
          <w:rFonts w:eastAsia="Arial Unicode MS"/>
          <w:sz w:val="28"/>
          <w:szCs w:val="28"/>
        </w:rPr>
        <w:t>Целевой индикатор 1: к</w:t>
      </w:r>
      <w:r w:rsidRPr="00806069">
        <w:rPr>
          <w:color w:val="000000"/>
          <w:spacing w:val="-2"/>
          <w:sz w:val="28"/>
          <w:szCs w:val="28"/>
        </w:rPr>
        <w:t>оличество предприятий-участников, внедряющих мероприятия национального проекта под федеральным управлением (с ФЦК)</w:t>
      </w:r>
      <w:r w:rsidRPr="00806069">
        <w:rPr>
          <w:rFonts w:eastAsia="Arial Unicode MS"/>
          <w:sz w:val="28"/>
          <w:szCs w:val="28"/>
        </w:rPr>
        <w:t xml:space="preserve">. Периодичность – квартальная, вид временной характеристики – </w:t>
      </w:r>
      <w:r w:rsidRPr="00806069">
        <w:rPr>
          <w:sz w:val="28"/>
          <w:szCs w:val="28"/>
        </w:rPr>
        <w:t>нарастающим итогом</w:t>
      </w:r>
      <w:r w:rsidRPr="00806069">
        <w:rPr>
          <w:rFonts w:eastAsia="Arial Unicode MS"/>
          <w:sz w:val="28"/>
          <w:szCs w:val="28"/>
        </w:rPr>
        <w:t>.</w:t>
      </w:r>
    </w:p>
    <w:p w:rsidR="00806069" w:rsidRPr="00B61F99" w:rsidRDefault="00806069" w:rsidP="00B61F99">
      <w:pPr>
        <w:widowControl w:val="0"/>
        <w:ind w:firstLine="709"/>
        <w:jc w:val="both"/>
        <w:rPr>
          <w:color w:val="000000"/>
          <w:spacing w:val="-2"/>
          <w:sz w:val="28"/>
          <w:szCs w:val="28"/>
        </w:rPr>
      </w:pPr>
      <w:r w:rsidRPr="00806069">
        <w:rPr>
          <w:rFonts w:eastAsia="Arial Unicode MS"/>
          <w:sz w:val="28"/>
          <w:szCs w:val="28"/>
        </w:rPr>
        <w:t>Целевой индикатор 2: к</w:t>
      </w:r>
      <w:r w:rsidRPr="00806069">
        <w:rPr>
          <w:color w:val="000000"/>
          <w:spacing w:val="-2"/>
          <w:sz w:val="28"/>
          <w:szCs w:val="28"/>
        </w:rPr>
        <w:t xml:space="preserve">оличество предприятий-участников, внедряющих мероприятия национального проекта под региональным управлением (с </w:t>
      </w:r>
      <w:r w:rsidRPr="00806069">
        <w:rPr>
          <w:color w:val="000000"/>
          <w:spacing w:val="-2"/>
          <w:sz w:val="28"/>
          <w:szCs w:val="28"/>
        </w:rPr>
        <w:lastRenderedPageBreak/>
        <w:t xml:space="preserve">региональными центрами компетенций </w:t>
      </w:r>
      <w:r w:rsidR="00B61F99">
        <w:rPr>
          <w:color w:val="000000"/>
          <w:spacing w:val="-2"/>
          <w:sz w:val="28"/>
          <w:szCs w:val="28"/>
        </w:rPr>
        <w:t>–</w:t>
      </w:r>
      <w:r w:rsidRPr="00806069">
        <w:rPr>
          <w:color w:val="000000"/>
          <w:spacing w:val="-2"/>
          <w:sz w:val="28"/>
          <w:szCs w:val="28"/>
        </w:rPr>
        <w:t xml:space="preserve"> РЦК)</w:t>
      </w:r>
      <w:r w:rsidRPr="00806069">
        <w:rPr>
          <w:sz w:val="28"/>
          <w:szCs w:val="28"/>
        </w:rPr>
        <w:t xml:space="preserve">. </w:t>
      </w:r>
      <w:r w:rsidRPr="00806069">
        <w:rPr>
          <w:rFonts w:eastAsia="Arial Unicode MS"/>
          <w:sz w:val="28"/>
          <w:szCs w:val="28"/>
        </w:rPr>
        <w:t xml:space="preserve">Периодичность – квартальная, вид временной характеристики – </w:t>
      </w:r>
      <w:r w:rsidRPr="00806069">
        <w:rPr>
          <w:sz w:val="28"/>
          <w:szCs w:val="28"/>
        </w:rPr>
        <w:t>нарастающим итогом</w:t>
      </w:r>
      <w:r w:rsidRPr="00806069">
        <w:rPr>
          <w:rFonts w:eastAsia="Arial Unicode MS"/>
          <w:sz w:val="28"/>
          <w:szCs w:val="28"/>
        </w:rPr>
        <w:t>.</w:t>
      </w:r>
    </w:p>
    <w:p w:rsidR="00806069" w:rsidRPr="00806069" w:rsidRDefault="00806069" w:rsidP="0044625F">
      <w:pPr>
        <w:widowControl w:val="0"/>
        <w:ind w:firstLine="709"/>
        <w:jc w:val="both"/>
        <w:rPr>
          <w:rFonts w:eastAsia="Arial Unicode MS"/>
          <w:sz w:val="28"/>
          <w:szCs w:val="28"/>
        </w:rPr>
      </w:pPr>
      <w:r w:rsidRPr="00806069">
        <w:rPr>
          <w:rFonts w:eastAsia="Arial Unicode MS"/>
          <w:sz w:val="28"/>
          <w:szCs w:val="28"/>
        </w:rPr>
        <w:t>Целевой индикатор 3: к</w:t>
      </w:r>
      <w:r w:rsidRPr="00806069">
        <w:rPr>
          <w:color w:val="000000"/>
          <w:spacing w:val="-2"/>
          <w:sz w:val="28"/>
          <w:szCs w:val="28"/>
        </w:rPr>
        <w:t>оличество предприятий-участников, внедряющих мероприятия национального проекта самостоятельно</w:t>
      </w:r>
      <w:r w:rsidRPr="00806069">
        <w:rPr>
          <w:color w:val="000000"/>
          <w:sz w:val="28"/>
          <w:szCs w:val="28"/>
        </w:rPr>
        <w:t xml:space="preserve">. </w:t>
      </w:r>
      <w:r w:rsidRPr="00806069">
        <w:rPr>
          <w:rFonts w:eastAsia="Arial Unicode MS"/>
          <w:sz w:val="28"/>
          <w:szCs w:val="28"/>
        </w:rPr>
        <w:t>Периодичность </w:t>
      </w:r>
      <w:proofErr w:type="gramStart"/>
      <w:r w:rsidRPr="00806069">
        <w:rPr>
          <w:rFonts w:eastAsia="Arial Unicode MS"/>
          <w:sz w:val="28"/>
          <w:szCs w:val="28"/>
        </w:rPr>
        <w:t>–к</w:t>
      </w:r>
      <w:proofErr w:type="gramEnd"/>
      <w:r w:rsidRPr="00806069">
        <w:rPr>
          <w:rFonts w:eastAsia="Arial Unicode MS"/>
          <w:sz w:val="28"/>
          <w:szCs w:val="28"/>
        </w:rPr>
        <w:t xml:space="preserve">вартальная, вид временной характеристики – </w:t>
      </w:r>
      <w:r w:rsidRPr="00806069">
        <w:rPr>
          <w:sz w:val="28"/>
          <w:szCs w:val="28"/>
        </w:rPr>
        <w:t>нарастающим итогом</w:t>
      </w:r>
      <w:r w:rsidRPr="00806069">
        <w:rPr>
          <w:rFonts w:eastAsia="Arial Unicode MS"/>
          <w:sz w:val="28"/>
          <w:szCs w:val="28"/>
        </w:rPr>
        <w:t>.</w:t>
      </w:r>
    </w:p>
    <w:p w:rsidR="00806069" w:rsidRPr="00806069" w:rsidRDefault="00806069" w:rsidP="0044625F">
      <w:pPr>
        <w:widowControl w:val="0"/>
        <w:ind w:firstLine="709"/>
        <w:jc w:val="both"/>
        <w:rPr>
          <w:rFonts w:eastAsia="Arial Unicode MS"/>
          <w:sz w:val="28"/>
          <w:szCs w:val="28"/>
        </w:rPr>
      </w:pPr>
      <w:r w:rsidRPr="00806069">
        <w:rPr>
          <w:rFonts w:eastAsia="Arial Unicode MS"/>
          <w:sz w:val="28"/>
          <w:szCs w:val="28"/>
        </w:rPr>
        <w:t>Целевой индикатор 4: д</w:t>
      </w:r>
      <w:r w:rsidRPr="00806069">
        <w:rPr>
          <w:color w:val="000000"/>
          <w:spacing w:val="-2"/>
          <w:sz w:val="28"/>
          <w:szCs w:val="28"/>
        </w:rPr>
        <w:t>оля предприятий от общего числа предприятий, вовлеченных в национальный проект, на которых прирост производительности труда соответствует целевым показателям</w:t>
      </w:r>
      <w:r w:rsidRPr="00806069">
        <w:rPr>
          <w:color w:val="000000"/>
          <w:sz w:val="28"/>
          <w:szCs w:val="28"/>
        </w:rPr>
        <w:t>.</w:t>
      </w:r>
      <w:r w:rsidRPr="00806069">
        <w:rPr>
          <w:rFonts w:eastAsia="Arial Unicode MS"/>
          <w:sz w:val="28"/>
          <w:szCs w:val="28"/>
        </w:rPr>
        <w:t xml:space="preserve"> Периодичность – квартальная, вид временной характеристики – на конец отчетного периода.</w:t>
      </w:r>
    </w:p>
    <w:p w:rsidR="00806069" w:rsidRPr="00806069" w:rsidRDefault="00806069" w:rsidP="0044625F">
      <w:pPr>
        <w:widowControl w:val="0"/>
        <w:ind w:firstLine="709"/>
        <w:jc w:val="both"/>
        <w:rPr>
          <w:rFonts w:eastAsia="Arial Unicode MS"/>
          <w:sz w:val="28"/>
          <w:szCs w:val="28"/>
        </w:rPr>
      </w:pPr>
      <w:r w:rsidRPr="00806069">
        <w:rPr>
          <w:rFonts w:eastAsia="Arial Unicode MS"/>
          <w:sz w:val="28"/>
          <w:szCs w:val="28"/>
        </w:rPr>
        <w:t>Целевой индикатор 5:</w:t>
      </w:r>
      <w:r w:rsidRPr="00806069">
        <w:rPr>
          <w:color w:val="000000"/>
          <w:spacing w:val="-2"/>
          <w:sz w:val="28"/>
          <w:szCs w:val="28"/>
        </w:rPr>
        <w:t xml:space="preserve"> количество обученных сотрудников предприятий-участников в рамках </w:t>
      </w:r>
      <w:proofErr w:type="gramStart"/>
      <w:r w:rsidRPr="00806069">
        <w:rPr>
          <w:color w:val="000000"/>
          <w:spacing w:val="-2"/>
          <w:sz w:val="28"/>
          <w:szCs w:val="28"/>
        </w:rPr>
        <w:t>реализации мероприятий повышения производительности труда</w:t>
      </w:r>
      <w:proofErr w:type="gramEnd"/>
      <w:r w:rsidRPr="00806069">
        <w:rPr>
          <w:color w:val="000000"/>
          <w:spacing w:val="-2"/>
          <w:sz w:val="28"/>
          <w:szCs w:val="28"/>
        </w:rPr>
        <w:t xml:space="preserve"> под федеральным управлением (с ФЦК)</w:t>
      </w:r>
      <w:r w:rsidRPr="00806069">
        <w:rPr>
          <w:sz w:val="28"/>
          <w:szCs w:val="28"/>
        </w:rPr>
        <w:t xml:space="preserve">. </w:t>
      </w:r>
      <w:r w:rsidRPr="00806069">
        <w:rPr>
          <w:rFonts w:eastAsia="Arial Unicode MS"/>
          <w:sz w:val="28"/>
          <w:szCs w:val="28"/>
        </w:rPr>
        <w:t xml:space="preserve">Периодичность – квартальная, вид временной характеристики – </w:t>
      </w:r>
      <w:r w:rsidRPr="00806069">
        <w:rPr>
          <w:sz w:val="28"/>
          <w:szCs w:val="28"/>
        </w:rPr>
        <w:t>нарастающим итогом</w:t>
      </w:r>
      <w:r w:rsidRPr="00806069">
        <w:rPr>
          <w:rFonts w:eastAsia="Arial Unicode MS"/>
          <w:sz w:val="28"/>
          <w:szCs w:val="28"/>
        </w:rPr>
        <w:t>.</w:t>
      </w:r>
    </w:p>
    <w:p w:rsidR="00806069" w:rsidRPr="00806069" w:rsidRDefault="00806069" w:rsidP="0044625F">
      <w:pPr>
        <w:widowControl w:val="0"/>
        <w:ind w:firstLine="709"/>
        <w:jc w:val="both"/>
        <w:rPr>
          <w:rFonts w:eastAsia="Arial Unicode MS"/>
          <w:sz w:val="28"/>
          <w:szCs w:val="28"/>
        </w:rPr>
      </w:pPr>
      <w:r w:rsidRPr="00806069">
        <w:rPr>
          <w:rFonts w:eastAsia="Arial Unicode MS"/>
          <w:sz w:val="28"/>
          <w:szCs w:val="28"/>
        </w:rPr>
        <w:t>Целевой индикатор 6:</w:t>
      </w:r>
      <w:r w:rsidR="00B61F99">
        <w:rPr>
          <w:rFonts w:eastAsia="Arial Unicode MS"/>
          <w:sz w:val="28"/>
          <w:szCs w:val="28"/>
        </w:rPr>
        <w:t xml:space="preserve"> </w:t>
      </w:r>
      <w:r w:rsidRPr="00806069">
        <w:rPr>
          <w:color w:val="000000"/>
          <w:spacing w:val="-2"/>
          <w:sz w:val="28"/>
          <w:szCs w:val="28"/>
        </w:rPr>
        <w:t>количество обуч</w:t>
      </w:r>
      <w:r w:rsidR="00B61F99">
        <w:rPr>
          <w:color w:val="000000"/>
          <w:spacing w:val="-2"/>
          <w:sz w:val="28"/>
          <w:szCs w:val="28"/>
        </w:rPr>
        <w:t>енных сотрудников предприятий-</w:t>
      </w:r>
      <w:r w:rsidRPr="00806069">
        <w:rPr>
          <w:color w:val="000000"/>
          <w:spacing w:val="-2"/>
          <w:sz w:val="28"/>
          <w:szCs w:val="28"/>
        </w:rPr>
        <w:t xml:space="preserve">участников в рамках </w:t>
      </w:r>
      <w:proofErr w:type="gramStart"/>
      <w:r w:rsidRPr="00806069">
        <w:rPr>
          <w:color w:val="000000"/>
          <w:spacing w:val="-2"/>
          <w:sz w:val="28"/>
          <w:szCs w:val="28"/>
        </w:rPr>
        <w:t>реализации мероприятий повышения производительности труда</w:t>
      </w:r>
      <w:proofErr w:type="gramEnd"/>
      <w:r w:rsidRPr="00806069">
        <w:rPr>
          <w:color w:val="000000"/>
          <w:spacing w:val="-2"/>
          <w:sz w:val="28"/>
          <w:szCs w:val="28"/>
        </w:rPr>
        <w:t xml:space="preserve"> под региональным управлением (с РЦК)</w:t>
      </w:r>
      <w:r w:rsidRPr="00806069">
        <w:rPr>
          <w:sz w:val="28"/>
          <w:szCs w:val="28"/>
        </w:rPr>
        <w:t xml:space="preserve">. </w:t>
      </w:r>
      <w:r w:rsidRPr="00806069">
        <w:rPr>
          <w:rFonts w:eastAsia="Arial Unicode MS"/>
          <w:sz w:val="28"/>
          <w:szCs w:val="28"/>
        </w:rPr>
        <w:t xml:space="preserve">Периодичность – квартальная, вид временной характеристики – </w:t>
      </w:r>
      <w:r w:rsidRPr="00806069">
        <w:rPr>
          <w:sz w:val="28"/>
          <w:szCs w:val="28"/>
        </w:rPr>
        <w:t>нарастающим итогом</w:t>
      </w:r>
      <w:r w:rsidRPr="00806069">
        <w:rPr>
          <w:rFonts w:eastAsia="Arial Unicode MS"/>
          <w:sz w:val="28"/>
          <w:szCs w:val="28"/>
        </w:rPr>
        <w:t>.</w:t>
      </w:r>
    </w:p>
    <w:p w:rsidR="00806069" w:rsidRPr="00806069" w:rsidRDefault="00806069" w:rsidP="0044625F">
      <w:pPr>
        <w:widowControl w:val="0"/>
        <w:ind w:firstLine="709"/>
        <w:jc w:val="both"/>
        <w:rPr>
          <w:rFonts w:eastAsia="Arial Unicode MS"/>
          <w:sz w:val="28"/>
          <w:szCs w:val="28"/>
        </w:rPr>
      </w:pPr>
      <w:r w:rsidRPr="00806069">
        <w:rPr>
          <w:rFonts w:eastAsia="Arial Unicode MS"/>
          <w:sz w:val="28"/>
          <w:szCs w:val="28"/>
        </w:rPr>
        <w:t>Целевой индикатор 7:</w:t>
      </w:r>
      <w:r w:rsidR="00B61F99">
        <w:rPr>
          <w:rFonts w:eastAsia="Arial Unicode MS"/>
          <w:sz w:val="28"/>
          <w:szCs w:val="28"/>
        </w:rPr>
        <w:t xml:space="preserve"> </w:t>
      </w:r>
      <w:r w:rsidRPr="00806069">
        <w:rPr>
          <w:color w:val="000000"/>
          <w:spacing w:val="-2"/>
          <w:sz w:val="28"/>
          <w:szCs w:val="28"/>
        </w:rPr>
        <w:t>количество обуч</w:t>
      </w:r>
      <w:r w:rsidR="00B61F99">
        <w:rPr>
          <w:color w:val="000000"/>
          <w:spacing w:val="-2"/>
          <w:sz w:val="28"/>
          <w:szCs w:val="28"/>
        </w:rPr>
        <w:t>енных сотрудников предприятий-</w:t>
      </w:r>
      <w:r w:rsidRPr="00806069">
        <w:rPr>
          <w:color w:val="000000"/>
          <w:spacing w:val="-2"/>
          <w:sz w:val="28"/>
          <w:szCs w:val="28"/>
        </w:rPr>
        <w:t xml:space="preserve">участников в </w:t>
      </w:r>
      <w:proofErr w:type="gramStart"/>
      <w:r w:rsidRPr="00806069">
        <w:rPr>
          <w:color w:val="000000"/>
          <w:spacing w:val="-2"/>
          <w:sz w:val="28"/>
          <w:szCs w:val="28"/>
        </w:rPr>
        <w:t>рамках</w:t>
      </w:r>
      <w:proofErr w:type="gramEnd"/>
      <w:r w:rsidRPr="00806069">
        <w:rPr>
          <w:color w:val="000000"/>
          <w:spacing w:val="-2"/>
          <w:sz w:val="28"/>
          <w:szCs w:val="28"/>
        </w:rPr>
        <w:t xml:space="preserve"> реализации мероприятий по повышению производительности труда самостоятельно. </w:t>
      </w:r>
      <w:r w:rsidRPr="00806069">
        <w:rPr>
          <w:rFonts w:eastAsia="Arial Unicode MS"/>
          <w:sz w:val="28"/>
          <w:szCs w:val="28"/>
        </w:rPr>
        <w:t xml:space="preserve">Периодичность – квартальная, вид временной характеристики – </w:t>
      </w:r>
      <w:r w:rsidRPr="00806069">
        <w:rPr>
          <w:sz w:val="28"/>
          <w:szCs w:val="28"/>
        </w:rPr>
        <w:t>нарастающим итогом</w:t>
      </w:r>
      <w:r w:rsidRPr="00806069">
        <w:rPr>
          <w:rFonts w:eastAsia="Arial Unicode MS"/>
          <w:sz w:val="28"/>
          <w:szCs w:val="28"/>
        </w:rPr>
        <w:t>.</w:t>
      </w:r>
    </w:p>
    <w:p w:rsidR="00806069" w:rsidRPr="00806069" w:rsidRDefault="00806069" w:rsidP="0044625F">
      <w:pPr>
        <w:widowControl w:val="0"/>
        <w:ind w:firstLine="709"/>
        <w:jc w:val="both"/>
        <w:rPr>
          <w:rFonts w:eastAsia="Arial Unicode MS"/>
          <w:sz w:val="28"/>
          <w:szCs w:val="28"/>
        </w:rPr>
      </w:pPr>
      <w:r w:rsidRPr="00806069">
        <w:rPr>
          <w:rFonts w:eastAsia="Arial Unicode MS"/>
          <w:sz w:val="28"/>
          <w:szCs w:val="28"/>
        </w:rPr>
        <w:t>Целевой индикатор 8:</w:t>
      </w:r>
      <w:r w:rsidR="00B61F99">
        <w:rPr>
          <w:rFonts w:eastAsia="Arial Unicode MS"/>
          <w:sz w:val="28"/>
          <w:szCs w:val="28"/>
        </w:rPr>
        <w:t xml:space="preserve"> </w:t>
      </w:r>
      <w:r w:rsidRPr="00806069">
        <w:rPr>
          <w:color w:val="000000"/>
          <w:spacing w:val="-2"/>
          <w:sz w:val="28"/>
          <w:szCs w:val="28"/>
        </w:rPr>
        <w:t>ч</w:t>
      </w:r>
      <w:r w:rsidRPr="00806069">
        <w:rPr>
          <w:sz w:val="28"/>
          <w:szCs w:val="28"/>
        </w:rPr>
        <w:t xml:space="preserve">исленность работников предприятий, прошедших переобучение, повысивших квалификацию в </w:t>
      </w:r>
      <w:proofErr w:type="gramStart"/>
      <w:r w:rsidRPr="00806069">
        <w:rPr>
          <w:sz w:val="28"/>
          <w:szCs w:val="28"/>
        </w:rPr>
        <w:t>целях</w:t>
      </w:r>
      <w:proofErr w:type="gramEnd"/>
      <w:r w:rsidRPr="00806069">
        <w:rPr>
          <w:sz w:val="28"/>
          <w:szCs w:val="28"/>
        </w:rPr>
        <w:t xml:space="preserve"> повышения производительности труда</w:t>
      </w:r>
      <w:r w:rsidRPr="00806069">
        <w:rPr>
          <w:color w:val="000000"/>
          <w:sz w:val="28"/>
          <w:szCs w:val="28"/>
        </w:rPr>
        <w:t xml:space="preserve">. </w:t>
      </w:r>
      <w:r w:rsidRPr="00806069">
        <w:rPr>
          <w:rFonts w:eastAsia="Arial Unicode MS"/>
          <w:sz w:val="28"/>
          <w:szCs w:val="28"/>
        </w:rPr>
        <w:t xml:space="preserve">Периодичность – квартальная, вид временной характеристики – </w:t>
      </w:r>
      <w:r w:rsidRPr="00806069">
        <w:rPr>
          <w:sz w:val="28"/>
          <w:szCs w:val="28"/>
        </w:rPr>
        <w:t>нарастающим итогом</w:t>
      </w:r>
      <w:proofErr w:type="gramStart"/>
      <w:r w:rsidRPr="00806069">
        <w:rPr>
          <w:rFonts w:eastAsia="Arial Unicode MS"/>
          <w:sz w:val="28"/>
          <w:szCs w:val="28"/>
        </w:rPr>
        <w:t>.»;</w:t>
      </w:r>
      <w:proofErr w:type="gramEnd"/>
    </w:p>
    <w:p w:rsidR="00806069" w:rsidRPr="00806069" w:rsidRDefault="00806069" w:rsidP="0044625F">
      <w:pPr>
        <w:widowControl w:val="0"/>
        <w:ind w:firstLine="709"/>
        <w:jc w:val="both"/>
        <w:rPr>
          <w:sz w:val="28"/>
          <w:szCs w:val="28"/>
        </w:rPr>
      </w:pPr>
      <w:r w:rsidRPr="00806069">
        <w:rPr>
          <w:sz w:val="28"/>
          <w:szCs w:val="28"/>
        </w:rPr>
        <w:t xml:space="preserve">г) в </w:t>
      </w:r>
      <w:proofErr w:type="gramStart"/>
      <w:r w:rsidRPr="00806069">
        <w:rPr>
          <w:sz w:val="28"/>
          <w:szCs w:val="28"/>
        </w:rPr>
        <w:t>разделе</w:t>
      </w:r>
      <w:proofErr w:type="gramEnd"/>
      <w:r w:rsidRPr="00806069">
        <w:rPr>
          <w:sz w:val="28"/>
          <w:szCs w:val="28"/>
        </w:rPr>
        <w:t xml:space="preserve"> </w:t>
      </w:r>
      <w:r w:rsidRPr="00806069">
        <w:rPr>
          <w:sz w:val="28"/>
          <w:szCs w:val="28"/>
          <w:lang w:val="en-US"/>
        </w:rPr>
        <w:t>IV</w:t>
      </w:r>
      <w:r w:rsidRPr="00806069">
        <w:rPr>
          <w:sz w:val="28"/>
          <w:szCs w:val="28"/>
        </w:rPr>
        <w:t xml:space="preserve"> «Характеристика мероприятий подпрограммы»:</w:t>
      </w:r>
    </w:p>
    <w:p w:rsidR="00806069" w:rsidRPr="00806069" w:rsidRDefault="00806069" w:rsidP="0044625F">
      <w:pPr>
        <w:widowControl w:val="0"/>
        <w:ind w:firstLine="709"/>
        <w:jc w:val="both"/>
        <w:rPr>
          <w:sz w:val="28"/>
          <w:szCs w:val="28"/>
        </w:rPr>
      </w:pPr>
      <w:r w:rsidRPr="00806069">
        <w:rPr>
          <w:sz w:val="28"/>
          <w:szCs w:val="28"/>
        </w:rPr>
        <w:t xml:space="preserve">в </w:t>
      </w:r>
      <w:proofErr w:type="gramStart"/>
      <w:r w:rsidRPr="00806069">
        <w:rPr>
          <w:sz w:val="28"/>
          <w:szCs w:val="28"/>
        </w:rPr>
        <w:t>подразделе</w:t>
      </w:r>
      <w:proofErr w:type="gramEnd"/>
      <w:r w:rsidRPr="00806069">
        <w:rPr>
          <w:sz w:val="28"/>
          <w:szCs w:val="28"/>
        </w:rPr>
        <w:t xml:space="preserve"> «Система основных мероприятий подпрограммы, реализуемых с 2019 года»:</w:t>
      </w:r>
    </w:p>
    <w:p w:rsidR="00806069" w:rsidRPr="00806069" w:rsidRDefault="00806069" w:rsidP="0044625F">
      <w:pPr>
        <w:widowControl w:val="0"/>
        <w:adjustRightInd w:val="0"/>
        <w:ind w:firstLine="709"/>
        <w:jc w:val="both"/>
        <w:rPr>
          <w:sz w:val="28"/>
          <w:szCs w:val="28"/>
        </w:rPr>
      </w:pPr>
      <w:r w:rsidRPr="00806069">
        <w:rPr>
          <w:sz w:val="28"/>
          <w:szCs w:val="28"/>
        </w:rPr>
        <w:t>абзацы двадцать седьмой, двадцать восьмой признать утратившими силу;</w:t>
      </w:r>
    </w:p>
    <w:p w:rsidR="00806069" w:rsidRPr="00806069" w:rsidRDefault="00806069" w:rsidP="0044625F">
      <w:pPr>
        <w:widowControl w:val="0"/>
        <w:adjustRightInd w:val="0"/>
        <w:ind w:firstLine="709"/>
        <w:jc w:val="both"/>
        <w:rPr>
          <w:sz w:val="28"/>
          <w:szCs w:val="28"/>
        </w:rPr>
      </w:pPr>
      <w:r w:rsidRPr="00806069">
        <w:rPr>
          <w:sz w:val="28"/>
          <w:szCs w:val="28"/>
        </w:rPr>
        <w:t xml:space="preserve">в </w:t>
      </w:r>
      <w:proofErr w:type="gramStart"/>
      <w:r w:rsidRPr="00806069">
        <w:rPr>
          <w:sz w:val="28"/>
          <w:szCs w:val="28"/>
        </w:rPr>
        <w:t>абзаце</w:t>
      </w:r>
      <w:proofErr w:type="gramEnd"/>
      <w:r w:rsidRPr="00806069">
        <w:rPr>
          <w:sz w:val="28"/>
          <w:szCs w:val="28"/>
        </w:rPr>
        <w:t xml:space="preserve"> тридцать втором слово «граждан» заменить словами «лиц в возрасте 50-ти лет и старше, а также лиц»;</w:t>
      </w:r>
    </w:p>
    <w:p w:rsidR="00806069" w:rsidRPr="00806069" w:rsidRDefault="00806069" w:rsidP="0044625F">
      <w:pPr>
        <w:widowControl w:val="0"/>
        <w:adjustRightInd w:val="0"/>
        <w:ind w:firstLine="709"/>
        <w:jc w:val="both"/>
        <w:rPr>
          <w:sz w:val="28"/>
          <w:szCs w:val="28"/>
        </w:rPr>
      </w:pPr>
      <w:r w:rsidRPr="00806069">
        <w:rPr>
          <w:sz w:val="28"/>
          <w:szCs w:val="28"/>
        </w:rPr>
        <w:t xml:space="preserve">в </w:t>
      </w:r>
      <w:proofErr w:type="gramStart"/>
      <w:r w:rsidRPr="00806069">
        <w:rPr>
          <w:sz w:val="28"/>
          <w:szCs w:val="28"/>
        </w:rPr>
        <w:t>абзаце</w:t>
      </w:r>
      <w:proofErr w:type="gramEnd"/>
      <w:r w:rsidRPr="00806069">
        <w:rPr>
          <w:sz w:val="28"/>
          <w:szCs w:val="28"/>
        </w:rPr>
        <w:t xml:space="preserve"> тридцать третьем слова «потребности граждан» заменить словами «потребности лиц в возрасте 50-ти лет и старше, а также лиц»;</w:t>
      </w:r>
    </w:p>
    <w:p w:rsidR="00806069" w:rsidRPr="00806069" w:rsidRDefault="00806069" w:rsidP="0044625F">
      <w:pPr>
        <w:widowControl w:val="0"/>
        <w:adjustRightInd w:val="0"/>
        <w:ind w:firstLine="709"/>
        <w:jc w:val="both"/>
        <w:rPr>
          <w:sz w:val="28"/>
          <w:szCs w:val="28"/>
        </w:rPr>
      </w:pPr>
      <w:r w:rsidRPr="00806069">
        <w:rPr>
          <w:sz w:val="28"/>
          <w:szCs w:val="28"/>
        </w:rPr>
        <w:t xml:space="preserve">в </w:t>
      </w:r>
      <w:proofErr w:type="gramStart"/>
      <w:r w:rsidRPr="00806069">
        <w:rPr>
          <w:sz w:val="28"/>
          <w:szCs w:val="28"/>
        </w:rPr>
        <w:t>абзацах</w:t>
      </w:r>
      <w:proofErr w:type="gramEnd"/>
      <w:r w:rsidRPr="00806069">
        <w:rPr>
          <w:sz w:val="28"/>
          <w:szCs w:val="28"/>
        </w:rPr>
        <w:t xml:space="preserve"> с тридцать четвертого по тридцать шестой слово «граждан» заменить словами «лиц в возрасте 50-ти лет и старше, а также лиц»;</w:t>
      </w:r>
    </w:p>
    <w:p w:rsidR="00806069" w:rsidRPr="00806069" w:rsidRDefault="00806069" w:rsidP="0044625F">
      <w:pPr>
        <w:widowControl w:val="0"/>
        <w:adjustRightInd w:val="0"/>
        <w:ind w:firstLine="709"/>
        <w:jc w:val="both"/>
        <w:rPr>
          <w:sz w:val="28"/>
          <w:szCs w:val="28"/>
        </w:rPr>
      </w:pPr>
      <w:r w:rsidRPr="00806069">
        <w:rPr>
          <w:sz w:val="28"/>
          <w:szCs w:val="28"/>
        </w:rPr>
        <w:t>после абзаца тридцать восьмого дополнить абзацами следующего содержания:</w:t>
      </w:r>
    </w:p>
    <w:p w:rsidR="00806069" w:rsidRPr="00806069" w:rsidRDefault="00806069" w:rsidP="0044625F">
      <w:pPr>
        <w:ind w:firstLine="709"/>
        <w:jc w:val="both"/>
        <w:rPr>
          <w:sz w:val="28"/>
          <w:szCs w:val="28"/>
        </w:rPr>
      </w:pPr>
      <w:r w:rsidRPr="00806069">
        <w:rPr>
          <w:sz w:val="28"/>
          <w:szCs w:val="28"/>
        </w:rPr>
        <w:t>«Основное мероприятие 4. Региональный проект «Содействие занятости женщин – создание условий дошкольного образования для детей в возрасте до трех лет».</w:t>
      </w:r>
    </w:p>
    <w:p w:rsidR="00806069" w:rsidRPr="00806069" w:rsidRDefault="00806069" w:rsidP="0044625F">
      <w:pPr>
        <w:widowControl w:val="0"/>
        <w:adjustRightInd w:val="0"/>
        <w:ind w:firstLine="709"/>
        <w:jc w:val="both"/>
        <w:rPr>
          <w:sz w:val="28"/>
          <w:szCs w:val="28"/>
        </w:rPr>
      </w:pPr>
      <w:proofErr w:type="gramStart"/>
      <w:r w:rsidRPr="00806069">
        <w:rPr>
          <w:sz w:val="28"/>
          <w:szCs w:val="28"/>
        </w:rPr>
        <w:t xml:space="preserve">В целях повышения конкурентоспособности женщин, воспитывающих детей дошкольного возраста, на региональном рынке труда в подпрограмму включены мероприятия регионального проекта «Содействие занятости женщин – создание условий дошкольного образования для детей в возрасте до трех лет» по организации профессионального обучения женщин в период отпуска по уходу за </w:t>
      </w:r>
      <w:r w:rsidRPr="00806069">
        <w:rPr>
          <w:sz w:val="28"/>
          <w:szCs w:val="28"/>
        </w:rPr>
        <w:lastRenderedPageBreak/>
        <w:t>ребенком до достижения им возраста трех лет, а также женщин, имеющих детей дошкольного возраста, не состоящих</w:t>
      </w:r>
      <w:proofErr w:type="gramEnd"/>
      <w:r w:rsidRPr="00806069">
        <w:rPr>
          <w:sz w:val="28"/>
          <w:szCs w:val="28"/>
        </w:rPr>
        <w:t xml:space="preserve"> в трудовых </w:t>
      </w:r>
      <w:proofErr w:type="gramStart"/>
      <w:r w:rsidRPr="00806069">
        <w:rPr>
          <w:sz w:val="28"/>
          <w:szCs w:val="28"/>
        </w:rPr>
        <w:t>отношениях</w:t>
      </w:r>
      <w:proofErr w:type="gramEnd"/>
      <w:r w:rsidRPr="00806069">
        <w:rPr>
          <w:sz w:val="28"/>
          <w:szCs w:val="28"/>
        </w:rPr>
        <w:t xml:space="preserve"> и обратившихся в органы службы занятости,</w:t>
      </w:r>
      <w:r w:rsidRPr="00806069">
        <w:t xml:space="preserve"> </w:t>
      </w:r>
      <w:r w:rsidRPr="00806069">
        <w:rPr>
          <w:sz w:val="28"/>
          <w:szCs w:val="28"/>
        </w:rPr>
        <w:t>профессиям (навыкам, компетенциям), востребованным на региональном рынке труда:</w:t>
      </w:r>
    </w:p>
    <w:p w:rsidR="00806069" w:rsidRPr="00806069" w:rsidRDefault="00806069" w:rsidP="0044625F">
      <w:pPr>
        <w:widowControl w:val="0"/>
        <w:adjustRightInd w:val="0"/>
        <w:ind w:firstLine="709"/>
        <w:jc w:val="both"/>
        <w:rPr>
          <w:sz w:val="28"/>
          <w:szCs w:val="28"/>
        </w:rPr>
      </w:pPr>
      <w:r w:rsidRPr="00806069">
        <w:rPr>
          <w:color w:val="000000"/>
          <w:sz w:val="28"/>
          <w:szCs w:val="28"/>
        </w:rPr>
        <w:t xml:space="preserve">проведение социологического опроса в </w:t>
      </w:r>
      <w:proofErr w:type="gramStart"/>
      <w:r w:rsidRPr="00806069">
        <w:rPr>
          <w:color w:val="000000"/>
          <w:sz w:val="28"/>
          <w:szCs w:val="28"/>
        </w:rPr>
        <w:t>целях</w:t>
      </w:r>
      <w:proofErr w:type="gramEnd"/>
      <w:r w:rsidRPr="00806069">
        <w:rPr>
          <w:color w:val="000000"/>
          <w:sz w:val="28"/>
          <w:szCs w:val="28"/>
        </w:rPr>
        <w:t xml:space="preserve"> определения потребности женщин, имеющих детей дошкольного возраста, в профессиональном обучении и </w:t>
      </w:r>
      <w:r w:rsidRPr="00806069">
        <w:rPr>
          <w:sz w:val="28"/>
          <w:szCs w:val="28"/>
        </w:rPr>
        <w:t>получении дополнительного профессионального образования;</w:t>
      </w:r>
    </w:p>
    <w:p w:rsidR="00806069" w:rsidRPr="00806069" w:rsidRDefault="00806069" w:rsidP="0044625F">
      <w:pPr>
        <w:adjustRightInd w:val="0"/>
        <w:ind w:firstLine="709"/>
        <w:jc w:val="both"/>
        <w:rPr>
          <w:sz w:val="28"/>
          <w:szCs w:val="28"/>
        </w:rPr>
      </w:pPr>
      <w:r w:rsidRPr="00806069">
        <w:rPr>
          <w:sz w:val="28"/>
          <w:szCs w:val="28"/>
        </w:rPr>
        <w:t>информирование женщин</w:t>
      </w:r>
      <w:r w:rsidRPr="00806069">
        <w:rPr>
          <w:color w:val="000000"/>
          <w:sz w:val="28"/>
          <w:szCs w:val="28"/>
        </w:rPr>
        <w:t>, имеющих детей дошкольного возраста,</w:t>
      </w:r>
      <w:r w:rsidRPr="00806069">
        <w:rPr>
          <w:sz w:val="28"/>
          <w:szCs w:val="28"/>
        </w:rPr>
        <w:t xml:space="preserve"> о ситуации на рынке труда и возможности прохождения профессионального обучения и получения дополнительного профессионального образования по востребованным профессиям (специальностям);</w:t>
      </w:r>
    </w:p>
    <w:p w:rsidR="00806069" w:rsidRPr="00806069" w:rsidRDefault="00806069" w:rsidP="0044625F">
      <w:pPr>
        <w:adjustRightInd w:val="0"/>
        <w:ind w:firstLine="709"/>
        <w:jc w:val="both"/>
        <w:rPr>
          <w:sz w:val="28"/>
          <w:szCs w:val="28"/>
        </w:rPr>
      </w:pPr>
      <w:r w:rsidRPr="00806069">
        <w:rPr>
          <w:sz w:val="28"/>
          <w:szCs w:val="28"/>
        </w:rPr>
        <w:t xml:space="preserve">организация </w:t>
      </w:r>
      <w:proofErr w:type="spellStart"/>
      <w:r w:rsidRPr="00806069">
        <w:rPr>
          <w:sz w:val="28"/>
          <w:szCs w:val="28"/>
        </w:rPr>
        <w:t>профориентационных</w:t>
      </w:r>
      <w:proofErr w:type="spellEnd"/>
      <w:r w:rsidRPr="00806069">
        <w:rPr>
          <w:sz w:val="28"/>
          <w:szCs w:val="28"/>
        </w:rPr>
        <w:t xml:space="preserve"> услуг для женщин, </w:t>
      </w:r>
      <w:r w:rsidRPr="00806069">
        <w:rPr>
          <w:color w:val="000000"/>
          <w:sz w:val="28"/>
          <w:szCs w:val="28"/>
        </w:rPr>
        <w:t>имеющих детей дошкольного возраста</w:t>
      </w:r>
      <w:r w:rsidRPr="00806069">
        <w:rPr>
          <w:sz w:val="28"/>
          <w:szCs w:val="28"/>
        </w:rPr>
        <w:t xml:space="preserve"> (проведение семинаров, групповых и индивидуальных консультаций);</w:t>
      </w:r>
    </w:p>
    <w:p w:rsidR="00806069" w:rsidRPr="00806069" w:rsidRDefault="00806069" w:rsidP="0044625F">
      <w:pPr>
        <w:widowControl w:val="0"/>
        <w:adjustRightInd w:val="0"/>
        <w:ind w:firstLine="709"/>
        <w:jc w:val="both"/>
        <w:rPr>
          <w:sz w:val="28"/>
          <w:szCs w:val="28"/>
        </w:rPr>
      </w:pPr>
      <w:r w:rsidRPr="00806069">
        <w:rPr>
          <w:color w:val="000000"/>
          <w:sz w:val="28"/>
          <w:szCs w:val="28"/>
        </w:rPr>
        <w:t>формирование перечня наиболее востребованных профессий (навыков, компетенций) на региональном рынке труда для профессионального обучения и дополнительного профессионального образования женщин, имеющих детей дошкольного возраста</w:t>
      </w:r>
      <w:r w:rsidRPr="00806069">
        <w:rPr>
          <w:sz w:val="28"/>
          <w:szCs w:val="28"/>
        </w:rPr>
        <w:t xml:space="preserve">; </w:t>
      </w:r>
    </w:p>
    <w:p w:rsidR="00806069" w:rsidRPr="00806069" w:rsidRDefault="00806069" w:rsidP="0044625F">
      <w:pPr>
        <w:widowControl w:val="0"/>
        <w:adjustRightInd w:val="0"/>
        <w:ind w:firstLine="709"/>
        <w:jc w:val="both"/>
        <w:rPr>
          <w:sz w:val="28"/>
          <w:szCs w:val="28"/>
        </w:rPr>
      </w:pPr>
      <w:r w:rsidRPr="00806069">
        <w:rPr>
          <w:sz w:val="28"/>
          <w:szCs w:val="28"/>
        </w:rPr>
        <w:t>организация переобучения и п</w:t>
      </w:r>
      <w:r w:rsidR="00736977">
        <w:rPr>
          <w:sz w:val="28"/>
          <w:szCs w:val="28"/>
        </w:rPr>
        <w:t>овышения квалификации женщин в</w:t>
      </w:r>
      <w:r w:rsidRPr="00806069">
        <w:rPr>
          <w:sz w:val="28"/>
          <w:szCs w:val="28"/>
        </w:rPr>
        <w:t xml:space="preserve"> период</w:t>
      </w:r>
      <w:r w:rsidR="00736977">
        <w:rPr>
          <w:sz w:val="28"/>
          <w:szCs w:val="28"/>
        </w:rPr>
        <w:t xml:space="preserve"> отпуска по уходу за ребенком в возрасте до</w:t>
      </w:r>
      <w:r w:rsidRPr="00806069">
        <w:rPr>
          <w:sz w:val="28"/>
          <w:szCs w:val="28"/>
        </w:rPr>
        <w:t xml:space="preserve"> трех лет, а также женщин, имеющих детей дошкольного возраста, не состоящих в трудовых отношениях и обратившихся в органы службы занятости; </w:t>
      </w:r>
    </w:p>
    <w:p w:rsidR="00806069" w:rsidRPr="00806069" w:rsidRDefault="00806069" w:rsidP="0044625F">
      <w:pPr>
        <w:widowControl w:val="0"/>
        <w:adjustRightInd w:val="0"/>
        <w:ind w:firstLine="709"/>
        <w:jc w:val="both"/>
        <w:rPr>
          <w:rFonts w:eastAsia="Calibri"/>
          <w:sz w:val="28"/>
          <w:szCs w:val="28"/>
        </w:rPr>
      </w:pPr>
      <w:r w:rsidRPr="00806069">
        <w:rPr>
          <w:sz w:val="28"/>
          <w:szCs w:val="28"/>
        </w:rPr>
        <w:t xml:space="preserve">формирование </w:t>
      </w:r>
      <w:r w:rsidRPr="00806069">
        <w:rPr>
          <w:rFonts w:eastAsia="Calibri"/>
          <w:sz w:val="28"/>
          <w:szCs w:val="28"/>
        </w:rPr>
        <w:t>специализированного банка вакансий с гибкими формами занятости, подходящих для трудоустройства женщин, имеющих детей дошкольного возраста;</w:t>
      </w:r>
    </w:p>
    <w:p w:rsidR="00806069" w:rsidRPr="00806069" w:rsidRDefault="00806069" w:rsidP="0044625F">
      <w:pPr>
        <w:widowControl w:val="0"/>
        <w:adjustRightInd w:val="0"/>
        <w:ind w:firstLine="709"/>
        <w:jc w:val="both"/>
        <w:rPr>
          <w:sz w:val="28"/>
          <w:szCs w:val="28"/>
        </w:rPr>
      </w:pPr>
      <w:r w:rsidRPr="00806069">
        <w:rPr>
          <w:rFonts w:eastAsia="Calibri"/>
          <w:sz w:val="28"/>
          <w:szCs w:val="28"/>
        </w:rPr>
        <w:t>проведение специализированных мероприятий по содействию трудоустройству женщин, имеющих детей дошкольного возраста (ярмарки вакансий, аукционы специалистов).</w:t>
      </w:r>
    </w:p>
    <w:p w:rsidR="00806069" w:rsidRPr="00736977" w:rsidRDefault="00806069" w:rsidP="0044625F">
      <w:pPr>
        <w:widowControl w:val="0"/>
        <w:adjustRightInd w:val="0"/>
        <w:ind w:firstLine="709"/>
        <w:jc w:val="both"/>
        <w:rPr>
          <w:sz w:val="28"/>
          <w:szCs w:val="28"/>
        </w:rPr>
      </w:pPr>
      <w:r w:rsidRPr="00806069">
        <w:rPr>
          <w:sz w:val="28"/>
          <w:szCs w:val="28"/>
        </w:rPr>
        <w:t>Реализация указанных мероприятий будет способствовать возвращению к активной трудовой деятельности женщин, имеющ</w:t>
      </w:r>
      <w:r w:rsidR="00736977">
        <w:rPr>
          <w:sz w:val="28"/>
          <w:szCs w:val="28"/>
        </w:rPr>
        <w:t xml:space="preserve">их детей дошкольного возраста, </w:t>
      </w:r>
      <w:r w:rsidRPr="00806069">
        <w:rPr>
          <w:sz w:val="28"/>
          <w:szCs w:val="28"/>
        </w:rPr>
        <w:t xml:space="preserve">как на прежних рабочих местах, так и на новых рабочих местах, посредством повышения их профессиональной </w:t>
      </w:r>
      <w:r w:rsidRPr="00736977">
        <w:rPr>
          <w:sz w:val="28"/>
          <w:szCs w:val="28"/>
        </w:rPr>
        <w:t>компетентности</w:t>
      </w:r>
      <w:proofErr w:type="gramStart"/>
      <w:r w:rsidRPr="00736977">
        <w:rPr>
          <w:sz w:val="28"/>
          <w:szCs w:val="28"/>
        </w:rPr>
        <w:t>.»;</w:t>
      </w:r>
      <w:proofErr w:type="gramEnd"/>
    </w:p>
    <w:p w:rsidR="00806069" w:rsidRPr="00806069" w:rsidRDefault="00806069" w:rsidP="0044625F">
      <w:pPr>
        <w:widowControl w:val="0"/>
        <w:ind w:firstLine="709"/>
        <w:jc w:val="both"/>
        <w:rPr>
          <w:sz w:val="28"/>
          <w:szCs w:val="28"/>
        </w:rPr>
      </w:pPr>
      <w:r w:rsidRPr="00806069">
        <w:rPr>
          <w:sz w:val="28"/>
          <w:szCs w:val="28"/>
        </w:rPr>
        <w:t xml:space="preserve">в </w:t>
      </w:r>
      <w:proofErr w:type="gramStart"/>
      <w:r w:rsidRPr="00806069">
        <w:rPr>
          <w:sz w:val="28"/>
          <w:szCs w:val="28"/>
        </w:rPr>
        <w:t>абзаце</w:t>
      </w:r>
      <w:proofErr w:type="gramEnd"/>
      <w:r w:rsidRPr="00806069">
        <w:rPr>
          <w:sz w:val="28"/>
          <w:szCs w:val="28"/>
        </w:rPr>
        <w:t xml:space="preserve"> сороковом цифру «4» заменить цифрой «5»;</w:t>
      </w:r>
    </w:p>
    <w:p w:rsidR="00806069" w:rsidRPr="00806069" w:rsidRDefault="00806069" w:rsidP="0044625F">
      <w:pPr>
        <w:widowControl w:val="0"/>
        <w:ind w:firstLine="709"/>
        <w:jc w:val="both"/>
        <w:rPr>
          <w:sz w:val="28"/>
          <w:szCs w:val="28"/>
        </w:rPr>
      </w:pPr>
      <w:r w:rsidRPr="00806069">
        <w:rPr>
          <w:sz w:val="28"/>
          <w:szCs w:val="28"/>
        </w:rPr>
        <w:t xml:space="preserve">в </w:t>
      </w:r>
      <w:proofErr w:type="gramStart"/>
      <w:r w:rsidRPr="00806069">
        <w:rPr>
          <w:sz w:val="28"/>
          <w:szCs w:val="28"/>
        </w:rPr>
        <w:t>абзаце</w:t>
      </w:r>
      <w:proofErr w:type="gramEnd"/>
      <w:r w:rsidRPr="00806069">
        <w:rPr>
          <w:sz w:val="28"/>
          <w:szCs w:val="28"/>
        </w:rPr>
        <w:t xml:space="preserve"> сорок шестом цифру «5» заменить цифрой «6»;</w:t>
      </w:r>
    </w:p>
    <w:p w:rsidR="00806069" w:rsidRPr="00806069" w:rsidRDefault="00806069" w:rsidP="0044625F">
      <w:pPr>
        <w:widowControl w:val="0"/>
        <w:ind w:firstLine="709"/>
        <w:jc w:val="both"/>
        <w:rPr>
          <w:sz w:val="28"/>
          <w:szCs w:val="28"/>
        </w:rPr>
      </w:pPr>
      <w:r w:rsidRPr="00806069">
        <w:rPr>
          <w:sz w:val="28"/>
          <w:szCs w:val="28"/>
        </w:rPr>
        <w:t xml:space="preserve">в </w:t>
      </w:r>
      <w:proofErr w:type="gramStart"/>
      <w:r w:rsidRPr="00806069">
        <w:rPr>
          <w:sz w:val="28"/>
          <w:szCs w:val="28"/>
        </w:rPr>
        <w:t>абзаце</w:t>
      </w:r>
      <w:proofErr w:type="gramEnd"/>
      <w:r w:rsidRPr="00806069">
        <w:rPr>
          <w:sz w:val="28"/>
          <w:szCs w:val="28"/>
        </w:rPr>
        <w:t xml:space="preserve"> пятьдесят шестом цифру «6» заменить цифрой «7»;</w:t>
      </w:r>
    </w:p>
    <w:p w:rsidR="00806069" w:rsidRPr="00806069" w:rsidRDefault="00806069" w:rsidP="0044625F">
      <w:pPr>
        <w:widowControl w:val="0"/>
        <w:ind w:firstLine="709"/>
        <w:jc w:val="both"/>
        <w:rPr>
          <w:sz w:val="28"/>
          <w:szCs w:val="28"/>
        </w:rPr>
      </w:pPr>
      <w:r w:rsidRPr="00806069">
        <w:rPr>
          <w:sz w:val="28"/>
          <w:szCs w:val="28"/>
        </w:rPr>
        <w:t xml:space="preserve">в </w:t>
      </w:r>
      <w:proofErr w:type="gramStart"/>
      <w:r w:rsidRPr="00806069">
        <w:rPr>
          <w:sz w:val="28"/>
          <w:szCs w:val="28"/>
        </w:rPr>
        <w:t>абзаце</w:t>
      </w:r>
      <w:proofErr w:type="gramEnd"/>
      <w:r w:rsidRPr="00806069">
        <w:rPr>
          <w:sz w:val="28"/>
          <w:szCs w:val="28"/>
        </w:rPr>
        <w:t xml:space="preserve"> пятьдесят девятом цифру «6» заменить цифрой «7»;</w:t>
      </w:r>
    </w:p>
    <w:p w:rsidR="00806069" w:rsidRPr="00806069" w:rsidRDefault="00806069" w:rsidP="0044625F">
      <w:pPr>
        <w:widowControl w:val="0"/>
        <w:ind w:firstLine="709"/>
        <w:jc w:val="both"/>
        <w:rPr>
          <w:sz w:val="28"/>
          <w:szCs w:val="28"/>
        </w:rPr>
      </w:pPr>
      <w:r w:rsidRPr="00806069">
        <w:rPr>
          <w:sz w:val="28"/>
          <w:szCs w:val="28"/>
        </w:rPr>
        <w:t xml:space="preserve">в </w:t>
      </w:r>
      <w:proofErr w:type="gramStart"/>
      <w:r w:rsidRPr="00806069">
        <w:rPr>
          <w:sz w:val="28"/>
          <w:szCs w:val="28"/>
        </w:rPr>
        <w:t>абзаце</w:t>
      </w:r>
      <w:proofErr w:type="gramEnd"/>
      <w:r w:rsidRPr="00806069">
        <w:rPr>
          <w:sz w:val="28"/>
          <w:szCs w:val="28"/>
        </w:rPr>
        <w:t xml:space="preserve"> шестьдесят первом цифру «7» заменить цифрой «8»;</w:t>
      </w:r>
    </w:p>
    <w:p w:rsidR="00806069" w:rsidRPr="00806069" w:rsidRDefault="00806069" w:rsidP="0044625F">
      <w:pPr>
        <w:widowControl w:val="0"/>
        <w:ind w:firstLine="709"/>
        <w:jc w:val="both"/>
        <w:rPr>
          <w:sz w:val="28"/>
          <w:szCs w:val="28"/>
        </w:rPr>
      </w:pPr>
      <w:r w:rsidRPr="00806069">
        <w:rPr>
          <w:sz w:val="28"/>
          <w:szCs w:val="28"/>
        </w:rPr>
        <w:t>после абзаца шестьдесят пятого дополнить абзацами следующего содержания:</w:t>
      </w:r>
    </w:p>
    <w:p w:rsidR="00806069" w:rsidRPr="00806069" w:rsidRDefault="00806069" w:rsidP="00736977">
      <w:pPr>
        <w:widowControl w:val="0"/>
        <w:ind w:firstLine="709"/>
        <w:jc w:val="both"/>
        <w:rPr>
          <w:rFonts w:eastAsia="Arial Unicode MS"/>
          <w:sz w:val="28"/>
          <w:szCs w:val="28"/>
        </w:rPr>
      </w:pPr>
      <w:proofErr w:type="gramStart"/>
      <w:r w:rsidRPr="00806069">
        <w:rPr>
          <w:sz w:val="28"/>
          <w:szCs w:val="28"/>
        </w:rPr>
        <w:t>«В целях решения задач по повышению эффективности рынка труда для обеспечения роста производительности труда подпрограммой предусмотрены мероприятия региональных проектов «</w:t>
      </w:r>
      <w:r w:rsidRPr="00806069">
        <w:rPr>
          <w:rFonts w:eastAsia="Arial Unicode MS"/>
          <w:sz w:val="28"/>
          <w:szCs w:val="28"/>
        </w:rPr>
        <w:t xml:space="preserve">Адресная поддержка повышения производительности труда на предприятиях», «Поддержка занятости и повышение эффективности рынка труда для обеспечения роста производительности труда» национального проекта «Производительность труда и </w:t>
      </w:r>
      <w:r w:rsidRPr="00806069">
        <w:rPr>
          <w:rFonts w:eastAsia="Arial Unicode MS"/>
          <w:sz w:val="28"/>
          <w:szCs w:val="28"/>
        </w:rPr>
        <w:lastRenderedPageBreak/>
        <w:t>поддержка занятости».</w:t>
      </w:r>
      <w:proofErr w:type="gramEnd"/>
    </w:p>
    <w:p w:rsidR="00806069" w:rsidRPr="00806069" w:rsidRDefault="00806069" w:rsidP="0044625F">
      <w:pPr>
        <w:adjustRightInd w:val="0"/>
        <w:ind w:firstLine="709"/>
        <w:jc w:val="both"/>
        <w:rPr>
          <w:sz w:val="28"/>
          <w:szCs w:val="28"/>
        </w:rPr>
      </w:pPr>
      <w:r w:rsidRPr="00806069">
        <w:rPr>
          <w:sz w:val="28"/>
          <w:szCs w:val="28"/>
        </w:rPr>
        <w:t>Задача 5. Основное мероприятие 9. Региональный проект «Адресная поддержка повышения производительности труда на предприятиях» (далее – региональный проект).</w:t>
      </w:r>
    </w:p>
    <w:p w:rsidR="00806069" w:rsidRPr="00806069" w:rsidRDefault="00806069" w:rsidP="0044625F">
      <w:pPr>
        <w:widowControl w:val="0"/>
        <w:ind w:firstLine="709"/>
        <w:jc w:val="both"/>
        <w:rPr>
          <w:sz w:val="28"/>
          <w:szCs w:val="28"/>
        </w:rPr>
      </w:pPr>
      <w:r w:rsidRPr="00806069">
        <w:rPr>
          <w:sz w:val="28"/>
          <w:szCs w:val="28"/>
        </w:rPr>
        <w:t xml:space="preserve">В целях реализации мероприятий регионального проекта в 2019 году в Новосибирской области создан Региональный центр </w:t>
      </w:r>
      <w:r w:rsidRPr="00806069">
        <w:rPr>
          <w:color w:val="000000"/>
          <w:sz w:val="28"/>
          <w:szCs w:val="28"/>
        </w:rPr>
        <w:t xml:space="preserve">компетенций в сфере производительности труда. Постановлением Правительства Новосибирской области </w:t>
      </w:r>
      <w:r w:rsidRPr="00806069">
        <w:rPr>
          <w:sz w:val="28"/>
          <w:szCs w:val="28"/>
        </w:rPr>
        <w:t xml:space="preserve">Региональным центром </w:t>
      </w:r>
      <w:r w:rsidRPr="00806069">
        <w:rPr>
          <w:color w:val="000000"/>
          <w:sz w:val="28"/>
          <w:szCs w:val="28"/>
        </w:rPr>
        <w:t>компетенций в сфере производительности труда определяется АО «АИР НСО» (далее – РЦК).</w:t>
      </w:r>
    </w:p>
    <w:p w:rsidR="00806069" w:rsidRPr="00806069" w:rsidRDefault="00806069" w:rsidP="0044625F">
      <w:pPr>
        <w:adjustRightInd w:val="0"/>
        <w:ind w:firstLine="709"/>
        <w:jc w:val="both"/>
        <w:rPr>
          <w:sz w:val="28"/>
          <w:szCs w:val="28"/>
        </w:rPr>
      </w:pPr>
      <w:r w:rsidRPr="00806069">
        <w:rPr>
          <w:sz w:val="28"/>
          <w:szCs w:val="28"/>
        </w:rPr>
        <w:t>В рамках реализации регионального проекта будет осуществляться:</w:t>
      </w:r>
    </w:p>
    <w:p w:rsidR="00806069" w:rsidRPr="00806069" w:rsidRDefault="00806069" w:rsidP="0044625F">
      <w:pPr>
        <w:adjustRightInd w:val="0"/>
        <w:ind w:firstLine="709"/>
        <w:jc w:val="both"/>
        <w:rPr>
          <w:sz w:val="28"/>
          <w:szCs w:val="28"/>
        </w:rPr>
      </w:pPr>
      <w:r w:rsidRPr="00806069">
        <w:rPr>
          <w:sz w:val="28"/>
          <w:szCs w:val="28"/>
        </w:rPr>
        <w:t>организационное и информационное сопровождение предприятий – участников национального проекта «Производительность труда и поддержка занятости»;</w:t>
      </w:r>
    </w:p>
    <w:p w:rsidR="00806069" w:rsidRPr="00806069" w:rsidRDefault="00806069" w:rsidP="0044625F">
      <w:pPr>
        <w:adjustRightInd w:val="0"/>
        <w:ind w:firstLine="709"/>
        <w:jc w:val="both"/>
        <w:rPr>
          <w:sz w:val="28"/>
          <w:szCs w:val="28"/>
        </w:rPr>
      </w:pPr>
      <w:r w:rsidRPr="00806069">
        <w:rPr>
          <w:sz w:val="28"/>
          <w:szCs w:val="28"/>
        </w:rPr>
        <w:t>материально-техническое и финансовое обеспечение деятельности РЦК</w:t>
      </w:r>
      <w:r w:rsidRPr="00806069">
        <w:rPr>
          <w:color w:val="000000"/>
          <w:sz w:val="28"/>
          <w:szCs w:val="28"/>
        </w:rPr>
        <w:t>;</w:t>
      </w:r>
    </w:p>
    <w:p w:rsidR="00806069" w:rsidRPr="00806069" w:rsidRDefault="00806069" w:rsidP="0044625F">
      <w:pPr>
        <w:widowControl w:val="0"/>
        <w:ind w:firstLine="709"/>
        <w:jc w:val="both"/>
        <w:rPr>
          <w:sz w:val="28"/>
          <w:szCs w:val="28"/>
        </w:rPr>
      </w:pPr>
      <w:r w:rsidRPr="00806069">
        <w:rPr>
          <w:sz w:val="28"/>
          <w:szCs w:val="28"/>
        </w:rPr>
        <w:t xml:space="preserve">информирование крупных и средних предприятий базовых </w:t>
      </w:r>
      <w:proofErr w:type="spellStart"/>
      <w:r w:rsidRPr="00806069">
        <w:rPr>
          <w:sz w:val="28"/>
          <w:szCs w:val="28"/>
        </w:rPr>
        <w:t>несырьевых</w:t>
      </w:r>
      <w:proofErr w:type="spellEnd"/>
      <w:r w:rsidRPr="00806069">
        <w:rPr>
          <w:sz w:val="28"/>
          <w:szCs w:val="28"/>
        </w:rPr>
        <w:t xml:space="preserve"> отраслей экономики Новосибирской области о возможности участия в национальном проекте «Производительность труда и поддержка занятости»;</w:t>
      </w:r>
    </w:p>
    <w:p w:rsidR="00806069" w:rsidRPr="00806069" w:rsidRDefault="00806069" w:rsidP="0044625F">
      <w:pPr>
        <w:widowControl w:val="0"/>
        <w:ind w:firstLine="709"/>
        <w:jc w:val="both"/>
        <w:rPr>
          <w:sz w:val="28"/>
          <w:szCs w:val="28"/>
        </w:rPr>
      </w:pPr>
      <w:r w:rsidRPr="00806069">
        <w:rPr>
          <w:sz w:val="28"/>
          <w:szCs w:val="28"/>
        </w:rPr>
        <w:t>создание производственных потоков-образцов (оптимизация производственных процессов) на предприятиях-участниках регионального проекта</w:t>
      </w:r>
      <w:r w:rsidRPr="00806069">
        <w:rPr>
          <w:color w:val="000000"/>
          <w:sz w:val="28"/>
          <w:szCs w:val="28"/>
        </w:rPr>
        <w:t>;</w:t>
      </w:r>
    </w:p>
    <w:p w:rsidR="00806069" w:rsidRPr="00806069" w:rsidRDefault="00806069" w:rsidP="0044625F">
      <w:pPr>
        <w:adjustRightInd w:val="0"/>
        <w:ind w:firstLine="709"/>
        <w:jc w:val="both"/>
        <w:rPr>
          <w:sz w:val="28"/>
          <w:szCs w:val="28"/>
        </w:rPr>
      </w:pPr>
      <w:r w:rsidRPr="00806069">
        <w:rPr>
          <w:sz w:val="28"/>
          <w:szCs w:val="28"/>
        </w:rPr>
        <w:t>обучение сотрудников предприятий-участников регионального проекта инструментам повышения производительности труда.</w:t>
      </w:r>
    </w:p>
    <w:p w:rsidR="00806069" w:rsidRPr="00806069" w:rsidRDefault="00806069" w:rsidP="0044625F">
      <w:pPr>
        <w:widowControl w:val="0"/>
        <w:ind w:firstLine="709"/>
        <w:jc w:val="both"/>
        <w:rPr>
          <w:sz w:val="28"/>
          <w:szCs w:val="28"/>
        </w:rPr>
      </w:pPr>
      <w:r w:rsidRPr="00806069">
        <w:rPr>
          <w:sz w:val="28"/>
          <w:szCs w:val="28"/>
        </w:rPr>
        <w:t>Деятельность РЦК направлена на внедрение на предприятиях-участниках регионального про</w:t>
      </w:r>
      <w:r w:rsidR="00736977">
        <w:rPr>
          <w:sz w:val="28"/>
          <w:szCs w:val="28"/>
        </w:rPr>
        <w:t>екта изменений, касающихся</w:t>
      </w:r>
      <w:r w:rsidRPr="00806069">
        <w:rPr>
          <w:sz w:val="28"/>
          <w:szCs w:val="28"/>
        </w:rPr>
        <w:t xml:space="preserve"> в том числе управления, производства, логистики, сбыта; распространение лучших практик по повышению производительности труда. </w:t>
      </w:r>
    </w:p>
    <w:p w:rsidR="00806069" w:rsidRPr="00736977" w:rsidRDefault="00806069" w:rsidP="0044625F">
      <w:pPr>
        <w:widowControl w:val="0"/>
        <w:ind w:firstLine="709"/>
        <w:jc w:val="both"/>
        <w:rPr>
          <w:sz w:val="28"/>
          <w:szCs w:val="28"/>
        </w:rPr>
      </w:pPr>
      <w:r w:rsidRPr="00806069">
        <w:rPr>
          <w:sz w:val="28"/>
          <w:szCs w:val="28"/>
        </w:rPr>
        <w:t xml:space="preserve">Реализация мероприятий регионального проекта осуществляется экспертами </w:t>
      </w:r>
      <w:r w:rsidRPr="00736977">
        <w:rPr>
          <w:color w:val="000000"/>
          <w:sz w:val="28"/>
          <w:szCs w:val="28"/>
        </w:rPr>
        <w:t>РЦК</w:t>
      </w:r>
      <w:r w:rsidRPr="00736977">
        <w:rPr>
          <w:sz w:val="28"/>
          <w:szCs w:val="28"/>
        </w:rPr>
        <w:t>.</w:t>
      </w:r>
    </w:p>
    <w:p w:rsidR="00806069" w:rsidRPr="00806069" w:rsidRDefault="00806069" w:rsidP="0044625F">
      <w:pPr>
        <w:widowControl w:val="0"/>
        <w:ind w:firstLine="709"/>
        <w:jc w:val="both"/>
        <w:rPr>
          <w:sz w:val="28"/>
          <w:szCs w:val="28"/>
        </w:rPr>
      </w:pPr>
      <w:r w:rsidRPr="00806069">
        <w:rPr>
          <w:sz w:val="28"/>
          <w:szCs w:val="28"/>
        </w:rPr>
        <w:t xml:space="preserve">Отбор предприятий для участия в региональном </w:t>
      </w:r>
      <w:proofErr w:type="gramStart"/>
      <w:r w:rsidRPr="00806069">
        <w:rPr>
          <w:sz w:val="28"/>
          <w:szCs w:val="28"/>
        </w:rPr>
        <w:t>проекте</w:t>
      </w:r>
      <w:proofErr w:type="gramEnd"/>
      <w:r w:rsidRPr="00806069">
        <w:rPr>
          <w:sz w:val="28"/>
          <w:szCs w:val="28"/>
        </w:rPr>
        <w:t xml:space="preserve"> осуществляет автономная некоммерческая организация «Федеральный центр компетенций в сфере производительности труда» (далее – ФЦК) на основе заявок от предприятий Новосибирской области в соответствии с базовыми требованиями по включению предприятий в региональный проект (приказ ФЦК от 27.06.2019 № 2019/1-073-1). ФЦК информирует руководителя регионального проекта об отобранных предприятиях для включения в региональный проект. </w:t>
      </w:r>
    </w:p>
    <w:p w:rsidR="00806069" w:rsidRPr="00806069" w:rsidRDefault="00806069" w:rsidP="00736977">
      <w:pPr>
        <w:adjustRightInd w:val="0"/>
        <w:ind w:firstLine="709"/>
        <w:jc w:val="both"/>
        <w:rPr>
          <w:sz w:val="28"/>
          <w:szCs w:val="28"/>
        </w:rPr>
      </w:pPr>
      <w:r w:rsidRPr="00806069">
        <w:rPr>
          <w:sz w:val="28"/>
          <w:szCs w:val="28"/>
        </w:rPr>
        <w:t xml:space="preserve">Финансирование мероприятий регионального проекта осуществляется за счет средств межбюджетных трансфертов из федерального бюджета бюджету Новосибирской области и средств областного бюджета Новосибирской области. </w:t>
      </w:r>
    </w:p>
    <w:p w:rsidR="00806069" w:rsidRPr="00806069" w:rsidRDefault="00806069" w:rsidP="00736977">
      <w:pPr>
        <w:adjustRightInd w:val="0"/>
        <w:ind w:firstLine="709"/>
        <w:jc w:val="both"/>
        <w:rPr>
          <w:rFonts w:eastAsia="Calibri"/>
          <w:sz w:val="28"/>
          <w:szCs w:val="28"/>
        </w:rPr>
      </w:pPr>
      <w:proofErr w:type="gramStart"/>
      <w:r w:rsidRPr="00806069">
        <w:rPr>
          <w:sz w:val="28"/>
          <w:szCs w:val="28"/>
        </w:rPr>
        <w:t>В целях реализации мероприятий регионального проекта предусмотрено предоставление субсидии РЦК в со</w:t>
      </w:r>
      <w:r w:rsidR="00736977">
        <w:rPr>
          <w:sz w:val="28"/>
          <w:szCs w:val="28"/>
        </w:rPr>
        <w:t xml:space="preserve">ответствии с </w:t>
      </w:r>
      <w:r w:rsidRPr="00806069">
        <w:rPr>
          <w:sz w:val="28"/>
          <w:szCs w:val="28"/>
        </w:rPr>
        <w:t xml:space="preserve">Порядком предоставления субсидии Региональному центру компетенций в сфере производительности труда на реализацию мероприятий, обеспечивающих достижение целей, показателей и результатов регионального проекта «Адресная поддержка повышения производительности труда на предприятиях», </w:t>
      </w:r>
      <w:r w:rsidRPr="00806069">
        <w:rPr>
          <w:rFonts w:eastAsia="Calibri"/>
          <w:sz w:val="28"/>
          <w:szCs w:val="28"/>
        </w:rPr>
        <w:t xml:space="preserve">устанавливаемым постановлением </w:t>
      </w:r>
      <w:r w:rsidRPr="00806069">
        <w:rPr>
          <w:rFonts w:eastAsia="Calibri"/>
          <w:sz w:val="28"/>
          <w:szCs w:val="28"/>
        </w:rPr>
        <w:lastRenderedPageBreak/>
        <w:t>Правительства Новосибирской области об утверждении настоящей государственной программы.</w:t>
      </w:r>
      <w:proofErr w:type="gramEnd"/>
    </w:p>
    <w:p w:rsidR="00806069" w:rsidRPr="00806069" w:rsidRDefault="00806069" w:rsidP="0044625F">
      <w:pPr>
        <w:adjustRightInd w:val="0"/>
        <w:ind w:firstLine="709"/>
        <w:jc w:val="both"/>
        <w:rPr>
          <w:sz w:val="28"/>
          <w:szCs w:val="28"/>
        </w:rPr>
      </w:pPr>
      <w:r w:rsidRPr="00806069">
        <w:rPr>
          <w:sz w:val="28"/>
          <w:szCs w:val="28"/>
        </w:rPr>
        <w:t>Основное мероприятие 10. Региональный проект «Поддержка занятости и повышение эффективности рынка труда для обеспечения роста производительности труда» (далее – региональный проект).</w:t>
      </w:r>
    </w:p>
    <w:p w:rsidR="00806069" w:rsidRPr="00806069" w:rsidRDefault="00806069" w:rsidP="0044625F">
      <w:pPr>
        <w:adjustRightInd w:val="0"/>
        <w:ind w:firstLine="709"/>
        <w:jc w:val="both"/>
        <w:rPr>
          <w:sz w:val="28"/>
          <w:szCs w:val="28"/>
        </w:rPr>
      </w:pPr>
      <w:r w:rsidRPr="00806069">
        <w:rPr>
          <w:sz w:val="28"/>
          <w:szCs w:val="28"/>
        </w:rPr>
        <w:t>В рамках данного мероприятия будут осуществляться:</w:t>
      </w:r>
    </w:p>
    <w:p w:rsidR="00806069" w:rsidRPr="00806069" w:rsidRDefault="00806069" w:rsidP="0044625F">
      <w:pPr>
        <w:ind w:firstLine="709"/>
        <w:jc w:val="both"/>
        <w:rPr>
          <w:sz w:val="28"/>
          <w:szCs w:val="28"/>
        </w:rPr>
      </w:pPr>
      <w:r w:rsidRPr="00806069">
        <w:rPr>
          <w:sz w:val="28"/>
          <w:szCs w:val="28"/>
        </w:rPr>
        <w:t>проведение опроса предприятий</w:t>
      </w:r>
      <w:r w:rsidRPr="00806069">
        <w:rPr>
          <w:color w:val="000000"/>
          <w:sz w:val="28"/>
          <w:szCs w:val="28"/>
        </w:rPr>
        <w:t>-</w:t>
      </w:r>
      <w:r w:rsidRPr="00806069">
        <w:rPr>
          <w:sz w:val="28"/>
          <w:szCs w:val="28"/>
        </w:rPr>
        <w:t>участников регионального проекта с целью определения потребности в переобучении и повышении квалификации работников, в том числе работников, находящихся под риском увольнения, в связи с мероприятиями по повышению производительности труда;</w:t>
      </w:r>
    </w:p>
    <w:p w:rsidR="00806069" w:rsidRPr="00806069" w:rsidRDefault="00806069" w:rsidP="0044625F">
      <w:pPr>
        <w:ind w:firstLine="709"/>
        <w:jc w:val="both"/>
        <w:rPr>
          <w:sz w:val="28"/>
          <w:szCs w:val="28"/>
        </w:rPr>
      </w:pPr>
      <w:r w:rsidRPr="00806069">
        <w:rPr>
          <w:sz w:val="28"/>
          <w:szCs w:val="28"/>
        </w:rPr>
        <w:t>формирование списков работников предприятий</w:t>
      </w:r>
      <w:r w:rsidRPr="00806069">
        <w:rPr>
          <w:color w:val="000000"/>
          <w:sz w:val="28"/>
          <w:szCs w:val="28"/>
        </w:rPr>
        <w:t>-</w:t>
      </w:r>
      <w:r w:rsidRPr="00806069">
        <w:rPr>
          <w:sz w:val="28"/>
          <w:szCs w:val="28"/>
        </w:rPr>
        <w:t>участников регионального проекта на переобучение и повышение квалификации, в том числе работников, находящихся под риском увольнения, в связи с мероприятиями по повышению производительности труда;</w:t>
      </w:r>
    </w:p>
    <w:p w:rsidR="00806069" w:rsidRPr="00806069" w:rsidRDefault="00806069" w:rsidP="0044625F">
      <w:pPr>
        <w:ind w:firstLine="709"/>
        <w:jc w:val="both"/>
        <w:rPr>
          <w:sz w:val="28"/>
          <w:szCs w:val="28"/>
        </w:rPr>
      </w:pPr>
      <w:r w:rsidRPr="00806069">
        <w:rPr>
          <w:sz w:val="28"/>
          <w:szCs w:val="28"/>
        </w:rPr>
        <w:t>формирование реестра обучающих программ для организации переобучения и повышения квалификации работников предприятий-участников регионального проекта;</w:t>
      </w:r>
    </w:p>
    <w:p w:rsidR="00806069" w:rsidRPr="00806069" w:rsidRDefault="00806069" w:rsidP="0044625F">
      <w:pPr>
        <w:ind w:firstLine="709"/>
        <w:jc w:val="both"/>
        <w:rPr>
          <w:sz w:val="28"/>
          <w:szCs w:val="28"/>
        </w:rPr>
      </w:pPr>
      <w:r w:rsidRPr="00806069">
        <w:rPr>
          <w:sz w:val="28"/>
          <w:szCs w:val="28"/>
        </w:rPr>
        <w:t>организация переобучения, повышения квалиф</w:t>
      </w:r>
      <w:r w:rsidR="00736977">
        <w:rPr>
          <w:sz w:val="28"/>
          <w:szCs w:val="28"/>
        </w:rPr>
        <w:t>икации работников предприятий-</w:t>
      </w:r>
      <w:r w:rsidRPr="00806069">
        <w:rPr>
          <w:sz w:val="28"/>
          <w:szCs w:val="28"/>
        </w:rPr>
        <w:t>участников регионального проекта в целях поддержки занятости и повышения эффективности рынка труда, в том числе работников, находящихся под риском увольнения, в связи с мероприятиями по повышению производительности труда.</w:t>
      </w:r>
    </w:p>
    <w:p w:rsidR="00806069" w:rsidRPr="00806069" w:rsidRDefault="00806069" w:rsidP="0044625F">
      <w:pPr>
        <w:widowControl w:val="0"/>
        <w:ind w:firstLine="709"/>
        <w:jc w:val="both"/>
        <w:rPr>
          <w:sz w:val="28"/>
          <w:szCs w:val="28"/>
        </w:rPr>
      </w:pPr>
      <w:r w:rsidRPr="00806069">
        <w:rPr>
          <w:sz w:val="28"/>
          <w:szCs w:val="28"/>
        </w:rPr>
        <w:t>Мероприятия по организации переобучения, повышения квалификации работников предприятий в рамках реализации регионального проекта «Поддержка занятости и повышение эффективности рынка труда для обеспечения роста производительности труда» осуществляются на предприятиях-участниках регионального проекта «</w:t>
      </w:r>
      <w:r w:rsidRPr="00806069">
        <w:rPr>
          <w:rFonts w:eastAsia="Arial Unicode MS"/>
          <w:sz w:val="28"/>
          <w:szCs w:val="28"/>
        </w:rPr>
        <w:t>Адресная поддержка повышения производительности труда на предприятиях».</w:t>
      </w:r>
    </w:p>
    <w:p w:rsidR="00806069" w:rsidRPr="00806069" w:rsidRDefault="00806069" w:rsidP="00736977">
      <w:pPr>
        <w:adjustRightInd w:val="0"/>
        <w:ind w:firstLine="709"/>
        <w:jc w:val="both"/>
        <w:rPr>
          <w:sz w:val="28"/>
          <w:szCs w:val="28"/>
        </w:rPr>
      </w:pPr>
      <w:proofErr w:type="gramStart"/>
      <w:r w:rsidRPr="00806069">
        <w:rPr>
          <w:sz w:val="28"/>
          <w:szCs w:val="28"/>
        </w:rPr>
        <w:t xml:space="preserve">Финансирование мероприятий по организации переобучения, повышения квалификации работников предприятий-участников регионального проекта осуществляется за счет субсидии из федерального бюджета бюджету Новосибирской области на условиях </w:t>
      </w:r>
      <w:proofErr w:type="spellStart"/>
      <w:r w:rsidRPr="00806069">
        <w:rPr>
          <w:sz w:val="28"/>
          <w:szCs w:val="28"/>
        </w:rPr>
        <w:t>софинансирования</w:t>
      </w:r>
      <w:proofErr w:type="spellEnd"/>
      <w:r w:rsidRPr="00806069">
        <w:rPr>
          <w:sz w:val="28"/>
          <w:szCs w:val="28"/>
        </w:rPr>
        <w:t xml:space="preserve"> из средств областного бюджета Новосибирской области в соответствии с правилами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30.11.2019 № 1558 «Правила предоставления и распределения субсидий из федерального</w:t>
      </w:r>
      <w:proofErr w:type="gramEnd"/>
      <w:r w:rsidRPr="00806069">
        <w:rPr>
          <w:sz w:val="28"/>
          <w:szCs w:val="28"/>
        </w:rPr>
        <w:t xml:space="preserve"> </w:t>
      </w:r>
      <w:proofErr w:type="gramStart"/>
      <w:r w:rsidRPr="00806069">
        <w:rPr>
          <w:sz w:val="28"/>
          <w:szCs w:val="28"/>
        </w:rPr>
        <w:t xml:space="preserve">бюджета бюджетам субъектов Российской Федерации в целях </w:t>
      </w:r>
      <w:proofErr w:type="spellStart"/>
      <w:r w:rsidRPr="00806069">
        <w:rPr>
          <w:sz w:val="28"/>
          <w:szCs w:val="28"/>
        </w:rPr>
        <w:t>софинансирования</w:t>
      </w:r>
      <w:proofErr w:type="spellEnd"/>
      <w:r w:rsidRPr="00806069">
        <w:rPr>
          <w:sz w:val="28"/>
          <w:szCs w:val="28"/>
        </w:rPr>
        <w:t xml:space="preserve">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проекта «Поддержка занятости и повышение эффективности рынка труда для обеспечения роста производительности труда», входящего в состав национального проекта «Производительность труда и поддержка занятости», по переобучению, повышению квалификации работников предприятий в целях поддержки занятости и повышения</w:t>
      </w:r>
      <w:proofErr w:type="gramEnd"/>
      <w:r w:rsidRPr="00806069">
        <w:rPr>
          <w:sz w:val="28"/>
          <w:szCs w:val="28"/>
        </w:rPr>
        <w:t xml:space="preserve"> эффективности рынка труда» (далее – </w:t>
      </w:r>
      <w:r w:rsidRPr="00806069">
        <w:rPr>
          <w:sz w:val="28"/>
          <w:szCs w:val="28"/>
        </w:rPr>
        <w:lastRenderedPageBreak/>
        <w:t>Правила, утвержденные постановлением Правительства Российской Федерации от 30.11.2019 № 1558).</w:t>
      </w:r>
    </w:p>
    <w:p w:rsidR="00806069" w:rsidRPr="00806069" w:rsidRDefault="00806069" w:rsidP="0044625F">
      <w:pPr>
        <w:adjustRightInd w:val="0"/>
        <w:ind w:firstLine="709"/>
        <w:jc w:val="both"/>
        <w:rPr>
          <w:sz w:val="28"/>
          <w:szCs w:val="28"/>
        </w:rPr>
      </w:pPr>
      <w:r w:rsidRPr="00806069">
        <w:rPr>
          <w:sz w:val="28"/>
          <w:szCs w:val="28"/>
        </w:rPr>
        <w:t xml:space="preserve">В рамках регионального проекта будет проведено внедрение в пилотных учреждениях занятости населения единых требований к организации деятельности учреждений занятости населения, направленных на повышение эффективности службы занятости, и тиражирование (внедрение) единых требований в другие учреждения занятости населения (далее – проекты по модернизации). </w:t>
      </w:r>
      <w:proofErr w:type="gramStart"/>
      <w:r w:rsidRPr="00806069">
        <w:rPr>
          <w:sz w:val="28"/>
          <w:szCs w:val="28"/>
        </w:rPr>
        <w:t>В рамках данного мероприятия осуществляется обеспечение деятельности учреждений занятости населения, в которых реализуются пилотные проекты по модернизации в рамках регионального проекта «Поддержка занятости и повышение эффективности рынка труда для обеспечения роста производительности труда» (далее – пилотные учреждения занятости) в соответствии с едиными требованиями к организации деятельности органов службы занятости, утвержденными приказом Минтруда России от 29.04.2019 № 302 «Об</w:t>
      </w:r>
      <w:r w:rsidR="00665287">
        <w:rPr>
          <w:sz w:val="28"/>
          <w:szCs w:val="28"/>
        </w:rPr>
        <w:t xml:space="preserve"> </w:t>
      </w:r>
      <w:r w:rsidRPr="00806069">
        <w:rPr>
          <w:sz w:val="28"/>
          <w:szCs w:val="28"/>
        </w:rPr>
        <w:t>утверждении Единых требований к</w:t>
      </w:r>
      <w:proofErr w:type="gramEnd"/>
      <w:r w:rsidRPr="00806069">
        <w:rPr>
          <w:sz w:val="28"/>
          <w:szCs w:val="28"/>
        </w:rPr>
        <w:t xml:space="preserve"> организации деятельности органов службы занятости в части требований к помещениям и оснащению рабочих мест» (далее – единые требования). </w:t>
      </w:r>
    </w:p>
    <w:p w:rsidR="00806069" w:rsidRPr="00806069" w:rsidRDefault="00806069" w:rsidP="0044625F">
      <w:pPr>
        <w:adjustRightInd w:val="0"/>
        <w:ind w:firstLine="709"/>
        <w:jc w:val="both"/>
        <w:rPr>
          <w:bCs/>
          <w:sz w:val="28"/>
          <w:szCs w:val="28"/>
        </w:rPr>
      </w:pPr>
      <w:r w:rsidRPr="00806069">
        <w:rPr>
          <w:sz w:val="28"/>
          <w:szCs w:val="28"/>
        </w:rPr>
        <w:t xml:space="preserve">Финансовое обеспечение пилотных учреждений занятости осуществляется в соответствии с Правилами, </w:t>
      </w:r>
      <w:r w:rsidRPr="00806069">
        <w:rPr>
          <w:bCs/>
          <w:sz w:val="28"/>
          <w:szCs w:val="28"/>
        </w:rPr>
        <w:t xml:space="preserve">утвержденными постановлением Правительства Российской Федерации от 30.11.2019 № 1558. </w:t>
      </w:r>
    </w:p>
    <w:p w:rsidR="00806069" w:rsidRPr="00806069" w:rsidRDefault="00806069" w:rsidP="0044625F">
      <w:pPr>
        <w:adjustRightInd w:val="0"/>
        <w:ind w:firstLine="709"/>
        <w:jc w:val="both"/>
        <w:rPr>
          <w:sz w:val="28"/>
          <w:szCs w:val="28"/>
        </w:rPr>
      </w:pPr>
      <w:r w:rsidRPr="00806069">
        <w:rPr>
          <w:bCs/>
          <w:sz w:val="28"/>
          <w:szCs w:val="28"/>
        </w:rPr>
        <w:t xml:space="preserve">Финансовое обеспечение деятельности </w:t>
      </w:r>
      <w:r w:rsidRPr="00806069">
        <w:rPr>
          <w:sz w:val="28"/>
          <w:szCs w:val="28"/>
        </w:rPr>
        <w:t>пилотных учреждений занятости осуществляется в части:</w:t>
      </w:r>
    </w:p>
    <w:p w:rsidR="00806069" w:rsidRPr="00806069" w:rsidRDefault="00806069" w:rsidP="0044625F">
      <w:pPr>
        <w:adjustRightInd w:val="0"/>
        <w:ind w:firstLine="709"/>
        <w:jc w:val="both"/>
        <w:rPr>
          <w:bCs/>
          <w:sz w:val="28"/>
          <w:szCs w:val="28"/>
        </w:rPr>
      </w:pPr>
      <w:proofErr w:type="gramStart"/>
      <w:r w:rsidRPr="00806069">
        <w:rPr>
          <w:bCs/>
          <w:sz w:val="28"/>
          <w:szCs w:val="28"/>
        </w:rPr>
        <w:t>внедрения единых требований в соответствующем финансовом году;</w:t>
      </w:r>
      <w:proofErr w:type="gramEnd"/>
    </w:p>
    <w:p w:rsidR="00806069" w:rsidRPr="00806069" w:rsidRDefault="00806069" w:rsidP="0044625F">
      <w:pPr>
        <w:adjustRightInd w:val="0"/>
        <w:ind w:firstLine="709"/>
        <w:jc w:val="both"/>
        <w:rPr>
          <w:bCs/>
          <w:sz w:val="28"/>
          <w:szCs w:val="28"/>
        </w:rPr>
      </w:pPr>
      <w:r w:rsidRPr="00806069">
        <w:rPr>
          <w:bCs/>
          <w:sz w:val="28"/>
          <w:szCs w:val="28"/>
        </w:rPr>
        <w:t xml:space="preserve">тиражирования единых требований (внедрение единых требований) в деятельность вновь созданных пилотных </w:t>
      </w:r>
      <w:r w:rsidRPr="00806069">
        <w:rPr>
          <w:sz w:val="28"/>
          <w:szCs w:val="28"/>
        </w:rPr>
        <w:t xml:space="preserve">учреждений занятости и совершенствование деятельности действующих пилотных учреждений занятости, созданных в предшествующие годы. </w:t>
      </w:r>
    </w:p>
    <w:p w:rsidR="00806069" w:rsidRPr="00806069" w:rsidRDefault="00806069" w:rsidP="0044625F">
      <w:pPr>
        <w:adjustRightInd w:val="0"/>
        <w:ind w:firstLine="709"/>
        <w:jc w:val="both"/>
        <w:rPr>
          <w:sz w:val="28"/>
          <w:szCs w:val="28"/>
        </w:rPr>
      </w:pPr>
      <w:r w:rsidRPr="00806069">
        <w:rPr>
          <w:bCs/>
          <w:sz w:val="28"/>
          <w:szCs w:val="28"/>
        </w:rPr>
        <w:t xml:space="preserve">Финансовое обеспечение внедрения (тиражирования) единых требований </w:t>
      </w:r>
      <w:r w:rsidRPr="00806069">
        <w:rPr>
          <w:sz w:val="28"/>
          <w:szCs w:val="28"/>
        </w:rPr>
        <w:t>осуществляется по следующим направлениям:</w:t>
      </w:r>
    </w:p>
    <w:p w:rsidR="00806069" w:rsidRPr="00806069" w:rsidRDefault="00806069" w:rsidP="0044625F">
      <w:pPr>
        <w:adjustRightInd w:val="0"/>
        <w:ind w:firstLine="709"/>
        <w:jc w:val="both"/>
        <w:rPr>
          <w:sz w:val="28"/>
          <w:szCs w:val="28"/>
        </w:rPr>
      </w:pPr>
      <w:r w:rsidRPr="00806069">
        <w:rPr>
          <w:sz w:val="28"/>
          <w:szCs w:val="28"/>
        </w:rPr>
        <w:t>обучение работников службы занятости, которые осуществляют внедрение (тиражирование) единых требований;</w:t>
      </w:r>
    </w:p>
    <w:p w:rsidR="00806069" w:rsidRPr="00806069" w:rsidRDefault="00806069" w:rsidP="0044625F">
      <w:pPr>
        <w:adjustRightInd w:val="0"/>
        <w:ind w:firstLine="709"/>
        <w:jc w:val="both"/>
        <w:rPr>
          <w:sz w:val="28"/>
          <w:szCs w:val="28"/>
        </w:rPr>
      </w:pPr>
      <w:r w:rsidRPr="00806069">
        <w:rPr>
          <w:sz w:val="28"/>
          <w:szCs w:val="28"/>
        </w:rPr>
        <w:t>текущий и капитальный ремонт зданий и помещений службы занятости, которые осуществляют внедрение единых требований;</w:t>
      </w:r>
    </w:p>
    <w:p w:rsidR="00806069" w:rsidRPr="00806069" w:rsidRDefault="00806069" w:rsidP="0044625F">
      <w:pPr>
        <w:adjustRightInd w:val="0"/>
        <w:ind w:firstLine="709"/>
        <w:jc w:val="both"/>
        <w:rPr>
          <w:sz w:val="28"/>
          <w:szCs w:val="28"/>
        </w:rPr>
      </w:pPr>
      <w:r w:rsidRPr="00806069">
        <w:rPr>
          <w:sz w:val="28"/>
          <w:szCs w:val="28"/>
        </w:rPr>
        <w:t>оснащение рабочих мест работников службы занятости, которые осуществляют внедрение единых требований, включающее обеспечение уровня комфортности;</w:t>
      </w:r>
    </w:p>
    <w:p w:rsidR="00806069" w:rsidRPr="00806069" w:rsidRDefault="00806069" w:rsidP="0044625F">
      <w:pPr>
        <w:adjustRightInd w:val="0"/>
        <w:ind w:firstLine="709"/>
        <w:jc w:val="both"/>
        <w:rPr>
          <w:sz w:val="28"/>
          <w:szCs w:val="28"/>
        </w:rPr>
      </w:pPr>
      <w:r w:rsidRPr="00806069">
        <w:rPr>
          <w:sz w:val="28"/>
          <w:szCs w:val="28"/>
        </w:rPr>
        <w:t>внедрение фирменного стиля «Работа России», в том числе изготовление полиграфической продукции, предназначенной для информирования граждан и работодателей об услугах и мерах поддержки, предоставляемых в пилотном учреждении занятости, в средствах массовой информации; изготовление и установка средств навигации, табличек и вывесок, обеспечение работников пилотных учреждений занятости форменной одеждой;</w:t>
      </w:r>
    </w:p>
    <w:p w:rsidR="00806069" w:rsidRPr="00806069" w:rsidRDefault="00806069" w:rsidP="0044625F">
      <w:pPr>
        <w:adjustRightInd w:val="0"/>
        <w:ind w:firstLine="709"/>
        <w:jc w:val="both"/>
        <w:rPr>
          <w:sz w:val="28"/>
          <w:szCs w:val="28"/>
        </w:rPr>
      </w:pPr>
      <w:proofErr w:type="gramStart"/>
      <w:r w:rsidRPr="00806069">
        <w:rPr>
          <w:sz w:val="28"/>
          <w:szCs w:val="28"/>
        </w:rPr>
        <w:t>организационное и методическое сопровождение внедрения (тиражирования) и распространения единых требований на территории Новосибирской области, включая разработку, внедрение и организационно-</w:t>
      </w:r>
      <w:r w:rsidRPr="00806069">
        <w:rPr>
          <w:sz w:val="28"/>
          <w:szCs w:val="28"/>
        </w:rPr>
        <w:lastRenderedPageBreak/>
        <w:t>методическое сопровождение функционирования автоматизированных информационных систем, задействованных в деятельности службы занятости, создание и обеспечение работы каналов связи (за исключением их текущего содержания), используемых службами занятости, защищенных в соответствии с законодательством Российской Федерации в сфере защиты информации;</w:t>
      </w:r>
      <w:proofErr w:type="gramEnd"/>
    </w:p>
    <w:p w:rsidR="00806069" w:rsidRPr="00806069" w:rsidRDefault="00806069" w:rsidP="0044625F">
      <w:pPr>
        <w:adjustRightInd w:val="0"/>
        <w:ind w:firstLine="709"/>
        <w:jc w:val="both"/>
        <w:rPr>
          <w:sz w:val="28"/>
          <w:szCs w:val="28"/>
        </w:rPr>
      </w:pPr>
      <w:r w:rsidRPr="00806069">
        <w:rPr>
          <w:sz w:val="28"/>
          <w:szCs w:val="28"/>
        </w:rPr>
        <w:t>проведение мероприятий, направленных на популяризацию кадровых потребностей инвестиционных проектов, проектов по модернизации и реорганизации производства;</w:t>
      </w:r>
    </w:p>
    <w:p w:rsidR="00806069" w:rsidRPr="00806069" w:rsidRDefault="00806069" w:rsidP="0044625F">
      <w:pPr>
        <w:adjustRightInd w:val="0"/>
        <w:ind w:firstLine="709"/>
        <w:jc w:val="both"/>
        <w:rPr>
          <w:sz w:val="28"/>
          <w:szCs w:val="28"/>
        </w:rPr>
      </w:pPr>
      <w:r w:rsidRPr="00806069">
        <w:rPr>
          <w:sz w:val="28"/>
          <w:szCs w:val="28"/>
        </w:rPr>
        <w:t>оплата транспортных и командировочных расходов работников, непосредственно связанных с реализацией мероприятий по модернизации пилотных учреждений занятости, в целях тиражирования опыта.</w:t>
      </w:r>
    </w:p>
    <w:p w:rsidR="00806069" w:rsidRPr="00806069" w:rsidRDefault="00806069" w:rsidP="0044625F">
      <w:pPr>
        <w:widowControl w:val="0"/>
        <w:ind w:firstLine="709"/>
        <w:jc w:val="both"/>
        <w:rPr>
          <w:sz w:val="28"/>
          <w:szCs w:val="28"/>
        </w:rPr>
      </w:pPr>
      <w:r w:rsidRPr="00806069">
        <w:rPr>
          <w:sz w:val="28"/>
          <w:szCs w:val="28"/>
        </w:rPr>
        <w:t>Реализация мероприятий регионального проекта осуществляется за счет средств областного бюджета Новосибирской области, включая предоставленные областному бюджету Новосибирской области межбюджетные трансферты из федерального бюджета на реализацию региональных проектов</w:t>
      </w:r>
      <w:proofErr w:type="gramStart"/>
      <w:r w:rsidRPr="00806069">
        <w:rPr>
          <w:sz w:val="28"/>
          <w:szCs w:val="28"/>
        </w:rPr>
        <w:t>.»;</w:t>
      </w:r>
      <w:proofErr w:type="gramEnd"/>
    </w:p>
    <w:p w:rsidR="00806069" w:rsidRPr="00806069" w:rsidRDefault="00806069" w:rsidP="0044625F">
      <w:pPr>
        <w:widowControl w:val="0"/>
        <w:ind w:firstLine="709"/>
        <w:jc w:val="both"/>
        <w:rPr>
          <w:sz w:val="28"/>
          <w:szCs w:val="28"/>
        </w:rPr>
      </w:pPr>
      <w:r w:rsidRPr="00806069">
        <w:rPr>
          <w:sz w:val="28"/>
          <w:szCs w:val="28"/>
        </w:rPr>
        <w:t xml:space="preserve">в </w:t>
      </w:r>
      <w:proofErr w:type="gramStart"/>
      <w:r w:rsidRPr="00806069">
        <w:rPr>
          <w:sz w:val="28"/>
          <w:szCs w:val="28"/>
        </w:rPr>
        <w:t>подразделе</w:t>
      </w:r>
      <w:proofErr w:type="gramEnd"/>
      <w:r w:rsidRPr="00806069">
        <w:rPr>
          <w:sz w:val="28"/>
          <w:szCs w:val="28"/>
        </w:rPr>
        <w:t xml:space="preserve"> «Обобщенная характеристика мер государственного регулирования»: </w:t>
      </w:r>
    </w:p>
    <w:p w:rsidR="00806069" w:rsidRPr="00806069" w:rsidRDefault="00806069" w:rsidP="0044625F">
      <w:pPr>
        <w:widowControl w:val="0"/>
        <w:ind w:firstLine="709"/>
        <w:jc w:val="both"/>
        <w:rPr>
          <w:sz w:val="28"/>
          <w:szCs w:val="28"/>
        </w:rPr>
      </w:pPr>
      <w:r w:rsidRPr="00806069">
        <w:rPr>
          <w:sz w:val="28"/>
          <w:szCs w:val="28"/>
        </w:rPr>
        <w:t xml:space="preserve">в </w:t>
      </w:r>
      <w:proofErr w:type="gramStart"/>
      <w:r w:rsidRPr="00806069">
        <w:rPr>
          <w:sz w:val="28"/>
          <w:szCs w:val="28"/>
        </w:rPr>
        <w:t>пункте</w:t>
      </w:r>
      <w:proofErr w:type="gramEnd"/>
      <w:r w:rsidRPr="00806069">
        <w:rPr>
          <w:sz w:val="28"/>
          <w:szCs w:val="28"/>
        </w:rPr>
        <w:t xml:space="preserve"> 5 после абзаца восьмого дополнить абзацем следующего содержания:</w:t>
      </w:r>
    </w:p>
    <w:p w:rsidR="00806069" w:rsidRPr="00806069" w:rsidRDefault="00806069" w:rsidP="0044625F">
      <w:pPr>
        <w:widowControl w:val="0"/>
        <w:adjustRightInd w:val="0"/>
        <w:ind w:firstLine="709"/>
        <w:jc w:val="both"/>
        <w:rPr>
          <w:sz w:val="28"/>
          <w:szCs w:val="28"/>
        </w:rPr>
      </w:pPr>
      <w:r w:rsidRPr="00806069">
        <w:rPr>
          <w:sz w:val="28"/>
          <w:szCs w:val="28"/>
        </w:rPr>
        <w:t>«Национальный проект «Производительность труда и поддержка занятости», утвержденный президиумом Совета при Президенте Российской Федерации по стратегическому развитию и национальным проектам (протокол от 24.12.2018 № 16);»;</w:t>
      </w:r>
    </w:p>
    <w:p w:rsidR="00806069" w:rsidRPr="00806069" w:rsidRDefault="00806069" w:rsidP="0044625F">
      <w:pPr>
        <w:widowControl w:val="0"/>
        <w:ind w:firstLine="709"/>
        <w:jc w:val="both"/>
        <w:rPr>
          <w:sz w:val="28"/>
          <w:szCs w:val="28"/>
        </w:rPr>
      </w:pPr>
      <w:r w:rsidRPr="00806069">
        <w:rPr>
          <w:sz w:val="28"/>
          <w:szCs w:val="28"/>
        </w:rPr>
        <w:t xml:space="preserve">в </w:t>
      </w:r>
      <w:proofErr w:type="gramStart"/>
      <w:r w:rsidRPr="00806069">
        <w:rPr>
          <w:sz w:val="28"/>
          <w:szCs w:val="28"/>
        </w:rPr>
        <w:t>подразделе</w:t>
      </w:r>
      <w:proofErr w:type="gramEnd"/>
      <w:r w:rsidRPr="00806069">
        <w:rPr>
          <w:sz w:val="28"/>
          <w:szCs w:val="28"/>
        </w:rPr>
        <w:t xml:space="preserve"> «Обобщенная характеристика государственных услуг, оказываемых в рамках реализации подпрограммы государственной программы»: </w:t>
      </w:r>
    </w:p>
    <w:p w:rsidR="00806069" w:rsidRPr="00806069" w:rsidRDefault="00806069" w:rsidP="0044625F">
      <w:pPr>
        <w:widowControl w:val="0"/>
        <w:ind w:firstLine="709"/>
        <w:jc w:val="both"/>
        <w:rPr>
          <w:sz w:val="28"/>
          <w:szCs w:val="28"/>
        </w:rPr>
      </w:pPr>
      <w:r w:rsidRPr="00806069">
        <w:rPr>
          <w:sz w:val="28"/>
          <w:szCs w:val="28"/>
        </w:rPr>
        <w:t xml:space="preserve">в </w:t>
      </w:r>
      <w:proofErr w:type="gramStart"/>
      <w:r w:rsidRPr="00806069">
        <w:rPr>
          <w:sz w:val="28"/>
          <w:szCs w:val="28"/>
        </w:rPr>
        <w:t>абзаце</w:t>
      </w:r>
      <w:proofErr w:type="gramEnd"/>
      <w:r w:rsidRPr="00806069">
        <w:rPr>
          <w:sz w:val="28"/>
          <w:szCs w:val="28"/>
        </w:rPr>
        <w:t xml:space="preserve"> девятнадцатом цифры «2021» заменить цифрами «2025»;</w:t>
      </w:r>
    </w:p>
    <w:p w:rsidR="00806069" w:rsidRPr="00806069" w:rsidRDefault="00806069" w:rsidP="0044625F">
      <w:pPr>
        <w:widowControl w:val="0"/>
        <w:ind w:firstLine="709"/>
        <w:jc w:val="both"/>
        <w:rPr>
          <w:sz w:val="28"/>
          <w:szCs w:val="28"/>
        </w:rPr>
      </w:pPr>
      <w:r w:rsidRPr="00806069">
        <w:rPr>
          <w:sz w:val="28"/>
          <w:szCs w:val="28"/>
        </w:rPr>
        <w:t xml:space="preserve">д) в </w:t>
      </w:r>
      <w:proofErr w:type="gramStart"/>
      <w:r w:rsidRPr="00806069">
        <w:rPr>
          <w:sz w:val="28"/>
          <w:szCs w:val="28"/>
        </w:rPr>
        <w:t>разделе</w:t>
      </w:r>
      <w:proofErr w:type="gramEnd"/>
      <w:r w:rsidRPr="00806069">
        <w:rPr>
          <w:sz w:val="28"/>
          <w:szCs w:val="28"/>
        </w:rPr>
        <w:t xml:space="preserve"> </w:t>
      </w:r>
      <w:r w:rsidRPr="00806069">
        <w:rPr>
          <w:sz w:val="28"/>
          <w:szCs w:val="28"/>
          <w:lang w:val="en-US"/>
        </w:rPr>
        <w:t>V</w:t>
      </w:r>
      <w:r w:rsidRPr="00806069">
        <w:rPr>
          <w:sz w:val="28"/>
          <w:szCs w:val="28"/>
        </w:rPr>
        <w:t xml:space="preserve"> «Ожидаемые и конечные результаты»:</w:t>
      </w:r>
    </w:p>
    <w:p w:rsidR="00806069" w:rsidRPr="00806069" w:rsidRDefault="00806069" w:rsidP="0044625F">
      <w:pPr>
        <w:widowControl w:val="0"/>
        <w:ind w:firstLine="709"/>
        <w:jc w:val="both"/>
        <w:rPr>
          <w:sz w:val="28"/>
          <w:szCs w:val="28"/>
        </w:rPr>
      </w:pPr>
      <w:r w:rsidRPr="00806069">
        <w:rPr>
          <w:sz w:val="28"/>
          <w:szCs w:val="28"/>
        </w:rPr>
        <w:t xml:space="preserve">в </w:t>
      </w:r>
      <w:proofErr w:type="gramStart"/>
      <w:r w:rsidRPr="00806069">
        <w:rPr>
          <w:sz w:val="28"/>
          <w:szCs w:val="28"/>
        </w:rPr>
        <w:t>пункте</w:t>
      </w:r>
      <w:proofErr w:type="gramEnd"/>
      <w:r w:rsidRPr="00806069">
        <w:rPr>
          <w:sz w:val="28"/>
          <w:szCs w:val="28"/>
        </w:rPr>
        <w:t xml:space="preserve"> 1 цифры «2021» заменить цифрами «2025», цифры «72,0» заменить цифрами «74,0»;</w:t>
      </w:r>
    </w:p>
    <w:p w:rsidR="00806069" w:rsidRPr="00806069" w:rsidRDefault="00806069" w:rsidP="0044625F">
      <w:pPr>
        <w:widowControl w:val="0"/>
        <w:ind w:firstLine="709"/>
        <w:jc w:val="both"/>
        <w:rPr>
          <w:sz w:val="28"/>
          <w:szCs w:val="28"/>
        </w:rPr>
      </w:pPr>
      <w:r w:rsidRPr="00806069">
        <w:rPr>
          <w:sz w:val="28"/>
          <w:szCs w:val="28"/>
        </w:rPr>
        <w:t xml:space="preserve">в </w:t>
      </w:r>
      <w:proofErr w:type="gramStart"/>
      <w:r w:rsidRPr="00806069">
        <w:rPr>
          <w:sz w:val="28"/>
          <w:szCs w:val="28"/>
        </w:rPr>
        <w:t>пункте</w:t>
      </w:r>
      <w:proofErr w:type="gramEnd"/>
      <w:r w:rsidRPr="00806069">
        <w:rPr>
          <w:sz w:val="28"/>
          <w:szCs w:val="28"/>
        </w:rPr>
        <w:t xml:space="preserve"> 7 цифры «2021» заменить цифрами «2025», цифры «5,2» заменить цифрами «5,3»;</w:t>
      </w:r>
    </w:p>
    <w:p w:rsidR="00806069" w:rsidRPr="00806069" w:rsidRDefault="00806069" w:rsidP="0044625F">
      <w:pPr>
        <w:widowControl w:val="0"/>
        <w:ind w:firstLine="709"/>
        <w:jc w:val="both"/>
        <w:rPr>
          <w:sz w:val="28"/>
          <w:szCs w:val="28"/>
        </w:rPr>
      </w:pPr>
      <w:r w:rsidRPr="00806069">
        <w:rPr>
          <w:sz w:val="28"/>
          <w:szCs w:val="28"/>
        </w:rPr>
        <w:t>абзацы с одиннадцатого по четырнадцатый изложить в следующей редакции:</w:t>
      </w:r>
    </w:p>
    <w:p w:rsidR="00806069" w:rsidRPr="00806069" w:rsidRDefault="00806069" w:rsidP="0044625F">
      <w:pPr>
        <w:adjustRightInd w:val="0"/>
        <w:ind w:firstLine="709"/>
        <w:jc w:val="both"/>
        <w:rPr>
          <w:sz w:val="28"/>
          <w:szCs w:val="28"/>
        </w:rPr>
      </w:pPr>
      <w:r w:rsidRPr="00806069">
        <w:rPr>
          <w:sz w:val="28"/>
          <w:szCs w:val="28"/>
        </w:rPr>
        <w:t xml:space="preserve">«10. Численность лиц в </w:t>
      </w:r>
      <w:proofErr w:type="gramStart"/>
      <w:r w:rsidRPr="00806069">
        <w:rPr>
          <w:sz w:val="28"/>
          <w:szCs w:val="28"/>
        </w:rPr>
        <w:t>возрасте</w:t>
      </w:r>
      <w:proofErr w:type="gramEnd"/>
      <w:r w:rsidRPr="00806069">
        <w:rPr>
          <w:sz w:val="28"/>
          <w:szCs w:val="28"/>
        </w:rPr>
        <w:t xml:space="preserve"> от 50-ти лет и старше, а также лиц </w:t>
      </w:r>
      <w:proofErr w:type="spellStart"/>
      <w:r w:rsidRPr="00806069">
        <w:rPr>
          <w:sz w:val="28"/>
          <w:szCs w:val="28"/>
        </w:rPr>
        <w:t>предпенсионного</w:t>
      </w:r>
      <w:proofErr w:type="spellEnd"/>
      <w:r w:rsidRPr="00806069">
        <w:rPr>
          <w:sz w:val="28"/>
          <w:szCs w:val="28"/>
        </w:rPr>
        <w:t xml:space="preserve"> возраста, прошедших профессиональное обучение и дополнительное профессиональное образование (в 2019 году – граждан </w:t>
      </w:r>
      <w:proofErr w:type="spellStart"/>
      <w:r w:rsidRPr="00806069">
        <w:rPr>
          <w:sz w:val="28"/>
          <w:szCs w:val="28"/>
        </w:rPr>
        <w:t>предпенсионного</w:t>
      </w:r>
      <w:proofErr w:type="spellEnd"/>
      <w:r w:rsidRPr="00806069">
        <w:rPr>
          <w:sz w:val="28"/>
          <w:szCs w:val="28"/>
        </w:rPr>
        <w:t xml:space="preserve"> возраста) за 2019-2024 годы составит не менее 6108 человек. </w:t>
      </w:r>
    </w:p>
    <w:p w:rsidR="00806069" w:rsidRPr="00806069" w:rsidRDefault="00806069" w:rsidP="0044625F">
      <w:pPr>
        <w:widowControl w:val="0"/>
        <w:ind w:firstLine="709"/>
        <w:jc w:val="both"/>
        <w:rPr>
          <w:sz w:val="28"/>
          <w:szCs w:val="28"/>
        </w:rPr>
      </w:pPr>
      <w:r w:rsidRPr="007F7CA8">
        <w:rPr>
          <w:sz w:val="28"/>
          <w:szCs w:val="28"/>
        </w:rPr>
        <w:t>11. Уровень</w:t>
      </w:r>
      <w:r w:rsidRPr="00806069">
        <w:rPr>
          <w:sz w:val="28"/>
          <w:szCs w:val="28"/>
        </w:rPr>
        <w:t xml:space="preserve"> занятости женщин, имеющих детей дошкольного возраста, в 2024 году составит не менее 68,0% (в 2018 году значение показателя составляло 64,1%).</w:t>
      </w:r>
    </w:p>
    <w:p w:rsidR="00806069" w:rsidRPr="00806069" w:rsidRDefault="00806069" w:rsidP="0044625F">
      <w:pPr>
        <w:widowControl w:val="0"/>
        <w:ind w:firstLine="709"/>
        <w:jc w:val="both"/>
        <w:rPr>
          <w:sz w:val="28"/>
          <w:szCs w:val="28"/>
        </w:rPr>
      </w:pPr>
      <w:r w:rsidRPr="00806069">
        <w:rPr>
          <w:sz w:val="28"/>
          <w:szCs w:val="28"/>
        </w:rPr>
        <w:t>12. </w:t>
      </w:r>
      <w:proofErr w:type="gramStart"/>
      <w:r w:rsidRPr="00806069">
        <w:rPr>
          <w:sz w:val="28"/>
          <w:szCs w:val="28"/>
        </w:rPr>
        <w:t xml:space="preserve">Численность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прошедших переобучение и повышение квалификации, в 2020-2021 годах составит не менее 827 человек ежегодно, в 2022-2024 годах – не менее 1033 </w:t>
      </w:r>
      <w:r w:rsidRPr="00806069">
        <w:rPr>
          <w:sz w:val="28"/>
          <w:szCs w:val="28"/>
        </w:rPr>
        <w:lastRenderedPageBreak/>
        <w:t>человек ежегодно.</w:t>
      </w:r>
      <w:proofErr w:type="gramEnd"/>
    </w:p>
    <w:p w:rsidR="00806069" w:rsidRPr="00806069" w:rsidRDefault="00806069" w:rsidP="0044625F">
      <w:pPr>
        <w:adjustRightInd w:val="0"/>
        <w:ind w:firstLine="709"/>
        <w:jc w:val="both"/>
        <w:rPr>
          <w:sz w:val="28"/>
          <w:szCs w:val="28"/>
        </w:rPr>
      </w:pPr>
      <w:r w:rsidRPr="00806069">
        <w:rPr>
          <w:sz w:val="28"/>
          <w:szCs w:val="28"/>
        </w:rPr>
        <w:t>13. </w:t>
      </w:r>
      <w:r w:rsidRPr="00806069">
        <w:rPr>
          <w:color w:val="000000"/>
          <w:spacing w:val="-2"/>
          <w:sz w:val="28"/>
          <w:szCs w:val="28"/>
        </w:rPr>
        <w:t>Количество предприятий-участников, внедряющих мероприятия национального проекта под федеральным управлением (с ФЦК),</w:t>
      </w:r>
      <w:r w:rsidRPr="00806069">
        <w:rPr>
          <w:sz w:val="28"/>
          <w:szCs w:val="28"/>
        </w:rPr>
        <w:t xml:space="preserve"> за 2020-2024 годы составит не менее 44 предприятий</w:t>
      </w:r>
      <w:proofErr w:type="gramStart"/>
      <w:r w:rsidRPr="00806069">
        <w:rPr>
          <w:sz w:val="28"/>
          <w:szCs w:val="28"/>
        </w:rPr>
        <w:t xml:space="preserve">.»; </w:t>
      </w:r>
      <w:proofErr w:type="gramEnd"/>
    </w:p>
    <w:p w:rsidR="00806069" w:rsidRPr="00806069" w:rsidRDefault="00806069" w:rsidP="0044625F">
      <w:pPr>
        <w:adjustRightInd w:val="0"/>
        <w:ind w:firstLine="709"/>
        <w:jc w:val="both"/>
        <w:rPr>
          <w:color w:val="000000"/>
          <w:spacing w:val="-2"/>
          <w:sz w:val="28"/>
          <w:szCs w:val="28"/>
        </w:rPr>
      </w:pPr>
      <w:r w:rsidRPr="00806069">
        <w:rPr>
          <w:color w:val="000000"/>
          <w:spacing w:val="-2"/>
          <w:sz w:val="28"/>
          <w:szCs w:val="28"/>
        </w:rPr>
        <w:t>после абзаца четырнадцатого дополнить абзацами следующего содержания:</w:t>
      </w:r>
    </w:p>
    <w:p w:rsidR="00806069" w:rsidRPr="007F7CA8" w:rsidRDefault="00806069" w:rsidP="007F7CA8">
      <w:pPr>
        <w:adjustRightInd w:val="0"/>
        <w:ind w:firstLine="709"/>
        <w:jc w:val="both"/>
        <w:rPr>
          <w:color w:val="000000"/>
          <w:spacing w:val="-2"/>
          <w:sz w:val="28"/>
          <w:szCs w:val="28"/>
        </w:rPr>
      </w:pPr>
      <w:r w:rsidRPr="00806069">
        <w:rPr>
          <w:color w:val="000000"/>
          <w:spacing w:val="-2"/>
          <w:sz w:val="28"/>
          <w:szCs w:val="28"/>
        </w:rPr>
        <w:t xml:space="preserve">«14. Количество предприятий-участников, внедряющих мероприятия национального проекта под региональным управлением (с региональными центрами компетенций </w:t>
      </w:r>
      <w:r w:rsidR="007F7CA8">
        <w:rPr>
          <w:color w:val="000000"/>
          <w:spacing w:val="-2"/>
          <w:sz w:val="28"/>
          <w:szCs w:val="28"/>
        </w:rPr>
        <w:t>–</w:t>
      </w:r>
      <w:r w:rsidRPr="00806069">
        <w:rPr>
          <w:color w:val="000000"/>
          <w:spacing w:val="-2"/>
          <w:sz w:val="28"/>
          <w:szCs w:val="28"/>
        </w:rPr>
        <w:t xml:space="preserve"> РЦК),</w:t>
      </w:r>
      <w:r w:rsidRPr="00806069">
        <w:rPr>
          <w:sz w:val="28"/>
          <w:szCs w:val="28"/>
        </w:rPr>
        <w:t xml:space="preserve"> за 2020-2024 годы составит не менее 70 предприятий.</w:t>
      </w:r>
    </w:p>
    <w:p w:rsidR="00806069" w:rsidRPr="00806069" w:rsidRDefault="00806069" w:rsidP="0044625F">
      <w:pPr>
        <w:adjustRightInd w:val="0"/>
        <w:ind w:firstLine="709"/>
        <w:jc w:val="both"/>
        <w:rPr>
          <w:sz w:val="28"/>
          <w:szCs w:val="28"/>
        </w:rPr>
      </w:pPr>
      <w:r w:rsidRPr="00806069">
        <w:rPr>
          <w:color w:val="000000"/>
          <w:spacing w:val="-2"/>
          <w:sz w:val="28"/>
          <w:szCs w:val="28"/>
        </w:rPr>
        <w:t>15. Количество предприятий-участников, внедряющих мероприятия национального проекта самостоятельно,</w:t>
      </w:r>
      <w:r w:rsidRPr="00806069">
        <w:rPr>
          <w:sz w:val="28"/>
          <w:szCs w:val="28"/>
        </w:rPr>
        <w:t xml:space="preserve"> за 2019-2024 годы составит не менее 91 предприятия. </w:t>
      </w:r>
    </w:p>
    <w:p w:rsidR="00806069" w:rsidRPr="00806069" w:rsidRDefault="00806069" w:rsidP="0044625F">
      <w:pPr>
        <w:widowControl w:val="0"/>
        <w:ind w:firstLine="709"/>
        <w:jc w:val="both"/>
        <w:rPr>
          <w:color w:val="000000"/>
          <w:spacing w:val="-2"/>
          <w:sz w:val="28"/>
          <w:szCs w:val="28"/>
        </w:rPr>
      </w:pPr>
      <w:r w:rsidRPr="00806069">
        <w:rPr>
          <w:color w:val="000000"/>
          <w:spacing w:val="-2"/>
          <w:sz w:val="28"/>
          <w:szCs w:val="28"/>
        </w:rPr>
        <w:t xml:space="preserve">16. Доля предприятий от общего числа предприятий, вовлеченных в национальный проект, на которых прирост производительности труда соответствует целевым показателям, в 2022 году составит не менее 95,0% и будет поддерживаться на достигнутом уровне до конца реализации регионального проекта </w:t>
      </w:r>
      <w:r w:rsidRPr="00806069">
        <w:rPr>
          <w:sz w:val="28"/>
          <w:szCs w:val="28"/>
        </w:rPr>
        <w:t>«</w:t>
      </w:r>
      <w:r w:rsidRPr="00806069">
        <w:rPr>
          <w:rFonts w:eastAsia="Arial Unicode MS"/>
          <w:sz w:val="28"/>
          <w:szCs w:val="28"/>
        </w:rPr>
        <w:t>Адресная поддержка повышения производительности труда на предприятиях</w:t>
      </w:r>
      <w:r w:rsidRPr="00806069">
        <w:rPr>
          <w:sz w:val="28"/>
          <w:szCs w:val="28"/>
        </w:rPr>
        <w:t>.</w:t>
      </w:r>
    </w:p>
    <w:p w:rsidR="00806069" w:rsidRPr="00806069" w:rsidRDefault="00806069" w:rsidP="0044625F">
      <w:pPr>
        <w:widowControl w:val="0"/>
        <w:ind w:firstLine="709"/>
        <w:jc w:val="both"/>
        <w:rPr>
          <w:sz w:val="28"/>
          <w:szCs w:val="28"/>
        </w:rPr>
      </w:pPr>
      <w:r w:rsidRPr="00806069">
        <w:rPr>
          <w:color w:val="000000"/>
          <w:spacing w:val="-2"/>
          <w:sz w:val="28"/>
          <w:szCs w:val="28"/>
        </w:rPr>
        <w:t xml:space="preserve">17. Количество обученных сотрудников предприятий-участников в рамках </w:t>
      </w:r>
      <w:proofErr w:type="gramStart"/>
      <w:r w:rsidRPr="00806069">
        <w:rPr>
          <w:color w:val="000000"/>
          <w:spacing w:val="-2"/>
          <w:sz w:val="28"/>
          <w:szCs w:val="28"/>
        </w:rPr>
        <w:t>реализации мероприятий повышения производительности труда</w:t>
      </w:r>
      <w:proofErr w:type="gramEnd"/>
      <w:r w:rsidRPr="00806069">
        <w:rPr>
          <w:color w:val="000000"/>
          <w:spacing w:val="-2"/>
          <w:sz w:val="28"/>
          <w:szCs w:val="28"/>
        </w:rPr>
        <w:t xml:space="preserve"> под федеральным управлением (с ФЦК)</w:t>
      </w:r>
      <w:r w:rsidRPr="00806069">
        <w:rPr>
          <w:sz w:val="28"/>
          <w:szCs w:val="28"/>
        </w:rPr>
        <w:t xml:space="preserve"> за 2020-2024 годы составит не менее 440 человек. </w:t>
      </w:r>
    </w:p>
    <w:p w:rsidR="00806069" w:rsidRPr="00806069" w:rsidRDefault="00806069" w:rsidP="0044625F">
      <w:pPr>
        <w:widowControl w:val="0"/>
        <w:ind w:firstLine="709"/>
        <w:jc w:val="both"/>
        <w:rPr>
          <w:rFonts w:eastAsia="Arial Unicode MS"/>
          <w:sz w:val="28"/>
          <w:szCs w:val="28"/>
        </w:rPr>
      </w:pPr>
      <w:r w:rsidRPr="00806069">
        <w:rPr>
          <w:color w:val="000000"/>
          <w:spacing w:val="-2"/>
          <w:sz w:val="28"/>
          <w:szCs w:val="28"/>
        </w:rPr>
        <w:t>18. Количество обуч</w:t>
      </w:r>
      <w:r w:rsidR="007F7CA8">
        <w:rPr>
          <w:color w:val="000000"/>
          <w:spacing w:val="-2"/>
          <w:sz w:val="28"/>
          <w:szCs w:val="28"/>
        </w:rPr>
        <w:t>енных сотрудников предприятий-</w:t>
      </w:r>
      <w:r w:rsidRPr="00806069">
        <w:rPr>
          <w:color w:val="000000"/>
          <w:spacing w:val="-2"/>
          <w:sz w:val="28"/>
          <w:szCs w:val="28"/>
        </w:rPr>
        <w:t xml:space="preserve">участников в рамках </w:t>
      </w:r>
      <w:proofErr w:type="gramStart"/>
      <w:r w:rsidRPr="00806069">
        <w:rPr>
          <w:color w:val="000000"/>
          <w:spacing w:val="-2"/>
          <w:sz w:val="28"/>
          <w:szCs w:val="28"/>
        </w:rPr>
        <w:t>реализации мероприятий повышения производительности труда</w:t>
      </w:r>
      <w:proofErr w:type="gramEnd"/>
      <w:r w:rsidRPr="00806069">
        <w:rPr>
          <w:color w:val="000000"/>
          <w:spacing w:val="-2"/>
          <w:sz w:val="28"/>
          <w:szCs w:val="28"/>
        </w:rPr>
        <w:t xml:space="preserve"> под региональным управлением (с РЦК)</w:t>
      </w:r>
      <w:r w:rsidRPr="00806069">
        <w:rPr>
          <w:sz w:val="28"/>
          <w:szCs w:val="28"/>
        </w:rPr>
        <w:t xml:space="preserve"> за 2020-2024 годы составит не менее 696 человек.</w:t>
      </w:r>
    </w:p>
    <w:p w:rsidR="00806069" w:rsidRPr="00806069" w:rsidRDefault="00806069" w:rsidP="0044625F">
      <w:pPr>
        <w:widowControl w:val="0"/>
        <w:ind w:firstLine="709"/>
        <w:jc w:val="both"/>
        <w:rPr>
          <w:rFonts w:eastAsia="Arial Unicode MS"/>
          <w:sz w:val="28"/>
          <w:szCs w:val="28"/>
        </w:rPr>
      </w:pPr>
      <w:r w:rsidRPr="00806069">
        <w:rPr>
          <w:color w:val="000000"/>
          <w:spacing w:val="-2"/>
          <w:sz w:val="28"/>
          <w:szCs w:val="28"/>
        </w:rPr>
        <w:t>19. Количество обученных сотрудников предприяти</w:t>
      </w:r>
      <w:r w:rsidR="007F7CA8">
        <w:rPr>
          <w:color w:val="000000"/>
          <w:spacing w:val="-2"/>
          <w:sz w:val="28"/>
          <w:szCs w:val="28"/>
        </w:rPr>
        <w:t>й-</w:t>
      </w:r>
      <w:r w:rsidRPr="00806069">
        <w:rPr>
          <w:color w:val="000000"/>
          <w:spacing w:val="-2"/>
          <w:sz w:val="28"/>
          <w:szCs w:val="28"/>
        </w:rPr>
        <w:t xml:space="preserve">участников в </w:t>
      </w:r>
      <w:proofErr w:type="gramStart"/>
      <w:r w:rsidRPr="00806069">
        <w:rPr>
          <w:color w:val="000000"/>
          <w:spacing w:val="-2"/>
          <w:sz w:val="28"/>
          <w:szCs w:val="28"/>
        </w:rPr>
        <w:t>рамках</w:t>
      </w:r>
      <w:proofErr w:type="gramEnd"/>
      <w:r w:rsidRPr="00806069">
        <w:rPr>
          <w:color w:val="000000"/>
          <w:spacing w:val="-2"/>
          <w:sz w:val="28"/>
          <w:szCs w:val="28"/>
        </w:rPr>
        <w:t xml:space="preserve"> реализации мероприятий по повышению производительности труда самостоятельно</w:t>
      </w:r>
      <w:r w:rsidRPr="00806069">
        <w:rPr>
          <w:sz w:val="28"/>
          <w:szCs w:val="28"/>
        </w:rPr>
        <w:t xml:space="preserve"> за 2019-2024 годы составит не менее 634 человек.</w:t>
      </w:r>
    </w:p>
    <w:p w:rsidR="00806069" w:rsidRPr="00806069" w:rsidRDefault="00806069" w:rsidP="0044625F">
      <w:pPr>
        <w:widowControl w:val="0"/>
        <w:ind w:firstLine="709"/>
        <w:jc w:val="both"/>
        <w:rPr>
          <w:sz w:val="28"/>
          <w:szCs w:val="28"/>
        </w:rPr>
      </w:pPr>
      <w:r w:rsidRPr="00806069">
        <w:rPr>
          <w:color w:val="000000"/>
          <w:sz w:val="28"/>
          <w:szCs w:val="28"/>
        </w:rPr>
        <w:t>20. </w:t>
      </w:r>
      <w:r w:rsidRPr="00806069">
        <w:rPr>
          <w:sz w:val="28"/>
          <w:szCs w:val="28"/>
        </w:rPr>
        <w:t xml:space="preserve">Численность работников предприятий, прошедших переобучение, повысивших квалификацию в </w:t>
      </w:r>
      <w:proofErr w:type="gramStart"/>
      <w:r w:rsidRPr="00806069">
        <w:rPr>
          <w:sz w:val="28"/>
          <w:szCs w:val="28"/>
        </w:rPr>
        <w:t>целях</w:t>
      </w:r>
      <w:proofErr w:type="gramEnd"/>
      <w:r w:rsidRPr="00806069">
        <w:rPr>
          <w:sz w:val="28"/>
          <w:szCs w:val="28"/>
        </w:rPr>
        <w:t xml:space="preserve"> повышения производительности труда за 2020-2024 годы составит не менее 791 человека.</w:t>
      </w:r>
    </w:p>
    <w:p w:rsidR="00806069" w:rsidRPr="00806069" w:rsidRDefault="007F7CA8" w:rsidP="0044625F">
      <w:pPr>
        <w:widowControl w:val="0"/>
        <w:ind w:firstLine="709"/>
        <w:jc w:val="both"/>
        <w:rPr>
          <w:rFonts w:eastAsia="Arial Unicode MS"/>
          <w:sz w:val="28"/>
          <w:szCs w:val="28"/>
        </w:rPr>
      </w:pPr>
      <w:r>
        <w:rPr>
          <w:sz w:val="28"/>
          <w:szCs w:val="28"/>
        </w:rPr>
        <w:t>Кроме этого</w:t>
      </w:r>
      <w:r w:rsidR="00806069" w:rsidRPr="00806069">
        <w:rPr>
          <w:sz w:val="28"/>
          <w:szCs w:val="28"/>
        </w:rPr>
        <w:t xml:space="preserve"> будут достигнуты следующие показатели результативности реализации подпрограммы:</w:t>
      </w:r>
    </w:p>
    <w:p w:rsidR="00806069" w:rsidRPr="00806069" w:rsidRDefault="00806069" w:rsidP="0044625F">
      <w:pPr>
        <w:widowControl w:val="0"/>
        <w:ind w:firstLine="709"/>
        <w:jc w:val="both"/>
        <w:rPr>
          <w:sz w:val="28"/>
          <w:szCs w:val="28"/>
        </w:rPr>
      </w:pPr>
      <w:r w:rsidRPr="00806069">
        <w:rPr>
          <w:sz w:val="28"/>
          <w:szCs w:val="28"/>
        </w:rPr>
        <w:t xml:space="preserve">21. Доля работников, продолжающих осуществлять трудовую деятельность не менее года, в общей численности работников в возрасте 50-ти лет и старше, а также работников </w:t>
      </w:r>
      <w:proofErr w:type="spellStart"/>
      <w:r w:rsidRPr="00806069">
        <w:rPr>
          <w:sz w:val="28"/>
          <w:szCs w:val="28"/>
        </w:rPr>
        <w:t>предпенсионного</w:t>
      </w:r>
      <w:proofErr w:type="spellEnd"/>
      <w:r w:rsidRPr="00806069">
        <w:rPr>
          <w:sz w:val="28"/>
          <w:szCs w:val="28"/>
        </w:rPr>
        <w:t xml:space="preserve"> возраста, прошедших профессиональное обучение и дополнительное профессиональное образование в отчетном году, составит не менее 85,0% ежегодно.</w:t>
      </w:r>
    </w:p>
    <w:p w:rsidR="00806069" w:rsidRPr="00806069" w:rsidRDefault="00806069" w:rsidP="0044625F">
      <w:pPr>
        <w:widowControl w:val="0"/>
        <w:ind w:firstLine="709"/>
        <w:jc w:val="both"/>
        <w:rPr>
          <w:sz w:val="28"/>
          <w:szCs w:val="28"/>
        </w:rPr>
      </w:pPr>
      <w:r w:rsidRPr="00806069">
        <w:rPr>
          <w:sz w:val="28"/>
          <w:szCs w:val="28"/>
        </w:rPr>
        <w:t xml:space="preserve">22. Доля занятых в численности лиц в возрасте 50-ти лет и старше, а также лиц </w:t>
      </w:r>
      <w:proofErr w:type="spellStart"/>
      <w:r w:rsidRPr="00806069">
        <w:rPr>
          <w:sz w:val="28"/>
          <w:szCs w:val="28"/>
        </w:rPr>
        <w:t>предпенсионного</w:t>
      </w:r>
      <w:proofErr w:type="spellEnd"/>
      <w:r w:rsidRPr="00806069">
        <w:rPr>
          <w:sz w:val="28"/>
          <w:szCs w:val="28"/>
        </w:rPr>
        <w:t xml:space="preserve"> возраста, прошедших профессиональное обучение или получивших дополнительное профессиональное образование, на конец отчетного периода составит не менее 85,0% ежегодно. </w:t>
      </w:r>
    </w:p>
    <w:p w:rsidR="00806069" w:rsidRPr="00806069" w:rsidRDefault="00806069" w:rsidP="0044625F">
      <w:pPr>
        <w:widowControl w:val="0"/>
        <w:ind w:firstLine="709"/>
        <w:jc w:val="both"/>
        <w:rPr>
          <w:sz w:val="28"/>
          <w:szCs w:val="28"/>
        </w:rPr>
      </w:pPr>
      <w:r w:rsidRPr="00806069">
        <w:rPr>
          <w:sz w:val="28"/>
          <w:szCs w:val="28"/>
        </w:rPr>
        <w:t>23. Доля граждан, трудоустроенных в течение одного года после окончания обучения, в общей численности незанятых граждан в возрасте 50-ти лет и старше, прошедших профессиональное обучение и дополнительное профессиональное образование в отчетном году, составит не менее 85,0% ежегодно.</w:t>
      </w:r>
    </w:p>
    <w:p w:rsidR="00806069" w:rsidRPr="00806069" w:rsidRDefault="00806069" w:rsidP="0044625F">
      <w:pPr>
        <w:ind w:firstLine="709"/>
        <w:jc w:val="both"/>
        <w:rPr>
          <w:sz w:val="28"/>
          <w:szCs w:val="28"/>
        </w:rPr>
      </w:pPr>
      <w:r w:rsidRPr="00806069">
        <w:rPr>
          <w:sz w:val="28"/>
          <w:szCs w:val="28"/>
        </w:rPr>
        <w:lastRenderedPageBreak/>
        <w:t>24. </w:t>
      </w:r>
      <w:proofErr w:type="gramStart"/>
      <w:r w:rsidRPr="00806069">
        <w:rPr>
          <w:sz w:val="28"/>
          <w:szCs w:val="28"/>
        </w:rPr>
        <w:t>Доля приступивших к трудовой деятельности в общей численности прошедших переобучение и повышение квалификации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в 2024 году составит не менее 85,0% (на начало реализации регионального проекта «Содействие занятости женщин – создание</w:t>
      </w:r>
      <w:proofErr w:type="gramEnd"/>
      <w:r w:rsidRPr="00806069">
        <w:rPr>
          <w:sz w:val="28"/>
          <w:szCs w:val="28"/>
        </w:rPr>
        <w:t xml:space="preserve"> условий дошкольного образования для детей в </w:t>
      </w:r>
      <w:proofErr w:type="gramStart"/>
      <w:r w:rsidRPr="00806069">
        <w:rPr>
          <w:sz w:val="28"/>
          <w:szCs w:val="28"/>
        </w:rPr>
        <w:t>возрасте</w:t>
      </w:r>
      <w:proofErr w:type="gramEnd"/>
      <w:r w:rsidRPr="00806069">
        <w:rPr>
          <w:sz w:val="28"/>
          <w:szCs w:val="28"/>
        </w:rPr>
        <w:t xml:space="preserve"> до трех лет» значение показателя составляло 82,0%).</w:t>
      </w:r>
    </w:p>
    <w:p w:rsidR="00806069" w:rsidRPr="00806069" w:rsidRDefault="00806069" w:rsidP="0044625F">
      <w:pPr>
        <w:ind w:firstLine="709"/>
        <w:jc w:val="both"/>
        <w:rPr>
          <w:sz w:val="28"/>
          <w:szCs w:val="28"/>
        </w:rPr>
      </w:pPr>
      <w:r w:rsidRPr="00806069">
        <w:rPr>
          <w:sz w:val="28"/>
          <w:szCs w:val="28"/>
        </w:rPr>
        <w:t>25. Доля работников предприятий-участников национального проекта «Производительность труда и поддержка занятости», продолжающих осуществлять трудовую деятельность, из числа работников, прошедших переобучение или повысивших квалификацию в целях поддержки занятости и повышения эффективности рынка труда, на конец отчетного периода составит не</w:t>
      </w:r>
      <w:r w:rsidR="00E02CE8">
        <w:rPr>
          <w:sz w:val="28"/>
          <w:szCs w:val="28"/>
        </w:rPr>
        <w:t> менее 85% ежегодно.</w:t>
      </w:r>
    </w:p>
    <w:p w:rsidR="00806069" w:rsidRPr="00806069" w:rsidRDefault="00806069" w:rsidP="0044625F">
      <w:pPr>
        <w:ind w:firstLine="709"/>
        <w:jc w:val="both"/>
        <w:rPr>
          <w:sz w:val="28"/>
          <w:szCs w:val="28"/>
        </w:rPr>
      </w:pPr>
      <w:r w:rsidRPr="00806069">
        <w:rPr>
          <w:sz w:val="28"/>
          <w:szCs w:val="28"/>
        </w:rPr>
        <w:t xml:space="preserve">26. Количество учреждений занятости населения, в которых реализуются или реализованы проекты по модернизации, составит не менее 5 к концу 2024 года. </w:t>
      </w:r>
    </w:p>
    <w:p w:rsidR="00806069" w:rsidRPr="00806069" w:rsidRDefault="00806069" w:rsidP="0044625F">
      <w:pPr>
        <w:ind w:firstLine="709"/>
        <w:jc w:val="both"/>
        <w:rPr>
          <w:sz w:val="28"/>
          <w:szCs w:val="28"/>
        </w:rPr>
      </w:pPr>
      <w:r w:rsidRPr="00806069">
        <w:rPr>
          <w:sz w:val="28"/>
          <w:szCs w:val="28"/>
        </w:rPr>
        <w:t>27. </w:t>
      </w:r>
      <w:r w:rsidRPr="00806069">
        <w:rPr>
          <w:color w:val="000000"/>
          <w:sz w:val="28"/>
          <w:szCs w:val="28"/>
        </w:rPr>
        <w:t>Доля соискателей – получателей услуг по подбору вакансий учреждений занятости населения, в которых реализ</w:t>
      </w:r>
      <w:r w:rsidR="00E02CE8">
        <w:rPr>
          <w:color w:val="000000"/>
          <w:sz w:val="28"/>
          <w:szCs w:val="28"/>
        </w:rPr>
        <w:t xml:space="preserve">ованы проекты по модернизации, </w:t>
      </w:r>
      <w:r w:rsidRPr="00806069">
        <w:rPr>
          <w:color w:val="000000"/>
          <w:sz w:val="28"/>
          <w:szCs w:val="28"/>
        </w:rPr>
        <w:t>удовлетворенных полученными услугами, в 2024 году составит не менее 90%.</w:t>
      </w:r>
    </w:p>
    <w:p w:rsidR="00806069" w:rsidRPr="00E02CE8" w:rsidRDefault="00806069" w:rsidP="00E02CE8">
      <w:pPr>
        <w:ind w:firstLine="709"/>
        <w:jc w:val="both"/>
        <w:rPr>
          <w:color w:val="000000"/>
          <w:sz w:val="28"/>
          <w:szCs w:val="28"/>
        </w:rPr>
      </w:pPr>
      <w:r w:rsidRPr="00806069">
        <w:rPr>
          <w:sz w:val="28"/>
          <w:szCs w:val="28"/>
        </w:rPr>
        <w:t>28. </w:t>
      </w:r>
      <w:r w:rsidRPr="00806069">
        <w:rPr>
          <w:color w:val="000000"/>
          <w:sz w:val="28"/>
          <w:szCs w:val="28"/>
        </w:rPr>
        <w:t xml:space="preserve">Доля работодателей </w:t>
      </w:r>
      <w:r w:rsidR="00E02CE8">
        <w:rPr>
          <w:color w:val="000000"/>
          <w:sz w:val="28"/>
          <w:szCs w:val="28"/>
        </w:rPr>
        <w:t>–</w:t>
      </w:r>
      <w:r w:rsidRPr="00806069">
        <w:rPr>
          <w:color w:val="000000"/>
          <w:sz w:val="28"/>
          <w:szCs w:val="28"/>
        </w:rPr>
        <w:t xml:space="preserve"> получателей услуг по подбору работников учреждений занятости населения, в которых реализованы проекты по модернизации, удовлетворенных полученными услугами, в 2024 году составит не</w:t>
      </w:r>
      <w:r w:rsidR="00E02CE8">
        <w:rPr>
          <w:color w:val="000000"/>
          <w:sz w:val="28"/>
          <w:szCs w:val="28"/>
        </w:rPr>
        <w:t> </w:t>
      </w:r>
      <w:r w:rsidRPr="00806069">
        <w:rPr>
          <w:color w:val="000000"/>
          <w:sz w:val="28"/>
          <w:szCs w:val="28"/>
        </w:rPr>
        <w:t>менее 90%.</w:t>
      </w:r>
    </w:p>
    <w:p w:rsidR="00806069" w:rsidRPr="00806069" w:rsidRDefault="00806069" w:rsidP="0044625F">
      <w:pPr>
        <w:ind w:firstLine="709"/>
        <w:jc w:val="both"/>
        <w:rPr>
          <w:sz w:val="28"/>
          <w:szCs w:val="28"/>
        </w:rPr>
      </w:pPr>
      <w:r w:rsidRPr="00806069">
        <w:rPr>
          <w:color w:val="000000"/>
          <w:sz w:val="28"/>
          <w:szCs w:val="28"/>
        </w:rPr>
        <w:t xml:space="preserve">29. Достижение прироста производительности труда на средних и крупных предприятиях базовых </w:t>
      </w:r>
      <w:proofErr w:type="spellStart"/>
      <w:r w:rsidRPr="00806069">
        <w:rPr>
          <w:color w:val="000000"/>
          <w:sz w:val="28"/>
          <w:szCs w:val="28"/>
        </w:rPr>
        <w:t>несырьевых</w:t>
      </w:r>
      <w:proofErr w:type="spellEnd"/>
      <w:r w:rsidRPr="00806069">
        <w:rPr>
          <w:color w:val="000000"/>
          <w:sz w:val="28"/>
          <w:szCs w:val="28"/>
        </w:rPr>
        <w:t xml:space="preserve"> отраслей экономики Новосибирской области на 5% к 2024 году</w:t>
      </w:r>
      <w:proofErr w:type="gramStart"/>
      <w:r w:rsidRPr="00806069">
        <w:rPr>
          <w:color w:val="000000"/>
          <w:sz w:val="28"/>
          <w:szCs w:val="28"/>
        </w:rPr>
        <w:t>.»;</w:t>
      </w:r>
      <w:proofErr w:type="gramEnd"/>
    </w:p>
    <w:p w:rsidR="00806069" w:rsidRPr="00806069" w:rsidRDefault="00806069" w:rsidP="0044625F">
      <w:pPr>
        <w:ind w:firstLine="709"/>
        <w:jc w:val="both"/>
        <w:rPr>
          <w:sz w:val="28"/>
          <w:szCs w:val="28"/>
        </w:rPr>
      </w:pPr>
      <w:r w:rsidRPr="00806069">
        <w:rPr>
          <w:sz w:val="28"/>
          <w:szCs w:val="28"/>
        </w:rPr>
        <w:t>абзац пятнадцатый:</w:t>
      </w:r>
    </w:p>
    <w:p w:rsidR="00806069" w:rsidRPr="00806069" w:rsidRDefault="00806069" w:rsidP="0044625F">
      <w:pPr>
        <w:ind w:firstLine="709"/>
        <w:jc w:val="both"/>
        <w:rPr>
          <w:sz w:val="28"/>
          <w:szCs w:val="28"/>
        </w:rPr>
      </w:pPr>
      <w:r w:rsidRPr="00806069">
        <w:rPr>
          <w:sz w:val="28"/>
          <w:szCs w:val="28"/>
        </w:rPr>
        <w:t>после слов «Реализация мероприятий по организации профессионального обучения» дополнить словами «женщин в период отпуска по уходу за ребенком до достижения им возраста трех лет, а также женщин, имеющих детей дошкольного возраста, не состоящих в трудовых отношениях</w:t>
      </w:r>
      <w:proofErr w:type="gramStart"/>
      <w:r w:rsidRPr="00806069">
        <w:rPr>
          <w:sz w:val="28"/>
          <w:szCs w:val="28"/>
        </w:rPr>
        <w:t>,»</w:t>
      </w:r>
      <w:proofErr w:type="gramEnd"/>
      <w:r w:rsidRPr="00806069">
        <w:rPr>
          <w:sz w:val="28"/>
          <w:szCs w:val="28"/>
        </w:rPr>
        <w:t xml:space="preserve">; </w:t>
      </w:r>
    </w:p>
    <w:p w:rsidR="00806069" w:rsidRPr="00806069" w:rsidRDefault="00806069" w:rsidP="0044625F">
      <w:pPr>
        <w:widowControl w:val="0"/>
        <w:ind w:firstLine="709"/>
        <w:jc w:val="both"/>
        <w:rPr>
          <w:sz w:val="28"/>
          <w:szCs w:val="28"/>
        </w:rPr>
      </w:pPr>
      <w:r w:rsidRPr="00806069">
        <w:rPr>
          <w:sz w:val="28"/>
          <w:szCs w:val="28"/>
        </w:rPr>
        <w:t>слова «граждан указанной категории» заменить словами «граждан указанных категорий»;</w:t>
      </w:r>
    </w:p>
    <w:p w:rsidR="00806069" w:rsidRPr="00806069" w:rsidRDefault="00806069" w:rsidP="0044625F">
      <w:pPr>
        <w:widowControl w:val="0"/>
        <w:ind w:firstLine="709"/>
        <w:jc w:val="both"/>
        <w:rPr>
          <w:sz w:val="28"/>
          <w:szCs w:val="28"/>
        </w:rPr>
      </w:pPr>
      <w:r w:rsidRPr="00806069">
        <w:rPr>
          <w:sz w:val="28"/>
          <w:szCs w:val="28"/>
        </w:rPr>
        <w:t>после слов «для активного участия» дополнить словами «женщин, имеющих детей дошкольного возраста</w:t>
      </w:r>
      <w:proofErr w:type="gramStart"/>
      <w:r w:rsidRPr="00806069">
        <w:rPr>
          <w:sz w:val="28"/>
          <w:szCs w:val="28"/>
        </w:rPr>
        <w:t>,»</w:t>
      </w:r>
      <w:proofErr w:type="gramEnd"/>
      <w:r w:rsidRPr="00806069">
        <w:rPr>
          <w:sz w:val="28"/>
          <w:szCs w:val="28"/>
        </w:rPr>
        <w:t>;</w:t>
      </w:r>
    </w:p>
    <w:p w:rsidR="00806069" w:rsidRPr="00806069" w:rsidRDefault="00806069" w:rsidP="0044625F">
      <w:pPr>
        <w:widowControl w:val="0"/>
        <w:ind w:firstLine="709"/>
        <w:jc w:val="both"/>
        <w:rPr>
          <w:sz w:val="28"/>
          <w:szCs w:val="28"/>
        </w:rPr>
      </w:pPr>
      <w:r w:rsidRPr="00806069">
        <w:rPr>
          <w:sz w:val="28"/>
          <w:szCs w:val="28"/>
        </w:rPr>
        <w:t>после абзаца пятнадцатого дополнить абзацем следующего содержания:</w:t>
      </w:r>
    </w:p>
    <w:p w:rsidR="00806069" w:rsidRPr="00806069" w:rsidRDefault="00806069" w:rsidP="0044625F">
      <w:pPr>
        <w:widowControl w:val="0"/>
        <w:ind w:firstLine="709"/>
        <w:jc w:val="both"/>
        <w:rPr>
          <w:sz w:val="28"/>
          <w:szCs w:val="28"/>
        </w:rPr>
      </w:pPr>
      <w:r w:rsidRPr="00806069">
        <w:rPr>
          <w:sz w:val="28"/>
          <w:szCs w:val="28"/>
        </w:rPr>
        <w:t xml:space="preserve">«Реализация мероприятий региональных проектов национального проекта «Производительность труда и поддержка занятости» будет способствовать повышению производительности труда на средних и крупных предприятиях базовых </w:t>
      </w:r>
      <w:proofErr w:type="spellStart"/>
      <w:r w:rsidRPr="00806069">
        <w:rPr>
          <w:sz w:val="28"/>
          <w:szCs w:val="28"/>
        </w:rPr>
        <w:t>несырьевых</w:t>
      </w:r>
      <w:proofErr w:type="spellEnd"/>
      <w:r w:rsidRPr="00806069">
        <w:rPr>
          <w:sz w:val="28"/>
          <w:szCs w:val="28"/>
        </w:rPr>
        <w:t xml:space="preserve"> отраслей экономики Новосибирской области и повышению эффективности регионального рынка труда для обеспечения роста производительности труда</w:t>
      </w:r>
      <w:proofErr w:type="gramStart"/>
      <w:r w:rsidRPr="00806069">
        <w:rPr>
          <w:sz w:val="28"/>
          <w:szCs w:val="28"/>
        </w:rPr>
        <w:t xml:space="preserve">.»; </w:t>
      </w:r>
      <w:proofErr w:type="gramEnd"/>
    </w:p>
    <w:p w:rsidR="00806069" w:rsidRPr="00806069" w:rsidRDefault="00806069" w:rsidP="0044625F">
      <w:pPr>
        <w:widowControl w:val="0"/>
        <w:ind w:firstLine="709"/>
        <w:jc w:val="both"/>
        <w:rPr>
          <w:sz w:val="28"/>
          <w:szCs w:val="28"/>
        </w:rPr>
      </w:pPr>
      <w:r w:rsidRPr="00806069">
        <w:rPr>
          <w:sz w:val="28"/>
          <w:szCs w:val="28"/>
        </w:rPr>
        <w:t xml:space="preserve">11) в </w:t>
      </w:r>
      <w:proofErr w:type="gramStart"/>
      <w:r w:rsidRPr="00806069">
        <w:rPr>
          <w:sz w:val="28"/>
          <w:szCs w:val="28"/>
        </w:rPr>
        <w:t>приложении</w:t>
      </w:r>
      <w:proofErr w:type="gramEnd"/>
      <w:r w:rsidRPr="00806069">
        <w:rPr>
          <w:sz w:val="28"/>
          <w:szCs w:val="28"/>
        </w:rPr>
        <w:t xml:space="preserve"> № 5 к государственной программе:</w:t>
      </w:r>
    </w:p>
    <w:p w:rsidR="00806069" w:rsidRPr="00806069" w:rsidRDefault="00806069" w:rsidP="0044625F">
      <w:pPr>
        <w:widowControl w:val="0"/>
        <w:ind w:firstLine="709"/>
        <w:jc w:val="both"/>
        <w:rPr>
          <w:color w:val="000000"/>
          <w:sz w:val="28"/>
          <w:szCs w:val="28"/>
        </w:rPr>
      </w:pPr>
      <w:r w:rsidRPr="00806069">
        <w:rPr>
          <w:sz w:val="28"/>
          <w:szCs w:val="28"/>
        </w:rPr>
        <w:t xml:space="preserve">а) в </w:t>
      </w:r>
      <w:proofErr w:type="gramStart"/>
      <w:r w:rsidRPr="00806069">
        <w:rPr>
          <w:color w:val="000000"/>
          <w:sz w:val="28"/>
          <w:szCs w:val="28"/>
        </w:rPr>
        <w:t>разделе</w:t>
      </w:r>
      <w:proofErr w:type="gramEnd"/>
      <w:r w:rsidRPr="00806069">
        <w:rPr>
          <w:color w:val="000000"/>
          <w:sz w:val="28"/>
          <w:szCs w:val="28"/>
        </w:rPr>
        <w:t xml:space="preserve"> </w:t>
      </w:r>
      <w:r w:rsidRPr="00806069">
        <w:rPr>
          <w:color w:val="000000"/>
          <w:sz w:val="28"/>
          <w:szCs w:val="28"/>
          <w:lang w:val="en-US"/>
        </w:rPr>
        <w:t>I</w:t>
      </w:r>
      <w:r w:rsidRPr="00806069">
        <w:rPr>
          <w:color w:val="000000"/>
          <w:sz w:val="28"/>
          <w:szCs w:val="28"/>
        </w:rPr>
        <w:t xml:space="preserve"> «Паспорт подпрограммы 2 государственной программы </w:t>
      </w:r>
      <w:r w:rsidRPr="00806069">
        <w:rPr>
          <w:color w:val="000000"/>
          <w:sz w:val="28"/>
          <w:szCs w:val="28"/>
        </w:rPr>
        <w:lastRenderedPageBreak/>
        <w:t>Новосибирской области «Улучшение условий и охраны труда в Новосибирской области»:</w:t>
      </w:r>
    </w:p>
    <w:p w:rsidR="00806069" w:rsidRPr="00806069" w:rsidRDefault="00806069" w:rsidP="0044625F">
      <w:pPr>
        <w:widowControl w:val="0"/>
        <w:ind w:firstLine="709"/>
        <w:jc w:val="both"/>
        <w:rPr>
          <w:sz w:val="28"/>
          <w:szCs w:val="28"/>
        </w:rPr>
      </w:pPr>
      <w:r w:rsidRPr="00806069">
        <w:rPr>
          <w:sz w:val="28"/>
          <w:szCs w:val="28"/>
        </w:rPr>
        <w:t xml:space="preserve">в позиции «Сроки (этапы) реализации подпрограммы» </w:t>
      </w:r>
      <w:r w:rsidRPr="00806069">
        <w:rPr>
          <w:color w:val="000000"/>
          <w:sz w:val="28"/>
          <w:szCs w:val="28"/>
        </w:rPr>
        <w:t>цифры «2021» заменить цифрами «2025»;</w:t>
      </w:r>
    </w:p>
    <w:p w:rsidR="00806069" w:rsidRPr="00806069" w:rsidRDefault="00806069" w:rsidP="0044625F">
      <w:pPr>
        <w:widowControl w:val="0"/>
        <w:ind w:firstLine="709"/>
        <w:jc w:val="both"/>
        <w:rPr>
          <w:sz w:val="28"/>
          <w:szCs w:val="28"/>
        </w:rPr>
      </w:pPr>
      <w:r w:rsidRPr="00806069">
        <w:rPr>
          <w:sz w:val="28"/>
          <w:szCs w:val="28"/>
        </w:rPr>
        <w:t>позицию «Объемы бюджетных ассигнований» изложить в следующей редакции:</w:t>
      </w:r>
    </w:p>
    <w:p w:rsidR="00806069" w:rsidRPr="00806069" w:rsidRDefault="00806069" w:rsidP="0044625F">
      <w:pPr>
        <w:widowControl w:val="0"/>
        <w:ind w:firstLine="709"/>
        <w:jc w:val="both"/>
        <w:rPr>
          <w:sz w:val="16"/>
          <w:szCs w:val="16"/>
        </w:rPr>
      </w:pPr>
    </w:p>
    <w:tbl>
      <w:tblPr>
        <w:tblW w:w="9924"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4"/>
        <w:gridCol w:w="2693"/>
        <w:gridCol w:w="6521"/>
        <w:gridCol w:w="426"/>
      </w:tblGrid>
      <w:tr w:rsidR="00806069" w:rsidRPr="00806069" w:rsidTr="00806069">
        <w:tc>
          <w:tcPr>
            <w:tcW w:w="284" w:type="dxa"/>
            <w:tcBorders>
              <w:top w:val="nil"/>
              <w:left w:val="nil"/>
              <w:bottom w:val="nil"/>
              <w:right w:val="single" w:sz="4" w:space="0" w:color="auto"/>
            </w:tcBorders>
            <w:hideMark/>
          </w:tcPr>
          <w:p w:rsidR="00806069" w:rsidRPr="00806069" w:rsidRDefault="00806069" w:rsidP="0044625F">
            <w:pPr>
              <w:widowControl w:val="0"/>
              <w:rPr>
                <w:sz w:val="28"/>
                <w:szCs w:val="28"/>
              </w:rPr>
            </w:pPr>
            <w:r w:rsidRPr="00806069">
              <w:rPr>
                <w:sz w:val="28"/>
                <w:szCs w:val="28"/>
              </w:rPr>
              <w:t>«</w:t>
            </w:r>
          </w:p>
        </w:tc>
        <w:tc>
          <w:tcPr>
            <w:tcW w:w="2693" w:type="dxa"/>
            <w:tcBorders>
              <w:top w:val="single" w:sz="4" w:space="0" w:color="auto"/>
              <w:left w:val="single" w:sz="4" w:space="0" w:color="auto"/>
              <w:bottom w:val="single" w:sz="4" w:space="0" w:color="auto"/>
              <w:right w:val="single" w:sz="4" w:space="0" w:color="auto"/>
            </w:tcBorders>
            <w:hideMark/>
          </w:tcPr>
          <w:p w:rsidR="00806069" w:rsidRPr="00806069" w:rsidRDefault="00806069" w:rsidP="0044625F">
            <w:pPr>
              <w:widowControl w:val="0"/>
              <w:rPr>
                <w:sz w:val="28"/>
                <w:szCs w:val="28"/>
              </w:rPr>
            </w:pPr>
            <w:r w:rsidRPr="00806069">
              <w:rPr>
                <w:sz w:val="28"/>
                <w:szCs w:val="28"/>
              </w:rPr>
              <w:t>Объемы бюджетных ассигнований</w:t>
            </w:r>
          </w:p>
        </w:tc>
        <w:tc>
          <w:tcPr>
            <w:tcW w:w="6520" w:type="dxa"/>
            <w:tcBorders>
              <w:top w:val="single" w:sz="4" w:space="0" w:color="auto"/>
              <w:left w:val="single" w:sz="4" w:space="0" w:color="auto"/>
              <w:bottom w:val="single" w:sz="4" w:space="0" w:color="auto"/>
              <w:right w:val="single" w:sz="4" w:space="0" w:color="auto"/>
            </w:tcBorders>
            <w:hideMark/>
          </w:tcPr>
          <w:p w:rsidR="00806069" w:rsidRPr="00806069" w:rsidRDefault="00806069" w:rsidP="0044625F">
            <w:pPr>
              <w:autoSpaceDE/>
              <w:snapToGrid w:val="0"/>
              <w:jc w:val="both"/>
              <w:rPr>
                <w:sz w:val="28"/>
                <w:szCs w:val="28"/>
              </w:rPr>
            </w:pPr>
            <w:r w:rsidRPr="00806069">
              <w:rPr>
                <w:sz w:val="28"/>
                <w:szCs w:val="28"/>
              </w:rPr>
              <w:t>Общий объем бюджетных ассигнований составляет 49984,8 тыс. рублей на весь срок ее реализации, в том числе по годам**:</w:t>
            </w:r>
          </w:p>
          <w:p w:rsidR="00806069" w:rsidRPr="00806069" w:rsidRDefault="00806069" w:rsidP="0044625F">
            <w:pPr>
              <w:autoSpaceDE/>
              <w:snapToGrid w:val="0"/>
              <w:rPr>
                <w:sz w:val="28"/>
                <w:szCs w:val="28"/>
              </w:rPr>
            </w:pPr>
            <w:r w:rsidRPr="00806069">
              <w:rPr>
                <w:sz w:val="28"/>
                <w:szCs w:val="28"/>
              </w:rPr>
              <w:t>2014 год – 92,8 тыс. рублей;</w:t>
            </w:r>
          </w:p>
          <w:p w:rsidR="00806069" w:rsidRPr="00806069" w:rsidRDefault="00806069" w:rsidP="0044625F">
            <w:pPr>
              <w:autoSpaceDE/>
              <w:snapToGrid w:val="0"/>
              <w:rPr>
                <w:sz w:val="28"/>
                <w:szCs w:val="28"/>
              </w:rPr>
            </w:pPr>
            <w:r w:rsidRPr="00806069">
              <w:rPr>
                <w:sz w:val="28"/>
                <w:szCs w:val="28"/>
              </w:rPr>
              <w:t>2015 год – 2308,0 тыс. рублей;</w:t>
            </w:r>
          </w:p>
          <w:p w:rsidR="00806069" w:rsidRPr="00806069" w:rsidRDefault="00806069" w:rsidP="0044625F">
            <w:pPr>
              <w:autoSpaceDE/>
              <w:snapToGrid w:val="0"/>
              <w:rPr>
                <w:sz w:val="28"/>
                <w:szCs w:val="28"/>
              </w:rPr>
            </w:pPr>
            <w:r w:rsidRPr="00806069">
              <w:rPr>
                <w:sz w:val="28"/>
                <w:szCs w:val="28"/>
              </w:rPr>
              <w:t>2016 год – 3189,0 тыс. рублей;</w:t>
            </w:r>
          </w:p>
          <w:p w:rsidR="00806069" w:rsidRPr="00806069" w:rsidRDefault="00806069" w:rsidP="0044625F">
            <w:pPr>
              <w:autoSpaceDE/>
              <w:snapToGrid w:val="0"/>
              <w:rPr>
                <w:sz w:val="28"/>
                <w:szCs w:val="28"/>
              </w:rPr>
            </w:pPr>
            <w:r w:rsidRPr="00806069">
              <w:rPr>
                <w:sz w:val="28"/>
                <w:szCs w:val="28"/>
              </w:rPr>
              <w:t>2017 год – 9225,0 тыс. рублей;</w:t>
            </w:r>
          </w:p>
          <w:p w:rsidR="00806069" w:rsidRPr="00806069" w:rsidRDefault="00806069" w:rsidP="0044625F">
            <w:pPr>
              <w:autoSpaceDE/>
              <w:snapToGrid w:val="0"/>
              <w:rPr>
                <w:sz w:val="28"/>
                <w:szCs w:val="28"/>
              </w:rPr>
            </w:pPr>
            <w:r w:rsidRPr="00806069">
              <w:rPr>
                <w:sz w:val="28"/>
                <w:szCs w:val="28"/>
              </w:rPr>
              <w:t>2018 год – 10000,0 тыс. рублей;</w:t>
            </w:r>
          </w:p>
          <w:p w:rsidR="00806069" w:rsidRPr="00806069" w:rsidRDefault="00806069" w:rsidP="0044625F">
            <w:pPr>
              <w:autoSpaceDE/>
              <w:snapToGrid w:val="0"/>
              <w:rPr>
                <w:sz w:val="28"/>
                <w:szCs w:val="28"/>
              </w:rPr>
            </w:pPr>
            <w:r w:rsidRPr="00806069">
              <w:rPr>
                <w:sz w:val="28"/>
                <w:szCs w:val="28"/>
              </w:rPr>
              <w:t>2019 год – 7900,0 тыс. рублей;</w:t>
            </w:r>
          </w:p>
          <w:p w:rsidR="00806069" w:rsidRPr="00806069" w:rsidRDefault="00806069" w:rsidP="0044625F">
            <w:pPr>
              <w:autoSpaceDE/>
              <w:snapToGrid w:val="0"/>
              <w:rPr>
                <w:sz w:val="28"/>
                <w:szCs w:val="28"/>
              </w:rPr>
            </w:pPr>
            <w:r w:rsidRPr="00806069">
              <w:rPr>
                <w:sz w:val="28"/>
                <w:szCs w:val="28"/>
              </w:rPr>
              <w:t>2020 год – 9200,0 тыс. рублей;</w:t>
            </w:r>
          </w:p>
          <w:p w:rsidR="00806069" w:rsidRPr="00806069" w:rsidRDefault="00806069" w:rsidP="0044625F">
            <w:pPr>
              <w:autoSpaceDE/>
              <w:snapToGrid w:val="0"/>
              <w:rPr>
                <w:sz w:val="28"/>
                <w:szCs w:val="28"/>
              </w:rPr>
            </w:pPr>
            <w:r w:rsidRPr="00806069">
              <w:rPr>
                <w:sz w:val="28"/>
                <w:szCs w:val="28"/>
              </w:rPr>
              <w:t>2021 год – 1870,0 тыс. рублей;</w:t>
            </w:r>
          </w:p>
          <w:p w:rsidR="00806069" w:rsidRPr="00806069" w:rsidRDefault="00806069" w:rsidP="0044625F">
            <w:pPr>
              <w:widowControl w:val="0"/>
              <w:adjustRightInd w:val="0"/>
              <w:rPr>
                <w:sz w:val="28"/>
                <w:szCs w:val="28"/>
              </w:rPr>
            </w:pPr>
            <w:r w:rsidRPr="00806069">
              <w:rPr>
                <w:sz w:val="28"/>
                <w:szCs w:val="28"/>
              </w:rPr>
              <w:t>2022 год – 1800,0 тыс. рублей;</w:t>
            </w:r>
          </w:p>
          <w:p w:rsidR="00806069" w:rsidRPr="00806069" w:rsidRDefault="00806069" w:rsidP="0044625F">
            <w:pPr>
              <w:widowControl w:val="0"/>
              <w:adjustRightInd w:val="0"/>
              <w:rPr>
                <w:sz w:val="28"/>
                <w:szCs w:val="28"/>
              </w:rPr>
            </w:pPr>
            <w:r w:rsidRPr="00806069">
              <w:rPr>
                <w:sz w:val="28"/>
                <w:szCs w:val="28"/>
              </w:rPr>
              <w:t>2023 год – 2100,0 тыс. рублей;</w:t>
            </w:r>
          </w:p>
          <w:p w:rsidR="00806069" w:rsidRPr="00806069" w:rsidRDefault="00806069" w:rsidP="0044625F">
            <w:pPr>
              <w:widowControl w:val="0"/>
              <w:adjustRightInd w:val="0"/>
              <w:rPr>
                <w:sz w:val="28"/>
                <w:szCs w:val="28"/>
              </w:rPr>
            </w:pPr>
            <w:r w:rsidRPr="00806069">
              <w:rPr>
                <w:sz w:val="28"/>
                <w:szCs w:val="28"/>
              </w:rPr>
              <w:t>2024 год – 1150,0 тыс. рублей;</w:t>
            </w:r>
          </w:p>
          <w:p w:rsidR="00806069" w:rsidRPr="00806069" w:rsidRDefault="00806069" w:rsidP="0044625F">
            <w:pPr>
              <w:widowControl w:val="0"/>
              <w:adjustRightInd w:val="0"/>
              <w:rPr>
                <w:sz w:val="28"/>
                <w:szCs w:val="28"/>
              </w:rPr>
            </w:pPr>
            <w:r w:rsidRPr="00806069">
              <w:rPr>
                <w:sz w:val="28"/>
                <w:szCs w:val="28"/>
              </w:rPr>
              <w:t>2025 год – 1150,0 тыс. рублей;</w:t>
            </w:r>
          </w:p>
          <w:p w:rsidR="00806069" w:rsidRPr="00806069" w:rsidRDefault="00806069" w:rsidP="0044625F">
            <w:pPr>
              <w:autoSpaceDE/>
              <w:snapToGrid w:val="0"/>
              <w:rPr>
                <w:sz w:val="28"/>
                <w:szCs w:val="28"/>
              </w:rPr>
            </w:pPr>
            <w:r w:rsidRPr="00806069">
              <w:rPr>
                <w:sz w:val="28"/>
                <w:szCs w:val="28"/>
              </w:rPr>
              <w:t>в том числе за счет средств:</w:t>
            </w:r>
          </w:p>
          <w:p w:rsidR="00806069" w:rsidRPr="00806069" w:rsidRDefault="00806069" w:rsidP="0044625F">
            <w:pPr>
              <w:autoSpaceDE/>
              <w:snapToGrid w:val="0"/>
              <w:rPr>
                <w:sz w:val="28"/>
                <w:szCs w:val="28"/>
              </w:rPr>
            </w:pPr>
            <w:r w:rsidRPr="00806069">
              <w:rPr>
                <w:sz w:val="28"/>
                <w:szCs w:val="28"/>
              </w:rPr>
              <w:t>областного бюджета Новосибирской области – 1492,8 тыс. рублей:</w:t>
            </w:r>
          </w:p>
          <w:p w:rsidR="00806069" w:rsidRPr="00806069" w:rsidRDefault="00806069" w:rsidP="0044625F">
            <w:pPr>
              <w:autoSpaceDE/>
              <w:snapToGrid w:val="0"/>
              <w:rPr>
                <w:sz w:val="28"/>
                <w:szCs w:val="28"/>
              </w:rPr>
            </w:pPr>
            <w:r w:rsidRPr="00806069">
              <w:rPr>
                <w:sz w:val="28"/>
                <w:szCs w:val="28"/>
              </w:rPr>
              <w:t>2014 год – 92,8 тыс. рублей;</w:t>
            </w:r>
          </w:p>
          <w:p w:rsidR="00806069" w:rsidRPr="00806069" w:rsidRDefault="00806069" w:rsidP="0044625F">
            <w:pPr>
              <w:autoSpaceDE/>
              <w:snapToGrid w:val="0"/>
              <w:rPr>
                <w:sz w:val="28"/>
                <w:szCs w:val="28"/>
              </w:rPr>
            </w:pPr>
            <w:r w:rsidRPr="00806069">
              <w:rPr>
                <w:sz w:val="28"/>
                <w:szCs w:val="28"/>
              </w:rPr>
              <w:t>2015 год – 0,0 тыс. рублей;</w:t>
            </w:r>
          </w:p>
          <w:p w:rsidR="00806069" w:rsidRPr="00806069" w:rsidRDefault="00806069" w:rsidP="0044625F">
            <w:pPr>
              <w:autoSpaceDE/>
              <w:snapToGrid w:val="0"/>
              <w:rPr>
                <w:sz w:val="28"/>
                <w:szCs w:val="28"/>
              </w:rPr>
            </w:pPr>
            <w:r w:rsidRPr="00806069">
              <w:rPr>
                <w:sz w:val="28"/>
                <w:szCs w:val="28"/>
              </w:rPr>
              <w:t>2016 год – 0,0 тыс. рублей;</w:t>
            </w:r>
          </w:p>
          <w:p w:rsidR="00806069" w:rsidRPr="00806069" w:rsidRDefault="00806069" w:rsidP="0044625F">
            <w:pPr>
              <w:autoSpaceDE/>
              <w:snapToGrid w:val="0"/>
              <w:rPr>
                <w:sz w:val="28"/>
                <w:szCs w:val="28"/>
              </w:rPr>
            </w:pPr>
            <w:r w:rsidRPr="00806069">
              <w:rPr>
                <w:sz w:val="28"/>
                <w:szCs w:val="28"/>
              </w:rPr>
              <w:t>2017 год – 0,0 тыс. рублей;</w:t>
            </w:r>
          </w:p>
          <w:p w:rsidR="00806069" w:rsidRPr="00806069" w:rsidRDefault="00806069" w:rsidP="0044625F">
            <w:pPr>
              <w:autoSpaceDE/>
              <w:snapToGrid w:val="0"/>
              <w:rPr>
                <w:sz w:val="28"/>
                <w:szCs w:val="28"/>
              </w:rPr>
            </w:pPr>
            <w:r w:rsidRPr="00806069">
              <w:rPr>
                <w:sz w:val="28"/>
                <w:szCs w:val="28"/>
              </w:rPr>
              <w:t>2018 год – 0,0 тыс. рублей;</w:t>
            </w:r>
          </w:p>
          <w:p w:rsidR="00806069" w:rsidRPr="00806069" w:rsidRDefault="00806069" w:rsidP="0044625F">
            <w:pPr>
              <w:autoSpaceDE/>
              <w:snapToGrid w:val="0"/>
              <w:rPr>
                <w:sz w:val="28"/>
                <w:szCs w:val="28"/>
              </w:rPr>
            </w:pPr>
            <w:r w:rsidRPr="00806069">
              <w:rPr>
                <w:sz w:val="28"/>
                <w:szCs w:val="28"/>
              </w:rPr>
              <w:t>2019 год – 200,0 тыс. рублей;</w:t>
            </w:r>
          </w:p>
          <w:p w:rsidR="00806069" w:rsidRPr="00806069" w:rsidRDefault="00806069" w:rsidP="0044625F">
            <w:pPr>
              <w:autoSpaceDE/>
              <w:snapToGrid w:val="0"/>
              <w:rPr>
                <w:sz w:val="28"/>
                <w:szCs w:val="28"/>
              </w:rPr>
            </w:pPr>
            <w:r w:rsidRPr="00806069">
              <w:rPr>
                <w:sz w:val="28"/>
                <w:szCs w:val="28"/>
              </w:rPr>
              <w:t>2020 год – 200,0 тыс. рублей;</w:t>
            </w:r>
          </w:p>
          <w:p w:rsidR="00806069" w:rsidRPr="00806069" w:rsidRDefault="00806069" w:rsidP="0044625F">
            <w:pPr>
              <w:autoSpaceDE/>
              <w:snapToGrid w:val="0"/>
              <w:rPr>
                <w:sz w:val="28"/>
                <w:szCs w:val="28"/>
              </w:rPr>
            </w:pPr>
            <w:r w:rsidRPr="00806069">
              <w:rPr>
                <w:sz w:val="28"/>
                <w:szCs w:val="28"/>
              </w:rPr>
              <w:t>2021 год – 200,0 тыс. рублей;</w:t>
            </w:r>
          </w:p>
          <w:p w:rsidR="00806069" w:rsidRPr="00806069" w:rsidRDefault="00806069" w:rsidP="0044625F">
            <w:pPr>
              <w:widowControl w:val="0"/>
              <w:adjustRightInd w:val="0"/>
              <w:rPr>
                <w:sz w:val="28"/>
                <w:szCs w:val="28"/>
              </w:rPr>
            </w:pPr>
            <w:r w:rsidRPr="00806069">
              <w:rPr>
                <w:sz w:val="28"/>
                <w:szCs w:val="28"/>
              </w:rPr>
              <w:t>2022 год – 200,0 тыс. рублей;</w:t>
            </w:r>
          </w:p>
          <w:p w:rsidR="00806069" w:rsidRPr="00806069" w:rsidRDefault="00806069" w:rsidP="0044625F">
            <w:pPr>
              <w:widowControl w:val="0"/>
              <w:adjustRightInd w:val="0"/>
              <w:rPr>
                <w:sz w:val="28"/>
                <w:szCs w:val="28"/>
              </w:rPr>
            </w:pPr>
            <w:r w:rsidRPr="00806069">
              <w:rPr>
                <w:sz w:val="28"/>
                <w:szCs w:val="28"/>
              </w:rPr>
              <w:t>2023 год – 200,0 тыс. рублей;</w:t>
            </w:r>
          </w:p>
          <w:p w:rsidR="00806069" w:rsidRPr="00806069" w:rsidRDefault="00806069" w:rsidP="0044625F">
            <w:pPr>
              <w:widowControl w:val="0"/>
              <w:adjustRightInd w:val="0"/>
              <w:rPr>
                <w:sz w:val="28"/>
                <w:szCs w:val="28"/>
              </w:rPr>
            </w:pPr>
            <w:r w:rsidRPr="00806069">
              <w:rPr>
                <w:sz w:val="28"/>
                <w:szCs w:val="28"/>
              </w:rPr>
              <w:t>2024 год – 200,0 тыс. рублей;</w:t>
            </w:r>
          </w:p>
          <w:p w:rsidR="00806069" w:rsidRPr="00806069" w:rsidRDefault="00806069" w:rsidP="0044625F">
            <w:pPr>
              <w:widowControl w:val="0"/>
              <w:adjustRightInd w:val="0"/>
              <w:rPr>
                <w:sz w:val="28"/>
                <w:szCs w:val="28"/>
              </w:rPr>
            </w:pPr>
            <w:r w:rsidRPr="00806069">
              <w:rPr>
                <w:sz w:val="28"/>
                <w:szCs w:val="28"/>
              </w:rPr>
              <w:t>2025 год – 200,0 тыс. рублей;</w:t>
            </w:r>
          </w:p>
          <w:p w:rsidR="00806069" w:rsidRPr="00806069" w:rsidRDefault="00806069" w:rsidP="0044625F">
            <w:pPr>
              <w:autoSpaceDE/>
              <w:snapToGrid w:val="0"/>
              <w:rPr>
                <w:sz w:val="28"/>
                <w:szCs w:val="28"/>
              </w:rPr>
            </w:pPr>
            <w:r w:rsidRPr="00806069">
              <w:rPr>
                <w:sz w:val="28"/>
                <w:szCs w:val="28"/>
              </w:rPr>
              <w:t xml:space="preserve">бюджетов муниципальных образований Новосибирской области – 48492,0 тыс. рублей: </w:t>
            </w:r>
          </w:p>
          <w:p w:rsidR="00806069" w:rsidRPr="00806069" w:rsidRDefault="00806069" w:rsidP="0044625F">
            <w:pPr>
              <w:autoSpaceDE/>
              <w:snapToGrid w:val="0"/>
              <w:rPr>
                <w:sz w:val="28"/>
                <w:szCs w:val="28"/>
              </w:rPr>
            </w:pPr>
            <w:r w:rsidRPr="00806069">
              <w:rPr>
                <w:sz w:val="28"/>
                <w:szCs w:val="28"/>
              </w:rPr>
              <w:t>2014 год – 0,0 тыс. рублей;</w:t>
            </w:r>
          </w:p>
          <w:p w:rsidR="00806069" w:rsidRPr="00806069" w:rsidRDefault="00806069" w:rsidP="0044625F">
            <w:pPr>
              <w:autoSpaceDE/>
              <w:snapToGrid w:val="0"/>
              <w:rPr>
                <w:sz w:val="28"/>
                <w:szCs w:val="28"/>
              </w:rPr>
            </w:pPr>
            <w:r w:rsidRPr="00806069">
              <w:rPr>
                <w:sz w:val="28"/>
                <w:szCs w:val="28"/>
              </w:rPr>
              <w:t>2015 год – 2308,0 тыс. рублей;</w:t>
            </w:r>
          </w:p>
          <w:p w:rsidR="00806069" w:rsidRPr="00806069" w:rsidRDefault="00806069" w:rsidP="0044625F">
            <w:pPr>
              <w:autoSpaceDE/>
              <w:snapToGrid w:val="0"/>
              <w:rPr>
                <w:sz w:val="28"/>
                <w:szCs w:val="28"/>
              </w:rPr>
            </w:pPr>
            <w:r w:rsidRPr="00806069">
              <w:rPr>
                <w:sz w:val="28"/>
                <w:szCs w:val="28"/>
              </w:rPr>
              <w:t>2016 год – 3189,0 тыс. рублей;</w:t>
            </w:r>
          </w:p>
          <w:p w:rsidR="00806069" w:rsidRPr="00806069" w:rsidRDefault="00806069" w:rsidP="0044625F">
            <w:pPr>
              <w:autoSpaceDE/>
              <w:snapToGrid w:val="0"/>
              <w:rPr>
                <w:sz w:val="28"/>
                <w:szCs w:val="28"/>
              </w:rPr>
            </w:pPr>
            <w:r w:rsidRPr="00806069">
              <w:rPr>
                <w:sz w:val="28"/>
                <w:szCs w:val="28"/>
              </w:rPr>
              <w:t>2017 год – 9225,0 тыс. рублей;</w:t>
            </w:r>
          </w:p>
          <w:p w:rsidR="00806069" w:rsidRPr="00806069" w:rsidRDefault="00806069" w:rsidP="0044625F">
            <w:pPr>
              <w:autoSpaceDE/>
              <w:snapToGrid w:val="0"/>
              <w:rPr>
                <w:sz w:val="28"/>
                <w:szCs w:val="28"/>
              </w:rPr>
            </w:pPr>
            <w:r w:rsidRPr="00806069">
              <w:rPr>
                <w:sz w:val="28"/>
                <w:szCs w:val="28"/>
              </w:rPr>
              <w:t>2018 год – 10000,0 тыс. рублей;</w:t>
            </w:r>
          </w:p>
          <w:p w:rsidR="00806069" w:rsidRPr="00806069" w:rsidRDefault="00806069" w:rsidP="0044625F">
            <w:pPr>
              <w:autoSpaceDE/>
              <w:snapToGrid w:val="0"/>
              <w:rPr>
                <w:sz w:val="28"/>
                <w:szCs w:val="28"/>
              </w:rPr>
            </w:pPr>
            <w:r w:rsidRPr="00806069">
              <w:rPr>
                <w:sz w:val="28"/>
                <w:szCs w:val="28"/>
              </w:rPr>
              <w:lastRenderedPageBreak/>
              <w:t>2019 год – 7700,0 тыс. рублей;</w:t>
            </w:r>
          </w:p>
          <w:p w:rsidR="00806069" w:rsidRPr="00806069" w:rsidRDefault="00806069" w:rsidP="0044625F">
            <w:pPr>
              <w:widowControl w:val="0"/>
              <w:rPr>
                <w:sz w:val="28"/>
                <w:szCs w:val="28"/>
              </w:rPr>
            </w:pPr>
            <w:r w:rsidRPr="00806069">
              <w:rPr>
                <w:sz w:val="28"/>
                <w:szCs w:val="28"/>
              </w:rPr>
              <w:t>2020 год – 9000,0 тыс. рублей;</w:t>
            </w:r>
          </w:p>
          <w:p w:rsidR="00806069" w:rsidRPr="00806069" w:rsidRDefault="00806069" w:rsidP="0044625F">
            <w:pPr>
              <w:autoSpaceDE/>
              <w:snapToGrid w:val="0"/>
              <w:rPr>
                <w:sz w:val="28"/>
                <w:szCs w:val="28"/>
              </w:rPr>
            </w:pPr>
            <w:r w:rsidRPr="00806069">
              <w:rPr>
                <w:sz w:val="28"/>
                <w:szCs w:val="28"/>
              </w:rPr>
              <w:t>2021 год – 1670,0 тыс. рублей;</w:t>
            </w:r>
          </w:p>
          <w:p w:rsidR="00806069" w:rsidRPr="00806069" w:rsidRDefault="00806069" w:rsidP="0044625F">
            <w:pPr>
              <w:widowControl w:val="0"/>
              <w:adjustRightInd w:val="0"/>
              <w:rPr>
                <w:sz w:val="28"/>
                <w:szCs w:val="28"/>
              </w:rPr>
            </w:pPr>
            <w:r w:rsidRPr="00806069">
              <w:rPr>
                <w:sz w:val="28"/>
                <w:szCs w:val="28"/>
              </w:rPr>
              <w:t>2022 год – 1600,0 тыс. рублей;</w:t>
            </w:r>
          </w:p>
          <w:p w:rsidR="00806069" w:rsidRPr="00806069" w:rsidRDefault="00806069" w:rsidP="0044625F">
            <w:pPr>
              <w:widowControl w:val="0"/>
              <w:adjustRightInd w:val="0"/>
              <w:rPr>
                <w:sz w:val="28"/>
                <w:szCs w:val="28"/>
              </w:rPr>
            </w:pPr>
            <w:r w:rsidRPr="00806069">
              <w:rPr>
                <w:sz w:val="28"/>
                <w:szCs w:val="28"/>
              </w:rPr>
              <w:t>2023 год – 1900,0 тыс. рублей;</w:t>
            </w:r>
          </w:p>
          <w:p w:rsidR="00806069" w:rsidRPr="00806069" w:rsidRDefault="00806069" w:rsidP="0044625F">
            <w:pPr>
              <w:widowControl w:val="0"/>
              <w:adjustRightInd w:val="0"/>
              <w:rPr>
                <w:sz w:val="28"/>
                <w:szCs w:val="28"/>
              </w:rPr>
            </w:pPr>
            <w:r w:rsidRPr="00806069">
              <w:rPr>
                <w:sz w:val="28"/>
                <w:szCs w:val="28"/>
              </w:rPr>
              <w:t>2024 год – 950,0 тыс. рублей;</w:t>
            </w:r>
          </w:p>
          <w:p w:rsidR="00806069" w:rsidRPr="00806069" w:rsidRDefault="00806069" w:rsidP="0044625F">
            <w:pPr>
              <w:autoSpaceDE/>
              <w:snapToGrid w:val="0"/>
              <w:rPr>
                <w:sz w:val="28"/>
                <w:szCs w:val="28"/>
              </w:rPr>
            </w:pPr>
            <w:r w:rsidRPr="00806069">
              <w:rPr>
                <w:sz w:val="28"/>
                <w:szCs w:val="28"/>
              </w:rPr>
              <w:t>2025 год – 950,0 тыс. рублей;</w:t>
            </w:r>
          </w:p>
        </w:tc>
        <w:tc>
          <w:tcPr>
            <w:tcW w:w="426" w:type="dxa"/>
            <w:tcBorders>
              <w:top w:val="nil"/>
              <w:left w:val="single" w:sz="4" w:space="0" w:color="auto"/>
              <w:bottom w:val="nil"/>
              <w:right w:val="nil"/>
            </w:tcBorders>
          </w:tcPr>
          <w:p w:rsidR="00806069" w:rsidRPr="00806069" w:rsidRDefault="00806069" w:rsidP="0044625F">
            <w:pPr>
              <w:autoSpaceDE/>
              <w:snapToGrid w:val="0"/>
              <w:jc w:val="both"/>
              <w:rPr>
                <w:sz w:val="28"/>
                <w:szCs w:val="28"/>
              </w:rPr>
            </w:pPr>
          </w:p>
          <w:p w:rsidR="00806069" w:rsidRPr="00806069" w:rsidRDefault="00806069" w:rsidP="0044625F">
            <w:pPr>
              <w:autoSpaceDE/>
              <w:snapToGrid w:val="0"/>
              <w:jc w:val="both"/>
              <w:rPr>
                <w:sz w:val="28"/>
                <w:szCs w:val="28"/>
              </w:rPr>
            </w:pPr>
          </w:p>
          <w:p w:rsidR="00806069" w:rsidRPr="00806069" w:rsidRDefault="00806069" w:rsidP="0044625F">
            <w:pPr>
              <w:autoSpaceDE/>
              <w:snapToGrid w:val="0"/>
              <w:jc w:val="both"/>
              <w:rPr>
                <w:sz w:val="28"/>
                <w:szCs w:val="28"/>
              </w:rPr>
            </w:pPr>
          </w:p>
          <w:p w:rsidR="00806069" w:rsidRPr="00806069" w:rsidRDefault="00806069" w:rsidP="0044625F">
            <w:pPr>
              <w:autoSpaceDE/>
              <w:snapToGrid w:val="0"/>
              <w:jc w:val="both"/>
              <w:rPr>
                <w:sz w:val="28"/>
                <w:szCs w:val="28"/>
              </w:rPr>
            </w:pPr>
          </w:p>
          <w:p w:rsidR="00806069" w:rsidRPr="00806069" w:rsidRDefault="00806069" w:rsidP="0044625F">
            <w:pPr>
              <w:autoSpaceDE/>
              <w:snapToGrid w:val="0"/>
              <w:jc w:val="both"/>
              <w:rPr>
                <w:sz w:val="28"/>
                <w:szCs w:val="28"/>
              </w:rPr>
            </w:pPr>
          </w:p>
          <w:p w:rsidR="00806069" w:rsidRPr="00806069" w:rsidRDefault="00806069" w:rsidP="0044625F">
            <w:pPr>
              <w:autoSpaceDE/>
              <w:snapToGrid w:val="0"/>
              <w:jc w:val="both"/>
              <w:rPr>
                <w:sz w:val="28"/>
                <w:szCs w:val="28"/>
              </w:rPr>
            </w:pPr>
          </w:p>
          <w:p w:rsidR="00806069" w:rsidRPr="00806069" w:rsidRDefault="00806069" w:rsidP="0044625F">
            <w:pPr>
              <w:autoSpaceDE/>
              <w:snapToGrid w:val="0"/>
              <w:jc w:val="both"/>
              <w:rPr>
                <w:sz w:val="28"/>
                <w:szCs w:val="28"/>
              </w:rPr>
            </w:pPr>
          </w:p>
          <w:p w:rsidR="00806069" w:rsidRPr="00806069" w:rsidRDefault="00806069" w:rsidP="0044625F">
            <w:pPr>
              <w:autoSpaceDE/>
              <w:snapToGrid w:val="0"/>
              <w:jc w:val="both"/>
              <w:rPr>
                <w:sz w:val="28"/>
                <w:szCs w:val="28"/>
              </w:rPr>
            </w:pPr>
          </w:p>
          <w:p w:rsidR="00806069" w:rsidRPr="00806069" w:rsidRDefault="00806069" w:rsidP="0044625F">
            <w:pPr>
              <w:autoSpaceDE/>
              <w:snapToGrid w:val="0"/>
              <w:jc w:val="both"/>
              <w:rPr>
                <w:sz w:val="28"/>
                <w:szCs w:val="28"/>
              </w:rPr>
            </w:pPr>
          </w:p>
          <w:p w:rsidR="00806069" w:rsidRPr="00806069" w:rsidRDefault="00806069" w:rsidP="0044625F">
            <w:pPr>
              <w:autoSpaceDE/>
              <w:snapToGrid w:val="0"/>
              <w:jc w:val="both"/>
              <w:rPr>
                <w:sz w:val="28"/>
                <w:szCs w:val="28"/>
              </w:rPr>
            </w:pPr>
          </w:p>
          <w:p w:rsidR="00806069" w:rsidRPr="00806069" w:rsidRDefault="00806069" w:rsidP="0044625F">
            <w:pPr>
              <w:autoSpaceDE/>
              <w:snapToGrid w:val="0"/>
              <w:jc w:val="both"/>
              <w:rPr>
                <w:sz w:val="28"/>
                <w:szCs w:val="28"/>
              </w:rPr>
            </w:pPr>
          </w:p>
          <w:p w:rsidR="00806069" w:rsidRPr="00806069" w:rsidRDefault="00806069" w:rsidP="0044625F">
            <w:pPr>
              <w:autoSpaceDE/>
              <w:snapToGrid w:val="0"/>
              <w:jc w:val="both"/>
              <w:rPr>
                <w:sz w:val="28"/>
                <w:szCs w:val="28"/>
              </w:rPr>
            </w:pPr>
          </w:p>
          <w:p w:rsidR="00806069" w:rsidRPr="00806069" w:rsidRDefault="00806069" w:rsidP="0044625F">
            <w:pPr>
              <w:autoSpaceDE/>
              <w:snapToGrid w:val="0"/>
              <w:jc w:val="both"/>
              <w:rPr>
                <w:sz w:val="28"/>
                <w:szCs w:val="28"/>
              </w:rPr>
            </w:pPr>
          </w:p>
          <w:p w:rsidR="00806069" w:rsidRPr="00806069" w:rsidRDefault="00806069" w:rsidP="0044625F">
            <w:pPr>
              <w:autoSpaceDE/>
              <w:snapToGrid w:val="0"/>
              <w:jc w:val="both"/>
              <w:rPr>
                <w:sz w:val="28"/>
                <w:szCs w:val="28"/>
              </w:rPr>
            </w:pPr>
          </w:p>
          <w:p w:rsidR="00806069" w:rsidRPr="00806069" w:rsidRDefault="00806069" w:rsidP="0044625F">
            <w:pPr>
              <w:autoSpaceDE/>
              <w:snapToGrid w:val="0"/>
              <w:jc w:val="both"/>
              <w:rPr>
                <w:sz w:val="28"/>
                <w:szCs w:val="28"/>
              </w:rPr>
            </w:pPr>
          </w:p>
          <w:p w:rsidR="00806069" w:rsidRPr="00806069" w:rsidRDefault="00806069" w:rsidP="0044625F">
            <w:pPr>
              <w:autoSpaceDE/>
              <w:snapToGrid w:val="0"/>
              <w:jc w:val="both"/>
              <w:rPr>
                <w:sz w:val="28"/>
                <w:szCs w:val="28"/>
              </w:rPr>
            </w:pPr>
          </w:p>
          <w:p w:rsidR="00806069" w:rsidRPr="00806069" w:rsidRDefault="00806069" w:rsidP="0044625F">
            <w:pPr>
              <w:autoSpaceDE/>
              <w:snapToGrid w:val="0"/>
              <w:jc w:val="both"/>
              <w:rPr>
                <w:sz w:val="28"/>
                <w:szCs w:val="28"/>
              </w:rPr>
            </w:pPr>
          </w:p>
          <w:p w:rsidR="00806069" w:rsidRPr="00806069" w:rsidRDefault="00806069" w:rsidP="0044625F">
            <w:pPr>
              <w:autoSpaceDE/>
              <w:snapToGrid w:val="0"/>
              <w:jc w:val="both"/>
              <w:rPr>
                <w:sz w:val="28"/>
                <w:szCs w:val="28"/>
              </w:rPr>
            </w:pPr>
          </w:p>
          <w:p w:rsidR="00806069" w:rsidRPr="00806069" w:rsidRDefault="00806069" w:rsidP="0044625F">
            <w:pPr>
              <w:autoSpaceDE/>
              <w:snapToGrid w:val="0"/>
              <w:jc w:val="both"/>
              <w:rPr>
                <w:sz w:val="28"/>
                <w:szCs w:val="28"/>
              </w:rPr>
            </w:pPr>
          </w:p>
          <w:p w:rsidR="00806069" w:rsidRPr="00806069" w:rsidRDefault="00806069" w:rsidP="0044625F">
            <w:pPr>
              <w:autoSpaceDE/>
              <w:snapToGrid w:val="0"/>
              <w:jc w:val="both"/>
              <w:rPr>
                <w:sz w:val="28"/>
                <w:szCs w:val="28"/>
              </w:rPr>
            </w:pPr>
          </w:p>
          <w:p w:rsidR="00806069" w:rsidRPr="00806069" w:rsidRDefault="00806069" w:rsidP="0044625F">
            <w:pPr>
              <w:autoSpaceDE/>
              <w:snapToGrid w:val="0"/>
              <w:jc w:val="both"/>
              <w:rPr>
                <w:sz w:val="28"/>
                <w:szCs w:val="28"/>
              </w:rPr>
            </w:pPr>
          </w:p>
          <w:p w:rsidR="00806069" w:rsidRPr="00806069" w:rsidRDefault="00806069" w:rsidP="0044625F">
            <w:pPr>
              <w:autoSpaceDE/>
              <w:snapToGrid w:val="0"/>
              <w:jc w:val="both"/>
              <w:rPr>
                <w:sz w:val="28"/>
                <w:szCs w:val="28"/>
              </w:rPr>
            </w:pPr>
          </w:p>
          <w:p w:rsidR="00806069" w:rsidRPr="00806069" w:rsidRDefault="00806069" w:rsidP="0044625F">
            <w:pPr>
              <w:autoSpaceDE/>
              <w:snapToGrid w:val="0"/>
              <w:jc w:val="both"/>
              <w:rPr>
                <w:sz w:val="28"/>
                <w:szCs w:val="28"/>
              </w:rPr>
            </w:pPr>
          </w:p>
          <w:p w:rsidR="00806069" w:rsidRPr="00806069" w:rsidRDefault="00806069" w:rsidP="0044625F">
            <w:pPr>
              <w:autoSpaceDE/>
              <w:snapToGrid w:val="0"/>
              <w:jc w:val="both"/>
              <w:rPr>
                <w:sz w:val="28"/>
                <w:szCs w:val="28"/>
              </w:rPr>
            </w:pPr>
          </w:p>
          <w:p w:rsidR="00806069" w:rsidRPr="00806069" w:rsidRDefault="00806069" w:rsidP="0044625F">
            <w:pPr>
              <w:autoSpaceDE/>
              <w:snapToGrid w:val="0"/>
              <w:jc w:val="both"/>
              <w:rPr>
                <w:sz w:val="28"/>
                <w:szCs w:val="28"/>
              </w:rPr>
            </w:pPr>
          </w:p>
          <w:p w:rsidR="00806069" w:rsidRPr="00806069" w:rsidRDefault="00806069" w:rsidP="0044625F">
            <w:pPr>
              <w:autoSpaceDE/>
              <w:snapToGrid w:val="0"/>
              <w:jc w:val="both"/>
              <w:rPr>
                <w:sz w:val="28"/>
                <w:szCs w:val="28"/>
              </w:rPr>
            </w:pPr>
          </w:p>
          <w:p w:rsidR="00806069" w:rsidRPr="00806069" w:rsidRDefault="00806069" w:rsidP="0044625F">
            <w:pPr>
              <w:autoSpaceDE/>
              <w:snapToGrid w:val="0"/>
              <w:jc w:val="both"/>
              <w:rPr>
                <w:sz w:val="28"/>
                <w:szCs w:val="28"/>
              </w:rPr>
            </w:pPr>
          </w:p>
          <w:p w:rsidR="00806069" w:rsidRPr="00806069" w:rsidRDefault="00806069" w:rsidP="0044625F">
            <w:pPr>
              <w:autoSpaceDE/>
              <w:snapToGrid w:val="0"/>
              <w:jc w:val="both"/>
              <w:rPr>
                <w:sz w:val="28"/>
                <w:szCs w:val="28"/>
              </w:rPr>
            </w:pPr>
          </w:p>
          <w:p w:rsidR="00806069" w:rsidRPr="00806069" w:rsidRDefault="00806069" w:rsidP="0044625F">
            <w:pPr>
              <w:autoSpaceDE/>
              <w:snapToGrid w:val="0"/>
              <w:jc w:val="both"/>
              <w:rPr>
                <w:sz w:val="28"/>
                <w:szCs w:val="28"/>
              </w:rPr>
            </w:pPr>
          </w:p>
          <w:p w:rsidR="00806069" w:rsidRPr="00806069" w:rsidRDefault="00806069" w:rsidP="0044625F">
            <w:pPr>
              <w:autoSpaceDE/>
              <w:snapToGrid w:val="0"/>
              <w:jc w:val="both"/>
              <w:rPr>
                <w:sz w:val="28"/>
                <w:szCs w:val="28"/>
              </w:rPr>
            </w:pPr>
          </w:p>
          <w:p w:rsidR="00806069" w:rsidRPr="00806069" w:rsidRDefault="00806069" w:rsidP="0044625F">
            <w:pPr>
              <w:autoSpaceDE/>
              <w:snapToGrid w:val="0"/>
              <w:jc w:val="both"/>
              <w:rPr>
                <w:sz w:val="28"/>
                <w:szCs w:val="28"/>
              </w:rPr>
            </w:pPr>
          </w:p>
          <w:p w:rsidR="00806069" w:rsidRPr="00806069" w:rsidRDefault="00806069" w:rsidP="0044625F">
            <w:pPr>
              <w:autoSpaceDE/>
              <w:snapToGrid w:val="0"/>
              <w:jc w:val="both"/>
              <w:rPr>
                <w:sz w:val="28"/>
                <w:szCs w:val="28"/>
              </w:rPr>
            </w:pPr>
          </w:p>
          <w:p w:rsidR="00806069" w:rsidRPr="00806069" w:rsidRDefault="00806069" w:rsidP="0044625F">
            <w:pPr>
              <w:autoSpaceDE/>
              <w:snapToGrid w:val="0"/>
              <w:jc w:val="both"/>
              <w:rPr>
                <w:sz w:val="28"/>
                <w:szCs w:val="28"/>
              </w:rPr>
            </w:pPr>
          </w:p>
          <w:p w:rsidR="00806069" w:rsidRPr="00806069" w:rsidRDefault="00806069" w:rsidP="0044625F">
            <w:pPr>
              <w:autoSpaceDE/>
              <w:snapToGrid w:val="0"/>
              <w:jc w:val="both"/>
              <w:rPr>
                <w:sz w:val="28"/>
                <w:szCs w:val="28"/>
              </w:rPr>
            </w:pPr>
          </w:p>
          <w:p w:rsidR="00806069" w:rsidRPr="00806069" w:rsidRDefault="00806069" w:rsidP="0044625F">
            <w:pPr>
              <w:autoSpaceDE/>
              <w:snapToGrid w:val="0"/>
              <w:jc w:val="both"/>
              <w:rPr>
                <w:sz w:val="28"/>
                <w:szCs w:val="28"/>
              </w:rPr>
            </w:pPr>
          </w:p>
          <w:p w:rsidR="00806069" w:rsidRPr="00806069" w:rsidRDefault="00806069" w:rsidP="0044625F">
            <w:pPr>
              <w:autoSpaceDE/>
              <w:snapToGrid w:val="0"/>
              <w:jc w:val="both"/>
              <w:rPr>
                <w:sz w:val="28"/>
                <w:szCs w:val="28"/>
              </w:rPr>
            </w:pPr>
          </w:p>
          <w:p w:rsidR="00806069" w:rsidRPr="00806069" w:rsidRDefault="00806069" w:rsidP="0044625F">
            <w:pPr>
              <w:autoSpaceDE/>
              <w:snapToGrid w:val="0"/>
              <w:jc w:val="both"/>
              <w:rPr>
                <w:sz w:val="28"/>
                <w:szCs w:val="28"/>
              </w:rPr>
            </w:pPr>
          </w:p>
          <w:p w:rsidR="00806069" w:rsidRPr="00806069" w:rsidRDefault="00806069" w:rsidP="0044625F">
            <w:pPr>
              <w:autoSpaceDE/>
              <w:snapToGrid w:val="0"/>
              <w:jc w:val="both"/>
              <w:rPr>
                <w:sz w:val="28"/>
                <w:szCs w:val="28"/>
              </w:rPr>
            </w:pPr>
          </w:p>
          <w:p w:rsidR="00806069" w:rsidRPr="00806069" w:rsidRDefault="00806069" w:rsidP="0044625F">
            <w:pPr>
              <w:autoSpaceDE/>
              <w:snapToGrid w:val="0"/>
              <w:jc w:val="both"/>
              <w:rPr>
                <w:sz w:val="28"/>
                <w:szCs w:val="28"/>
              </w:rPr>
            </w:pPr>
          </w:p>
          <w:p w:rsidR="00806069" w:rsidRPr="00806069" w:rsidRDefault="00806069" w:rsidP="0044625F">
            <w:pPr>
              <w:autoSpaceDE/>
              <w:snapToGrid w:val="0"/>
              <w:jc w:val="both"/>
              <w:rPr>
                <w:sz w:val="28"/>
                <w:szCs w:val="28"/>
              </w:rPr>
            </w:pPr>
          </w:p>
          <w:p w:rsidR="00806069" w:rsidRPr="00806069" w:rsidRDefault="00806069" w:rsidP="0044625F">
            <w:pPr>
              <w:autoSpaceDE/>
              <w:snapToGrid w:val="0"/>
              <w:jc w:val="both"/>
              <w:rPr>
                <w:sz w:val="28"/>
                <w:szCs w:val="28"/>
              </w:rPr>
            </w:pPr>
          </w:p>
          <w:p w:rsidR="00806069" w:rsidRPr="00806069" w:rsidRDefault="00806069" w:rsidP="0044625F">
            <w:pPr>
              <w:autoSpaceDE/>
              <w:snapToGrid w:val="0"/>
              <w:jc w:val="both"/>
              <w:rPr>
                <w:sz w:val="28"/>
                <w:szCs w:val="28"/>
              </w:rPr>
            </w:pPr>
          </w:p>
          <w:p w:rsidR="00806069" w:rsidRPr="00806069" w:rsidRDefault="00806069" w:rsidP="0044625F">
            <w:pPr>
              <w:autoSpaceDE/>
              <w:snapToGrid w:val="0"/>
              <w:jc w:val="both"/>
              <w:rPr>
                <w:sz w:val="28"/>
                <w:szCs w:val="28"/>
              </w:rPr>
            </w:pPr>
          </w:p>
          <w:p w:rsidR="00806069" w:rsidRPr="00806069" w:rsidRDefault="00806069" w:rsidP="0044625F">
            <w:pPr>
              <w:autoSpaceDE/>
              <w:snapToGrid w:val="0"/>
              <w:jc w:val="both"/>
              <w:rPr>
                <w:sz w:val="28"/>
                <w:szCs w:val="28"/>
              </w:rPr>
            </w:pPr>
            <w:r w:rsidRPr="00806069">
              <w:rPr>
                <w:sz w:val="28"/>
                <w:szCs w:val="28"/>
              </w:rPr>
              <w:t>»;</w:t>
            </w:r>
          </w:p>
        </w:tc>
      </w:tr>
    </w:tbl>
    <w:p w:rsidR="00E02CE8" w:rsidRPr="00E02CE8" w:rsidRDefault="00E02CE8" w:rsidP="0044625F">
      <w:pPr>
        <w:widowControl w:val="0"/>
        <w:ind w:firstLine="709"/>
        <w:jc w:val="both"/>
        <w:rPr>
          <w:sz w:val="10"/>
          <w:szCs w:val="10"/>
        </w:rPr>
      </w:pPr>
    </w:p>
    <w:p w:rsidR="00806069" w:rsidRPr="00806069" w:rsidRDefault="00806069" w:rsidP="0044625F">
      <w:pPr>
        <w:widowControl w:val="0"/>
        <w:ind w:firstLine="709"/>
        <w:jc w:val="both"/>
        <w:rPr>
          <w:sz w:val="28"/>
          <w:szCs w:val="28"/>
        </w:rPr>
      </w:pPr>
      <w:r w:rsidRPr="00806069">
        <w:rPr>
          <w:sz w:val="28"/>
          <w:szCs w:val="28"/>
        </w:rPr>
        <w:t>позицию «Прогнозная оценка расходов государственных внебюджетных фондов и юридических лиц» изложить в следующей  редакции:</w:t>
      </w:r>
    </w:p>
    <w:p w:rsidR="00806069" w:rsidRPr="00806069" w:rsidRDefault="00806069" w:rsidP="0044625F">
      <w:pPr>
        <w:widowControl w:val="0"/>
        <w:ind w:firstLine="709"/>
        <w:jc w:val="both"/>
        <w:rPr>
          <w:sz w:val="12"/>
          <w:szCs w:val="12"/>
        </w:rPr>
      </w:pPr>
    </w:p>
    <w:tbl>
      <w:tblPr>
        <w:tblW w:w="9708"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4"/>
        <w:gridCol w:w="2693"/>
        <w:gridCol w:w="6379"/>
        <w:gridCol w:w="352"/>
      </w:tblGrid>
      <w:tr w:rsidR="00806069" w:rsidRPr="00806069" w:rsidTr="00806069">
        <w:tc>
          <w:tcPr>
            <w:tcW w:w="284" w:type="dxa"/>
            <w:tcBorders>
              <w:top w:val="nil"/>
              <w:left w:val="nil"/>
              <w:bottom w:val="nil"/>
              <w:right w:val="single" w:sz="4" w:space="0" w:color="auto"/>
            </w:tcBorders>
            <w:hideMark/>
          </w:tcPr>
          <w:p w:rsidR="00806069" w:rsidRPr="00806069" w:rsidRDefault="00806069" w:rsidP="0044625F">
            <w:pPr>
              <w:widowControl w:val="0"/>
              <w:rPr>
                <w:sz w:val="28"/>
                <w:szCs w:val="28"/>
              </w:rPr>
            </w:pPr>
            <w:r w:rsidRPr="00806069">
              <w:rPr>
                <w:sz w:val="28"/>
                <w:szCs w:val="28"/>
              </w:rPr>
              <w:t>«</w:t>
            </w:r>
          </w:p>
        </w:tc>
        <w:tc>
          <w:tcPr>
            <w:tcW w:w="2693" w:type="dxa"/>
            <w:tcBorders>
              <w:top w:val="single" w:sz="4" w:space="0" w:color="auto"/>
              <w:left w:val="single" w:sz="4" w:space="0" w:color="auto"/>
              <w:bottom w:val="single" w:sz="4" w:space="0" w:color="auto"/>
              <w:right w:val="single" w:sz="4" w:space="0" w:color="auto"/>
            </w:tcBorders>
            <w:hideMark/>
          </w:tcPr>
          <w:p w:rsidR="00806069" w:rsidRPr="00806069" w:rsidRDefault="00806069" w:rsidP="0044625F">
            <w:pPr>
              <w:widowControl w:val="0"/>
              <w:rPr>
                <w:sz w:val="28"/>
                <w:szCs w:val="28"/>
              </w:rPr>
            </w:pPr>
            <w:r w:rsidRPr="00806069">
              <w:rPr>
                <w:sz w:val="28"/>
                <w:szCs w:val="28"/>
              </w:rPr>
              <w:t>Прогнозная оценка расходов государственных внебюджетных фондов и юридических лиц</w:t>
            </w:r>
          </w:p>
        </w:tc>
        <w:tc>
          <w:tcPr>
            <w:tcW w:w="6379" w:type="dxa"/>
            <w:tcBorders>
              <w:top w:val="single" w:sz="4" w:space="0" w:color="auto"/>
              <w:left w:val="single" w:sz="4" w:space="0" w:color="auto"/>
              <w:bottom w:val="single" w:sz="4" w:space="0" w:color="auto"/>
              <w:right w:val="single" w:sz="4" w:space="0" w:color="auto"/>
            </w:tcBorders>
            <w:hideMark/>
          </w:tcPr>
          <w:p w:rsidR="00806069" w:rsidRPr="00E02CE8" w:rsidRDefault="00806069" w:rsidP="0044625F">
            <w:pPr>
              <w:autoSpaceDE/>
              <w:snapToGrid w:val="0"/>
              <w:jc w:val="both"/>
              <w:rPr>
                <w:sz w:val="28"/>
                <w:szCs w:val="28"/>
              </w:rPr>
            </w:pPr>
            <w:r w:rsidRPr="00E02CE8">
              <w:rPr>
                <w:sz w:val="28"/>
                <w:szCs w:val="28"/>
              </w:rPr>
              <w:t>Общий объем финансирования из внебюджетных источников – 2988971,6 тыс. рублей*** на весь срок ее реализации, в том числе по годам:</w:t>
            </w:r>
          </w:p>
          <w:p w:rsidR="00806069" w:rsidRPr="00E02CE8" w:rsidRDefault="00806069" w:rsidP="0044625F">
            <w:pPr>
              <w:autoSpaceDE/>
              <w:snapToGrid w:val="0"/>
              <w:jc w:val="both"/>
              <w:rPr>
                <w:sz w:val="28"/>
                <w:szCs w:val="28"/>
              </w:rPr>
            </w:pPr>
            <w:r w:rsidRPr="00E02CE8">
              <w:rPr>
                <w:sz w:val="28"/>
                <w:szCs w:val="28"/>
              </w:rPr>
              <w:t>2014 год – 150000,0 тыс. рублей;</w:t>
            </w:r>
          </w:p>
          <w:p w:rsidR="00806069" w:rsidRPr="00E02CE8" w:rsidRDefault="00806069" w:rsidP="0044625F">
            <w:pPr>
              <w:autoSpaceDE/>
              <w:snapToGrid w:val="0"/>
              <w:jc w:val="both"/>
              <w:rPr>
                <w:sz w:val="28"/>
                <w:szCs w:val="28"/>
              </w:rPr>
            </w:pPr>
            <w:r w:rsidRPr="00E02CE8">
              <w:rPr>
                <w:sz w:val="28"/>
                <w:szCs w:val="28"/>
              </w:rPr>
              <w:t>2015 год – 162096,0 тыс. рублей;</w:t>
            </w:r>
          </w:p>
          <w:p w:rsidR="00806069" w:rsidRPr="00E02CE8" w:rsidRDefault="00806069" w:rsidP="0044625F">
            <w:pPr>
              <w:autoSpaceDE/>
              <w:snapToGrid w:val="0"/>
              <w:jc w:val="both"/>
              <w:rPr>
                <w:sz w:val="28"/>
                <w:szCs w:val="28"/>
              </w:rPr>
            </w:pPr>
            <w:r w:rsidRPr="00E02CE8">
              <w:rPr>
                <w:sz w:val="28"/>
                <w:szCs w:val="28"/>
              </w:rPr>
              <w:t>2016 год – 167610,5 тыс. рублей;</w:t>
            </w:r>
          </w:p>
          <w:p w:rsidR="00806069" w:rsidRPr="00E02CE8" w:rsidRDefault="00806069" w:rsidP="0044625F">
            <w:pPr>
              <w:autoSpaceDE/>
              <w:snapToGrid w:val="0"/>
              <w:jc w:val="both"/>
              <w:rPr>
                <w:sz w:val="28"/>
                <w:szCs w:val="28"/>
              </w:rPr>
            </w:pPr>
            <w:r w:rsidRPr="00E02CE8">
              <w:rPr>
                <w:sz w:val="28"/>
                <w:szCs w:val="28"/>
              </w:rPr>
              <w:t>2017 год – 207607,0 тыс. рублей;</w:t>
            </w:r>
          </w:p>
          <w:p w:rsidR="00806069" w:rsidRPr="00E02CE8" w:rsidRDefault="00806069" w:rsidP="0044625F">
            <w:pPr>
              <w:autoSpaceDE/>
              <w:snapToGrid w:val="0"/>
              <w:jc w:val="both"/>
              <w:rPr>
                <w:sz w:val="28"/>
                <w:szCs w:val="28"/>
              </w:rPr>
            </w:pPr>
            <w:r w:rsidRPr="00E02CE8">
              <w:rPr>
                <w:sz w:val="28"/>
                <w:szCs w:val="28"/>
              </w:rPr>
              <w:t>2018 год – 191060,0 тыс. рублей;</w:t>
            </w:r>
          </w:p>
          <w:p w:rsidR="00806069" w:rsidRPr="00E02CE8" w:rsidRDefault="00806069" w:rsidP="0044625F">
            <w:pPr>
              <w:autoSpaceDE/>
              <w:snapToGrid w:val="0"/>
              <w:jc w:val="both"/>
              <w:rPr>
                <w:sz w:val="28"/>
                <w:szCs w:val="28"/>
              </w:rPr>
            </w:pPr>
            <w:r w:rsidRPr="00E02CE8">
              <w:rPr>
                <w:sz w:val="28"/>
                <w:szCs w:val="28"/>
              </w:rPr>
              <w:t>2019 год – 301560,0 тыс. рублей;</w:t>
            </w:r>
          </w:p>
          <w:p w:rsidR="00806069" w:rsidRPr="00E02CE8" w:rsidRDefault="00806069" w:rsidP="0044625F">
            <w:pPr>
              <w:autoSpaceDE/>
              <w:snapToGrid w:val="0"/>
              <w:jc w:val="both"/>
              <w:rPr>
                <w:sz w:val="28"/>
                <w:szCs w:val="28"/>
              </w:rPr>
            </w:pPr>
            <w:r w:rsidRPr="00E02CE8">
              <w:rPr>
                <w:sz w:val="28"/>
                <w:szCs w:val="28"/>
              </w:rPr>
              <w:t>2020 год – 318015,5 тыс. рублей;</w:t>
            </w:r>
          </w:p>
          <w:p w:rsidR="00806069" w:rsidRPr="00E02CE8" w:rsidRDefault="00806069" w:rsidP="0044625F">
            <w:pPr>
              <w:autoSpaceDE/>
              <w:snapToGrid w:val="0"/>
              <w:jc w:val="both"/>
              <w:rPr>
                <w:sz w:val="28"/>
                <w:szCs w:val="28"/>
              </w:rPr>
            </w:pPr>
            <w:r w:rsidRPr="00E02CE8">
              <w:rPr>
                <w:sz w:val="28"/>
                <w:szCs w:val="28"/>
              </w:rPr>
              <w:t>2021 год – 321758,6 тыс. рублей;</w:t>
            </w:r>
          </w:p>
          <w:p w:rsidR="00806069" w:rsidRPr="00E02CE8" w:rsidRDefault="00806069" w:rsidP="0044625F">
            <w:pPr>
              <w:autoSpaceDE/>
              <w:snapToGrid w:val="0"/>
              <w:jc w:val="both"/>
              <w:rPr>
                <w:sz w:val="28"/>
                <w:szCs w:val="28"/>
              </w:rPr>
            </w:pPr>
            <w:r w:rsidRPr="00E02CE8">
              <w:rPr>
                <w:sz w:val="28"/>
                <w:szCs w:val="28"/>
              </w:rPr>
              <w:t>2022 год – 292316,0 тыс. рублей;</w:t>
            </w:r>
          </w:p>
          <w:p w:rsidR="00806069" w:rsidRPr="00E02CE8" w:rsidRDefault="00806069" w:rsidP="0044625F">
            <w:pPr>
              <w:autoSpaceDE/>
              <w:snapToGrid w:val="0"/>
              <w:jc w:val="both"/>
              <w:rPr>
                <w:sz w:val="28"/>
                <w:szCs w:val="28"/>
              </w:rPr>
            </w:pPr>
            <w:r w:rsidRPr="00E02CE8">
              <w:rPr>
                <w:sz w:val="28"/>
                <w:szCs w:val="28"/>
              </w:rPr>
              <w:t>2023 год – 292316,0 тыс. рублей;</w:t>
            </w:r>
          </w:p>
          <w:p w:rsidR="00806069" w:rsidRPr="00E02CE8" w:rsidRDefault="00806069" w:rsidP="0044625F">
            <w:pPr>
              <w:autoSpaceDE/>
              <w:snapToGrid w:val="0"/>
              <w:jc w:val="both"/>
              <w:rPr>
                <w:sz w:val="28"/>
                <w:szCs w:val="28"/>
              </w:rPr>
            </w:pPr>
            <w:r w:rsidRPr="00E02CE8">
              <w:rPr>
                <w:sz w:val="28"/>
                <w:szCs w:val="28"/>
              </w:rPr>
              <w:t>2024 год – 292316,0 тыс. рублей;</w:t>
            </w:r>
          </w:p>
          <w:p w:rsidR="00806069" w:rsidRPr="00E02CE8" w:rsidRDefault="00806069" w:rsidP="0044625F">
            <w:pPr>
              <w:autoSpaceDE/>
              <w:snapToGrid w:val="0"/>
              <w:jc w:val="both"/>
              <w:rPr>
                <w:sz w:val="28"/>
                <w:szCs w:val="28"/>
              </w:rPr>
            </w:pPr>
            <w:r w:rsidRPr="00E02CE8">
              <w:rPr>
                <w:sz w:val="28"/>
                <w:szCs w:val="28"/>
              </w:rPr>
              <w:t>2025 год – 292316,0 тыс. рублей;</w:t>
            </w:r>
          </w:p>
          <w:p w:rsidR="00806069" w:rsidRPr="00E02CE8" w:rsidRDefault="00806069" w:rsidP="0044625F">
            <w:pPr>
              <w:autoSpaceDE/>
              <w:snapToGrid w:val="0"/>
              <w:rPr>
                <w:sz w:val="28"/>
                <w:szCs w:val="28"/>
              </w:rPr>
            </w:pPr>
            <w:r w:rsidRPr="00E02CE8">
              <w:rPr>
                <w:sz w:val="28"/>
                <w:szCs w:val="28"/>
              </w:rPr>
              <w:t>в том числе за счет средств:</w:t>
            </w:r>
          </w:p>
          <w:p w:rsidR="00806069" w:rsidRPr="00E02CE8" w:rsidRDefault="00806069" w:rsidP="0044625F">
            <w:pPr>
              <w:autoSpaceDE/>
              <w:snapToGrid w:val="0"/>
              <w:rPr>
                <w:sz w:val="28"/>
                <w:szCs w:val="28"/>
              </w:rPr>
            </w:pPr>
            <w:r w:rsidRPr="00E02CE8">
              <w:rPr>
                <w:sz w:val="28"/>
                <w:szCs w:val="28"/>
              </w:rPr>
              <w:t xml:space="preserve">Фонда социального страхования Российской Федерации – 2988221,6 тыс. рублей, </w:t>
            </w:r>
          </w:p>
          <w:p w:rsidR="00806069" w:rsidRPr="00E02CE8" w:rsidRDefault="00806069" w:rsidP="0044625F">
            <w:pPr>
              <w:autoSpaceDE/>
              <w:snapToGrid w:val="0"/>
              <w:rPr>
                <w:sz w:val="28"/>
                <w:szCs w:val="28"/>
              </w:rPr>
            </w:pPr>
            <w:r w:rsidRPr="00E02CE8">
              <w:rPr>
                <w:sz w:val="28"/>
                <w:szCs w:val="28"/>
              </w:rPr>
              <w:t>в том числе по годам:</w:t>
            </w:r>
          </w:p>
          <w:p w:rsidR="00806069" w:rsidRPr="00E02CE8" w:rsidRDefault="00806069" w:rsidP="0044625F">
            <w:pPr>
              <w:autoSpaceDE/>
              <w:snapToGrid w:val="0"/>
              <w:rPr>
                <w:sz w:val="28"/>
                <w:szCs w:val="28"/>
              </w:rPr>
            </w:pPr>
            <w:r w:rsidRPr="00E02CE8">
              <w:rPr>
                <w:sz w:val="28"/>
                <w:szCs w:val="28"/>
              </w:rPr>
              <w:t>2014 год – 150000,0 тыс. рублей;</w:t>
            </w:r>
          </w:p>
          <w:p w:rsidR="00806069" w:rsidRPr="00E02CE8" w:rsidRDefault="00806069" w:rsidP="0044625F">
            <w:pPr>
              <w:autoSpaceDE/>
              <w:snapToGrid w:val="0"/>
              <w:rPr>
                <w:sz w:val="28"/>
                <w:szCs w:val="28"/>
              </w:rPr>
            </w:pPr>
            <w:r w:rsidRPr="00E02CE8">
              <w:rPr>
                <w:sz w:val="28"/>
                <w:szCs w:val="28"/>
              </w:rPr>
              <w:t>2015 год – 162006,0 тыс. рублей;</w:t>
            </w:r>
          </w:p>
          <w:p w:rsidR="00806069" w:rsidRPr="00E02CE8" w:rsidRDefault="00806069" w:rsidP="0044625F">
            <w:pPr>
              <w:autoSpaceDE/>
              <w:snapToGrid w:val="0"/>
              <w:rPr>
                <w:sz w:val="28"/>
                <w:szCs w:val="28"/>
              </w:rPr>
            </w:pPr>
            <w:r w:rsidRPr="00E02CE8">
              <w:rPr>
                <w:sz w:val="28"/>
                <w:szCs w:val="28"/>
              </w:rPr>
              <w:t>2016 год – 167520,5 тыс. рублей;</w:t>
            </w:r>
          </w:p>
          <w:p w:rsidR="00806069" w:rsidRPr="00E02CE8" w:rsidRDefault="00806069" w:rsidP="0044625F">
            <w:pPr>
              <w:autoSpaceDE/>
              <w:snapToGrid w:val="0"/>
              <w:rPr>
                <w:sz w:val="28"/>
                <w:szCs w:val="28"/>
              </w:rPr>
            </w:pPr>
            <w:r w:rsidRPr="00E02CE8">
              <w:rPr>
                <w:sz w:val="28"/>
                <w:szCs w:val="28"/>
              </w:rPr>
              <w:t>2017 год – 207517,0 тыс. рублей;</w:t>
            </w:r>
          </w:p>
          <w:p w:rsidR="00806069" w:rsidRPr="00E02CE8" w:rsidRDefault="00806069" w:rsidP="0044625F">
            <w:pPr>
              <w:autoSpaceDE/>
              <w:snapToGrid w:val="0"/>
              <w:rPr>
                <w:sz w:val="28"/>
                <w:szCs w:val="28"/>
              </w:rPr>
            </w:pPr>
            <w:r w:rsidRPr="00E02CE8">
              <w:rPr>
                <w:sz w:val="28"/>
                <w:szCs w:val="28"/>
              </w:rPr>
              <w:t>2018 год – 191000,0 тыс. рублей;</w:t>
            </w:r>
          </w:p>
          <w:p w:rsidR="00806069" w:rsidRPr="00E02CE8" w:rsidRDefault="00806069" w:rsidP="0044625F">
            <w:pPr>
              <w:autoSpaceDE/>
              <w:snapToGrid w:val="0"/>
              <w:rPr>
                <w:sz w:val="28"/>
                <w:szCs w:val="28"/>
              </w:rPr>
            </w:pPr>
            <w:r w:rsidRPr="00E02CE8">
              <w:rPr>
                <w:sz w:val="28"/>
                <w:szCs w:val="28"/>
              </w:rPr>
              <w:t>2019 год – 301500,0 тыс. рублей;</w:t>
            </w:r>
          </w:p>
          <w:p w:rsidR="00806069" w:rsidRPr="00E02CE8" w:rsidRDefault="00806069" w:rsidP="0044625F">
            <w:pPr>
              <w:autoSpaceDE/>
              <w:snapToGrid w:val="0"/>
              <w:rPr>
                <w:sz w:val="28"/>
                <w:szCs w:val="28"/>
              </w:rPr>
            </w:pPr>
            <w:r w:rsidRPr="00E02CE8">
              <w:rPr>
                <w:sz w:val="28"/>
                <w:szCs w:val="28"/>
              </w:rPr>
              <w:t>2020 год – 317955,5 тыс. рублей;</w:t>
            </w:r>
          </w:p>
          <w:p w:rsidR="00806069" w:rsidRPr="00E02CE8" w:rsidRDefault="00806069" w:rsidP="0044625F">
            <w:pPr>
              <w:autoSpaceDE/>
              <w:snapToGrid w:val="0"/>
              <w:rPr>
                <w:sz w:val="28"/>
                <w:szCs w:val="28"/>
              </w:rPr>
            </w:pPr>
            <w:r w:rsidRPr="00E02CE8">
              <w:rPr>
                <w:sz w:val="28"/>
                <w:szCs w:val="28"/>
              </w:rPr>
              <w:t>2021 год – 321698,6 тыс. рублей;</w:t>
            </w:r>
          </w:p>
          <w:p w:rsidR="00806069" w:rsidRPr="00E02CE8" w:rsidRDefault="00806069" w:rsidP="0044625F">
            <w:pPr>
              <w:widowControl w:val="0"/>
              <w:adjustRightInd w:val="0"/>
              <w:rPr>
                <w:sz w:val="28"/>
                <w:szCs w:val="28"/>
              </w:rPr>
            </w:pPr>
            <w:r w:rsidRPr="00E02CE8">
              <w:rPr>
                <w:sz w:val="28"/>
                <w:szCs w:val="28"/>
              </w:rPr>
              <w:t>2022 год – 292256,0 тыс. рублей;</w:t>
            </w:r>
          </w:p>
          <w:p w:rsidR="00806069" w:rsidRPr="00E02CE8" w:rsidRDefault="00806069" w:rsidP="0044625F">
            <w:pPr>
              <w:widowControl w:val="0"/>
              <w:adjustRightInd w:val="0"/>
              <w:rPr>
                <w:sz w:val="28"/>
                <w:szCs w:val="28"/>
              </w:rPr>
            </w:pPr>
            <w:r w:rsidRPr="00E02CE8">
              <w:rPr>
                <w:sz w:val="28"/>
                <w:szCs w:val="28"/>
              </w:rPr>
              <w:t xml:space="preserve">2023 год – 292256,0 тыс. рублей; </w:t>
            </w:r>
          </w:p>
          <w:p w:rsidR="00806069" w:rsidRPr="00E02CE8" w:rsidRDefault="00806069" w:rsidP="0044625F">
            <w:pPr>
              <w:widowControl w:val="0"/>
              <w:adjustRightInd w:val="0"/>
              <w:rPr>
                <w:sz w:val="28"/>
                <w:szCs w:val="28"/>
              </w:rPr>
            </w:pPr>
            <w:r w:rsidRPr="00E02CE8">
              <w:rPr>
                <w:sz w:val="28"/>
                <w:szCs w:val="28"/>
              </w:rPr>
              <w:t>2024 год – 292256,0 тыс. рублей;</w:t>
            </w:r>
          </w:p>
          <w:p w:rsidR="00806069" w:rsidRPr="00E02CE8" w:rsidRDefault="00806069" w:rsidP="0044625F">
            <w:pPr>
              <w:widowControl w:val="0"/>
              <w:adjustRightInd w:val="0"/>
              <w:rPr>
                <w:sz w:val="28"/>
                <w:szCs w:val="28"/>
              </w:rPr>
            </w:pPr>
            <w:r w:rsidRPr="00E02CE8">
              <w:rPr>
                <w:sz w:val="28"/>
                <w:szCs w:val="28"/>
              </w:rPr>
              <w:t>2025 год – 292256,0 тыс. рублей;</w:t>
            </w:r>
          </w:p>
          <w:p w:rsidR="00806069" w:rsidRPr="00E02CE8" w:rsidRDefault="00806069" w:rsidP="0044625F">
            <w:pPr>
              <w:autoSpaceDE/>
              <w:snapToGrid w:val="0"/>
              <w:rPr>
                <w:sz w:val="28"/>
                <w:szCs w:val="28"/>
              </w:rPr>
            </w:pPr>
            <w:r w:rsidRPr="00E02CE8">
              <w:rPr>
                <w:sz w:val="28"/>
                <w:szCs w:val="28"/>
              </w:rPr>
              <w:t xml:space="preserve">иных организаций – 750,0 тыс. рублей, </w:t>
            </w:r>
          </w:p>
          <w:p w:rsidR="00806069" w:rsidRPr="00E02CE8" w:rsidRDefault="00806069" w:rsidP="0044625F">
            <w:pPr>
              <w:autoSpaceDE/>
              <w:snapToGrid w:val="0"/>
              <w:rPr>
                <w:sz w:val="28"/>
                <w:szCs w:val="28"/>
              </w:rPr>
            </w:pPr>
            <w:r w:rsidRPr="00E02CE8">
              <w:rPr>
                <w:sz w:val="28"/>
                <w:szCs w:val="28"/>
              </w:rPr>
              <w:t xml:space="preserve">в том числе по годам: </w:t>
            </w:r>
          </w:p>
          <w:p w:rsidR="00806069" w:rsidRPr="00E02CE8" w:rsidRDefault="00806069" w:rsidP="0044625F">
            <w:pPr>
              <w:autoSpaceDE/>
              <w:snapToGrid w:val="0"/>
              <w:rPr>
                <w:sz w:val="28"/>
                <w:szCs w:val="28"/>
              </w:rPr>
            </w:pPr>
            <w:r w:rsidRPr="00E02CE8">
              <w:rPr>
                <w:sz w:val="28"/>
                <w:szCs w:val="28"/>
              </w:rPr>
              <w:t>2014 год – 0,0 тыс. рублей;</w:t>
            </w:r>
          </w:p>
          <w:p w:rsidR="00806069" w:rsidRPr="00E02CE8" w:rsidRDefault="00806069" w:rsidP="0044625F">
            <w:pPr>
              <w:autoSpaceDE/>
              <w:snapToGrid w:val="0"/>
              <w:rPr>
                <w:sz w:val="28"/>
                <w:szCs w:val="28"/>
              </w:rPr>
            </w:pPr>
            <w:r w:rsidRPr="00E02CE8">
              <w:rPr>
                <w:sz w:val="28"/>
                <w:szCs w:val="28"/>
              </w:rPr>
              <w:lastRenderedPageBreak/>
              <w:t>2015 год – 90,0 тыс. рублей;</w:t>
            </w:r>
          </w:p>
          <w:p w:rsidR="00806069" w:rsidRPr="00E02CE8" w:rsidRDefault="00806069" w:rsidP="0044625F">
            <w:pPr>
              <w:autoSpaceDE/>
              <w:snapToGrid w:val="0"/>
              <w:rPr>
                <w:sz w:val="28"/>
                <w:szCs w:val="28"/>
              </w:rPr>
            </w:pPr>
            <w:r w:rsidRPr="00E02CE8">
              <w:rPr>
                <w:sz w:val="28"/>
                <w:szCs w:val="28"/>
              </w:rPr>
              <w:t>2016 год – 90,0 тыс. рублей;</w:t>
            </w:r>
          </w:p>
          <w:p w:rsidR="00806069" w:rsidRPr="00E02CE8" w:rsidRDefault="00806069" w:rsidP="0044625F">
            <w:pPr>
              <w:autoSpaceDE/>
              <w:snapToGrid w:val="0"/>
              <w:rPr>
                <w:sz w:val="28"/>
                <w:szCs w:val="28"/>
              </w:rPr>
            </w:pPr>
            <w:r w:rsidRPr="00E02CE8">
              <w:rPr>
                <w:sz w:val="28"/>
                <w:szCs w:val="28"/>
              </w:rPr>
              <w:t>2017 год – 90,0 тыс. рублей;</w:t>
            </w:r>
          </w:p>
          <w:p w:rsidR="00806069" w:rsidRPr="00E02CE8" w:rsidRDefault="00806069" w:rsidP="0044625F">
            <w:pPr>
              <w:autoSpaceDE/>
              <w:snapToGrid w:val="0"/>
              <w:rPr>
                <w:sz w:val="28"/>
                <w:szCs w:val="28"/>
              </w:rPr>
            </w:pPr>
            <w:r w:rsidRPr="00E02CE8">
              <w:rPr>
                <w:sz w:val="28"/>
                <w:szCs w:val="28"/>
              </w:rPr>
              <w:t>2018 год – 60,0 тыс. рублей;</w:t>
            </w:r>
          </w:p>
          <w:p w:rsidR="00806069" w:rsidRPr="00E02CE8" w:rsidRDefault="00806069" w:rsidP="0044625F">
            <w:pPr>
              <w:autoSpaceDE/>
              <w:snapToGrid w:val="0"/>
              <w:rPr>
                <w:sz w:val="28"/>
                <w:szCs w:val="28"/>
              </w:rPr>
            </w:pPr>
            <w:r w:rsidRPr="00E02CE8">
              <w:rPr>
                <w:sz w:val="28"/>
                <w:szCs w:val="28"/>
              </w:rPr>
              <w:t>2019 год – 60,0 тыс. рублей;</w:t>
            </w:r>
          </w:p>
          <w:p w:rsidR="00806069" w:rsidRPr="00E02CE8" w:rsidRDefault="00806069" w:rsidP="0044625F">
            <w:pPr>
              <w:widowControl w:val="0"/>
              <w:rPr>
                <w:sz w:val="28"/>
                <w:szCs w:val="28"/>
              </w:rPr>
            </w:pPr>
            <w:r w:rsidRPr="00E02CE8">
              <w:rPr>
                <w:sz w:val="28"/>
                <w:szCs w:val="28"/>
              </w:rPr>
              <w:t>2020 год – 60,0 тыс. рублей;</w:t>
            </w:r>
          </w:p>
          <w:p w:rsidR="00806069" w:rsidRPr="00E02CE8" w:rsidRDefault="00806069" w:rsidP="0044625F">
            <w:pPr>
              <w:widowControl w:val="0"/>
              <w:rPr>
                <w:sz w:val="28"/>
                <w:szCs w:val="28"/>
              </w:rPr>
            </w:pPr>
            <w:r w:rsidRPr="00E02CE8">
              <w:rPr>
                <w:sz w:val="28"/>
                <w:szCs w:val="28"/>
              </w:rPr>
              <w:t>2021 год – 60,0 тыс. рублей;</w:t>
            </w:r>
          </w:p>
          <w:p w:rsidR="00806069" w:rsidRPr="00E02CE8" w:rsidRDefault="00806069" w:rsidP="0044625F">
            <w:pPr>
              <w:widowControl w:val="0"/>
              <w:adjustRightInd w:val="0"/>
              <w:rPr>
                <w:sz w:val="28"/>
                <w:szCs w:val="28"/>
              </w:rPr>
            </w:pPr>
            <w:r w:rsidRPr="00E02CE8">
              <w:rPr>
                <w:sz w:val="28"/>
                <w:szCs w:val="28"/>
              </w:rPr>
              <w:t>2022 год – 60,0 тыс. рублей;</w:t>
            </w:r>
          </w:p>
          <w:p w:rsidR="00806069" w:rsidRPr="00E02CE8" w:rsidRDefault="00806069" w:rsidP="0044625F">
            <w:pPr>
              <w:widowControl w:val="0"/>
              <w:adjustRightInd w:val="0"/>
              <w:rPr>
                <w:sz w:val="28"/>
                <w:szCs w:val="28"/>
              </w:rPr>
            </w:pPr>
            <w:r w:rsidRPr="00E02CE8">
              <w:rPr>
                <w:sz w:val="28"/>
                <w:szCs w:val="28"/>
              </w:rPr>
              <w:t>2023 год – 60,0 тыс. рублей;</w:t>
            </w:r>
          </w:p>
          <w:p w:rsidR="00806069" w:rsidRPr="00E02CE8" w:rsidRDefault="00806069" w:rsidP="0044625F">
            <w:pPr>
              <w:widowControl w:val="0"/>
              <w:adjustRightInd w:val="0"/>
              <w:rPr>
                <w:sz w:val="28"/>
                <w:szCs w:val="28"/>
              </w:rPr>
            </w:pPr>
            <w:r w:rsidRPr="00E02CE8">
              <w:rPr>
                <w:sz w:val="28"/>
                <w:szCs w:val="28"/>
              </w:rPr>
              <w:t>2024 год – 60,0 тыс. рублей;</w:t>
            </w:r>
          </w:p>
          <w:p w:rsidR="00806069" w:rsidRPr="00E02CE8" w:rsidRDefault="00806069" w:rsidP="0044625F">
            <w:pPr>
              <w:widowControl w:val="0"/>
              <w:adjustRightInd w:val="0"/>
              <w:rPr>
                <w:sz w:val="28"/>
                <w:szCs w:val="28"/>
              </w:rPr>
            </w:pPr>
            <w:r w:rsidRPr="00E02CE8">
              <w:rPr>
                <w:sz w:val="28"/>
                <w:szCs w:val="28"/>
              </w:rPr>
              <w:t>2025 год – 60,0 тыс. рублей</w:t>
            </w:r>
          </w:p>
        </w:tc>
        <w:tc>
          <w:tcPr>
            <w:tcW w:w="352" w:type="dxa"/>
            <w:tcBorders>
              <w:top w:val="nil"/>
              <w:left w:val="single" w:sz="4" w:space="0" w:color="auto"/>
              <w:bottom w:val="nil"/>
              <w:right w:val="nil"/>
            </w:tcBorders>
          </w:tcPr>
          <w:p w:rsidR="00806069" w:rsidRPr="00E02CE8" w:rsidRDefault="00806069" w:rsidP="0044625F">
            <w:pPr>
              <w:autoSpaceDE/>
              <w:snapToGrid w:val="0"/>
              <w:jc w:val="both"/>
              <w:rPr>
                <w:sz w:val="28"/>
                <w:szCs w:val="28"/>
              </w:rPr>
            </w:pPr>
          </w:p>
          <w:p w:rsidR="00806069" w:rsidRPr="00E02CE8" w:rsidRDefault="00806069" w:rsidP="0044625F">
            <w:pPr>
              <w:autoSpaceDE/>
              <w:snapToGrid w:val="0"/>
              <w:jc w:val="both"/>
              <w:rPr>
                <w:sz w:val="28"/>
                <w:szCs w:val="28"/>
              </w:rPr>
            </w:pPr>
          </w:p>
          <w:p w:rsidR="00806069" w:rsidRPr="00E02CE8" w:rsidRDefault="00806069" w:rsidP="0044625F">
            <w:pPr>
              <w:autoSpaceDE/>
              <w:snapToGrid w:val="0"/>
              <w:jc w:val="both"/>
              <w:rPr>
                <w:sz w:val="28"/>
                <w:szCs w:val="28"/>
              </w:rPr>
            </w:pPr>
          </w:p>
          <w:p w:rsidR="00806069" w:rsidRPr="00E02CE8" w:rsidRDefault="00806069" w:rsidP="0044625F">
            <w:pPr>
              <w:autoSpaceDE/>
              <w:snapToGrid w:val="0"/>
              <w:jc w:val="both"/>
              <w:rPr>
                <w:sz w:val="28"/>
                <w:szCs w:val="28"/>
              </w:rPr>
            </w:pPr>
          </w:p>
          <w:p w:rsidR="00806069" w:rsidRPr="00E02CE8" w:rsidRDefault="00806069" w:rsidP="0044625F">
            <w:pPr>
              <w:autoSpaceDE/>
              <w:snapToGrid w:val="0"/>
              <w:jc w:val="both"/>
              <w:rPr>
                <w:sz w:val="28"/>
                <w:szCs w:val="28"/>
              </w:rPr>
            </w:pPr>
          </w:p>
          <w:p w:rsidR="00806069" w:rsidRPr="00E02CE8" w:rsidRDefault="00806069" w:rsidP="0044625F">
            <w:pPr>
              <w:autoSpaceDE/>
              <w:snapToGrid w:val="0"/>
              <w:jc w:val="both"/>
              <w:rPr>
                <w:sz w:val="28"/>
                <w:szCs w:val="28"/>
              </w:rPr>
            </w:pPr>
          </w:p>
          <w:p w:rsidR="00806069" w:rsidRPr="00E02CE8" w:rsidRDefault="00806069" w:rsidP="0044625F">
            <w:pPr>
              <w:autoSpaceDE/>
              <w:snapToGrid w:val="0"/>
              <w:jc w:val="both"/>
              <w:rPr>
                <w:sz w:val="28"/>
                <w:szCs w:val="28"/>
              </w:rPr>
            </w:pPr>
          </w:p>
          <w:p w:rsidR="00806069" w:rsidRPr="00E02CE8" w:rsidRDefault="00806069" w:rsidP="0044625F">
            <w:pPr>
              <w:autoSpaceDE/>
              <w:snapToGrid w:val="0"/>
              <w:jc w:val="both"/>
              <w:rPr>
                <w:sz w:val="28"/>
                <w:szCs w:val="28"/>
              </w:rPr>
            </w:pPr>
          </w:p>
          <w:p w:rsidR="00806069" w:rsidRPr="00E02CE8" w:rsidRDefault="00806069" w:rsidP="0044625F">
            <w:pPr>
              <w:autoSpaceDE/>
              <w:snapToGrid w:val="0"/>
              <w:jc w:val="both"/>
              <w:rPr>
                <w:sz w:val="28"/>
                <w:szCs w:val="28"/>
              </w:rPr>
            </w:pPr>
          </w:p>
          <w:p w:rsidR="00806069" w:rsidRPr="00E02CE8" w:rsidRDefault="00806069" w:rsidP="0044625F">
            <w:pPr>
              <w:autoSpaceDE/>
              <w:snapToGrid w:val="0"/>
              <w:jc w:val="both"/>
              <w:rPr>
                <w:sz w:val="28"/>
                <w:szCs w:val="28"/>
              </w:rPr>
            </w:pPr>
          </w:p>
          <w:p w:rsidR="00806069" w:rsidRPr="00E02CE8" w:rsidRDefault="00806069" w:rsidP="0044625F">
            <w:pPr>
              <w:autoSpaceDE/>
              <w:snapToGrid w:val="0"/>
              <w:jc w:val="both"/>
              <w:rPr>
                <w:sz w:val="28"/>
                <w:szCs w:val="28"/>
              </w:rPr>
            </w:pPr>
          </w:p>
          <w:p w:rsidR="00806069" w:rsidRPr="00E02CE8" w:rsidRDefault="00806069" w:rsidP="0044625F">
            <w:pPr>
              <w:autoSpaceDE/>
              <w:snapToGrid w:val="0"/>
              <w:jc w:val="both"/>
              <w:rPr>
                <w:sz w:val="28"/>
                <w:szCs w:val="28"/>
              </w:rPr>
            </w:pPr>
          </w:p>
          <w:p w:rsidR="00806069" w:rsidRPr="00E02CE8" w:rsidRDefault="00806069" w:rsidP="0044625F">
            <w:pPr>
              <w:autoSpaceDE/>
              <w:snapToGrid w:val="0"/>
              <w:jc w:val="both"/>
              <w:rPr>
                <w:sz w:val="28"/>
                <w:szCs w:val="28"/>
              </w:rPr>
            </w:pPr>
          </w:p>
          <w:p w:rsidR="00806069" w:rsidRPr="00E02CE8" w:rsidRDefault="00806069" w:rsidP="0044625F">
            <w:pPr>
              <w:autoSpaceDE/>
              <w:snapToGrid w:val="0"/>
              <w:jc w:val="both"/>
              <w:rPr>
                <w:sz w:val="28"/>
                <w:szCs w:val="28"/>
              </w:rPr>
            </w:pPr>
          </w:p>
          <w:p w:rsidR="00806069" w:rsidRPr="00E02CE8" w:rsidRDefault="00806069" w:rsidP="0044625F">
            <w:pPr>
              <w:autoSpaceDE/>
              <w:snapToGrid w:val="0"/>
              <w:jc w:val="both"/>
              <w:rPr>
                <w:sz w:val="28"/>
                <w:szCs w:val="28"/>
              </w:rPr>
            </w:pPr>
          </w:p>
          <w:p w:rsidR="00806069" w:rsidRPr="00E02CE8" w:rsidRDefault="00806069" w:rsidP="0044625F">
            <w:pPr>
              <w:autoSpaceDE/>
              <w:snapToGrid w:val="0"/>
              <w:jc w:val="both"/>
              <w:rPr>
                <w:sz w:val="28"/>
                <w:szCs w:val="28"/>
              </w:rPr>
            </w:pPr>
          </w:p>
          <w:p w:rsidR="00806069" w:rsidRPr="00E02CE8" w:rsidRDefault="00806069" w:rsidP="0044625F">
            <w:pPr>
              <w:autoSpaceDE/>
              <w:snapToGrid w:val="0"/>
              <w:jc w:val="both"/>
              <w:rPr>
                <w:sz w:val="28"/>
                <w:szCs w:val="28"/>
              </w:rPr>
            </w:pPr>
          </w:p>
          <w:p w:rsidR="00806069" w:rsidRPr="00E02CE8" w:rsidRDefault="00806069" w:rsidP="0044625F">
            <w:pPr>
              <w:autoSpaceDE/>
              <w:snapToGrid w:val="0"/>
              <w:jc w:val="both"/>
              <w:rPr>
                <w:sz w:val="28"/>
                <w:szCs w:val="28"/>
              </w:rPr>
            </w:pPr>
          </w:p>
          <w:p w:rsidR="00806069" w:rsidRPr="00E02CE8" w:rsidRDefault="00806069" w:rsidP="0044625F">
            <w:pPr>
              <w:autoSpaceDE/>
              <w:snapToGrid w:val="0"/>
              <w:jc w:val="both"/>
              <w:rPr>
                <w:sz w:val="28"/>
                <w:szCs w:val="28"/>
              </w:rPr>
            </w:pPr>
          </w:p>
          <w:p w:rsidR="00806069" w:rsidRPr="00E02CE8" w:rsidRDefault="00806069" w:rsidP="0044625F">
            <w:pPr>
              <w:autoSpaceDE/>
              <w:snapToGrid w:val="0"/>
              <w:jc w:val="both"/>
              <w:rPr>
                <w:sz w:val="28"/>
                <w:szCs w:val="28"/>
              </w:rPr>
            </w:pPr>
          </w:p>
          <w:p w:rsidR="00806069" w:rsidRPr="00E02CE8" w:rsidRDefault="00806069" w:rsidP="0044625F">
            <w:pPr>
              <w:autoSpaceDE/>
              <w:snapToGrid w:val="0"/>
              <w:jc w:val="both"/>
              <w:rPr>
                <w:sz w:val="28"/>
                <w:szCs w:val="28"/>
              </w:rPr>
            </w:pPr>
          </w:p>
          <w:p w:rsidR="00806069" w:rsidRPr="00E02CE8" w:rsidRDefault="00806069" w:rsidP="0044625F">
            <w:pPr>
              <w:autoSpaceDE/>
              <w:snapToGrid w:val="0"/>
              <w:jc w:val="both"/>
              <w:rPr>
                <w:sz w:val="28"/>
                <w:szCs w:val="28"/>
              </w:rPr>
            </w:pPr>
          </w:p>
          <w:p w:rsidR="00806069" w:rsidRPr="00E02CE8" w:rsidRDefault="00806069" w:rsidP="0044625F">
            <w:pPr>
              <w:autoSpaceDE/>
              <w:snapToGrid w:val="0"/>
              <w:jc w:val="both"/>
              <w:rPr>
                <w:sz w:val="28"/>
                <w:szCs w:val="28"/>
              </w:rPr>
            </w:pPr>
          </w:p>
          <w:p w:rsidR="00806069" w:rsidRPr="00E02CE8" w:rsidRDefault="00806069" w:rsidP="0044625F">
            <w:pPr>
              <w:autoSpaceDE/>
              <w:snapToGrid w:val="0"/>
              <w:jc w:val="both"/>
              <w:rPr>
                <w:sz w:val="28"/>
                <w:szCs w:val="28"/>
              </w:rPr>
            </w:pPr>
          </w:p>
          <w:p w:rsidR="00806069" w:rsidRPr="00E02CE8" w:rsidRDefault="00806069" w:rsidP="0044625F">
            <w:pPr>
              <w:autoSpaceDE/>
              <w:snapToGrid w:val="0"/>
              <w:jc w:val="both"/>
              <w:rPr>
                <w:sz w:val="28"/>
                <w:szCs w:val="28"/>
              </w:rPr>
            </w:pPr>
          </w:p>
          <w:p w:rsidR="00806069" w:rsidRPr="00E02CE8" w:rsidRDefault="00806069" w:rsidP="0044625F">
            <w:pPr>
              <w:autoSpaceDE/>
              <w:snapToGrid w:val="0"/>
              <w:jc w:val="both"/>
              <w:rPr>
                <w:sz w:val="28"/>
                <w:szCs w:val="28"/>
              </w:rPr>
            </w:pPr>
          </w:p>
          <w:p w:rsidR="00806069" w:rsidRPr="00E02CE8" w:rsidRDefault="00806069" w:rsidP="0044625F">
            <w:pPr>
              <w:autoSpaceDE/>
              <w:snapToGrid w:val="0"/>
              <w:jc w:val="both"/>
              <w:rPr>
                <w:sz w:val="28"/>
                <w:szCs w:val="28"/>
              </w:rPr>
            </w:pPr>
          </w:p>
          <w:p w:rsidR="00806069" w:rsidRPr="00E02CE8" w:rsidRDefault="00806069" w:rsidP="0044625F">
            <w:pPr>
              <w:autoSpaceDE/>
              <w:snapToGrid w:val="0"/>
              <w:jc w:val="both"/>
              <w:rPr>
                <w:sz w:val="28"/>
                <w:szCs w:val="28"/>
              </w:rPr>
            </w:pPr>
          </w:p>
          <w:p w:rsidR="00806069" w:rsidRPr="00E02CE8" w:rsidRDefault="00806069" w:rsidP="0044625F">
            <w:pPr>
              <w:autoSpaceDE/>
              <w:snapToGrid w:val="0"/>
              <w:jc w:val="both"/>
              <w:rPr>
                <w:sz w:val="28"/>
                <w:szCs w:val="28"/>
              </w:rPr>
            </w:pPr>
          </w:p>
          <w:p w:rsidR="00806069" w:rsidRPr="00E02CE8" w:rsidRDefault="00806069" w:rsidP="0044625F">
            <w:pPr>
              <w:autoSpaceDE/>
              <w:snapToGrid w:val="0"/>
              <w:jc w:val="both"/>
              <w:rPr>
                <w:sz w:val="28"/>
                <w:szCs w:val="28"/>
              </w:rPr>
            </w:pPr>
          </w:p>
          <w:p w:rsidR="00806069" w:rsidRPr="00E02CE8" w:rsidRDefault="00806069" w:rsidP="0044625F">
            <w:pPr>
              <w:autoSpaceDE/>
              <w:snapToGrid w:val="0"/>
              <w:jc w:val="both"/>
              <w:rPr>
                <w:sz w:val="28"/>
                <w:szCs w:val="28"/>
              </w:rPr>
            </w:pPr>
          </w:p>
          <w:p w:rsidR="00806069" w:rsidRPr="00E02CE8" w:rsidRDefault="00806069" w:rsidP="0044625F">
            <w:pPr>
              <w:autoSpaceDE/>
              <w:snapToGrid w:val="0"/>
              <w:jc w:val="both"/>
              <w:rPr>
                <w:sz w:val="28"/>
                <w:szCs w:val="28"/>
              </w:rPr>
            </w:pPr>
          </w:p>
          <w:p w:rsidR="00806069" w:rsidRPr="00E02CE8" w:rsidRDefault="00806069" w:rsidP="0044625F">
            <w:pPr>
              <w:autoSpaceDE/>
              <w:snapToGrid w:val="0"/>
              <w:jc w:val="both"/>
              <w:rPr>
                <w:sz w:val="28"/>
                <w:szCs w:val="28"/>
              </w:rPr>
            </w:pPr>
          </w:p>
          <w:p w:rsidR="00806069" w:rsidRPr="00E02CE8" w:rsidRDefault="00806069" w:rsidP="0044625F">
            <w:pPr>
              <w:autoSpaceDE/>
              <w:snapToGrid w:val="0"/>
              <w:jc w:val="both"/>
              <w:rPr>
                <w:sz w:val="28"/>
                <w:szCs w:val="28"/>
              </w:rPr>
            </w:pPr>
          </w:p>
          <w:p w:rsidR="00806069" w:rsidRPr="00E02CE8" w:rsidRDefault="00806069" w:rsidP="0044625F">
            <w:pPr>
              <w:autoSpaceDE/>
              <w:snapToGrid w:val="0"/>
              <w:jc w:val="both"/>
              <w:rPr>
                <w:sz w:val="28"/>
                <w:szCs w:val="28"/>
              </w:rPr>
            </w:pPr>
          </w:p>
          <w:p w:rsidR="00806069" w:rsidRPr="00E02CE8" w:rsidRDefault="00806069" w:rsidP="0044625F">
            <w:pPr>
              <w:autoSpaceDE/>
              <w:snapToGrid w:val="0"/>
              <w:jc w:val="both"/>
              <w:rPr>
                <w:sz w:val="28"/>
                <w:szCs w:val="28"/>
              </w:rPr>
            </w:pPr>
          </w:p>
          <w:p w:rsidR="00806069" w:rsidRPr="00E02CE8" w:rsidRDefault="00806069" w:rsidP="0044625F">
            <w:pPr>
              <w:autoSpaceDE/>
              <w:snapToGrid w:val="0"/>
              <w:jc w:val="both"/>
              <w:rPr>
                <w:sz w:val="28"/>
                <w:szCs w:val="28"/>
              </w:rPr>
            </w:pPr>
          </w:p>
          <w:p w:rsidR="00806069" w:rsidRPr="00E02CE8" w:rsidRDefault="00806069" w:rsidP="0044625F">
            <w:pPr>
              <w:autoSpaceDE/>
              <w:snapToGrid w:val="0"/>
              <w:jc w:val="both"/>
              <w:rPr>
                <w:sz w:val="28"/>
                <w:szCs w:val="28"/>
              </w:rPr>
            </w:pPr>
          </w:p>
          <w:p w:rsidR="00806069" w:rsidRPr="00E02CE8" w:rsidRDefault="00806069" w:rsidP="0044625F">
            <w:pPr>
              <w:autoSpaceDE/>
              <w:snapToGrid w:val="0"/>
              <w:jc w:val="both"/>
              <w:rPr>
                <w:sz w:val="28"/>
                <w:szCs w:val="28"/>
              </w:rPr>
            </w:pPr>
          </w:p>
          <w:p w:rsidR="00806069" w:rsidRPr="00E02CE8" w:rsidRDefault="00806069" w:rsidP="0044625F">
            <w:pPr>
              <w:autoSpaceDE/>
              <w:snapToGrid w:val="0"/>
              <w:jc w:val="both"/>
              <w:rPr>
                <w:sz w:val="28"/>
                <w:szCs w:val="28"/>
              </w:rPr>
            </w:pPr>
          </w:p>
          <w:p w:rsidR="00806069" w:rsidRPr="00E02CE8" w:rsidRDefault="00806069" w:rsidP="0044625F">
            <w:pPr>
              <w:autoSpaceDE/>
              <w:snapToGrid w:val="0"/>
              <w:jc w:val="both"/>
              <w:rPr>
                <w:sz w:val="28"/>
                <w:szCs w:val="28"/>
              </w:rPr>
            </w:pPr>
          </w:p>
          <w:p w:rsidR="00806069" w:rsidRPr="00E02CE8" w:rsidRDefault="00806069" w:rsidP="0044625F">
            <w:pPr>
              <w:autoSpaceDE/>
              <w:snapToGrid w:val="0"/>
              <w:jc w:val="both"/>
              <w:rPr>
                <w:sz w:val="28"/>
                <w:szCs w:val="28"/>
              </w:rPr>
            </w:pPr>
          </w:p>
          <w:p w:rsidR="00806069" w:rsidRPr="00E02CE8" w:rsidRDefault="00806069" w:rsidP="0044625F">
            <w:pPr>
              <w:autoSpaceDE/>
              <w:snapToGrid w:val="0"/>
              <w:jc w:val="both"/>
              <w:rPr>
                <w:sz w:val="28"/>
                <w:szCs w:val="28"/>
              </w:rPr>
            </w:pPr>
          </w:p>
          <w:p w:rsidR="00806069" w:rsidRPr="00E02CE8" w:rsidRDefault="00806069" w:rsidP="0044625F">
            <w:pPr>
              <w:autoSpaceDE/>
              <w:snapToGrid w:val="0"/>
              <w:jc w:val="both"/>
              <w:rPr>
                <w:sz w:val="28"/>
                <w:szCs w:val="28"/>
              </w:rPr>
            </w:pPr>
          </w:p>
          <w:p w:rsidR="00806069" w:rsidRPr="00E02CE8" w:rsidRDefault="00806069" w:rsidP="0044625F">
            <w:pPr>
              <w:autoSpaceDE/>
              <w:snapToGrid w:val="0"/>
              <w:jc w:val="both"/>
              <w:rPr>
                <w:sz w:val="28"/>
                <w:szCs w:val="28"/>
              </w:rPr>
            </w:pPr>
            <w:r w:rsidRPr="00E02CE8">
              <w:rPr>
                <w:sz w:val="28"/>
                <w:szCs w:val="28"/>
              </w:rPr>
              <w:t>»;</w:t>
            </w:r>
          </w:p>
        </w:tc>
      </w:tr>
    </w:tbl>
    <w:p w:rsidR="00E02CE8" w:rsidRPr="00E02CE8" w:rsidRDefault="00E02CE8" w:rsidP="0044625F">
      <w:pPr>
        <w:widowControl w:val="0"/>
        <w:ind w:firstLine="709"/>
        <w:jc w:val="both"/>
        <w:rPr>
          <w:sz w:val="10"/>
          <w:szCs w:val="10"/>
        </w:rPr>
      </w:pPr>
    </w:p>
    <w:p w:rsidR="00806069" w:rsidRPr="00806069" w:rsidRDefault="00806069" w:rsidP="0044625F">
      <w:pPr>
        <w:widowControl w:val="0"/>
        <w:ind w:firstLine="709"/>
        <w:jc w:val="both"/>
        <w:rPr>
          <w:sz w:val="28"/>
          <w:szCs w:val="28"/>
        </w:rPr>
      </w:pPr>
      <w:r w:rsidRPr="00806069">
        <w:rPr>
          <w:sz w:val="28"/>
          <w:szCs w:val="28"/>
        </w:rPr>
        <w:t>в позиции «Ожидаемые результаты реализации подпрограммы, выраженные в количественно измеримых показателях»:</w:t>
      </w:r>
    </w:p>
    <w:p w:rsidR="00806069" w:rsidRPr="00806069" w:rsidRDefault="00806069" w:rsidP="0044625F">
      <w:pPr>
        <w:widowControl w:val="0"/>
        <w:ind w:firstLine="709"/>
        <w:jc w:val="both"/>
        <w:rPr>
          <w:sz w:val="28"/>
          <w:szCs w:val="28"/>
        </w:rPr>
      </w:pPr>
      <w:r w:rsidRPr="00806069">
        <w:rPr>
          <w:sz w:val="28"/>
          <w:szCs w:val="28"/>
        </w:rPr>
        <w:t xml:space="preserve">в </w:t>
      </w:r>
      <w:proofErr w:type="gramStart"/>
      <w:r w:rsidRPr="00806069">
        <w:rPr>
          <w:sz w:val="28"/>
          <w:szCs w:val="28"/>
        </w:rPr>
        <w:t>абзаце</w:t>
      </w:r>
      <w:proofErr w:type="gramEnd"/>
      <w:r w:rsidRPr="00806069">
        <w:rPr>
          <w:sz w:val="28"/>
          <w:szCs w:val="28"/>
        </w:rPr>
        <w:t xml:space="preserve"> третьем цифры «34,2» заменить цифрами «34,0», цифры «2021» заменить цифрами «2025»;</w:t>
      </w:r>
    </w:p>
    <w:p w:rsidR="00806069" w:rsidRPr="00806069" w:rsidRDefault="00806069" w:rsidP="0044625F">
      <w:pPr>
        <w:widowControl w:val="0"/>
        <w:ind w:firstLine="709"/>
        <w:jc w:val="both"/>
        <w:rPr>
          <w:sz w:val="28"/>
          <w:szCs w:val="28"/>
        </w:rPr>
      </w:pPr>
      <w:r w:rsidRPr="00806069">
        <w:rPr>
          <w:sz w:val="28"/>
          <w:szCs w:val="28"/>
        </w:rPr>
        <w:t xml:space="preserve">в </w:t>
      </w:r>
      <w:proofErr w:type="gramStart"/>
      <w:r w:rsidRPr="00806069">
        <w:rPr>
          <w:sz w:val="28"/>
          <w:szCs w:val="28"/>
        </w:rPr>
        <w:t>абзаце</w:t>
      </w:r>
      <w:proofErr w:type="gramEnd"/>
      <w:r w:rsidRPr="00806069">
        <w:rPr>
          <w:sz w:val="28"/>
          <w:szCs w:val="28"/>
        </w:rPr>
        <w:t xml:space="preserve"> четвертом цифры «159878» заменить на цифры «249834»;</w:t>
      </w:r>
    </w:p>
    <w:p w:rsidR="00806069" w:rsidRPr="00806069" w:rsidRDefault="00806069" w:rsidP="0044625F">
      <w:pPr>
        <w:widowControl w:val="0"/>
        <w:ind w:firstLine="709"/>
        <w:jc w:val="both"/>
        <w:rPr>
          <w:sz w:val="28"/>
          <w:szCs w:val="28"/>
        </w:rPr>
      </w:pPr>
      <w:r w:rsidRPr="00806069">
        <w:rPr>
          <w:sz w:val="28"/>
          <w:szCs w:val="28"/>
        </w:rPr>
        <w:t>сноску «**» изложить в следующей редакции:</w:t>
      </w:r>
    </w:p>
    <w:p w:rsidR="00806069" w:rsidRPr="00806069" w:rsidRDefault="00806069" w:rsidP="0044625F">
      <w:pPr>
        <w:widowControl w:val="0"/>
        <w:ind w:firstLine="709"/>
        <w:jc w:val="both"/>
        <w:rPr>
          <w:sz w:val="28"/>
          <w:szCs w:val="28"/>
        </w:rPr>
      </w:pPr>
      <w:r w:rsidRPr="00806069">
        <w:rPr>
          <w:sz w:val="28"/>
          <w:szCs w:val="28"/>
        </w:rPr>
        <w:t>«**Объем финансирования на реализацию подпрограммы на 2023-2025 годы носит прогнозный характер</w:t>
      </w:r>
      <w:proofErr w:type="gramStart"/>
      <w:r w:rsidRPr="00806069">
        <w:rPr>
          <w:sz w:val="28"/>
          <w:szCs w:val="28"/>
        </w:rPr>
        <w:t>.»;</w:t>
      </w:r>
      <w:proofErr w:type="gramEnd"/>
    </w:p>
    <w:p w:rsidR="00806069" w:rsidRPr="00806069" w:rsidRDefault="00806069" w:rsidP="0044625F">
      <w:pPr>
        <w:widowControl w:val="0"/>
        <w:ind w:firstLine="709"/>
        <w:jc w:val="both"/>
        <w:rPr>
          <w:sz w:val="28"/>
          <w:szCs w:val="28"/>
        </w:rPr>
      </w:pPr>
      <w:r w:rsidRPr="00806069">
        <w:rPr>
          <w:sz w:val="28"/>
          <w:szCs w:val="28"/>
        </w:rPr>
        <w:t>после сноски «**» дополнить сноской следующего содержания:</w:t>
      </w:r>
    </w:p>
    <w:p w:rsidR="00806069" w:rsidRPr="00806069" w:rsidRDefault="00806069" w:rsidP="0044625F">
      <w:pPr>
        <w:widowControl w:val="0"/>
        <w:adjustRightInd w:val="0"/>
        <w:ind w:firstLine="709"/>
        <w:jc w:val="both"/>
        <w:rPr>
          <w:sz w:val="28"/>
          <w:szCs w:val="28"/>
        </w:rPr>
      </w:pPr>
      <w:r w:rsidRPr="00806069">
        <w:rPr>
          <w:sz w:val="28"/>
          <w:szCs w:val="28"/>
        </w:rPr>
        <w:t>«***В качестве внебюджетных источников, привлекаемых для реализации мероприятий подпрограммы, используются средства Фонда социального страхования Российской Федерации, средства иных организаций. Объемы средств Фонда социального страхования Российской Федерации уточняются после принятия федерального закона о бюджете Фонда социального страхования Российской Федерации на очередной финансовый год и плановый период</w:t>
      </w:r>
      <w:proofErr w:type="gramStart"/>
      <w:r w:rsidRPr="00806069">
        <w:rPr>
          <w:sz w:val="28"/>
          <w:szCs w:val="28"/>
        </w:rPr>
        <w:t>.»;</w:t>
      </w:r>
      <w:proofErr w:type="gramEnd"/>
    </w:p>
    <w:p w:rsidR="00806069" w:rsidRPr="00806069" w:rsidRDefault="00806069" w:rsidP="0044625F">
      <w:pPr>
        <w:widowControl w:val="0"/>
        <w:ind w:firstLine="709"/>
        <w:jc w:val="both"/>
        <w:rPr>
          <w:sz w:val="28"/>
          <w:szCs w:val="28"/>
        </w:rPr>
      </w:pPr>
      <w:proofErr w:type="gramStart"/>
      <w:r w:rsidRPr="00806069">
        <w:rPr>
          <w:sz w:val="28"/>
          <w:szCs w:val="28"/>
        </w:rPr>
        <w:t xml:space="preserve">б) в разделе </w:t>
      </w:r>
      <w:r w:rsidRPr="00806069">
        <w:rPr>
          <w:sz w:val="28"/>
          <w:szCs w:val="28"/>
          <w:lang w:val="en-US"/>
        </w:rPr>
        <w:t>II</w:t>
      </w:r>
      <w:r w:rsidRPr="00806069">
        <w:rPr>
          <w:sz w:val="28"/>
          <w:szCs w:val="28"/>
        </w:rPr>
        <w:t xml:space="preserve"> «Характеристика сферы действия подпрограммы» после таблицы «Численность работников организаций, прошедших обучение и проверку знаний требований охраны труда» в абзаце шестом слова «приказ департамента труда и занятости населения Новосибирской области от 30.01.2009 № 44 «О создании Экспертного совета по охране труда новосибирской области» заменить словами «приказ министерства труда и социального развития Новосибирской области от 29.12.2017 </w:t>
      </w:r>
      <w:r w:rsidRPr="00F5144E">
        <w:rPr>
          <w:sz w:val="28"/>
          <w:szCs w:val="28"/>
        </w:rPr>
        <w:t>№ 113</w:t>
      </w:r>
      <w:r w:rsidRPr="00806069">
        <w:rPr>
          <w:sz w:val="28"/>
          <w:szCs w:val="28"/>
        </w:rPr>
        <w:t xml:space="preserve"> «Об Экспертном</w:t>
      </w:r>
      <w:proofErr w:type="gramEnd"/>
      <w:r w:rsidRPr="00806069">
        <w:rPr>
          <w:sz w:val="28"/>
          <w:szCs w:val="28"/>
        </w:rPr>
        <w:t xml:space="preserve"> </w:t>
      </w:r>
      <w:proofErr w:type="gramStart"/>
      <w:r w:rsidRPr="00806069">
        <w:rPr>
          <w:sz w:val="28"/>
          <w:szCs w:val="28"/>
        </w:rPr>
        <w:t>совете</w:t>
      </w:r>
      <w:proofErr w:type="gramEnd"/>
      <w:r w:rsidRPr="00806069">
        <w:rPr>
          <w:sz w:val="28"/>
          <w:szCs w:val="28"/>
        </w:rPr>
        <w:t xml:space="preserve"> по охране труда Новосибирской области».»;</w:t>
      </w:r>
    </w:p>
    <w:p w:rsidR="00806069" w:rsidRPr="00806069" w:rsidRDefault="00F5144E" w:rsidP="0044625F">
      <w:pPr>
        <w:widowControl w:val="0"/>
        <w:ind w:firstLine="709"/>
        <w:jc w:val="both"/>
        <w:rPr>
          <w:sz w:val="28"/>
          <w:szCs w:val="28"/>
        </w:rPr>
      </w:pPr>
      <w:r>
        <w:rPr>
          <w:sz w:val="28"/>
          <w:szCs w:val="28"/>
        </w:rPr>
        <w:t>в) </w:t>
      </w:r>
      <w:r w:rsidR="00806069" w:rsidRPr="00806069">
        <w:rPr>
          <w:sz w:val="28"/>
          <w:szCs w:val="28"/>
        </w:rPr>
        <w:t xml:space="preserve">в </w:t>
      </w:r>
      <w:proofErr w:type="gramStart"/>
      <w:r w:rsidR="00806069" w:rsidRPr="00806069">
        <w:rPr>
          <w:sz w:val="28"/>
          <w:szCs w:val="28"/>
        </w:rPr>
        <w:t>разделе</w:t>
      </w:r>
      <w:proofErr w:type="gramEnd"/>
      <w:r w:rsidR="00806069" w:rsidRPr="00806069">
        <w:rPr>
          <w:sz w:val="28"/>
          <w:szCs w:val="28"/>
        </w:rPr>
        <w:t xml:space="preserve"> </w:t>
      </w:r>
      <w:r w:rsidR="00806069" w:rsidRPr="00806069">
        <w:rPr>
          <w:sz w:val="28"/>
          <w:szCs w:val="28"/>
          <w:lang w:val="en-US"/>
        </w:rPr>
        <w:t>IV</w:t>
      </w:r>
      <w:r w:rsidR="00806069" w:rsidRPr="00806069">
        <w:rPr>
          <w:sz w:val="28"/>
          <w:szCs w:val="28"/>
        </w:rPr>
        <w:t xml:space="preserve"> «Характеристика мероприятий подпрограммы» в подразделе «Обобщенная характеристика мер государственного регулирования» в абзаце двадцать первом цифры «2021» заменить цифрами «2025»;</w:t>
      </w:r>
    </w:p>
    <w:p w:rsidR="00806069" w:rsidRPr="00806069" w:rsidRDefault="00F5144E" w:rsidP="0044625F">
      <w:pPr>
        <w:widowControl w:val="0"/>
        <w:ind w:firstLine="709"/>
        <w:jc w:val="both"/>
        <w:rPr>
          <w:sz w:val="28"/>
          <w:szCs w:val="28"/>
        </w:rPr>
      </w:pPr>
      <w:r>
        <w:rPr>
          <w:sz w:val="28"/>
          <w:szCs w:val="28"/>
        </w:rPr>
        <w:t>г) </w:t>
      </w:r>
      <w:r w:rsidR="00806069" w:rsidRPr="00806069">
        <w:rPr>
          <w:sz w:val="28"/>
          <w:szCs w:val="28"/>
        </w:rPr>
        <w:t xml:space="preserve">в </w:t>
      </w:r>
      <w:proofErr w:type="gramStart"/>
      <w:r w:rsidR="00806069" w:rsidRPr="00806069">
        <w:rPr>
          <w:sz w:val="28"/>
          <w:szCs w:val="28"/>
        </w:rPr>
        <w:t>разделе</w:t>
      </w:r>
      <w:proofErr w:type="gramEnd"/>
      <w:r w:rsidR="00806069" w:rsidRPr="00806069">
        <w:rPr>
          <w:sz w:val="28"/>
          <w:szCs w:val="28"/>
        </w:rPr>
        <w:t xml:space="preserve"> </w:t>
      </w:r>
      <w:r w:rsidR="00806069" w:rsidRPr="00806069">
        <w:rPr>
          <w:sz w:val="28"/>
          <w:szCs w:val="28"/>
          <w:lang w:val="en-US"/>
        </w:rPr>
        <w:t>V</w:t>
      </w:r>
      <w:r w:rsidR="00806069" w:rsidRPr="00806069">
        <w:rPr>
          <w:sz w:val="28"/>
          <w:szCs w:val="28"/>
        </w:rPr>
        <w:t xml:space="preserve"> «Ожидаемые и конечные результаты»:</w:t>
      </w:r>
    </w:p>
    <w:p w:rsidR="00806069" w:rsidRPr="00806069" w:rsidRDefault="00806069" w:rsidP="0044625F">
      <w:pPr>
        <w:widowControl w:val="0"/>
        <w:ind w:firstLine="709"/>
        <w:jc w:val="both"/>
        <w:rPr>
          <w:sz w:val="28"/>
          <w:szCs w:val="28"/>
        </w:rPr>
      </w:pPr>
      <w:r w:rsidRPr="00806069">
        <w:rPr>
          <w:sz w:val="28"/>
          <w:szCs w:val="28"/>
        </w:rPr>
        <w:t xml:space="preserve">в </w:t>
      </w:r>
      <w:proofErr w:type="gramStart"/>
      <w:r w:rsidRPr="00806069">
        <w:rPr>
          <w:sz w:val="28"/>
          <w:szCs w:val="28"/>
        </w:rPr>
        <w:t>абзаце</w:t>
      </w:r>
      <w:proofErr w:type="gramEnd"/>
      <w:r w:rsidRPr="00806069">
        <w:rPr>
          <w:sz w:val="28"/>
          <w:szCs w:val="28"/>
        </w:rPr>
        <w:t xml:space="preserve"> третьем цифры «34,2» заменить цифрами «34,0», цифры «2021» заменить цифрами «2025»;</w:t>
      </w:r>
    </w:p>
    <w:p w:rsidR="00806069" w:rsidRPr="00806069" w:rsidRDefault="00806069" w:rsidP="0044625F">
      <w:pPr>
        <w:widowControl w:val="0"/>
        <w:ind w:firstLine="709"/>
        <w:jc w:val="both"/>
        <w:rPr>
          <w:sz w:val="28"/>
          <w:szCs w:val="28"/>
        </w:rPr>
      </w:pPr>
      <w:r w:rsidRPr="00806069">
        <w:rPr>
          <w:sz w:val="28"/>
          <w:szCs w:val="28"/>
        </w:rPr>
        <w:t xml:space="preserve">в </w:t>
      </w:r>
      <w:proofErr w:type="gramStart"/>
      <w:r w:rsidRPr="00806069">
        <w:rPr>
          <w:sz w:val="28"/>
          <w:szCs w:val="28"/>
        </w:rPr>
        <w:t>абзаце</w:t>
      </w:r>
      <w:proofErr w:type="gramEnd"/>
      <w:r w:rsidRPr="00806069">
        <w:rPr>
          <w:sz w:val="28"/>
          <w:szCs w:val="28"/>
        </w:rPr>
        <w:t xml:space="preserve"> четвертом цифры «159878» заменить цифрами «249834»;</w:t>
      </w:r>
    </w:p>
    <w:p w:rsidR="00806069" w:rsidRPr="00806069" w:rsidRDefault="00806069" w:rsidP="0044625F">
      <w:pPr>
        <w:widowControl w:val="0"/>
        <w:ind w:firstLine="709"/>
        <w:jc w:val="both"/>
        <w:rPr>
          <w:sz w:val="28"/>
          <w:szCs w:val="28"/>
        </w:rPr>
      </w:pPr>
      <w:r w:rsidRPr="00806069">
        <w:rPr>
          <w:sz w:val="28"/>
          <w:szCs w:val="28"/>
        </w:rPr>
        <w:t xml:space="preserve">12) в </w:t>
      </w:r>
      <w:proofErr w:type="gramStart"/>
      <w:r w:rsidRPr="00806069">
        <w:rPr>
          <w:sz w:val="28"/>
          <w:szCs w:val="28"/>
        </w:rPr>
        <w:t>приложении</w:t>
      </w:r>
      <w:proofErr w:type="gramEnd"/>
      <w:r w:rsidRPr="00806069">
        <w:rPr>
          <w:sz w:val="28"/>
          <w:szCs w:val="28"/>
        </w:rPr>
        <w:t xml:space="preserve"> № 6 к государственной программе:</w:t>
      </w:r>
    </w:p>
    <w:p w:rsidR="00806069" w:rsidRPr="00806069" w:rsidRDefault="00806069" w:rsidP="0044625F">
      <w:pPr>
        <w:widowControl w:val="0"/>
        <w:ind w:firstLine="709"/>
        <w:jc w:val="both"/>
        <w:rPr>
          <w:sz w:val="28"/>
          <w:szCs w:val="28"/>
        </w:rPr>
      </w:pPr>
      <w:r w:rsidRPr="00806069">
        <w:rPr>
          <w:sz w:val="28"/>
          <w:szCs w:val="28"/>
        </w:rPr>
        <w:t xml:space="preserve">а) в </w:t>
      </w:r>
      <w:proofErr w:type="gramStart"/>
      <w:r w:rsidRPr="00806069">
        <w:rPr>
          <w:sz w:val="28"/>
          <w:szCs w:val="28"/>
        </w:rPr>
        <w:t>разделе</w:t>
      </w:r>
      <w:proofErr w:type="gramEnd"/>
      <w:r w:rsidRPr="00806069">
        <w:rPr>
          <w:sz w:val="28"/>
          <w:szCs w:val="28"/>
        </w:rPr>
        <w:t xml:space="preserve"> </w:t>
      </w:r>
      <w:r w:rsidRPr="00806069">
        <w:rPr>
          <w:sz w:val="28"/>
          <w:szCs w:val="28"/>
          <w:lang w:val="en-US"/>
        </w:rPr>
        <w:t>I</w:t>
      </w:r>
      <w:r w:rsidRPr="00806069">
        <w:rPr>
          <w:sz w:val="28"/>
          <w:szCs w:val="28"/>
        </w:rPr>
        <w:t xml:space="preserve"> «Паспорт подпрограммы 3 государственной программы Новосибирской области «Сопровождение инвалидов, в том числе инвалидов </w:t>
      </w:r>
      <w:r w:rsidRPr="00806069">
        <w:rPr>
          <w:sz w:val="28"/>
          <w:szCs w:val="28"/>
        </w:rPr>
        <w:lastRenderedPageBreak/>
        <w:t>молодого возраста*, при трудоустройстве»:</w:t>
      </w:r>
    </w:p>
    <w:p w:rsidR="00806069" w:rsidRPr="00806069" w:rsidRDefault="00806069" w:rsidP="0044625F">
      <w:pPr>
        <w:widowControl w:val="0"/>
        <w:ind w:firstLine="709"/>
        <w:jc w:val="both"/>
        <w:rPr>
          <w:color w:val="000000"/>
          <w:sz w:val="28"/>
          <w:szCs w:val="28"/>
        </w:rPr>
      </w:pPr>
      <w:r w:rsidRPr="00806069">
        <w:rPr>
          <w:sz w:val="28"/>
          <w:szCs w:val="28"/>
        </w:rPr>
        <w:t>в позиции «Сроки (этапы) реализации подпрограммы» цифры</w:t>
      </w:r>
      <w:r w:rsidRPr="00806069">
        <w:rPr>
          <w:color w:val="000000"/>
          <w:sz w:val="28"/>
          <w:szCs w:val="28"/>
        </w:rPr>
        <w:t xml:space="preserve"> «2021» заменить цифрами «2025»;</w:t>
      </w:r>
    </w:p>
    <w:p w:rsidR="00806069" w:rsidRDefault="00806069" w:rsidP="0044625F">
      <w:pPr>
        <w:widowControl w:val="0"/>
        <w:ind w:firstLine="709"/>
        <w:jc w:val="both"/>
        <w:rPr>
          <w:sz w:val="28"/>
          <w:szCs w:val="28"/>
        </w:rPr>
      </w:pPr>
      <w:r w:rsidRPr="00806069">
        <w:rPr>
          <w:sz w:val="28"/>
          <w:szCs w:val="28"/>
        </w:rPr>
        <w:t>позицию «Объемы финансирования подпрограммы (с расшифровкой по источникам и годам финансирования)» изложить в следующей редакции:</w:t>
      </w:r>
    </w:p>
    <w:p w:rsidR="00F5144E" w:rsidRPr="00F5144E" w:rsidRDefault="00F5144E" w:rsidP="0044625F">
      <w:pPr>
        <w:widowControl w:val="0"/>
        <w:ind w:firstLine="709"/>
        <w:jc w:val="both"/>
        <w:rPr>
          <w:sz w:val="10"/>
          <w:szCs w:val="10"/>
        </w:rPr>
      </w:pPr>
    </w:p>
    <w:tbl>
      <w:tblPr>
        <w:tblW w:w="1006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4"/>
        <w:gridCol w:w="2837"/>
        <w:gridCol w:w="6518"/>
        <w:gridCol w:w="425"/>
      </w:tblGrid>
      <w:tr w:rsidR="00806069" w:rsidRPr="00806069" w:rsidTr="00F5144E">
        <w:tc>
          <w:tcPr>
            <w:tcW w:w="284" w:type="dxa"/>
            <w:tcBorders>
              <w:top w:val="nil"/>
              <w:left w:val="nil"/>
              <w:bottom w:val="nil"/>
              <w:right w:val="single" w:sz="4" w:space="0" w:color="auto"/>
            </w:tcBorders>
            <w:hideMark/>
          </w:tcPr>
          <w:p w:rsidR="00806069" w:rsidRPr="00806069" w:rsidRDefault="00806069" w:rsidP="0044625F">
            <w:pPr>
              <w:widowControl w:val="0"/>
              <w:adjustRightInd w:val="0"/>
              <w:rPr>
                <w:sz w:val="28"/>
                <w:szCs w:val="28"/>
              </w:rPr>
            </w:pPr>
            <w:r w:rsidRPr="00806069">
              <w:rPr>
                <w:sz w:val="28"/>
                <w:szCs w:val="28"/>
              </w:rPr>
              <w:t>«</w:t>
            </w:r>
          </w:p>
        </w:tc>
        <w:tc>
          <w:tcPr>
            <w:tcW w:w="2837" w:type="dxa"/>
            <w:tcBorders>
              <w:top w:val="single" w:sz="4" w:space="0" w:color="auto"/>
              <w:left w:val="single" w:sz="4" w:space="0" w:color="auto"/>
              <w:bottom w:val="single" w:sz="4" w:space="0" w:color="auto"/>
              <w:right w:val="single" w:sz="4" w:space="0" w:color="auto"/>
            </w:tcBorders>
            <w:hideMark/>
          </w:tcPr>
          <w:p w:rsidR="00806069" w:rsidRPr="00806069" w:rsidRDefault="00806069" w:rsidP="0044625F">
            <w:pPr>
              <w:widowControl w:val="0"/>
              <w:adjustRightInd w:val="0"/>
              <w:rPr>
                <w:sz w:val="28"/>
                <w:szCs w:val="28"/>
              </w:rPr>
            </w:pPr>
            <w:r w:rsidRPr="00806069">
              <w:rPr>
                <w:sz w:val="28"/>
                <w:szCs w:val="28"/>
              </w:rPr>
              <w:t xml:space="preserve">Объемы финансирования подпрограммы (с расшифровкой по источникам и годам финансирования) </w:t>
            </w:r>
          </w:p>
        </w:tc>
        <w:tc>
          <w:tcPr>
            <w:tcW w:w="6518" w:type="dxa"/>
            <w:tcBorders>
              <w:top w:val="single" w:sz="4" w:space="0" w:color="auto"/>
              <w:left w:val="single" w:sz="4" w:space="0" w:color="auto"/>
              <w:bottom w:val="single" w:sz="4" w:space="0" w:color="auto"/>
              <w:right w:val="single" w:sz="4" w:space="0" w:color="auto"/>
            </w:tcBorders>
            <w:hideMark/>
          </w:tcPr>
          <w:p w:rsidR="00806069" w:rsidRPr="00F5144E" w:rsidRDefault="00806069" w:rsidP="0044625F">
            <w:pPr>
              <w:widowControl w:val="0"/>
              <w:adjustRightInd w:val="0"/>
              <w:jc w:val="both"/>
              <w:rPr>
                <w:sz w:val="28"/>
                <w:szCs w:val="28"/>
              </w:rPr>
            </w:pPr>
            <w:r w:rsidRPr="00F5144E">
              <w:rPr>
                <w:sz w:val="28"/>
                <w:szCs w:val="28"/>
              </w:rPr>
              <w:t>Общий объем финансирования подпро</w:t>
            </w:r>
            <w:r w:rsidR="00F5144E" w:rsidRPr="00F5144E">
              <w:rPr>
                <w:sz w:val="28"/>
                <w:szCs w:val="28"/>
              </w:rPr>
              <w:t>граммы составляет 327390,4 тыс. </w:t>
            </w:r>
            <w:r w:rsidRPr="00F5144E">
              <w:rPr>
                <w:sz w:val="28"/>
                <w:szCs w:val="28"/>
              </w:rPr>
              <w:t xml:space="preserve">рублей </w:t>
            </w:r>
            <w:r w:rsidR="00F5144E" w:rsidRPr="00F5144E">
              <w:rPr>
                <w:sz w:val="28"/>
                <w:szCs w:val="28"/>
              </w:rPr>
              <w:t>–</w:t>
            </w:r>
            <w:r w:rsidRPr="00F5144E">
              <w:rPr>
                <w:sz w:val="28"/>
                <w:szCs w:val="28"/>
              </w:rPr>
              <w:t xml:space="preserve"> средства областного бюджета Новосибирской области.</w:t>
            </w:r>
          </w:p>
          <w:p w:rsidR="00806069" w:rsidRPr="00F5144E" w:rsidRDefault="00806069" w:rsidP="0044625F">
            <w:pPr>
              <w:widowControl w:val="0"/>
              <w:adjustRightInd w:val="0"/>
              <w:jc w:val="both"/>
              <w:rPr>
                <w:sz w:val="28"/>
                <w:szCs w:val="28"/>
              </w:rPr>
            </w:pPr>
            <w:r w:rsidRPr="00F5144E">
              <w:rPr>
                <w:sz w:val="28"/>
                <w:szCs w:val="28"/>
              </w:rPr>
              <w:t>Общий объем финансирования на реализацию подпрограммы по годам составит*:</w:t>
            </w:r>
          </w:p>
          <w:p w:rsidR="00806069" w:rsidRPr="00F5144E" w:rsidRDefault="00806069" w:rsidP="0044625F">
            <w:pPr>
              <w:widowControl w:val="0"/>
              <w:adjustRightInd w:val="0"/>
              <w:jc w:val="both"/>
              <w:rPr>
                <w:sz w:val="28"/>
                <w:szCs w:val="28"/>
              </w:rPr>
            </w:pPr>
            <w:r w:rsidRPr="00F5144E">
              <w:rPr>
                <w:sz w:val="28"/>
                <w:szCs w:val="28"/>
              </w:rPr>
              <w:t xml:space="preserve">2018 год </w:t>
            </w:r>
            <w:r w:rsidRPr="00F5144E">
              <w:rPr>
                <w:b/>
                <w:sz w:val="28"/>
                <w:szCs w:val="28"/>
              </w:rPr>
              <w:t>–</w:t>
            </w:r>
            <w:r w:rsidRPr="00F5144E">
              <w:rPr>
                <w:sz w:val="28"/>
                <w:szCs w:val="28"/>
              </w:rPr>
              <w:t xml:space="preserve"> 38942,0 тыс. рублей;</w:t>
            </w:r>
          </w:p>
          <w:p w:rsidR="00806069" w:rsidRPr="00F5144E" w:rsidRDefault="00806069" w:rsidP="0044625F">
            <w:pPr>
              <w:widowControl w:val="0"/>
              <w:adjustRightInd w:val="0"/>
              <w:jc w:val="both"/>
              <w:rPr>
                <w:sz w:val="28"/>
                <w:szCs w:val="28"/>
              </w:rPr>
            </w:pPr>
            <w:r w:rsidRPr="00F5144E">
              <w:rPr>
                <w:sz w:val="28"/>
                <w:szCs w:val="28"/>
              </w:rPr>
              <w:t>2019 год – 44046,2 тыс. рублей;</w:t>
            </w:r>
          </w:p>
          <w:p w:rsidR="00806069" w:rsidRPr="00F5144E" w:rsidRDefault="00806069" w:rsidP="0044625F">
            <w:pPr>
              <w:widowControl w:val="0"/>
              <w:adjustRightInd w:val="0"/>
              <w:jc w:val="both"/>
              <w:rPr>
                <w:sz w:val="28"/>
                <w:szCs w:val="28"/>
              </w:rPr>
            </w:pPr>
            <w:r w:rsidRPr="00F5144E">
              <w:rPr>
                <w:sz w:val="28"/>
                <w:szCs w:val="28"/>
              </w:rPr>
              <w:t>2020 год – 40733,7 тыс. рублей;</w:t>
            </w:r>
          </w:p>
          <w:p w:rsidR="00806069" w:rsidRPr="00F5144E" w:rsidRDefault="00806069" w:rsidP="0044625F">
            <w:pPr>
              <w:widowControl w:val="0"/>
              <w:adjustRightInd w:val="0"/>
              <w:jc w:val="both"/>
              <w:rPr>
                <w:sz w:val="28"/>
                <w:szCs w:val="28"/>
              </w:rPr>
            </w:pPr>
            <w:r w:rsidRPr="00F5144E">
              <w:rPr>
                <w:sz w:val="28"/>
                <w:szCs w:val="28"/>
              </w:rPr>
              <w:t>2021 год – 40733,7 тыс. рублей;</w:t>
            </w:r>
          </w:p>
          <w:p w:rsidR="00806069" w:rsidRPr="00F5144E" w:rsidRDefault="00806069" w:rsidP="0044625F">
            <w:pPr>
              <w:widowControl w:val="0"/>
              <w:adjustRightInd w:val="0"/>
              <w:jc w:val="both"/>
              <w:rPr>
                <w:sz w:val="28"/>
                <w:szCs w:val="28"/>
              </w:rPr>
            </w:pPr>
            <w:r w:rsidRPr="00F5144E">
              <w:rPr>
                <w:sz w:val="28"/>
                <w:szCs w:val="28"/>
              </w:rPr>
              <w:t>2022 год – 40733,7 тыс. рублей;</w:t>
            </w:r>
          </w:p>
          <w:p w:rsidR="00806069" w:rsidRPr="00F5144E" w:rsidRDefault="00806069" w:rsidP="0044625F">
            <w:pPr>
              <w:widowControl w:val="0"/>
              <w:adjustRightInd w:val="0"/>
              <w:jc w:val="both"/>
              <w:rPr>
                <w:sz w:val="28"/>
                <w:szCs w:val="28"/>
              </w:rPr>
            </w:pPr>
            <w:r w:rsidRPr="00F5144E">
              <w:rPr>
                <w:sz w:val="28"/>
                <w:szCs w:val="28"/>
              </w:rPr>
              <w:t>2023 год – 40733,7 тыс. рублей;</w:t>
            </w:r>
          </w:p>
          <w:p w:rsidR="00806069" w:rsidRPr="00F5144E" w:rsidRDefault="00806069" w:rsidP="0044625F">
            <w:pPr>
              <w:widowControl w:val="0"/>
              <w:adjustRightInd w:val="0"/>
              <w:jc w:val="both"/>
              <w:rPr>
                <w:sz w:val="28"/>
                <w:szCs w:val="28"/>
              </w:rPr>
            </w:pPr>
            <w:r w:rsidRPr="00F5144E">
              <w:rPr>
                <w:sz w:val="28"/>
                <w:szCs w:val="28"/>
              </w:rPr>
              <w:t>2024 год – 40733,7 тыс. рублей;</w:t>
            </w:r>
          </w:p>
          <w:p w:rsidR="00806069" w:rsidRPr="00F5144E" w:rsidRDefault="00806069" w:rsidP="0044625F">
            <w:pPr>
              <w:widowControl w:val="0"/>
              <w:adjustRightInd w:val="0"/>
              <w:jc w:val="both"/>
              <w:rPr>
                <w:sz w:val="28"/>
                <w:szCs w:val="28"/>
              </w:rPr>
            </w:pPr>
            <w:r w:rsidRPr="00F5144E">
              <w:rPr>
                <w:sz w:val="28"/>
                <w:szCs w:val="28"/>
              </w:rPr>
              <w:t>2025 год – 40733,7 тыс. рублей.</w:t>
            </w:r>
          </w:p>
          <w:p w:rsidR="00806069" w:rsidRPr="00F5144E" w:rsidRDefault="00806069" w:rsidP="0044625F">
            <w:pPr>
              <w:widowControl w:val="0"/>
              <w:adjustRightInd w:val="0"/>
              <w:jc w:val="both"/>
              <w:rPr>
                <w:sz w:val="28"/>
                <w:szCs w:val="28"/>
              </w:rPr>
            </w:pPr>
            <w:proofErr w:type="spellStart"/>
            <w:r w:rsidRPr="00F5144E">
              <w:rPr>
                <w:sz w:val="28"/>
                <w:szCs w:val="28"/>
              </w:rPr>
              <w:t>Справочно</w:t>
            </w:r>
            <w:proofErr w:type="spellEnd"/>
            <w:r w:rsidRPr="00F5144E">
              <w:rPr>
                <w:sz w:val="28"/>
                <w:szCs w:val="28"/>
              </w:rPr>
              <w:t>:</w:t>
            </w:r>
          </w:p>
          <w:p w:rsidR="00806069" w:rsidRPr="00F5144E" w:rsidRDefault="00806069" w:rsidP="0044625F">
            <w:pPr>
              <w:widowControl w:val="0"/>
              <w:adjustRightInd w:val="0"/>
              <w:jc w:val="both"/>
              <w:rPr>
                <w:sz w:val="28"/>
                <w:szCs w:val="28"/>
              </w:rPr>
            </w:pPr>
            <w:r w:rsidRPr="00F5144E">
              <w:rPr>
                <w:sz w:val="28"/>
                <w:szCs w:val="28"/>
              </w:rPr>
              <w:t>министерство образования Новосибирской области (в рамках государственной программы Новосибирской области «Региональная программа развития среднего профессионального образования Новосибирской области», утвержденной постановлением Правительства Новосибирской области от 06.09.2013 № 380-п) – 15270,9 тыс. руб. за счет средств областного бюджета Новосибирской области, в том числе по годам:</w:t>
            </w:r>
          </w:p>
          <w:p w:rsidR="00806069" w:rsidRPr="00F5144E" w:rsidRDefault="00806069" w:rsidP="0044625F">
            <w:pPr>
              <w:widowControl w:val="0"/>
              <w:adjustRightInd w:val="0"/>
              <w:jc w:val="both"/>
              <w:rPr>
                <w:sz w:val="28"/>
                <w:szCs w:val="28"/>
              </w:rPr>
            </w:pPr>
            <w:r w:rsidRPr="00F5144E">
              <w:rPr>
                <w:sz w:val="28"/>
                <w:szCs w:val="28"/>
              </w:rPr>
              <w:t xml:space="preserve">2018 год </w:t>
            </w:r>
            <w:r w:rsidRPr="00F5144E">
              <w:rPr>
                <w:b/>
                <w:sz w:val="28"/>
                <w:szCs w:val="28"/>
              </w:rPr>
              <w:t>–</w:t>
            </w:r>
            <w:r w:rsidRPr="00F5144E">
              <w:rPr>
                <w:sz w:val="28"/>
                <w:szCs w:val="28"/>
              </w:rPr>
              <w:t xml:space="preserve"> 1270,9 тыс. рублей;</w:t>
            </w:r>
          </w:p>
          <w:p w:rsidR="00806069" w:rsidRPr="00F5144E" w:rsidRDefault="00806069" w:rsidP="0044625F">
            <w:pPr>
              <w:widowControl w:val="0"/>
              <w:adjustRightInd w:val="0"/>
              <w:jc w:val="both"/>
              <w:rPr>
                <w:sz w:val="28"/>
                <w:szCs w:val="28"/>
              </w:rPr>
            </w:pPr>
            <w:r w:rsidRPr="00F5144E">
              <w:rPr>
                <w:sz w:val="28"/>
                <w:szCs w:val="28"/>
              </w:rPr>
              <w:t xml:space="preserve">2019 год </w:t>
            </w:r>
            <w:r w:rsidRPr="00F5144E">
              <w:rPr>
                <w:b/>
                <w:sz w:val="28"/>
                <w:szCs w:val="28"/>
              </w:rPr>
              <w:t>–</w:t>
            </w:r>
            <w:r w:rsidRPr="00F5144E">
              <w:rPr>
                <w:sz w:val="28"/>
                <w:szCs w:val="28"/>
              </w:rPr>
              <w:t xml:space="preserve"> 2000,0 тыс. рублей;</w:t>
            </w:r>
          </w:p>
          <w:p w:rsidR="00806069" w:rsidRPr="00F5144E" w:rsidRDefault="00806069" w:rsidP="0044625F">
            <w:pPr>
              <w:jc w:val="both"/>
              <w:rPr>
                <w:sz w:val="28"/>
                <w:szCs w:val="28"/>
              </w:rPr>
            </w:pPr>
            <w:r w:rsidRPr="00F5144E">
              <w:rPr>
                <w:sz w:val="28"/>
                <w:szCs w:val="28"/>
              </w:rPr>
              <w:t xml:space="preserve">2020 год </w:t>
            </w:r>
            <w:r w:rsidRPr="00F5144E">
              <w:rPr>
                <w:b/>
                <w:sz w:val="28"/>
                <w:szCs w:val="28"/>
              </w:rPr>
              <w:t>–</w:t>
            </w:r>
            <w:r w:rsidRPr="00F5144E">
              <w:rPr>
                <w:sz w:val="28"/>
                <w:szCs w:val="28"/>
              </w:rPr>
              <w:t xml:space="preserve"> 2000,0 тыс. рублей;</w:t>
            </w:r>
          </w:p>
          <w:p w:rsidR="00806069" w:rsidRPr="00F5144E" w:rsidRDefault="00806069" w:rsidP="0044625F">
            <w:pPr>
              <w:jc w:val="both"/>
              <w:rPr>
                <w:sz w:val="28"/>
                <w:szCs w:val="28"/>
              </w:rPr>
            </w:pPr>
            <w:r w:rsidRPr="00F5144E">
              <w:rPr>
                <w:sz w:val="28"/>
                <w:szCs w:val="28"/>
              </w:rPr>
              <w:t xml:space="preserve">2021 год </w:t>
            </w:r>
            <w:r w:rsidRPr="00F5144E">
              <w:rPr>
                <w:b/>
                <w:sz w:val="28"/>
                <w:szCs w:val="28"/>
              </w:rPr>
              <w:t>–</w:t>
            </w:r>
            <w:r w:rsidRPr="00F5144E">
              <w:rPr>
                <w:sz w:val="28"/>
                <w:szCs w:val="28"/>
              </w:rPr>
              <w:t xml:space="preserve"> 2000,0 тыс. рублей.</w:t>
            </w:r>
          </w:p>
          <w:p w:rsidR="00806069" w:rsidRPr="00F5144E" w:rsidRDefault="00806069" w:rsidP="0044625F">
            <w:pPr>
              <w:widowControl w:val="0"/>
              <w:adjustRightInd w:val="0"/>
              <w:jc w:val="both"/>
              <w:rPr>
                <w:sz w:val="28"/>
                <w:szCs w:val="28"/>
              </w:rPr>
            </w:pPr>
            <w:r w:rsidRPr="00F5144E">
              <w:rPr>
                <w:sz w:val="28"/>
                <w:szCs w:val="28"/>
              </w:rPr>
              <w:t>2022 год – 2000,0 тыс. рублей;</w:t>
            </w:r>
          </w:p>
          <w:p w:rsidR="00806069" w:rsidRPr="00F5144E" w:rsidRDefault="00806069" w:rsidP="0044625F">
            <w:pPr>
              <w:widowControl w:val="0"/>
              <w:adjustRightInd w:val="0"/>
              <w:jc w:val="both"/>
              <w:rPr>
                <w:sz w:val="28"/>
                <w:szCs w:val="28"/>
              </w:rPr>
            </w:pPr>
            <w:r w:rsidRPr="00F5144E">
              <w:rPr>
                <w:sz w:val="28"/>
                <w:szCs w:val="28"/>
              </w:rPr>
              <w:t>2023 год – 2000,0 тыс. рублей;</w:t>
            </w:r>
          </w:p>
          <w:p w:rsidR="00806069" w:rsidRPr="00F5144E" w:rsidRDefault="00806069" w:rsidP="0044625F">
            <w:pPr>
              <w:widowControl w:val="0"/>
              <w:adjustRightInd w:val="0"/>
              <w:jc w:val="both"/>
              <w:rPr>
                <w:sz w:val="28"/>
                <w:szCs w:val="28"/>
              </w:rPr>
            </w:pPr>
            <w:r w:rsidRPr="00F5144E">
              <w:rPr>
                <w:sz w:val="28"/>
                <w:szCs w:val="28"/>
              </w:rPr>
              <w:t>2024 год – 2000,0 тыс. рублей;</w:t>
            </w:r>
          </w:p>
          <w:p w:rsidR="00806069" w:rsidRPr="00F5144E" w:rsidRDefault="00806069" w:rsidP="0044625F">
            <w:pPr>
              <w:widowControl w:val="0"/>
              <w:adjustRightInd w:val="0"/>
              <w:jc w:val="both"/>
              <w:rPr>
                <w:sz w:val="28"/>
                <w:szCs w:val="28"/>
              </w:rPr>
            </w:pPr>
            <w:r w:rsidRPr="00F5144E">
              <w:rPr>
                <w:sz w:val="28"/>
                <w:szCs w:val="28"/>
              </w:rPr>
              <w:t>2025 год – 2000,0 тыс. рублей.</w:t>
            </w:r>
          </w:p>
          <w:p w:rsidR="00806069" w:rsidRPr="00F5144E" w:rsidRDefault="00806069" w:rsidP="0044625F">
            <w:pPr>
              <w:widowControl w:val="0"/>
              <w:adjustRightInd w:val="0"/>
              <w:jc w:val="both"/>
              <w:rPr>
                <w:sz w:val="28"/>
                <w:szCs w:val="28"/>
              </w:rPr>
            </w:pPr>
            <w:proofErr w:type="gramStart"/>
            <w:r w:rsidRPr="00F5144E">
              <w:rPr>
                <w:sz w:val="28"/>
                <w:szCs w:val="28"/>
              </w:rPr>
              <w:t xml:space="preserve">Минтруда и </w:t>
            </w:r>
            <w:proofErr w:type="spellStart"/>
            <w:r w:rsidRPr="00F5144E">
              <w:rPr>
                <w:sz w:val="28"/>
                <w:szCs w:val="28"/>
              </w:rPr>
              <w:t>соцразвития</w:t>
            </w:r>
            <w:proofErr w:type="spellEnd"/>
            <w:r w:rsidRPr="00F5144E">
              <w:rPr>
                <w:sz w:val="28"/>
                <w:szCs w:val="28"/>
              </w:rPr>
              <w:t xml:space="preserve"> НСО (в рамках государственной программы Новосибирской области </w:t>
            </w:r>
            <w:r w:rsidRPr="00F5144E">
              <w:rPr>
                <w:sz w:val="28"/>
                <w:szCs w:val="28"/>
                <w:lang w:eastAsia="en-US"/>
              </w:rPr>
              <w:t xml:space="preserve">«Развитие системы социальной поддержки населения и улучшение социального положения семей с детьми в Новосибирской области», утвержденной постановлением Правительства Новосибирской области от 31.07.2013 № 322-п) </w:t>
            </w:r>
            <w:r w:rsidRPr="00F5144E">
              <w:rPr>
                <w:sz w:val="28"/>
                <w:szCs w:val="28"/>
              </w:rPr>
              <w:t xml:space="preserve">– 5600,0 тыс. рублей за счет средств областного </w:t>
            </w:r>
            <w:r w:rsidRPr="00F5144E">
              <w:rPr>
                <w:sz w:val="28"/>
                <w:szCs w:val="28"/>
              </w:rPr>
              <w:lastRenderedPageBreak/>
              <w:t>бюджета Новосибирской области, в том числе по годам:</w:t>
            </w:r>
            <w:proofErr w:type="gramEnd"/>
          </w:p>
          <w:p w:rsidR="00806069" w:rsidRPr="00F5144E" w:rsidRDefault="00806069" w:rsidP="0044625F">
            <w:pPr>
              <w:jc w:val="both"/>
              <w:rPr>
                <w:sz w:val="28"/>
                <w:szCs w:val="28"/>
              </w:rPr>
            </w:pPr>
            <w:r w:rsidRPr="00F5144E">
              <w:rPr>
                <w:sz w:val="28"/>
                <w:szCs w:val="28"/>
              </w:rPr>
              <w:t>2019 год – 800,0 тыс. рублей;</w:t>
            </w:r>
          </w:p>
          <w:p w:rsidR="00806069" w:rsidRPr="00F5144E" w:rsidRDefault="00806069" w:rsidP="0044625F">
            <w:pPr>
              <w:jc w:val="both"/>
              <w:rPr>
                <w:sz w:val="28"/>
                <w:szCs w:val="28"/>
              </w:rPr>
            </w:pPr>
            <w:r w:rsidRPr="00F5144E">
              <w:rPr>
                <w:sz w:val="28"/>
                <w:szCs w:val="28"/>
              </w:rPr>
              <w:t>2020 год – 800,0 тыс. рублей;</w:t>
            </w:r>
          </w:p>
          <w:p w:rsidR="00806069" w:rsidRPr="00F5144E" w:rsidRDefault="00806069" w:rsidP="0044625F">
            <w:pPr>
              <w:jc w:val="both"/>
              <w:rPr>
                <w:sz w:val="28"/>
                <w:szCs w:val="28"/>
              </w:rPr>
            </w:pPr>
            <w:r w:rsidRPr="00F5144E">
              <w:rPr>
                <w:sz w:val="28"/>
                <w:szCs w:val="28"/>
              </w:rPr>
              <w:t>2021 год – 800,0 тыс. рублей;</w:t>
            </w:r>
          </w:p>
          <w:p w:rsidR="00806069" w:rsidRPr="00F5144E" w:rsidRDefault="00806069" w:rsidP="0044625F">
            <w:pPr>
              <w:widowControl w:val="0"/>
              <w:adjustRightInd w:val="0"/>
              <w:jc w:val="both"/>
              <w:rPr>
                <w:sz w:val="28"/>
                <w:szCs w:val="28"/>
              </w:rPr>
            </w:pPr>
            <w:r w:rsidRPr="00F5144E">
              <w:rPr>
                <w:sz w:val="28"/>
                <w:szCs w:val="28"/>
              </w:rPr>
              <w:t>2022 год – 800,0 тыс. рублей;</w:t>
            </w:r>
          </w:p>
          <w:p w:rsidR="00806069" w:rsidRPr="00F5144E" w:rsidRDefault="00806069" w:rsidP="0044625F">
            <w:pPr>
              <w:widowControl w:val="0"/>
              <w:adjustRightInd w:val="0"/>
              <w:jc w:val="both"/>
              <w:rPr>
                <w:sz w:val="28"/>
                <w:szCs w:val="28"/>
              </w:rPr>
            </w:pPr>
            <w:r w:rsidRPr="00F5144E">
              <w:rPr>
                <w:sz w:val="28"/>
                <w:szCs w:val="28"/>
              </w:rPr>
              <w:t>2023 год – 800,0 тыс. рублей;</w:t>
            </w:r>
          </w:p>
          <w:p w:rsidR="00806069" w:rsidRPr="00F5144E" w:rsidRDefault="00806069" w:rsidP="0044625F">
            <w:pPr>
              <w:widowControl w:val="0"/>
              <w:adjustRightInd w:val="0"/>
              <w:jc w:val="both"/>
              <w:rPr>
                <w:sz w:val="28"/>
                <w:szCs w:val="28"/>
              </w:rPr>
            </w:pPr>
            <w:r w:rsidRPr="00F5144E">
              <w:rPr>
                <w:sz w:val="28"/>
                <w:szCs w:val="28"/>
              </w:rPr>
              <w:t>2024 год – 800,0 тыс. рублей;</w:t>
            </w:r>
          </w:p>
          <w:p w:rsidR="00806069" w:rsidRPr="00F5144E" w:rsidRDefault="00806069" w:rsidP="0044625F">
            <w:pPr>
              <w:widowControl w:val="0"/>
              <w:adjustRightInd w:val="0"/>
              <w:jc w:val="both"/>
              <w:rPr>
                <w:sz w:val="28"/>
                <w:szCs w:val="28"/>
              </w:rPr>
            </w:pPr>
            <w:r w:rsidRPr="00F5144E">
              <w:rPr>
                <w:sz w:val="28"/>
                <w:szCs w:val="28"/>
              </w:rPr>
              <w:t>2025 год – 800,0 тыс. рублей</w:t>
            </w:r>
          </w:p>
        </w:tc>
        <w:tc>
          <w:tcPr>
            <w:tcW w:w="425" w:type="dxa"/>
            <w:tcBorders>
              <w:top w:val="nil"/>
              <w:left w:val="single" w:sz="4" w:space="0" w:color="auto"/>
              <w:bottom w:val="nil"/>
              <w:right w:val="nil"/>
            </w:tcBorders>
            <w:vAlign w:val="bottom"/>
          </w:tcPr>
          <w:p w:rsidR="00806069" w:rsidRPr="00F5144E" w:rsidRDefault="00806069" w:rsidP="0044625F">
            <w:pPr>
              <w:widowControl w:val="0"/>
              <w:adjustRightInd w:val="0"/>
              <w:jc w:val="center"/>
              <w:rPr>
                <w:sz w:val="28"/>
                <w:szCs w:val="28"/>
              </w:rPr>
            </w:pPr>
          </w:p>
          <w:p w:rsidR="00806069" w:rsidRPr="00F5144E" w:rsidRDefault="00806069" w:rsidP="0044625F">
            <w:pPr>
              <w:widowControl w:val="0"/>
              <w:adjustRightInd w:val="0"/>
              <w:jc w:val="center"/>
              <w:rPr>
                <w:sz w:val="28"/>
                <w:szCs w:val="28"/>
              </w:rPr>
            </w:pPr>
          </w:p>
          <w:p w:rsidR="00806069" w:rsidRPr="00F5144E" w:rsidRDefault="00806069" w:rsidP="0044625F">
            <w:pPr>
              <w:widowControl w:val="0"/>
              <w:adjustRightInd w:val="0"/>
              <w:jc w:val="center"/>
              <w:rPr>
                <w:sz w:val="28"/>
                <w:szCs w:val="28"/>
              </w:rPr>
            </w:pPr>
          </w:p>
          <w:p w:rsidR="00806069" w:rsidRPr="00F5144E" w:rsidRDefault="00806069" w:rsidP="0044625F">
            <w:pPr>
              <w:widowControl w:val="0"/>
              <w:adjustRightInd w:val="0"/>
              <w:jc w:val="center"/>
              <w:rPr>
                <w:sz w:val="28"/>
                <w:szCs w:val="28"/>
              </w:rPr>
            </w:pPr>
          </w:p>
          <w:p w:rsidR="00806069" w:rsidRPr="00F5144E" w:rsidRDefault="00806069" w:rsidP="0044625F">
            <w:pPr>
              <w:widowControl w:val="0"/>
              <w:adjustRightInd w:val="0"/>
              <w:jc w:val="center"/>
              <w:rPr>
                <w:sz w:val="28"/>
                <w:szCs w:val="28"/>
              </w:rPr>
            </w:pPr>
          </w:p>
          <w:p w:rsidR="00806069" w:rsidRPr="00F5144E" w:rsidRDefault="00806069" w:rsidP="0044625F">
            <w:pPr>
              <w:widowControl w:val="0"/>
              <w:adjustRightInd w:val="0"/>
              <w:jc w:val="center"/>
              <w:rPr>
                <w:sz w:val="28"/>
                <w:szCs w:val="28"/>
              </w:rPr>
            </w:pPr>
          </w:p>
          <w:p w:rsidR="00806069" w:rsidRPr="00F5144E" w:rsidRDefault="00806069" w:rsidP="0044625F">
            <w:pPr>
              <w:widowControl w:val="0"/>
              <w:adjustRightInd w:val="0"/>
              <w:jc w:val="center"/>
              <w:rPr>
                <w:sz w:val="28"/>
                <w:szCs w:val="28"/>
              </w:rPr>
            </w:pPr>
          </w:p>
          <w:p w:rsidR="00806069" w:rsidRPr="00F5144E" w:rsidRDefault="00806069" w:rsidP="0044625F">
            <w:pPr>
              <w:widowControl w:val="0"/>
              <w:adjustRightInd w:val="0"/>
              <w:jc w:val="center"/>
              <w:rPr>
                <w:sz w:val="28"/>
                <w:szCs w:val="28"/>
              </w:rPr>
            </w:pPr>
          </w:p>
          <w:p w:rsidR="00806069" w:rsidRPr="00F5144E" w:rsidRDefault="00806069" w:rsidP="0044625F">
            <w:pPr>
              <w:widowControl w:val="0"/>
              <w:adjustRightInd w:val="0"/>
              <w:jc w:val="center"/>
              <w:rPr>
                <w:sz w:val="28"/>
                <w:szCs w:val="28"/>
              </w:rPr>
            </w:pPr>
          </w:p>
          <w:p w:rsidR="00806069" w:rsidRPr="00F5144E" w:rsidRDefault="00806069" w:rsidP="0044625F">
            <w:pPr>
              <w:widowControl w:val="0"/>
              <w:adjustRightInd w:val="0"/>
              <w:jc w:val="center"/>
              <w:rPr>
                <w:sz w:val="28"/>
                <w:szCs w:val="28"/>
              </w:rPr>
            </w:pPr>
          </w:p>
          <w:p w:rsidR="00806069" w:rsidRPr="00F5144E" w:rsidRDefault="00806069" w:rsidP="0044625F">
            <w:pPr>
              <w:widowControl w:val="0"/>
              <w:adjustRightInd w:val="0"/>
              <w:jc w:val="center"/>
              <w:rPr>
                <w:sz w:val="28"/>
                <w:szCs w:val="28"/>
              </w:rPr>
            </w:pPr>
          </w:p>
          <w:p w:rsidR="00806069" w:rsidRPr="00F5144E" w:rsidRDefault="00806069" w:rsidP="0044625F">
            <w:pPr>
              <w:widowControl w:val="0"/>
              <w:adjustRightInd w:val="0"/>
              <w:jc w:val="center"/>
              <w:rPr>
                <w:sz w:val="28"/>
                <w:szCs w:val="28"/>
              </w:rPr>
            </w:pPr>
          </w:p>
          <w:p w:rsidR="00806069" w:rsidRPr="00F5144E" w:rsidRDefault="00806069" w:rsidP="0044625F">
            <w:pPr>
              <w:widowControl w:val="0"/>
              <w:adjustRightInd w:val="0"/>
              <w:jc w:val="center"/>
              <w:rPr>
                <w:sz w:val="28"/>
                <w:szCs w:val="28"/>
              </w:rPr>
            </w:pPr>
          </w:p>
          <w:p w:rsidR="00806069" w:rsidRPr="00F5144E" w:rsidRDefault="00806069" w:rsidP="0044625F">
            <w:pPr>
              <w:widowControl w:val="0"/>
              <w:adjustRightInd w:val="0"/>
              <w:jc w:val="center"/>
              <w:rPr>
                <w:sz w:val="28"/>
                <w:szCs w:val="28"/>
              </w:rPr>
            </w:pPr>
          </w:p>
          <w:p w:rsidR="00806069" w:rsidRPr="00F5144E" w:rsidRDefault="00806069" w:rsidP="0044625F">
            <w:pPr>
              <w:widowControl w:val="0"/>
              <w:adjustRightInd w:val="0"/>
              <w:jc w:val="center"/>
              <w:rPr>
                <w:sz w:val="28"/>
                <w:szCs w:val="28"/>
              </w:rPr>
            </w:pPr>
          </w:p>
          <w:p w:rsidR="00806069" w:rsidRPr="00F5144E" w:rsidRDefault="00806069" w:rsidP="0044625F">
            <w:pPr>
              <w:widowControl w:val="0"/>
              <w:adjustRightInd w:val="0"/>
              <w:jc w:val="center"/>
              <w:rPr>
                <w:sz w:val="28"/>
                <w:szCs w:val="28"/>
              </w:rPr>
            </w:pPr>
          </w:p>
          <w:p w:rsidR="00806069" w:rsidRPr="00F5144E" w:rsidRDefault="00806069" w:rsidP="0044625F">
            <w:pPr>
              <w:widowControl w:val="0"/>
              <w:adjustRightInd w:val="0"/>
              <w:jc w:val="center"/>
              <w:rPr>
                <w:sz w:val="28"/>
                <w:szCs w:val="28"/>
              </w:rPr>
            </w:pPr>
          </w:p>
          <w:p w:rsidR="00806069" w:rsidRPr="00F5144E" w:rsidRDefault="00806069" w:rsidP="0044625F">
            <w:pPr>
              <w:widowControl w:val="0"/>
              <w:adjustRightInd w:val="0"/>
              <w:jc w:val="center"/>
              <w:rPr>
                <w:sz w:val="28"/>
                <w:szCs w:val="28"/>
              </w:rPr>
            </w:pPr>
          </w:p>
          <w:p w:rsidR="00806069" w:rsidRPr="00F5144E" w:rsidRDefault="00806069" w:rsidP="0044625F">
            <w:pPr>
              <w:widowControl w:val="0"/>
              <w:adjustRightInd w:val="0"/>
              <w:jc w:val="center"/>
              <w:rPr>
                <w:sz w:val="28"/>
                <w:szCs w:val="28"/>
              </w:rPr>
            </w:pPr>
          </w:p>
          <w:p w:rsidR="00806069" w:rsidRPr="00F5144E" w:rsidRDefault="00806069" w:rsidP="0044625F">
            <w:pPr>
              <w:widowControl w:val="0"/>
              <w:adjustRightInd w:val="0"/>
              <w:jc w:val="center"/>
              <w:rPr>
                <w:sz w:val="28"/>
                <w:szCs w:val="28"/>
              </w:rPr>
            </w:pPr>
          </w:p>
          <w:p w:rsidR="00806069" w:rsidRPr="00F5144E" w:rsidRDefault="00806069" w:rsidP="0044625F">
            <w:pPr>
              <w:widowControl w:val="0"/>
              <w:adjustRightInd w:val="0"/>
              <w:jc w:val="center"/>
              <w:rPr>
                <w:sz w:val="28"/>
                <w:szCs w:val="28"/>
              </w:rPr>
            </w:pPr>
          </w:p>
          <w:p w:rsidR="00806069" w:rsidRPr="00F5144E" w:rsidRDefault="00806069" w:rsidP="0044625F">
            <w:pPr>
              <w:widowControl w:val="0"/>
              <w:adjustRightInd w:val="0"/>
              <w:jc w:val="center"/>
              <w:rPr>
                <w:sz w:val="28"/>
                <w:szCs w:val="28"/>
              </w:rPr>
            </w:pPr>
          </w:p>
          <w:p w:rsidR="00806069" w:rsidRPr="00F5144E" w:rsidRDefault="00806069" w:rsidP="0044625F">
            <w:pPr>
              <w:widowControl w:val="0"/>
              <w:adjustRightInd w:val="0"/>
              <w:jc w:val="center"/>
              <w:rPr>
                <w:sz w:val="28"/>
                <w:szCs w:val="28"/>
              </w:rPr>
            </w:pPr>
          </w:p>
          <w:p w:rsidR="00806069" w:rsidRPr="00F5144E" w:rsidRDefault="00806069" w:rsidP="0044625F">
            <w:pPr>
              <w:widowControl w:val="0"/>
              <w:adjustRightInd w:val="0"/>
              <w:jc w:val="center"/>
              <w:rPr>
                <w:sz w:val="28"/>
                <w:szCs w:val="28"/>
              </w:rPr>
            </w:pPr>
          </w:p>
          <w:p w:rsidR="00806069" w:rsidRPr="00F5144E" w:rsidRDefault="00806069" w:rsidP="0044625F">
            <w:pPr>
              <w:widowControl w:val="0"/>
              <w:adjustRightInd w:val="0"/>
              <w:jc w:val="center"/>
              <w:rPr>
                <w:sz w:val="28"/>
                <w:szCs w:val="28"/>
              </w:rPr>
            </w:pPr>
          </w:p>
          <w:p w:rsidR="00806069" w:rsidRPr="00F5144E" w:rsidRDefault="00806069" w:rsidP="0044625F">
            <w:pPr>
              <w:widowControl w:val="0"/>
              <w:adjustRightInd w:val="0"/>
              <w:jc w:val="center"/>
              <w:rPr>
                <w:sz w:val="28"/>
                <w:szCs w:val="28"/>
              </w:rPr>
            </w:pPr>
          </w:p>
          <w:p w:rsidR="00806069" w:rsidRPr="00F5144E" w:rsidRDefault="00806069" w:rsidP="0044625F">
            <w:pPr>
              <w:widowControl w:val="0"/>
              <w:adjustRightInd w:val="0"/>
              <w:jc w:val="center"/>
              <w:rPr>
                <w:sz w:val="28"/>
                <w:szCs w:val="28"/>
              </w:rPr>
            </w:pPr>
          </w:p>
          <w:p w:rsidR="00806069" w:rsidRPr="00F5144E" w:rsidRDefault="00806069" w:rsidP="0044625F">
            <w:pPr>
              <w:widowControl w:val="0"/>
              <w:adjustRightInd w:val="0"/>
              <w:jc w:val="center"/>
              <w:rPr>
                <w:sz w:val="28"/>
                <w:szCs w:val="28"/>
              </w:rPr>
            </w:pPr>
          </w:p>
          <w:p w:rsidR="00806069" w:rsidRPr="00F5144E" w:rsidRDefault="00806069" w:rsidP="0044625F">
            <w:pPr>
              <w:widowControl w:val="0"/>
              <w:adjustRightInd w:val="0"/>
              <w:jc w:val="center"/>
              <w:rPr>
                <w:sz w:val="28"/>
                <w:szCs w:val="28"/>
              </w:rPr>
            </w:pPr>
          </w:p>
          <w:p w:rsidR="00806069" w:rsidRPr="00F5144E" w:rsidRDefault="00806069" w:rsidP="0044625F">
            <w:pPr>
              <w:widowControl w:val="0"/>
              <w:adjustRightInd w:val="0"/>
              <w:jc w:val="center"/>
              <w:rPr>
                <w:sz w:val="28"/>
                <w:szCs w:val="28"/>
              </w:rPr>
            </w:pPr>
          </w:p>
          <w:p w:rsidR="00806069" w:rsidRPr="00F5144E" w:rsidRDefault="00806069" w:rsidP="0044625F">
            <w:pPr>
              <w:widowControl w:val="0"/>
              <w:adjustRightInd w:val="0"/>
              <w:jc w:val="center"/>
              <w:rPr>
                <w:sz w:val="28"/>
                <w:szCs w:val="28"/>
              </w:rPr>
            </w:pPr>
          </w:p>
          <w:p w:rsidR="00806069" w:rsidRPr="00F5144E" w:rsidRDefault="00806069" w:rsidP="0044625F">
            <w:pPr>
              <w:widowControl w:val="0"/>
              <w:adjustRightInd w:val="0"/>
              <w:jc w:val="center"/>
              <w:rPr>
                <w:sz w:val="28"/>
                <w:szCs w:val="28"/>
              </w:rPr>
            </w:pPr>
          </w:p>
          <w:p w:rsidR="00806069" w:rsidRPr="00F5144E" w:rsidRDefault="00806069" w:rsidP="0044625F">
            <w:pPr>
              <w:widowControl w:val="0"/>
              <w:adjustRightInd w:val="0"/>
              <w:jc w:val="center"/>
              <w:rPr>
                <w:sz w:val="28"/>
                <w:szCs w:val="28"/>
              </w:rPr>
            </w:pPr>
          </w:p>
          <w:p w:rsidR="00806069" w:rsidRPr="00F5144E" w:rsidRDefault="00806069" w:rsidP="0044625F">
            <w:pPr>
              <w:widowControl w:val="0"/>
              <w:adjustRightInd w:val="0"/>
              <w:jc w:val="center"/>
              <w:rPr>
                <w:sz w:val="28"/>
                <w:szCs w:val="28"/>
              </w:rPr>
            </w:pPr>
          </w:p>
          <w:p w:rsidR="00806069" w:rsidRPr="00F5144E" w:rsidRDefault="00806069" w:rsidP="0044625F">
            <w:pPr>
              <w:widowControl w:val="0"/>
              <w:adjustRightInd w:val="0"/>
              <w:jc w:val="center"/>
              <w:rPr>
                <w:sz w:val="28"/>
                <w:szCs w:val="28"/>
              </w:rPr>
            </w:pPr>
          </w:p>
          <w:p w:rsidR="00806069" w:rsidRPr="00F5144E" w:rsidRDefault="00806069" w:rsidP="0044625F">
            <w:pPr>
              <w:widowControl w:val="0"/>
              <w:adjustRightInd w:val="0"/>
              <w:jc w:val="center"/>
              <w:rPr>
                <w:sz w:val="28"/>
                <w:szCs w:val="28"/>
              </w:rPr>
            </w:pPr>
          </w:p>
          <w:p w:rsidR="00806069" w:rsidRPr="00F5144E" w:rsidRDefault="00806069" w:rsidP="0044625F">
            <w:pPr>
              <w:widowControl w:val="0"/>
              <w:adjustRightInd w:val="0"/>
              <w:jc w:val="center"/>
              <w:rPr>
                <w:sz w:val="28"/>
                <w:szCs w:val="28"/>
              </w:rPr>
            </w:pPr>
          </w:p>
          <w:p w:rsidR="00806069" w:rsidRPr="00F5144E" w:rsidRDefault="00806069" w:rsidP="0044625F">
            <w:pPr>
              <w:widowControl w:val="0"/>
              <w:adjustRightInd w:val="0"/>
              <w:jc w:val="center"/>
              <w:rPr>
                <w:sz w:val="28"/>
                <w:szCs w:val="28"/>
              </w:rPr>
            </w:pPr>
          </w:p>
          <w:p w:rsidR="00806069" w:rsidRPr="00F5144E" w:rsidRDefault="00806069" w:rsidP="0044625F">
            <w:pPr>
              <w:widowControl w:val="0"/>
              <w:adjustRightInd w:val="0"/>
              <w:jc w:val="center"/>
              <w:rPr>
                <w:sz w:val="28"/>
                <w:szCs w:val="28"/>
              </w:rPr>
            </w:pPr>
          </w:p>
          <w:p w:rsidR="00806069" w:rsidRPr="00F5144E" w:rsidRDefault="00806069" w:rsidP="0044625F">
            <w:pPr>
              <w:widowControl w:val="0"/>
              <w:adjustRightInd w:val="0"/>
              <w:jc w:val="center"/>
              <w:rPr>
                <w:sz w:val="28"/>
                <w:szCs w:val="28"/>
              </w:rPr>
            </w:pPr>
          </w:p>
          <w:p w:rsidR="00806069" w:rsidRPr="00F5144E" w:rsidRDefault="00806069" w:rsidP="0044625F">
            <w:pPr>
              <w:widowControl w:val="0"/>
              <w:adjustRightInd w:val="0"/>
              <w:jc w:val="center"/>
              <w:rPr>
                <w:sz w:val="28"/>
                <w:szCs w:val="28"/>
              </w:rPr>
            </w:pPr>
          </w:p>
          <w:p w:rsidR="00806069" w:rsidRPr="00F5144E" w:rsidRDefault="00806069" w:rsidP="0044625F">
            <w:pPr>
              <w:widowControl w:val="0"/>
              <w:adjustRightInd w:val="0"/>
              <w:jc w:val="center"/>
              <w:rPr>
                <w:sz w:val="28"/>
                <w:szCs w:val="28"/>
              </w:rPr>
            </w:pPr>
          </w:p>
          <w:p w:rsidR="00806069" w:rsidRPr="00F5144E" w:rsidRDefault="00806069" w:rsidP="0044625F">
            <w:pPr>
              <w:widowControl w:val="0"/>
              <w:adjustRightInd w:val="0"/>
              <w:jc w:val="center"/>
              <w:rPr>
                <w:sz w:val="28"/>
                <w:szCs w:val="28"/>
              </w:rPr>
            </w:pPr>
          </w:p>
          <w:p w:rsidR="00806069" w:rsidRPr="00F5144E" w:rsidRDefault="00806069" w:rsidP="0044625F">
            <w:pPr>
              <w:widowControl w:val="0"/>
              <w:adjustRightInd w:val="0"/>
              <w:jc w:val="center"/>
              <w:rPr>
                <w:sz w:val="28"/>
                <w:szCs w:val="28"/>
              </w:rPr>
            </w:pPr>
          </w:p>
          <w:p w:rsidR="00806069" w:rsidRPr="00F5144E" w:rsidRDefault="00806069" w:rsidP="0044625F">
            <w:pPr>
              <w:widowControl w:val="0"/>
              <w:adjustRightInd w:val="0"/>
              <w:jc w:val="center"/>
              <w:rPr>
                <w:sz w:val="28"/>
                <w:szCs w:val="28"/>
              </w:rPr>
            </w:pPr>
          </w:p>
          <w:p w:rsidR="00806069" w:rsidRDefault="00806069" w:rsidP="0044625F">
            <w:pPr>
              <w:widowControl w:val="0"/>
              <w:adjustRightInd w:val="0"/>
              <w:jc w:val="center"/>
              <w:rPr>
                <w:sz w:val="28"/>
                <w:szCs w:val="28"/>
              </w:rPr>
            </w:pPr>
          </w:p>
          <w:p w:rsidR="00F5144E" w:rsidRPr="00F5144E" w:rsidRDefault="00F5144E" w:rsidP="0044625F">
            <w:pPr>
              <w:widowControl w:val="0"/>
              <w:adjustRightInd w:val="0"/>
              <w:jc w:val="center"/>
              <w:rPr>
                <w:sz w:val="28"/>
                <w:szCs w:val="28"/>
              </w:rPr>
            </w:pPr>
          </w:p>
          <w:p w:rsidR="00806069" w:rsidRPr="00F5144E" w:rsidRDefault="00806069" w:rsidP="0044625F">
            <w:pPr>
              <w:widowControl w:val="0"/>
              <w:adjustRightInd w:val="0"/>
              <w:jc w:val="center"/>
              <w:rPr>
                <w:sz w:val="28"/>
                <w:szCs w:val="28"/>
              </w:rPr>
            </w:pPr>
            <w:r w:rsidRPr="00F5144E">
              <w:rPr>
                <w:sz w:val="28"/>
                <w:szCs w:val="28"/>
              </w:rPr>
              <w:t>»;</w:t>
            </w:r>
          </w:p>
        </w:tc>
      </w:tr>
    </w:tbl>
    <w:p w:rsidR="00F5144E" w:rsidRPr="00F5144E" w:rsidRDefault="00F5144E" w:rsidP="0044625F">
      <w:pPr>
        <w:widowControl w:val="0"/>
        <w:ind w:firstLine="709"/>
        <w:jc w:val="both"/>
        <w:rPr>
          <w:sz w:val="10"/>
          <w:szCs w:val="10"/>
        </w:rPr>
      </w:pPr>
    </w:p>
    <w:p w:rsidR="00806069" w:rsidRPr="00806069" w:rsidRDefault="00806069" w:rsidP="0044625F">
      <w:pPr>
        <w:widowControl w:val="0"/>
        <w:ind w:firstLine="709"/>
        <w:jc w:val="both"/>
        <w:rPr>
          <w:sz w:val="28"/>
          <w:szCs w:val="28"/>
        </w:rPr>
      </w:pPr>
      <w:r w:rsidRPr="00806069">
        <w:rPr>
          <w:sz w:val="28"/>
          <w:szCs w:val="28"/>
        </w:rPr>
        <w:t>в позиции «Ожидаемые результаты реализации подпрограммы, выраженные в количественно измеримых показателях»:</w:t>
      </w:r>
    </w:p>
    <w:p w:rsidR="00806069" w:rsidRPr="00806069" w:rsidRDefault="00806069" w:rsidP="0044625F">
      <w:pPr>
        <w:widowControl w:val="0"/>
        <w:ind w:firstLine="709"/>
        <w:jc w:val="both"/>
        <w:rPr>
          <w:sz w:val="28"/>
          <w:szCs w:val="28"/>
        </w:rPr>
      </w:pPr>
      <w:r w:rsidRPr="00806069">
        <w:rPr>
          <w:sz w:val="28"/>
          <w:szCs w:val="28"/>
        </w:rPr>
        <w:t xml:space="preserve">в </w:t>
      </w:r>
      <w:proofErr w:type="gramStart"/>
      <w:r w:rsidRPr="00806069">
        <w:rPr>
          <w:sz w:val="28"/>
          <w:szCs w:val="28"/>
        </w:rPr>
        <w:t>пункте</w:t>
      </w:r>
      <w:proofErr w:type="gramEnd"/>
      <w:r w:rsidRPr="00806069">
        <w:rPr>
          <w:sz w:val="28"/>
          <w:szCs w:val="28"/>
        </w:rPr>
        <w:t xml:space="preserve"> 1 слова «к концу реализации подпрограммы составит не менее 92,0%» заменить словами «в 2021 году составит не менее 92,0% и будет поддерживаться на достигнутом уровне до конца реализации подпрограммы»;</w:t>
      </w:r>
    </w:p>
    <w:p w:rsidR="00806069" w:rsidRPr="00806069" w:rsidRDefault="00806069" w:rsidP="0044625F">
      <w:pPr>
        <w:widowControl w:val="0"/>
        <w:ind w:firstLine="709"/>
        <w:jc w:val="both"/>
        <w:rPr>
          <w:sz w:val="28"/>
          <w:szCs w:val="28"/>
        </w:rPr>
      </w:pPr>
      <w:r w:rsidRPr="00806069">
        <w:rPr>
          <w:sz w:val="28"/>
          <w:szCs w:val="28"/>
        </w:rPr>
        <w:t xml:space="preserve">в </w:t>
      </w:r>
      <w:proofErr w:type="gramStart"/>
      <w:r w:rsidRPr="00806069">
        <w:rPr>
          <w:sz w:val="28"/>
          <w:szCs w:val="28"/>
        </w:rPr>
        <w:t>пункте</w:t>
      </w:r>
      <w:proofErr w:type="gramEnd"/>
      <w:r w:rsidRPr="00806069">
        <w:rPr>
          <w:sz w:val="28"/>
          <w:szCs w:val="28"/>
        </w:rPr>
        <w:t xml:space="preserve"> 2 цифры «2021» заменить цифрами «2025», цифры «50,0» заменить цифрами «65,0»;</w:t>
      </w:r>
    </w:p>
    <w:p w:rsidR="00806069" w:rsidRPr="00806069" w:rsidRDefault="00806069" w:rsidP="0044625F">
      <w:pPr>
        <w:widowControl w:val="0"/>
        <w:ind w:firstLine="709"/>
        <w:jc w:val="both"/>
        <w:rPr>
          <w:sz w:val="28"/>
          <w:szCs w:val="28"/>
        </w:rPr>
      </w:pPr>
      <w:r w:rsidRPr="00806069">
        <w:rPr>
          <w:sz w:val="28"/>
          <w:szCs w:val="28"/>
        </w:rPr>
        <w:t xml:space="preserve">в </w:t>
      </w:r>
      <w:proofErr w:type="gramStart"/>
      <w:r w:rsidRPr="00806069">
        <w:rPr>
          <w:sz w:val="28"/>
          <w:szCs w:val="28"/>
        </w:rPr>
        <w:t>пункте</w:t>
      </w:r>
      <w:proofErr w:type="gramEnd"/>
      <w:r w:rsidRPr="00806069">
        <w:rPr>
          <w:sz w:val="28"/>
          <w:szCs w:val="28"/>
        </w:rPr>
        <w:t xml:space="preserve"> 3 слова «в 2019 году составит не менее 70% и будет поддерживаться на данном уровне в течение срока реализации подпрограммы» заменить словами «в 2025 году составит не менее 80,0%»;</w:t>
      </w:r>
    </w:p>
    <w:p w:rsidR="00806069" w:rsidRPr="00806069" w:rsidRDefault="00806069" w:rsidP="0044625F">
      <w:pPr>
        <w:widowControl w:val="0"/>
        <w:ind w:firstLine="709"/>
        <w:jc w:val="both"/>
        <w:rPr>
          <w:sz w:val="28"/>
          <w:szCs w:val="28"/>
        </w:rPr>
      </w:pPr>
      <w:r w:rsidRPr="00806069">
        <w:rPr>
          <w:sz w:val="28"/>
          <w:szCs w:val="28"/>
        </w:rPr>
        <w:t xml:space="preserve">в </w:t>
      </w:r>
      <w:proofErr w:type="gramStart"/>
      <w:r w:rsidRPr="00806069">
        <w:rPr>
          <w:sz w:val="28"/>
          <w:szCs w:val="28"/>
        </w:rPr>
        <w:t>пункте</w:t>
      </w:r>
      <w:proofErr w:type="gramEnd"/>
      <w:r w:rsidRPr="00806069">
        <w:rPr>
          <w:sz w:val="28"/>
          <w:szCs w:val="28"/>
        </w:rPr>
        <w:t xml:space="preserve"> 4 цифры «2021» заменить цифрами «2025», цифры «62,5» заменить цифрами «70,0»;</w:t>
      </w:r>
    </w:p>
    <w:p w:rsidR="00806069" w:rsidRPr="00806069" w:rsidRDefault="00806069" w:rsidP="0044625F">
      <w:pPr>
        <w:widowControl w:val="0"/>
        <w:ind w:firstLine="709"/>
        <w:jc w:val="both"/>
        <w:rPr>
          <w:sz w:val="28"/>
          <w:szCs w:val="28"/>
        </w:rPr>
      </w:pPr>
      <w:r w:rsidRPr="00806069">
        <w:rPr>
          <w:sz w:val="28"/>
          <w:szCs w:val="28"/>
        </w:rPr>
        <w:t xml:space="preserve">в </w:t>
      </w:r>
      <w:proofErr w:type="gramStart"/>
      <w:r w:rsidRPr="00806069">
        <w:rPr>
          <w:sz w:val="28"/>
          <w:szCs w:val="28"/>
        </w:rPr>
        <w:t>пункте</w:t>
      </w:r>
      <w:proofErr w:type="gramEnd"/>
      <w:r w:rsidRPr="00806069">
        <w:rPr>
          <w:sz w:val="28"/>
          <w:szCs w:val="28"/>
        </w:rPr>
        <w:t xml:space="preserve"> 5 цифры «2021» заменить цифрами «2025», цифры «63,0» заменить цифрами «70,0»;</w:t>
      </w:r>
    </w:p>
    <w:p w:rsidR="00806069" w:rsidRPr="00806069" w:rsidRDefault="00806069" w:rsidP="0044625F">
      <w:pPr>
        <w:widowControl w:val="0"/>
        <w:ind w:firstLine="709"/>
        <w:jc w:val="both"/>
        <w:rPr>
          <w:sz w:val="28"/>
          <w:szCs w:val="28"/>
        </w:rPr>
      </w:pPr>
      <w:r w:rsidRPr="00806069">
        <w:rPr>
          <w:sz w:val="28"/>
          <w:szCs w:val="28"/>
        </w:rPr>
        <w:t>после сноски «*» дополнить сноской следующего содержания:</w:t>
      </w:r>
    </w:p>
    <w:p w:rsidR="00806069" w:rsidRPr="00806069" w:rsidRDefault="00806069" w:rsidP="0044625F">
      <w:pPr>
        <w:widowControl w:val="0"/>
        <w:ind w:firstLine="709"/>
        <w:jc w:val="both"/>
        <w:rPr>
          <w:sz w:val="28"/>
          <w:szCs w:val="28"/>
        </w:rPr>
      </w:pPr>
      <w:r w:rsidRPr="00806069">
        <w:rPr>
          <w:sz w:val="28"/>
          <w:szCs w:val="28"/>
        </w:rPr>
        <w:t>«**Объем финансирования на реализацию подпрограммы на 2023-2025 годы носит прогнозный характер</w:t>
      </w:r>
      <w:proofErr w:type="gramStart"/>
      <w:r w:rsidRPr="00806069">
        <w:rPr>
          <w:sz w:val="28"/>
          <w:szCs w:val="28"/>
        </w:rPr>
        <w:t>.»;</w:t>
      </w:r>
      <w:proofErr w:type="gramEnd"/>
    </w:p>
    <w:p w:rsidR="00806069" w:rsidRPr="00806069" w:rsidRDefault="00806069" w:rsidP="0044625F">
      <w:pPr>
        <w:widowControl w:val="0"/>
        <w:ind w:firstLine="709"/>
        <w:jc w:val="both"/>
        <w:rPr>
          <w:sz w:val="28"/>
          <w:szCs w:val="28"/>
        </w:rPr>
      </w:pPr>
      <w:r w:rsidRPr="00806069">
        <w:rPr>
          <w:sz w:val="28"/>
          <w:szCs w:val="28"/>
        </w:rPr>
        <w:t xml:space="preserve">б) раздел </w:t>
      </w:r>
      <w:r w:rsidRPr="00806069">
        <w:rPr>
          <w:sz w:val="28"/>
          <w:szCs w:val="28"/>
          <w:lang w:val="en-US"/>
        </w:rPr>
        <w:t>II</w:t>
      </w:r>
      <w:r w:rsidR="00F5144E">
        <w:rPr>
          <w:sz w:val="28"/>
          <w:szCs w:val="28"/>
        </w:rPr>
        <w:t xml:space="preserve"> </w:t>
      </w:r>
      <w:r w:rsidRPr="00806069">
        <w:rPr>
          <w:sz w:val="28"/>
          <w:szCs w:val="28"/>
        </w:rPr>
        <w:t>«Характеристика сферы действия подпрограммы» после таблицы «Динамика изменения численности инвалидов в течение 2017 года» после абзаца двадцать четвертого дополнить абзацем следующего содержания:</w:t>
      </w:r>
    </w:p>
    <w:p w:rsidR="00806069" w:rsidRPr="00806069" w:rsidRDefault="00F5144E" w:rsidP="00F5144E">
      <w:pPr>
        <w:widowControl w:val="0"/>
        <w:adjustRightInd w:val="0"/>
        <w:ind w:firstLine="709"/>
        <w:jc w:val="both"/>
        <w:rPr>
          <w:sz w:val="28"/>
          <w:szCs w:val="28"/>
        </w:rPr>
      </w:pPr>
      <w:r>
        <w:rPr>
          <w:sz w:val="28"/>
          <w:szCs w:val="28"/>
        </w:rPr>
        <w:t>«На 2021-</w:t>
      </w:r>
      <w:r w:rsidR="00806069" w:rsidRPr="00806069">
        <w:rPr>
          <w:sz w:val="28"/>
          <w:szCs w:val="28"/>
        </w:rPr>
        <w:t xml:space="preserve">2025 годы планируемая численность выпускников-инвалидов составит 937 человек, в том числе 513 человек – выпускники профессиональных образовательных организаций, 424 человека – выпускники образовательных организаций высшего образования. По годам планируемая численность выпускников-инвалидов составит: в 2021 году </w:t>
      </w:r>
      <w:r>
        <w:rPr>
          <w:sz w:val="28"/>
          <w:szCs w:val="28"/>
        </w:rPr>
        <w:t>–</w:t>
      </w:r>
      <w:r w:rsidR="00806069" w:rsidRPr="00806069">
        <w:rPr>
          <w:sz w:val="28"/>
          <w:szCs w:val="28"/>
        </w:rPr>
        <w:t xml:space="preserve"> 153 человека, в 2022 году </w:t>
      </w:r>
      <w:r>
        <w:rPr>
          <w:sz w:val="28"/>
          <w:szCs w:val="28"/>
        </w:rPr>
        <w:t>–</w:t>
      </w:r>
      <w:r w:rsidR="00806069" w:rsidRPr="00806069">
        <w:rPr>
          <w:sz w:val="28"/>
          <w:szCs w:val="28"/>
        </w:rPr>
        <w:t xml:space="preserve"> 211</w:t>
      </w:r>
      <w:r>
        <w:rPr>
          <w:sz w:val="28"/>
          <w:szCs w:val="28"/>
        </w:rPr>
        <w:t> </w:t>
      </w:r>
      <w:r w:rsidR="00806069" w:rsidRPr="00806069">
        <w:rPr>
          <w:sz w:val="28"/>
          <w:szCs w:val="28"/>
        </w:rPr>
        <w:t xml:space="preserve">человек, в 2023 году </w:t>
      </w:r>
      <w:r>
        <w:rPr>
          <w:sz w:val="28"/>
          <w:szCs w:val="28"/>
        </w:rPr>
        <w:t>–</w:t>
      </w:r>
      <w:r w:rsidR="00806069" w:rsidRPr="00806069">
        <w:rPr>
          <w:sz w:val="28"/>
          <w:szCs w:val="28"/>
        </w:rPr>
        <w:t xml:space="preserve"> 230 человек, в 2024 году </w:t>
      </w:r>
      <w:r>
        <w:rPr>
          <w:sz w:val="28"/>
          <w:szCs w:val="28"/>
        </w:rPr>
        <w:t>–</w:t>
      </w:r>
      <w:r w:rsidR="00806069" w:rsidRPr="00806069">
        <w:rPr>
          <w:sz w:val="28"/>
          <w:szCs w:val="28"/>
        </w:rPr>
        <w:t xml:space="preserve"> 173 человека и в 2025 году </w:t>
      </w:r>
      <w:r>
        <w:rPr>
          <w:sz w:val="28"/>
          <w:szCs w:val="28"/>
        </w:rPr>
        <w:t>–</w:t>
      </w:r>
      <w:r w:rsidR="00806069" w:rsidRPr="00806069">
        <w:rPr>
          <w:sz w:val="28"/>
          <w:szCs w:val="28"/>
        </w:rPr>
        <w:t xml:space="preserve"> 170 человек</w:t>
      </w:r>
      <w:proofErr w:type="gramStart"/>
      <w:r w:rsidR="00806069" w:rsidRPr="00806069">
        <w:rPr>
          <w:sz w:val="28"/>
          <w:szCs w:val="28"/>
        </w:rPr>
        <w:t>.»;</w:t>
      </w:r>
      <w:proofErr w:type="gramEnd"/>
    </w:p>
    <w:p w:rsidR="00806069" w:rsidRPr="00806069" w:rsidRDefault="00806069" w:rsidP="0044625F">
      <w:pPr>
        <w:widowControl w:val="0"/>
        <w:ind w:firstLine="709"/>
        <w:jc w:val="both"/>
        <w:rPr>
          <w:sz w:val="28"/>
          <w:szCs w:val="28"/>
        </w:rPr>
      </w:pPr>
      <w:r w:rsidRPr="00806069">
        <w:rPr>
          <w:sz w:val="28"/>
          <w:szCs w:val="28"/>
        </w:rPr>
        <w:t xml:space="preserve">в) в </w:t>
      </w:r>
      <w:proofErr w:type="gramStart"/>
      <w:r w:rsidRPr="00806069">
        <w:rPr>
          <w:sz w:val="28"/>
          <w:szCs w:val="28"/>
        </w:rPr>
        <w:t>разделе</w:t>
      </w:r>
      <w:proofErr w:type="gramEnd"/>
      <w:r w:rsidRPr="00806069">
        <w:rPr>
          <w:sz w:val="28"/>
          <w:szCs w:val="28"/>
        </w:rPr>
        <w:t xml:space="preserve"> </w:t>
      </w:r>
      <w:r w:rsidRPr="00806069">
        <w:rPr>
          <w:sz w:val="28"/>
          <w:szCs w:val="28"/>
          <w:lang w:val="en-US"/>
        </w:rPr>
        <w:t>IV</w:t>
      </w:r>
      <w:r w:rsidRPr="00806069">
        <w:rPr>
          <w:sz w:val="28"/>
          <w:szCs w:val="28"/>
        </w:rPr>
        <w:t xml:space="preserve"> «Сроки и этапы реализации подпрограммы» цифры «2021» заменить цифрами «2025»;</w:t>
      </w:r>
    </w:p>
    <w:p w:rsidR="00806069" w:rsidRPr="00806069" w:rsidRDefault="00806069" w:rsidP="0044625F">
      <w:pPr>
        <w:widowControl w:val="0"/>
        <w:ind w:firstLine="709"/>
        <w:jc w:val="both"/>
        <w:rPr>
          <w:sz w:val="28"/>
          <w:szCs w:val="28"/>
        </w:rPr>
      </w:pPr>
      <w:r w:rsidRPr="00806069">
        <w:rPr>
          <w:sz w:val="28"/>
          <w:szCs w:val="28"/>
        </w:rPr>
        <w:t xml:space="preserve">г) в </w:t>
      </w:r>
      <w:proofErr w:type="gramStart"/>
      <w:r w:rsidRPr="00806069">
        <w:rPr>
          <w:sz w:val="28"/>
          <w:szCs w:val="28"/>
        </w:rPr>
        <w:t>разделе</w:t>
      </w:r>
      <w:proofErr w:type="gramEnd"/>
      <w:r w:rsidRPr="00806069">
        <w:rPr>
          <w:sz w:val="28"/>
          <w:szCs w:val="28"/>
        </w:rPr>
        <w:t xml:space="preserve"> </w:t>
      </w:r>
      <w:r w:rsidRPr="00806069">
        <w:rPr>
          <w:sz w:val="28"/>
          <w:szCs w:val="28"/>
          <w:lang w:val="en-US"/>
        </w:rPr>
        <w:t>V</w:t>
      </w:r>
      <w:r w:rsidRPr="00806069">
        <w:rPr>
          <w:sz w:val="28"/>
          <w:szCs w:val="28"/>
        </w:rPr>
        <w:t xml:space="preserve"> «Финансовое обеспечение реализации подпрограммы» изложить в следующей редакции:</w:t>
      </w:r>
    </w:p>
    <w:p w:rsidR="00806069" w:rsidRPr="00806069" w:rsidRDefault="00806069" w:rsidP="0044625F">
      <w:pPr>
        <w:widowControl w:val="0"/>
        <w:adjustRightInd w:val="0"/>
        <w:ind w:firstLine="709"/>
        <w:jc w:val="both"/>
        <w:rPr>
          <w:color w:val="000000"/>
          <w:sz w:val="28"/>
          <w:szCs w:val="28"/>
        </w:rPr>
      </w:pPr>
      <w:r w:rsidRPr="00806069">
        <w:rPr>
          <w:color w:val="000000"/>
          <w:sz w:val="28"/>
          <w:szCs w:val="28"/>
        </w:rPr>
        <w:t>абзац второй изложить в следующей редакции:</w:t>
      </w:r>
    </w:p>
    <w:p w:rsidR="00806069" w:rsidRPr="00806069" w:rsidRDefault="00806069" w:rsidP="0044625F">
      <w:pPr>
        <w:widowControl w:val="0"/>
        <w:adjustRightInd w:val="0"/>
        <w:ind w:firstLine="709"/>
        <w:jc w:val="both"/>
        <w:rPr>
          <w:sz w:val="28"/>
          <w:szCs w:val="28"/>
        </w:rPr>
      </w:pPr>
      <w:r w:rsidRPr="00806069">
        <w:rPr>
          <w:sz w:val="28"/>
          <w:szCs w:val="28"/>
        </w:rPr>
        <w:t>«Объем финансового обеспечения подпрограммы составляет 327390,4 тыс.</w:t>
      </w:r>
      <w:r w:rsidR="00F5144E">
        <w:rPr>
          <w:sz w:val="28"/>
          <w:szCs w:val="28"/>
        </w:rPr>
        <w:t> </w:t>
      </w:r>
      <w:r w:rsidRPr="00806069">
        <w:rPr>
          <w:sz w:val="28"/>
          <w:szCs w:val="28"/>
        </w:rPr>
        <w:t>рублей, в том числе по годам: 2018 год – 38942,0 тыс. рублей, 2019 год – 44046,2 тыс. рублей, 2020-2025 годы – 40733,7 тыс. рублей ежегодно</w:t>
      </w:r>
      <w:proofErr w:type="gramStart"/>
      <w:r w:rsidRPr="00806069">
        <w:rPr>
          <w:sz w:val="28"/>
          <w:szCs w:val="28"/>
        </w:rPr>
        <w:t>.»;</w:t>
      </w:r>
      <w:proofErr w:type="gramEnd"/>
    </w:p>
    <w:p w:rsidR="00806069" w:rsidRPr="00806069" w:rsidRDefault="00806069" w:rsidP="0044625F">
      <w:pPr>
        <w:widowControl w:val="0"/>
        <w:adjustRightInd w:val="0"/>
        <w:ind w:firstLine="709"/>
        <w:jc w:val="both"/>
        <w:rPr>
          <w:sz w:val="28"/>
          <w:szCs w:val="28"/>
        </w:rPr>
      </w:pPr>
      <w:r w:rsidRPr="00806069">
        <w:rPr>
          <w:sz w:val="28"/>
          <w:szCs w:val="28"/>
        </w:rPr>
        <w:lastRenderedPageBreak/>
        <w:t xml:space="preserve">в </w:t>
      </w:r>
      <w:proofErr w:type="gramStart"/>
      <w:r w:rsidRPr="00806069">
        <w:rPr>
          <w:sz w:val="28"/>
          <w:szCs w:val="28"/>
        </w:rPr>
        <w:t>абзаце</w:t>
      </w:r>
      <w:proofErr w:type="gramEnd"/>
      <w:r w:rsidRPr="00806069">
        <w:rPr>
          <w:sz w:val="28"/>
          <w:szCs w:val="28"/>
        </w:rPr>
        <w:t xml:space="preserve"> четвертом цифры «7270,9» заменить цифрами «15270,9»;</w:t>
      </w:r>
    </w:p>
    <w:p w:rsidR="00806069" w:rsidRPr="00806069" w:rsidRDefault="00806069" w:rsidP="0044625F">
      <w:pPr>
        <w:widowControl w:val="0"/>
        <w:adjustRightInd w:val="0"/>
        <w:ind w:firstLine="709"/>
        <w:jc w:val="both"/>
        <w:rPr>
          <w:sz w:val="28"/>
          <w:szCs w:val="28"/>
        </w:rPr>
      </w:pPr>
      <w:r w:rsidRPr="00806069">
        <w:rPr>
          <w:sz w:val="28"/>
          <w:szCs w:val="28"/>
        </w:rPr>
        <w:t xml:space="preserve">в </w:t>
      </w:r>
      <w:proofErr w:type="gramStart"/>
      <w:r w:rsidRPr="00806069">
        <w:rPr>
          <w:sz w:val="28"/>
          <w:szCs w:val="28"/>
        </w:rPr>
        <w:t>абзаце</w:t>
      </w:r>
      <w:proofErr w:type="gramEnd"/>
      <w:r w:rsidRPr="00806069">
        <w:rPr>
          <w:sz w:val="28"/>
          <w:szCs w:val="28"/>
        </w:rPr>
        <w:t xml:space="preserve"> пятом цифры «2400,0» заменить цифрами «5600,0»;</w:t>
      </w:r>
    </w:p>
    <w:p w:rsidR="00806069" w:rsidRPr="00806069" w:rsidRDefault="00806069" w:rsidP="0044625F">
      <w:pPr>
        <w:widowControl w:val="0"/>
        <w:adjustRightInd w:val="0"/>
        <w:ind w:firstLine="709"/>
        <w:jc w:val="both"/>
        <w:rPr>
          <w:sz w:val="28"/>
          <w:szCs w:val="28"/>
        </w:rPr>
      </w:pPr>
      <w:r w:rsidRPr="00806069">
        <w:rPr>
          <w:sz w:val="28"/>
          <w:szCs w:val="28"/>
        </w:rPr>
        <w:t xml:space="preserve">д) в </w:t>
      </w:r>
      <w:proofErr w:type="gramStart"/>
      <w:r w:rsidRPr="00806069">
        <w:rPr>
          <w:sz w:val="28"/>
          <w:szCs w:val="28"/>
        </w:rPr>
        <w:t>разделе</w:t>
      </w:r>
      <w:proofErr w:type="gramEnd"/>
      <w:r w:rsidRPr="00806069">
        <w:rPr>
          <w:sz w:val="28"/>
          <w:szCs w:val="28"/>
        </w:rPr>
        <w:t xml:space="preserve"> </w:t>
      </w:r>
      <w:r w:rsidRPr="00806069">
        <w:rPr>
          <w:sz w:val="28"/>
          <w:szCs w:val="28"/>
          <w:lang w:val="en-US"/>
        </w:rPr>
        <w:t>VI</w:t>
      </w:r>
      <w:r w:rsidRPr="00806069">
        <w:rPr>
          <w:sz w:val="28"/>
          <w:szCs w:val="28"/>
        </w:rPr>
        <w:t xml:space="preserve"> «Характеристика мероприятий подпрограммы»:</w:t>
      </w:r>
    </w:p>
    <w:p w:rsidR="00806069" w:rsidRPr="00806069" w:rsidRDefault="00806069" w:rsidP="0044625F">
      <w:pPr>
        <w:widowControl w:val="0"/>
        <w:adjustRightInd w:val="0"/>
        <w:ind w:firstLine="709"/>
        <w:jc w:val="both"/>
        <w:rPr>
          <w:sz w:val="28"/>
          <w:szCs w:val="28"/>
        </w:rPr>
      </w:pPr>
      <w:r w:rsidRPr="00806069">
        <w:rPr>
          <w:sz w:val="28"/>
          <w:szCs w:val="28"/>
        </w:rPr>
        <w:t>в абзаце три</w:t>
      </w:r>
      <w:r w:rsidR="002805FC">
        <w:rPr>
          <w:sz w:val="28"/>
          <w:szCs w:val="28"/>
        </w:rPr>
        <w:t>дцать четвертом слова «в 2019-</w:t>
      </w:r>
      <w:r w:rsidRPr="00806069">
        <w:rPr>
          <w:sz w:val="28"/>
          <w:szCs w:val="28"/>
        </w:rPr>
        <w:t>2021 годах после принятия закона Новосибирской области об областном бюджете Новосибирской области на 2019 год и плановый период 2020 и 2021 годов</w:t>
      </w:r>
      <w:proofErr w:type="gramStart"/>
      <w:r w:rsidRPr="00806069">
        <w:rPr>
          <w:sz w:val="28"/>
          <w:szCs w:val="28"/>
        </w:rPr>
        <w:t>;»</w:t>
      </w:r>
      <w:proofErr w:type="gramEnd"/>
      <w:r w:rsidRPr="00806069">
        <w:rPr>
          <w:sz w:val="28"/>
          <w:szCs w:val="28"/>
        </w:rPr>
        <w:t xml:space="preserve"> заменить словами «в течение срока реализации подпрограммы;»;</w:t>
      </w:r>
    </w:p>
    <w:p w:rsidR="00806069" w:rsidRPr="00806069" w:rsidRDefault="00806069" w:rsidP="0044625F">
      <w:pPr>
        <w:widowControl w:val="0"/>
        <w:adjustRightInd w:val="0"/>
        <w:ind w:firstLine="709"/>
        <w:jc w:val="both"/>
        <w:rPr>
          <w:sz w:val="28"/>
          <w:szCs w:val="28"/>
        </w:rPr>
      </w:pPr>
      <w:r w:rsidRPr="00806069">
        <w:rPr>
          <w:sz w:val="28"/>
          <w:szCs w:val="28"/>
        </w:rPr>
        <w:t>после абзаца тридцать шестого дополнить абзацем следующего содержания:</w:t>
      </w:r>
    </w:p>
    <w:p w:rsidR="00806069" w:rsidRPr="00806069" w:rsidRDefault="00806069" w:rsidP="0044625F">
      <w:pPr>
        <w:ind w:firstLine="709"/>
        <w:jc w:val="both"/>
        <w:rPr>
          <w:b/>
          <w:color w:val="000000"/>
          <w:sz w:val="28"/>
          <w:szCs w:val="28"/>
        </w:rPr>
      </w:pPr>
      <w:r w:rsidRPr="00806069">
        <w:rPr>
          <w:sz w:val="28"/>
          <w:szCs w:val="28"/>
        </w:rPr>
        <w:t>«о</w:t>
      </w:r>
      <w:r w:rsidRPr="00806069">
        <w:rPr>
          <w:color w:val="000000"/>
          <w:sz w:val="28"/>
          <w:szCs w:val="28"/>
          <w:shd w:val="clear" w:color="auto" w:fill="FFFFFF"/>
        </w:rPr>
        <w:t>рганизация оказания индивидуальной помощи незанятым инвалидам, в</w:t>
      </w:r>
      <w:r w:rsidR="002805FC">
        <w:rPr>
          <w:color w:val="000000"/>
          <w:sz w:val="28"/>
          <w:szCs w:val="28"/>
          <w:shd w:val="clear" w:color="auto" w:fill="FFFFFF"/>
        </w:rPr>
        <w:t> </w:t>
      </w:r>
      <w:r w:rsidRPr="00806069">
        <w:rPr>
          <w:color w:val="000000"/>
          <w:sz w:val="28"/>
          <w:szCs w:val="28"/>
          <w:shd w:val="clear" w:color="auto" w:fill="FFFFFF"/>
        </w:rPr>
        <w:t xml:space="preserve">том числе инвалидам молодого возраста, при трудоустройстве. В </w:t>
      </w:r>
      <w:proofErr w:type="gramStart"/>
      <w:r w:rsidRPr="00806069">
        <w:rPr>
          <w:color w:val="000000"/>
          <w:sz w:val="28"/>
          <w:szCs w:val="28"/>
          <w:shd w:val="clear" w:color="auto" w:fill="FFFFFF"/>
        </w:rPr>
        <w:t>рамках</w:t>
      </w:r>
      <w:proofErr w:type="gramEnd"/>
      <w:r w:rsidRPr="00806069">
        <w:rPr>
          <w:color w:val="000000"/>
          <w:sz w:val="28"/>
          <w:szCs w:val="28"/>
          <w:shd w:val="clear" w:color="auto" w:fill="FFFFFF"/>
        </w:rPr>
        <w:t xml:space="preserve"> реализации данного мероприятия специалистами учреждений занятости населения инвалидам, обратившимся в учреждения занятости населения в целях поиска работы, будет оказываться индивидуальная помощь в поиске работы и в организации профессионального обучения.»;</w:t>
      </w:r>
    </w:p>
    <w:p w:rsidR="00806069" w:rsidRPr="00806069" w:rsidRDefault="00806069" w:rsidP="0044625F">
      <w:pPr>
        <w:widowControl w:val="0"/>
        <w:adjustRightInd w:val="0"/>
        <w:ind w:firstLine="709"/>
        <w:jc w:val="both"/>
        <w:rPr>
          <w:sz w:val="28"/>
          <w:szCs w:val="28"/>
        </w:rPr>
      </w:pPr>
      <w:r w:rsidRPr="00806069">
        <w:rPr>
          <w:sz w:val="28"/>
          <w:szCs w:val="28"/>
        </w:rPr>
        <w:t xml:space="preserve">е) в </w:t>
      </w:r>
      <w:proofErr w:type="gramStart"/>
      <w:r w:rsidRPr="00806069">
        <w:rPr>
          <w:sz w:val="28"/>
          <w:szCs w:val="28"/>
        </w:rPr>
        <w:t>разделе</w:t>
      </w:r>
      <w:proofErr w:type="gramEnd"/>
      <w:r w:rsidRPr="00806069">
        <w:rPr>
          <w:sz w:val="28"/>
          <w:szCs w:val="28"/>
        </w:rPr>
        <w:t xml:space="preserve"> </w:t>
      </w:r>
      <w:r w:rsidRPr="00806069">
        <w:rPr>
          <w:sz w:val="28"/>
          <w:szCs w:val="28"/>
          <w:lang w:val="en-US"/>
        </w:rPr>
        <w:t>VIII</w:t>
      </w:r>
      <w:r w:rsidRPr="00806069">
        <w:rPr>
          <w:sz w:val="28"/>
          <w:szCs w:val="28"/>
        </w:rPr>
        <w:t xml:space="preserve"> «Ожидаемые и конечные результаты»:</w:t>
      </w:r>
    </w:p>
    <w:p w:rsidR="00806069" w:rsidRPr="00806069" w:rsidRDefault="00806069" w:rsidP="0044625F">
      <w:pPr>
        <w:widowControl w:val="0"/>
        <w:ind w:firstLine="709"/>
        <w:jc w:val="both"/>
        <w:rPr>
          <w:sz w:val="28"/>
          <w:szCs w:val="28"/>
        </w:rPr>
      </w:pPr>
      <w:r w:rsidRPr="00806069">
        <w:rPr>
          <w:sz w:val="28"/>
          <w:szCs w:val="28"/>
        </w:rPr>
        <w:t xml:space="preserve">в </w:t>
      </w:r>
      <w:proofErr w:type="gramStart"/>
      <w:r w:rsidRPr="00806069">
        <w:rPr>
          <w:sz w:val="28"/>
          <w:szCs w:val="28"/>
        </w:rPr>
        <w:t>пункте</w:t>
      </w:r>
      <w:proofErr w:type="gramEnd"/>
      <w:r w:rsidRPr="00806069">
        <w:rPr>
          <w:sz w:val="28"/>
          <w:szCs w:val="28"/>
        </w:rPr>
        <w:t xml:space="preserve"> 1 слова «к концу реализации подпрограммы составит не менее 92,0%» заменить словами «в 2021 году составит не менее 92,0% и будет поддерживаться на достигнутом уровне до конца реализации подпрограммы»;</w:t>
      </w:r>
    </w:p>
    <w:p w:rsidR="00806069" w:rsidRPr="00806069" w:rsidRDefault="00806069" w:rsidP="0044625F">
      <w:pPr>
        <w:widowControl w:val="0"/>
        <w:ind w:firstLine="709"/>
        <w:jc w:val="both"/>
        <w:rPr>
          <w:sz w:val="28"/>
          <w:szCs w:val="28"/>
        </w:rPr>
      </w:pPr>
      <w:r w:rsidRPr="00806069">
        <w:rPr>
          <w:sz w:val="28"/>
          <w:szCs w:val="28"/>
        </w:rPr>
        <w:t xml:space="preserve">в </w:t>
      </w:r>
      <w:proofErr w:type="gramStart"/>
      <w:r w:rsidRPr="00806069">
        <w:rPr>
          <w:sz w:val="28"/>
          <w:szCs w:val="28"/>
        </w:rPr>
        <w:t>пункте</w:t>
      </w:r>
      <w:proofErr w:type="gramEnd"/>
      <w:r w:rsidRPr="00806069">
        <w:rPr>
          <w:sz w:val="28"/>
          <w:szCs w:val="28"/>
        </w:rPr>
        <w:t xml:space="preserve"> 2 цифры «2021» заменить цифрами «2025», цифры «50,0» заменить цифрами «65,0»;</w:t>
      </w:r>
    </w:p>
    <w:p w:rsidR="00806069" w:rsidRPr="00806069" w:rsidRDefault="00806069" w:rsidP="0044625F">
      <w:pPr>
        <w:widowControl w:val="0"/>
        <w:ind w:firstLine="709"/>
        <w:jc w:val="both"/>
        <w:rPr>
          <w:sz w:val="28"/>
          <w:szCs w:val="28"/>
        </w:rPr>
      </w:pPr>
      <w:r w:rsidRPr="00806069">
        <w:rPr>
          <w:sz w:val="28"/>
          <w:szCs w:val="28"/>
        </w:rPr>
        <w:t xml:space="preserve">в </w:t>
      </w:r>
      <w:proofErr w:type="gramStart"/>
      <w:r w:rsidRPr="00806069">
        <w:rPr>
          <w:sz w:val="28"/>
          <w:szCs w:val="28"/>
        </w:rPr>
        <w:t>пункте</w:t>
      </w:r>
      <w:proofErr w:type="gramEnd"/>
      <w:r w:rsidRPr="00806069">
        <w:rPr>
          <w:sz w:val="28"/>
          <w:szCs w:val="28"/>
        </w:rPr>
        <w:t xml:space="preserve"> 3 слова «в 2019 году составит не менее 70% и будет поддерживаться на данном уровне в течение срока реализации подпрограммы» заменить словами «в 2025 году составит не менее 80,0%»;</w:t>
      </w:r>
    </w:p>
    <w:p w:rsidR="00806069" w:rsidRPr="00806069" w:rsidRDefault="00806069" w:rsidP="0044625F">
      <w:pPr>
        <w:widowControl w:val="0"/>
        <w:ind w:firstLine="709"/>
        <w:jc w:val="both"/>
        <w:rPr>
          <w:sz w:val="28"/>
          <w:szCs w:val="28"/>
        </w:rPr>
      </w:pPr>
      <w:r w:rsidRPr="00806069">
        <w:rPr>
          <w:sz w:val="28"/>
          <w:szCs w:val="28"/>
        </w:rPr>
        <w:t xml:space="preserve">в </w:t>
      </w:r>
      <w:proofErr w:type="gramStart"/>
      <w:r w:rsidRPr="00806069">
        <w:rPr>
          <w:sz w:val="28"/>
          <w:szCs w:val="28"/>
        </w:rPr>
        <w:t>пункте</w:t>
      </w:r>
      <w:proofErr w:type="gramEnd"/>
      <w:r w:rsidRPr="00806069">
        <w:rPr>
          <w:sz w:val="28"/>
          <w:szCs w:val="28"/>
        </w:rPr>
        <w:t xml:space="preserve"> 4 цифры «2021» заменить цифрами «2025», цифры «62,5» заменить цифрами «70,0»;</w:t>
      </w:r>
    </w:p>
    <w:p w:rsidR="00806069" w:rsidRPr="00806069" w:rsidRDefault="00806069" w:rsidP="0044625F">
      <w:pPr>
        <w:widowControl w:val="0"/>
        <w:ind w:firstLine="709"/>
        <w:jc w:val="both"/>
        <w:rPr>
          <w:sz w:val="28"/>
          <w:szCs w:val="28"/>
        </w:rPr>
      </w:pPr>
      <w:r w:rsidRPr="00806069">
        <w:rPr>
          <w:sz w:val="28"/>
          <w:szCs w:val="28"/>
        </w:rPr>
        <w:t xml:space="preserve">в </w:t>
      </w:r>
      <w:proofErr w:type="gramStart"/>
      <w:r w:rsidRPr="00806069">
        <w:rPr>
          <w:sz w:val="28"/>
          <w:szCs w:val="28"/>
        </w:rPr>
        <w:t>пункте</w:t>
      </w:r>
      <w:proofErr w:type="gramEnd"/>
      <w:r w:rsidRPr="00806069">
        <w:rPr>
          <w:sz w:val="28"/>
          <w:szCs w:val="28"/>
        </w:rPr>
        <w:t xml:space="preserve"> 5 цифры «2021» заменить цифрами «2025», цифры «63,0» заменить цифрами «70,0»;</w:t>
      </w:r>
    </w:p>
    <w:p w:rsidR="00806069" w:rsidRPr="00806069" w:rsidRDefault="00806069" w:rsidP="002805FC">
      <w:pPr>
        <w:widowControl w:val="0"/>
        <w:ind w:firstLine="709"/>
        <w:jc w:val="both"/>
        <w:rPr>
          <w:sz w:val="28"/>
          <w:szCs w:val="28"/>
        </w:rPr>
      </w:pPr>
      <w:proofErr w:type="gramStart"/>
      <w:r w:rsidRPr="00806069">
        <w:rPr>
          <w:sz w:val="28"/>
          <w:szCs w:val="28"/>
        </w:rPr>
        <w:t xml:space="preserve">пункт 20 после слов «51 человек» дополнить словами «, в 2021 году </w:t>
      </w:r>
      <w:r w:rsidR="002805FC">
        <w:rPr>
          <w:sz w:val="28"/>
          <w:szCs w:val="28"/>
        </w:rPr>
        <w:t>–</w:t>
      </w:r>
      <w:r w:rsidRPr="00806069">
        <w:rPr>
          <w:sz w:val="28"/>
          <w:szCs w:val="28"/>
        </w:rPr>
        <w:t xml:space="preserve"> 70 человек, в 2022 году </w:t>
      </w:r>
      <w:r w:rsidR="002805FC">
        <w:rPr>
          <w:sz w:val="28"/>
          <w:szCs w:val="28"/>
        </w:rPr>
        <w:t>–</w:t>
      </w:r>
      <w:r w:rsidRPr="00806069">
        <w:rPr>
          <w:sz w:val="28"/>
          <w:szCs w:val="28"/>
        </w:rPr>
        <w:t xml:space="preserve"> 103 человека, в 2023 году </w:t>
      </w:r>
      <w:r w:rsidR="002805FC">
        <w:rPr>
          <w:sz w:val="28"/>
          <w:szCs w:val="28"/>
        </w:rPr>
        <w:t>–</w:t>
      </w:r>
      <w:r w:rsidRPr="00806069">
        <w:rPr>
          <w:sz w:val="28"/>
          <w:szCs w:val="28"/>
        </w:rPr>
        <w:t xml:space="preserve"> 115 человек, в 2024 году </w:t>
      </w:r>
      <w:r w:rsidR="002805FC">
        <w:rPr>
          <w:sz w:val="28"/>
          <w:szCs w:val="28"/>
        </w:rPr>
        <w:t>–</w:t>
      </w:r>
      <w:r w:rsidRPr="00806069">
        <w:rPr>
          <w:sz w:val="28"/>
          <w:szCs w:val="28"/>
        </w:rPr>
        <w:t xml:space="preserve"> 70 человек, в 2025 году </w:t>
      </w:r>
      <w:r w:rsidR="002805FC">
        <w:rPr>
          <w:sz w:val="28"/>
          <w:szCs w:val="28"/>
        </w:rPr>
        <w:t>–</w:t>
      </w:r>
      <w:r w:rsidRPr="00806069">
        <w:rPr>
          <w:sz w:val="28"/>
          <w:szCs w:val="28"/>
        </w:rPr>
        <w:t xml:space="preserve"> 66 человек.»;</w:t>
      </w:r>
      <w:proofErr w:type="gramEnd"/>
    </w:p>
    <w:p w:rsidR="00806069" w:rsidRPr="00806069" w:rsidRDefault="00806069" w:rsidP="002805FC">
      <w:pPr>
        <w:widowControl w:val="0"/>
        <w:ind w:firstLine="709"/>
        <w:jc w:val="both"/>
        <w:rPr>
          <w:sz w:val="28"/>
          <w:szCs w:val="28"/>
        </w:rPr>
      </w:pPr>
      <w:proofErr w:type="gramStart"/>
      <w:r w:rsidRPr="00806069">
        <w:rPr>
          <w:sz w:val="28"/>
          <w:szCs w:val="28"/>
        </w:rPr>
        <w:t xml:space="preserve">пункт 21 после слов «83 человека» дополнить словами «, в 2021 году </w:t>
      </w:r>
      <w:r w:rsidR="002805FC">
        <w:rPr>
          <w:sz w:val="28"/>
          <w:szCs w:val="28"/>
        </w:rPr>
        <w:t>–</w:t>
      </w:r>
      <w:r w:rsidRPr="00806069">
        <w:rPr>
          <w:sz w:val="28"/>
          <w:szCs w:val="28"/>
        </w:rPr>
        <w:t xml:space="preserve"> 83 человека, в 2022 году </w:t>
      </w:r>
      <w:r w:rsidR="002805FC">
        <w:rPr>
          <w:sz w:val="28"/>
          <w:szCs w:val="28"/>
        </w:rPr>
        <w:t>–</w:t>
      </w:r>
      <w:r w:rsidRPr="00806069">
        <w:rPr>
          <w:sz w:val="28"/>
          <w:szCs w:val="28"/>
        </w:rPr>
        <w:t xml:space="preserve"> 108 человек, в 2023 году </w:t>
      </w:r>
      <w:r w:rsidR="002805FC">
        <w:rPr>
          <w:sz w:val="28"/>
          <w:szCs w:val="28"/>
        </w:rPr>
        <w:t>–</w:t>
      </w:r>
      <w:r w:rsidRPr="00806069">
        <w:rPr>
          <w:sz w:val="28"/>
          <w:szCs w:val="28"/>
        </w:rPr>
        <w:t xml:space="preserve"> 115 человек, в 2024 году </w:t>
      </w:r>
      <w:r w:rsidR="002805FC">
        <w:rPr>
          <w:sz w:val="28"/>
          <w:szCs w:val="28"/>
        </w:rPr>
        <w:t>–</w:t>
      </w:r>
      <w:r w:rsidRPr="00806069">
        <w:rPr>
          <w:sz w:val="28"/>
          <w:szCs w:val="28"/>
        </w:rPr>
        <w:t xml:space="preserve"> 103 человека, в 2025 году </w:t>
      </w:r>
      <w:r w:rsidR="002805FC">
        <w:rPr>
          <w:sz w:val="28"/>
          <w:szCs w:val="28"/>
        </w:rPr>
        <w:t>–</w:t>
      </w:r>
      <w:r w:rsidRPr="00806069">
        <w:rPr>
          <w:sz w:val="28"/>
          <w:szCs w:val="28"/>
        </w:rPr>
        <w:t xml:space="preserve"> 104 человека.».</w:t>
      </w:r>
      <w:proofErr w:type="gramEnd"/>
    </w:p>
    <w:p w:rsidR="00806069" w:rsidRPr="00806069" w:rsidRDefault="00806069" w:rsidP="0044625F">
      <w:pPr>
        <w:widowControl w:val="0"/>
        <w:ind w:firstLine="709"/>
        <w:jc w:val="both"/>
        <w:rPr>
          <w:sz w:val="28"/>
          <w:szCs w:val="28"/>
        </w:rPr>
      </w:pPr>
      <w:r w:rsidRPr="00806069">
        <w:rPr>
          <w:sz w:val="28"/>
          <w:szCs w:val="28"/>
        </w:rPr>
        <w:t>3. </w:t>
      </w:r>
      <w:proofErr w:type="gramStart"/>
      <w:r w:rsidRPr="00806069">
        <w:rPr>
          <w:sz w:val="28"/>
          <w:szCs w:val="28"/>
        </w:rPr>
        <w:t>В приложении № 5 «Порядок предоставления финансовой поддержки безработным гражданам и женщинам в период отпуска по уходу за ребенком до достижения им возраста трех лет, а также незанятым инвалидам, в том числе инвалидам молодого возраста, незанятым гражданам, которым в</w:t>
      </w:r>
      <w:r w:rsidR="002805FC">
        <w:rPr>
          <w:sz w:val="28"/>
          <w:szCs w:val="28"/>
        </w:rPr>
        <w:t xml:space="preserve"> </w:t>
      </w:r>
      <w:r w:rsidRPr="00806069">
        <w:rPr>
          <w:sz w:val="28"/>
          <w:szCs w:val="28"/>
        </w:rPr>
        <w:t>соответствии с законодательством Российской Федерации назначена страховая пенсия по старости и которые стремятся возобновить трудовую деятельность, направленным органами службы занятости для прохождения</w:t>
      </w:r>
      <w:proofErr w:type="gramEnd"/>
      <w:r w:rsidRPr="00806069">
        <w:rPr>
          <w:sz w:val="28"/>
          <w:szCs w:val="28"/>
        </w:rPr>
        <w:t xml:space="preserve"> </w:t>
      </w:r>
      <w:proofErr w:type="gramStart"/>
      <w:r w:rsidRPr="00806069">
        <w:rPr>
          <w:sz w:val="28"/>
          <w:szCs w:val="28"/>
        </w:rPr>
        <w:t>профессионального обучения или получения дополнительного профессионального образования в</w:t>
      </w:r>
      <w:r w:rsidR="002805FC">
        <w:rPr>
          <w:sz w:val="28"/>
          <w:szCs w:val="28"/>
        </w:rPr>
        <w:t xml:space="preserve"> </w:t>
      </w:r>
      <w:r w:rsidRPr="00806069">
        <w:rPr>
          <w:sz w:val="28"/>
          <w:szCs w:val="28"/>
        </w:rPr>
        <w:t>другую местность, а также размеры указанной финансовой поддержки</w:t>
      </w:r>
      <w:r w:rsidRPr="00806069">
        <w:rPr>
          <w:bCs/>
          <w:sz w:val="28"/>
          <w:szCs w:val="28"/>
        </w:rPr>
        <w:t xml:space="preserve"> в рамках реализации государственной программы Новосибирской области «Содействие занятости населения»</w:t>
      </w:r>
      <w:r w:rsidRPr="00806069">
        <w:rPr>
          <w:sz w:val="28"/>
          <w:szCs w:val="28"/>
        </w:rPr>
        <w:t xml:space="preserve"> к постановлению подпункт 2 пункта 3 изложить в следующей редакции:</w:t>
      </w:r>
      <w:proofErr w:type="gramEnd"/>
    </w:p>
    <w:p w:rsidR="00806069" w:rsidRPr="00806069" w:rsidRDefault="00806069" w:rsidP="0044625F">
      <w:pPr>
        <w:widowControl w:val="0"/>
        <w:adjustRightInd w:val="0"/>
        <w:ind w:firstLine="709"/>
        <w:jc w:val="both"/>
        <w:rPr>
          <w:sz w:val="28"/>
          <w:szCs w:val="28"/>
        </w:rPr>
      </w:pPr>
      <w:proofErr w:type="gramStart"/>
      <w:r w:rsidRPr="00806069">
        <w:rPr>
          <w:sz w:val="28"/>
          <w:szCs w:val="28"/>
        </w:rPr>
        <w:lastRenderedPageBreak/>
        <w:t xml:space="preserve">«2) женщинам в период отпуска по уходу за ребенком до достижения им возраста трех лет, находящимся в трудовых отношениях с </w:t>
      </w:r>
      <w:r w:rsidRPr="00806069">
        <w:rPr>
          <w:color w:val="2D2D2D"/>
          <w:spacing w:val="2"/>
          <w:sz w:val="28"/>
          <w:szCs w:val="28"/>
          <w:shd w:val="clear" w:color="auto" w:fill="FFFFFF"/>
        </w:rPr>
        <w:t xml:space="preserve">юридическим лицом независимо от организационно-правовой формы и формы собственности, физическим лицом, зарегистрированным в качестве индивидуального предпринимателя, либо крестьянским (фермерским) хозяйством, </w:t>
      </w:r>
      <w:r w:rsidRPr="00806069">
        <w:rPr>
          <w:sz w:val="28"/>
          <w:szCs w:val="28"/>
        </w:rPr>
        <w:t>направленным центрами занятости населения для прохождения профессионального обучения или получения дополнительного профессионального образования в другую местность.</w:t>
      </w:r>
      <w:proofErr w:type="gramEnd"/>
    </w:p>
    <w:p w:rsidR="00806069" w:rsidRPr="00806069" w:rsidRDefault="00806069" w:rsidP="0044625F">
      <w:pPr>
        <w:widowControl w:val="0"/>
        <w:ind w:firstLine="709"/>
        <w:jc w:val="both"/>
        <w:rPr>
          <w:sz w:val="28"/>
          <w:szCs w:val="28"/>
        </w:rPr>
      </w:pPr>
      <w:r w:rsidRPr="00806069">
        <w:rPr>
          <w:sz w:val="28"/>
          <w:szCs w:val="28"/>
        </w:rPr>
        <w:t>Под профессиональным обучением женщин понимается следующее:</w:t>
      </w:r>
    </w:p>
    <w:p w:rsidR="00806069" w:rsidRPr="00806069" w:rsidRDefault="00806069" w:rsidP="0044625F">
      <w:pPr>
        <w:widowControl w:val="0"/>
        <w:ind w:firstLine="709"/>
        <w:jc w:val="both"/>
        <w:rPr>
          <w:sz w:val="28"/>
          <w:szCs w:val="28"/>
        </w:rPr>
      </w:pPr>
      <w:r w:rsidRPr="00806069">
        <w:rPr>
          <w:sz w:val="28"/>
          <w:szCs w:val="28"/>
        </w:rPr>
        <w:t>1) профессиональное обучение женщин по программам профессиональной подготовки по профессиям рабочих и должностям служащих, ранее не имевших профессии рабочего или должности служащего;</w:t>
      </w:r>
    </w:p>
    <w:p w:rsidR="00806069" w:rsidRPr="00806069" w:rsidRDefault="00806069" w:rsidP="0044625F">
      <w:pPr>
        <w:widowControl w:val="0"/>
        <w:ind w:firstLine="709"/>
        <w:jc w:val="both"/>
        <w:rPr>
          <w:sz w:val="28"/>
          <w:szCs w:val="28"/>
        </w:rPr>
      </w:pPr>
      <w:r w:rsidRPr="00806069">
        <w:rPr>
          <w:sz w:val="28"/>
          <w:szCs w:val="28"/>
        </w:rPr>
        <w:t xml:space="preserve">2) профессиональное </w:t>
      </w:r>
      <w:proofErr w:type="gramStart"/>
      <w:r w:rsidRPr="00806069">
        <w:rPr>
          <w:sz w:val="28"/>
          <w:szCs w:val="28"/>
        </w:rPr>
        <w:t>обучение женщин по программам</w:t>
      </w:r>
      <w:proofErr w:type="gramEnd"/>
      <w:r w:rsidRPr="00806069">
        <w:rPr>
          <w:sz w:val="28"/>
          <w:szCs w:val="28"/>
        </w:rPr>
        <w:t xml:space="preserve"> переподготовки рабочих и служащих,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806069" w:rsidRPr="00806069" w:rsidRDefault="00806069" w:rsidP="0044625F">
      <w:pPr>
        <w:widowControl w:val="0"/>
        <w:ind w:firstLine="709"/>
        <w:jc w:val="both"/>
        <w:rPr>
          <w:sz w:val="28"/>
          <w:szCs w:val="28"/>
        </w:rPr>
      </w:pPr>
      <w:r w:rsidRPr="00806069">
        <w:rPr>
          <w:sz w:val="28"/>
          <w:szCs w:val="28"/>
        </w:rPr>
        <w:t xml:space="preserve">3) профессиональное </w:t>
      </w:r>
      <w:proofErr w:type="gramStart"/>
      <w:r w:rsidRPr="00806069">
        <w:rPr>
          <w:sz w:val="28"/>
          <w:szCs w:val="28"/>
        </w:rPr>
        <w:t>обучение женщин по программам</w:t>
      </w:r>
      <w:proofErr w:type="gramEnd"/>
      <w:r w:rsidRPr="00806069">
        <w:rPr>
          <w:sz w:val="28"/>
          <w:szCs w:val="28"/>
        </w:rPr>
        <w:t xml:space="preserve"> повышения квалификации рабочих и служащих,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806069" w:rsidRPr="00806069" w:rsidRDefault="00806069" w:rsidP="0044625F">
      <w:pPr>
        <w:widowControl w:val="0"/>
        <w:ind w:firstLine="709"/>
        <w:jc w:val="both"/>
        <w:rPr>
          <w:sz w:val="28"/>
          <w:szCs w:val="28"/>
        </w:rPr>
      </w:pPr>
      <w:r w:rsidRPr="00806069">
        <w:rPr>
          <w:sz w:val="28"/>
          <w:szCs w:val="28"/>
        </w:rPr>
        <w:t>Дополнительное профессиональное образование женщин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806069" w:rsidRPr="00806069" w:rsidRDefault="00806069" w:rsidP="0044625F">
      <w:pPr>
        <w:widowControl w:val="0"/>
        <w:adjustRightInd w:val="0"/>
        <w:ind w:firstLine="709"/>
        <w:jc w:val="both"/>
        <w:rPr>
          <w:sz w:val="28"/>
          <w:szCs w:val="28"/>
        </w:rPr>
      </w:pPr>
      <w:r w:rsidRPr="00806069">
        <w:rPr>
          <w:sz w:val="28"/>
          <w:szCs w:val="28"/>
        </w:rPr>
        <w:t xml:space="preserve">Настоящий Порядок регламентирует условия и размеры предоставления финансовой поддержки женщинам в период отпуска по уходу за ребенком до достижения им возраста трех лет, направленным центрами занятости населения на профессиональное </w:t>
      </w:r>
      <w:proofErr w:type="gramStart"/>
      <w:r w:rsidRPr="00806069">
        <w:rPr>
          <w:sz w:val="28"/>
          <w:szCs w:val="28"/>
        </w:rPr>
        <w:t>обучение по программам</w:t>
      </w:r>
      <w:proofErr w:type="gramEnd"/>
      <w:r w:rsidRPr="00806069">
        <w:rPr>
          <w:sz w:val="28"/>
          <w:szCs w:val="28"/>
        </w:rPr>
        <w:t xml:space="preserve"> профессиональной подготовки.</w:t>
      </w:r>
    </w:p>
    <w:p w:rsidR="00806069" w:rsidRPr="00806069" w:rsidRDefault="00806069" w:rsidP="0044625F">
      <w:pPr>
        <w:widowControl w:val="0"/>
        <w:adjustRightInd w:val="0"/>
        <w:ind w:firstLine="709"/>
        <w:jc w:val="both"/>
        <w:rPr>
          <w:sz w:val="28"/>
          <w:szCs w:val="28"/>
        </w:rPr>
      </w:pPr>
      <w:proofErr w:type="gramStart"/>
      <w:r w:rsidRPr="00806069">
        <w:rPr>
          <w:sz w:val="28"/>
          <w:szCs w:val="28"/>
        </w:rPr>
        <w:t xml:space="preserve">Профессиональное обучение и дополнительное профессиональное образование женщин по программам профессиональной переподготовки, повышения квалификации </w:t>
      </w:r>
      <w:r w:rsidRPr="00806069">
        <w:rPr>
          <w:rFonts w:cs="Arial"/>
          <w:sz w:val="28"/>
          <w:szCs w:val="28"/>
        </w:rPr>
        <w:t xml:space="preserve">осуществляется в рамках реализации мероприятий по организации переобучения и повышения квалификации женщин в период отпуска по уходу за ребенком до достижения им возраста трех лет </w:t>
      </w:r>
      <w:r w:rsidRPr="00806069">
        <w:rPr>
          <w:rFonts w:eastAsia="Calibri" w:cs="Arial"/>
          <w:sz w:val="28"/>
          <w:szCs w:val="28"/>
        </w:rPr>
        <w:t xml:space="preserve">регионального проекта «Содействие занятости женщин – создание условий дошкольного образования для детей в возрасте до трех лет» национального проекта «Демография»;». </w:t>
      </w:r>
      <w:proofErr w:type="gramEnd"/>
    </w:p>
    <w:p w:rsidR="00806069" w:rsidRPr="00806069" w:rsidRDefault="00806069" w:rsidP="0044625F">
      <w:pPr>
        <w:adjustRightInd w:val="0"/>
        <w:ind w:firstLine="709"/>
        <w:jc w:val="both"/>
        <w:rPr>
          <w:sz w:val="28"/>
          <w:szCs w:val="28"/>
        </w:rPr>
      </w:pPr>
      <w:r w:rsidRPr="00806069">
        <w:rPr>
          <w:sz w:val="28"/>
          <w:szCs w:val="28"/>
        </w:rPr>
        <w:t>4. </w:t>
      </w:r>
      <w:proofErr w:type="gramStart"/>
      <w:r w:rsidRPr="00806069">
        <w:rPr>
          <w:sz w:val="28"/>
          <w:szCs w:val="28"/>
        </w:rPr>
        <w:t xml:space="preserve">В приложении № 6 «Порядок и условия направления органами службы занятости женщин в период отпуска по уходу за ребенком до достижения им возраста трех лет, незанятых инвалидов, в том числе инвалидов молодого возраста,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для прохождения профессионального обучения или получения дополнительного </w:t>
      </w:r>
      <w:r w:rsidRPr="00806069">
        <w:rPr>
          <w:sz w:val="28"/>
          <w:szCs w:val="28"/>
        </w:rPr>
        <w:lastRenderedPageBreak/>
        <w:t>профессионального</w:t>
      </w:r>
      <w:proofErr w:type="gramEnd"/>
      <w:r w:rsidRPr="00806069">
        <w:rPr>
          <w:sz w:val="28"/>
          <w:szCs w:val="28"/>
        </w:rPr>
        <w:t xml:space="preserve"> образования в </w:t>
      </w:r>
      <w:proofErr w:type="gramStart"/>
      <w:r w:rsidRPr="00806069">
        <w:rPr>
          <w:sz w:val="28"/>
          <w:szCs w:val="28"/>
        </w:rPr>
        <w:t>рамках</w:t>
      </w:r>
      <w:proofErr w:type="gramEnd"/>
      <w:r w:rsidRPr="00806069">
        <w:rPr>
          <w:sz w:val="28"/>
          <w:szCs w:val="28"/>
        </w:rPr>
        <w:t xml:space="preserve"> реализации государственной программы Новосибирской области «Содействие занятости населения» к постановлению:</w:t>
      </w:r>
    </w:p>
    <w:p w:rsidR="00806069" w:rsidRPr="00806069" w:rsidRDefault="00806069" w:rsidP="0044625F">
      <w:pPr>
        <w:widowControl w:val="0"/>
        <w:ind w:firstLine="709"/>
        <w:jc w:val="both"/>
        <w:rPr>
          <w:sz w:val="28"/>
          <w:szCs w:val="28"/>
        </w:rPr>
      </w:pPr>
      <w:r w:rsidRPr="00806069">
        <w:rPr>
          <w:sz w:val="28"/>
          <w:szCs w:val="28"/>
        </w:rPr>
        <w:t xml:space="preserve">1) в </w:t>
      </w:r>
      <w:proofErr w:type="gramStart"/>
      <w:r w:rsidRPr="00806069">
        <w:rPr>
          <w:sz w:val="28"/>
          <w:szCs w:val="28"/>
        </w:rPr>
        <w:t>пункте</w:t>
      </w:r>
      <w:proofErr w:type="gramEnd"/>
      <w:r w:rsidRPr="00806069">
        <w:rPr>
          <w:sz w:val="28"/>
          <w:szCs w:val="28"/>
        </w:rPr>
        <w:t xml:space="preserve"> 1:</w:t>
      </w:r>
    </w:p>
    <w:p w:rsidR="00806069" w:rsidRPr="00806069" w:rsidRDefault="00806069" w:rsidP="0044625F">
      <w:pPr>
        <w:widowControl w:val="0"/>
        <w:ind w:firstLine="709"/>
        <w:jc w:val="both"/>
        <w:rPr>
          <w:sz w:val="28"/>
          <w:szCs w:val="28"/>
        </w:rPr>
      </w:pPr>
      <w:r w:rsidRPr="00806069">
        <w:rPr>
          <w:sz w:val="28"/>
          <w:szCs w:val="28"/>
        </w:rPr>
        <w:t xml:space="preserve">а) в </w:t>
      </w:r>
      <w:proofErr w:type="gramStart"/>
      <w:r w:rsidRPr="00806069">
        <w:rPr>
          <w:sz w:val="28"/>
          <w:szCs w:val="28"/>
        </w:rPr>
        <w:t>абзаце</w:t>
      </w:r>
      <w:proofErr w:type="gramEnd"/>
      <w:r w:rsidRPr="00806069">
        <w:rPr>
          <w:sz w:val="28"/>
          <w:szCs w:val="28"/>
        </w:rPr>
        <w:t xml:space="preserve"> первом слова «(далее – женщины, незанятые граждане)» заменить словами «(далее – незанятые граждане)»;</w:t>
      </w:r>
    </w:p>
    <w:p w:rsidR="00806069" w:rsidRPr="00806069" w:rsidRDefault="00806069" w:rsidP="0044625F">
      <w:pPr>
        <w:widowControl w:val="0"/>
        <w:ind w:firstLine="709"/>
        <w:jc w:val="both"/>
        <w:rPr>
          <w:sz w:val="28"/>
          <w:szCs w:val="28"/>
        </w:rPr>
      </w:pPr>
      <w:r w:rsidRPr="00806069">
        <w:rPr>
          <w:sz w:val="28"/>
          <w:szCs w:val="28"/>
        </w:rPr>
        <w:t>б) дополнить абзацами следующего содержания:</w:t>
      </w:r>
    </w:p>
    <w:p w:rsidR="00806069" w:rsidRPr="00806069" w:rsidRDefault="00806069" w:rsidP="0044625F">
      <w:pPr>
        <w:widowControl w:val="0"/>
        <w:adjustRightInd w:val="0"/>
        <w:ind w:firstLine="709"/>
        <w:jc w:val="both"/>
        <w:rPr>
          <w:sz w:val="28"/>
          <w:szCs w:val="28"/>
        </w:rPr>
      </w:pPr>
      <w:proofErr w:type="gramStart"/>
      <w:r w:rsidRPr="00806069">
        <w:rPr>
          <w:sz w:val="28"/>
          <w:szCs w:val="28"/>
        </w:rPr>
        <w:t xml:space="preserve">«В целях настоящей государственной программы «Содействие занятости населения» под женщинами в период отпуска по уходу за ребенком до достижения им возраста трех лет понимаются женщины, имеющие ребенка в возрасте до трех лет, находящиеся в трудовых отношениях с </w:t>
      </w:r>
      <w:r w:rsidRPr="00806069">
        <w:rPr>
          <w:color w:val="2D2D2D"/>
          <w:spacing w:val="2"/>
          <w:sz w:val="28"/>
          <w:szCs w:val="28"/>
          <w:shd w:val="clear" w:color="auto" w:fill="FFFFFF"/>
        </w:rPr>
        <w:t>юридическим лицом независимо от организационно-правовой формы и формы собственности, физическим лицом, зарегистрированным в качестве индивидуального предпринимателя, либо крестьянским (фермерским) хозяйством (далее – женщины, работодатель).</w:t>
      </w:r>
      <w:proofErr w:type="gramEnd"/>
    </w:p>
    <w:p w:rsidR="00806069" w:rsidRPr="00806069" w:rsidRDefault="00806069" w:rsidP="0044625F">
      <w:pPr>
        <w:widowControl w:val="0"/>
        <w:ind w:firstLine="709"/>
        <w:jc w:val="both"/>
        <w:rPr>
          <w:sz w:val="28"/>
          <w:szCs w:val="28"/>
        </w:rPr>
      </w:pPr>
      <w:r w:rsidRPr="00806069">
        <w:rPr>
          <w:sz w:val="28"/>
          <w:szCs w:val="28"/>
        </w:rPr>
        <w:t>Под профессиональным обучением женщин понимается следующее:</w:t>
      </w:r>
    </w:p>
    <w:p w:rsidR="00806069" w:rsidRPr="00806069" w:rsidRDefault="00806069" w:rsidP="0044625F">
      <w:pPr>
        <w:widowControl w:val="0"/>
        <w:ind w:firstLine="709"/>
        <w:jc w:val="both"/>
        <w:rPr>
          <w:sz w:val="28"/>
          <w:szCs w:val="28"/>
        </w:rPr>
      </w:pPr>
      <w:r w:rsidRPr="00806069">
        <w:rPr>
          <w:sz w:val="28"/>
          <w:szCs w:val="28"/>
        </w:rPr>
        <w:t>1) профессиональное обучение женщин по программам профессиональной подготовки по профессиям рабочих и должностям служащих, ранее не имевших профессии рабочего или должности служащего;</w:t>
      </w:r>
    </w:p>
    <w:p w:rsidR="00806069" w:rsidRPr="00806069" w:rsidRDefault="00806069" w:rsidP="0044625F">
      <w:pPr>
        <w:widowControl w:val="0"/>
        <w:ind w:firstLine="709"/>
        <w:jc w:val="both"/>
        <w:rPr>
          <w:sz w:val="28"/>
          <w:szCs w:val="28"/>
        </w:rPr>
      </w:pPr>
      <w:r w:rsidRPr="00806069">
        <w:rPr>
          <w:sz w:val="28"/>
          <w:szCs w:val="28"/>
        </w:rPr>
        <w:t xml:space="preserve">2) профессиональное </w:t>
      </w:r>
      <w:proofErr w:type="gramStart"/>
      <w:r w:rsidRPr="00806069">
        <w:rPr>
          <w:sz w:val="28"/>
          <w:szCs w:val="28"/>
        </w:rPr>
        <w:t>обучение женщин по программам</w:t>
      </w:r>
      <w:proofErr w:type="gramEnd"/>
      <w:r w:rsidRPr="00806069">
        <w:rPr>
          <w:sz w:val="28"/>
          <w:szCs w:val="28"/>
        </w:rPr>
        <w:t xml:space="preserve"> переподготовки рабочих и служащих,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806069" w:rsidRPr="00806069" w:rsidRDefault="00806069" w:rsidP="0044625F">
      <w:pPr>
        <w:widowControl w:val="0"/>
        <w:ind w:firstLine="709"/>
        <w:jc w:val="both"/>
        <w:rPr>
          <w:sz w:val="28"/>
          <w:szCs w:val="28"/>
        </w:rPr>
      </w:pPr>
      <w:r w:rsidRPr="00806069">
        <w:rPr>
          <w:sz w:val="28"/>
          <w:szCs w:val="28"/>
        </w:rPr>
        <w:t xml:space="preserve">3) профессиональное </w:t>
      </w:r>
      <w:proofErr w:type="gramStart"/>
      <w:r w:rsidRPr="00806069">
        <w:rPr>
          <w:sz w:val="28"/>
          <w:szCs w:val="28"/>
        </w:rPr>
        <w:t>обучение женщин по программам</w:t>
      </w:r>
      <w:proofErr w:type="gramEnd"/>
      <w:r w:rsidRPr="00806069">
        <w:rPr>
          <w:sz w:val="28"/>
          <w:szCs w:val="28"/>
        </w:rPr>
        <w:t xml:space="preserve"> повышения квалификации рабочих и служащих,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806069" w:rsidRPr="00806069" w:rsidRDefault="00806069" w:rsidP="0044625F">
      <w:pPr>
        <w:widowControl w:val="0"/>
        <w:ind w:firstLine="709"/>
        <w:jc w:val="both"/>
        <w:rPr>
          <w:sz w:val="28"/>
          <w:szCs w:val="28"/>
        </w:rPr>
      </w:pPr>
      <w:r w:rsidRPr="00806069">
        <w:rPr>
          <w:sz w:val="28"/>
          <w:szCs w:val="28"/>
        </w:rPr>
        <w:t>Дополнительное профессиональное образование женщин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806069" w:rsidRPr="00806069" w:rsidRDefault="00806069" w:rsidP="0044625F">
      <w:pPr>
        <w:widowControl w:val="0"/>
        <w:adjustRightInd w:val="0"/>
        <w:ind w:firstLine="709"/>
        <w:jc w:val="both"/>
        <w:rPr>
          <w:sz w:val="28"/>
          <w:szCs w:val="28"/>
        </w:rPr>
      </w:pPr>
      <w:r w:rsidRPr="00806069">
        <w:rPr>
          <w:sz w:val="28"/>
          <w:szCs w:val="28"/>
        </w:rPr>
        <w:t xml:space="preserve">Настоящий Порядок регламентирует направление центрами занятости населения женщин в период отпуска </w:t>
      </w:r>
      <w:proofErr w:type="gramStart"/>
      <w:r w:rsidRPr="00806069">
        <w:rPr>
          <w:sz w:val="28"/>
          <w:szCs w:val="28"/>
        </w:rPr>
        <w:t>по уходу за ребенком до достижения им возраста трех лет на профессиональное обучение по программам</w:t>
      </w:r>
      <w:proofErr w:type="gramEnd"/>
      <w:r w:rsidRPr="00806069">
        <w:rPr>
          <w:sz w:val="28"/>
          <w:szCs w:val="28"/>
        </w:rPr>
        <w:t xml:space="preserve"> профессиональной подготовки. </w:t>
      </w:r>
    </w:p>
    <w:p w:rsidR="00806069" w:rsidRPr="00806069" w:rsidRDefault="00806069" w:rsidP="0044625F">
      <w:pPr>
        <w:widowControl w:val="0"/>
        <w:adjustRightInd w:val="0"/>
        <w:ind w:firstLine="709"/>
        <w:jc w:val="both"/>
        <w:rPr>
          <w:sz w:val="28"/>
          <w:szCs w:val="28"/>
        </w:rPr>
      </w:pPr>
      <w:proofErr w:type="gramStart"/>
      <w:r w:rsidRPr="00806069">
        <w:rPr>
          <w:sz w:val="28"/>
          <w:szCs w:val="28"/>
        </w:rPr>
        <w:t xml:space="preserve">Профессиональное обучение и дополнительное профессиональное образование женщин по программам профессиональной переподготовки, повышения квалификации </w:t>
      </w:r>
      <w:r w:rsidRPr="00806069">
        <w:rPr>
          <w:rFonts w:cs="Arial"/>
          <w:sz w:val="28"/>
          <w:szCs w:val="28"/>
        </w:rPr>
        <w:t xml:space="preserve">осуществляется в рамках реализации мероприятий по организации переобучения и повышения квалификации женщин в период отпуска по уходу за ребенком до достижения им возраста трех лет </w:t>
      </w:r>
      <w:r w:rsidRPr="00806069">
        <w:rPr>
          <w:rFonts w:eastAsia="Calibri" w:cs="Arial"/>
          <w:sz w:val="28"/>
          <w:szCs w:val="28"/>
        </w:rPr>
        <w:t xml:space="preserve">регионального проекта «Содействие занятости женщин – создание условий дошкольного образования для детей в возрасте до трех лет» национального проекта «Демография».»; </w:t>
      </w:r>
      <w:proofErr w:type="gramEnd"/>
    </w:p>
    <w:p w:rsidR="00806069" w:rsidRPr="00806069" w:rsidRDefault="00806069" w:rsidP="0044625F">
      <w:pPr>
        <w:widowControl w:val="0"/>
        <w:ind w:firstLine="709"/>
        <w:jc w:val="both"/>
        <w:rPr>
          <w:sz w:val="28"/>
          <w:szCs w:val="28"/>
        </w:rPr>
      </w:pPr>
      <w:r w:rsidRPr="00806069">
        <w:rPr>
          <w:sz w:val="28"/>
          <w:szCs w:val="28"/>
        </w:rPr>
        <w:lastRenderedPageBreak/>
        <w:t>2) после абзаца первого пункта 4 дополнить абзацем следующего содержания:</w:t>
      </w:r>
    </w:p>
    <w:p w:rsidR="00806069" w:rsidRPr="00806069" w:rsidRDefault="00806069" w:rsidP="0044625F">
      <w:pPr>
        <w:widowControl w:val="0"/>
        <w:adjustRightInd w:val="0"/>
        <w:ind w:firstLine="709"/>
        <w:jc w:val="both"/>
        <w:rPr>
          <w:sz w:val="28"/>
          <w:szCs w:val="28"/>
        </w:rPr>
      </w:pPr>
      <w:r w:rsidRPr="00806069">
        <w:rPr>
          <w:sz w:val="28"/>
          <w:szCs w:val="28"/>
        </w:rPr>
        <w:t>«Период прохождения профессионального обучения или получения дополнительного профессионального образования женщины должен приходиться на период ее отпуска по уходу за ребенком до достижения им возраста трех лет</w:t>
      </w:r>
      <w:proofErr w:type="gramStart"/>
      <w:r w:rsidRPr="00806069">
        <w:rPr>
          <w:sz w:val="28"/>
          <w:szCs w:val="28"/>
        </w:rPr>
        <w:t>.»;</w:t>
      </w:r>
      <w:proofErr w:type="gramEnd"/>
    </w:p>
    <w:p w:rsidR="00806069" w:rsidRPr="00806069" w:rsidRDefault="00806069" w:rsidP="0044625F">
      <w:pPr>
        <w:widowControl w:val="0"/>
        <w:ind w:firstLine="709"/>
        <w:jc w:val="both"/>
        <w:rPr>
          <w:sz w:val="28"/>
          <w:szCs w:val="28"/>
        </w:rPr>
      </w:pPr>
      <w:r w:rsidRPr="00806069">
        <w:rPr>
          <w:sz w:val="28"/>
          <w:szCs w:val="28"/>
        </w:rPr>
        <w:t xml:space="preserve">3) в </w:t>
      </w:r>
      <w:proofErr w:type="gramStart"/>
      <w:r w:rsidRPr="00806069">
        <w:rPr>
          <w:sz w:val="28"/>
          <w:szCs w:val="28"/>
        </w:rPr>
        <w:t>пункте</w:t>
      </w:r>
      <w:proofErr w:type="gramEnd"/>
      <w:r w:rsidRPr="00806069">
        <w:rPr>
          <w:sz w:val="28"/>
          <w:szCs w:val="28"/>
        </w:rPr>
        <w:t xml:space="preserve"> 5:</w:t>
      </w:r>
    </w:p>
    <w:p w:rsidR="00806069" w:rsidRPr="00806069" w:rsidRDefault="00806069" w:rsidP="0044625F">
      <w:pPr>
        <w:widowControl w:val="0"/>
        <w:ind w:firstLine="709"/>
        <w:jc w:val="both"/>
        <w:rPr>
          <w:sz w:val="28"/>
          <w:szCs w:val="28"/>
        </w:rPr>
      </w:pPr>
      <w:r w:rsidRPr="00806069">
        <w:rPr>
          <w:sz w:val="28"/>
          <w:szCs w:val="28"/>
        </w:rPr>
        <w:t>а) абзац первый после слов «по месту жительства» дополнить словами «или пребывания»;</w:t>
      </w:r>
    </w:p>
    <w:p w:rsidR="00806069" w:rsidRPr="00806069" w:rsidRDefault="00806069" w:rsidP="0044625F">
      <w:pPr>
        <w:widowControl w:val="0"/>
        <w:ind w:firstLine="709"/>
        <w:jc w:val="both"/>
        <w:rPr>
          <w:sz w:val="28"/>
          <w:szCs w:val="28"/>
        </w:rPr>
      </w:pPr>
      <w:proofErr w:type="gramStart"/>
      <w:r w:rsidRPr="00806069">
        <w:rPr>
          <w:sz w:val="28"/>
          <w:szCs w:val="28"/>
        </w:rPr>
        <w:t>б) подпункт 4 после слов «возраста трех лет)» дополнить словами «заверенную работодателем</w:t>
      </w:r>
      <w:r w:rsidRPr="00806069">
        <w:rPr>
          <w:color w:val="2D2D2D"/>
          <w:spacing w:val="2"/>
          <w:sz w:val="28"/>
          <w:szCs w:val="28"/>
          <w:shd w:val="clear" w:color="auto" w:fill="FFFFFF"/>
        </w:rPr>
        <w:t>.»;</w:t>
      </w:r>
      <w:proofErr w:type="gramEnd"/>
    </w:p>
    <w:p w:rsidR="00806069" w:rsidRPr="00806069" w:rsidRDefault="00806069" w:rsidP="0044625F">
      <w:pPr>
        <w:widowControl w:val="0"/>
        <w:ind w:firstLine="709"/>
        <w:jc w:val="both"/>
        <w:rPr>
          <w:sz w:val="28"/>
          <w:szCs w:val="28"/>
        </w:rPr>
      </w:pPr>
      <w:r w:rsidRPr="00806069">
        <w:rPr>
          <w:sz w:val="28"/>
          <w:szCs w:val="28"/>
        </w:rPr>
        <w:t>4) абзац первый пункта 6 после слов «по месту жительства» дополнить словами «или пребывания»;</w:t>
      </w:r>
    </w:p>
    <w:p w:rsidR="00806069" w:rsidRPr="00806069" w:rsidRDefault="00806069" w:rsidP="0044625F">
      <w:pPr>
        <w:widowControl w:val="0"/>
        <w:ind w:firstLine="709"/>
        <w:jc w:val="both"/>
        <w:rPr>
          <w:sz w:val="28"/>
          <w:szCs w:val="28"/>
        </w:rPr>
      </w:pPr>
      <w:r w:rsidRPr="00806069">
        <w:rPr>
          <w:sz w:val="28"/>
          <w:szCs w:val="28"/>
        </w:rPr>
        <w:t>5) абзац первый пункта 6.1 после слов «по месту жительства» дополнить словами «или пребывания»;</w:t>
      </w:r>
    </w:p>
    <w:p w:rsidR="00806069" w:rsidRPr="00806069" w:rsidRDefault="00806069" w:rsidP="0044625F">
      <w:pPr>
        <w:widowControl w:val="0"/>
        <w:ind w:firstLine="709"/>
        <w:jc w:val="both"/>
        <w:rPr>
          <w:sz w:val="28"/>
          <w:szCs w:val="28"/>
        </w:rPr>
      </w:pPr>
      <w:r w:rsidRPr="00806069">
        <w:rPr>
          <w:sz w:val="28"/>
          <w:szCs w:val="28"/>
        </w:rPr>
        <w:t>6) абзац первый пункта 13 после слов «по месту жительства» дополнить словами «или пребывания»;</w:t>
      </w:r>
    </w:p>
    <w:p w:rsidR="00806069" w:rsidRPr="00806069" w:rsidRDefault="00806069" w:rsidP="0044625F">
      <w:pPr>
        <w:widowControl w:val="0"/>
        <w:ind w:firstLine="709"/>
        <w:jc w:val="both"/>
        <w:rPr>
          <w:sz w:val="28"/>
          <w:szCs w:val="28"/>
        </w:rPr>
      </w:pPr>
      <w:r w:rsidRPr="00806069">
        <w:rPr>
          <w:sz w:val="28"/>
          <w:szCs w:val="28"/>
        </w:rPr>
        <w:t>7) подпункт 1 пункта 17 признать утратившим силу.</w:t>
      </w:r>
    </w:p>
    <w:p w:rsidR="00806069" w:rsidRPr="00806069" w:rsidRDefault="00806069" w:rsidP="0044625F">
      <w:pPr>
        <w:widowControl w:val="0"/>
        <w:ind w:firstLine="709"/>
        <w:jc w:val="both"/>
        <w:rPr>
          <w:sz w:val="28"/>
          <w:szCs w:val="28"/>
        </w:rPr>
      </w:pPr>
      <w:r w:rsidRPr="00806069">
        <w:rPr>
          <w:sz w:val="28"/>
          <w:szCs w:val="28"/>
        </w:rPr>
        <w:t>5. </w:t>
      </w:r>
      <w:proofErr w:type="gramStart"/>
      <w:r w:rsidRPr="00806069">
        <w:rPr>
          <w:sz w:val="28"/>
          <w:szCs w:val="28"/>
        </w:rPr>
        <w:t>Приложение № 10</w:t>
      </w:r>
      <w:r w:rsidR="00A33986">
        <w:rPr>
          <w:sz w:val="28"/>
          <w:szCs w:val="28"/>
        </w:rPr>
        <w:t xml:space="preserve"> </w:t>
      </w:r>
      <w:r w:rsidRPr="00806069">
        <w:rPr>
          <w:sz w:val="28"/>
          <w:szCs w:val="28"/>
        </w:rPr>
        <w:t>«</w:t>
      </w:r>
      <w:r w:rsidRPr="00806069">
        <w:rPr>
          <w:color w:val="000000"/>
          <w:sz w:val="28"/>
          <w:szCs w:val="28"/>
        </w:rPr>
        <w:t xml:space="preserve">Порядок </w:t>
      </w:r>
      <w:r w:rsidRPr="00806069">
        <w:rPr>
          <w:sz w:val="28"/>
          <w:szCs w:val="28"/>
        </w:rPr>
        <w:t xml:space="preserve">финансирования мероприятий по профессиональному обучению и дополнительному профессиональному образованию граждан </w:t>
      </w:r>
      <w:proofErr w:type="spellStart"/>
      <w:r w:rsidRPr="00806069">
        <w:rPr>
          <w:sz w:val="28"/>
          <w:szCs w:val="28"/>
        </w:rPr>
        <w:t>предпенсионного</w:t>
      </w:r>
      <w:proofErr w:type="spellEnd"/>
      <w:r w:rsidRPr="00806069">
        <w:rPr>
          <w:sz w:val="28"/>
          <w:szCs w:val="28"/>
        </w:rPr>
        <w:t xml:space="preserve"> возраста в рамках реализации государственной программы Новосибирской области «Содействие занятости населения» к постановлению изложить в редакции согласно приложению № 4 к</w:t>
      </w:r>
      <w:r w:rsidR="00A33986">
        <w:rPr>
          <w:sz w:val="28"/>
          <w:szCs w:val="28"/>
        </w:rPr>
        <w:t> </w:t>
      </w:r>
      <w:r w:rsidRPr="00806069">
        <w:rPr>
          <w:sz w:val="28"/>
          <w:szCs w:val="28"/>
        </w:rPr>
        <w:t xml:space="preserve">настоящему постановлению. </w:t>
      </w:r>
      <w:proofErr w:type="gramEnd"/>
    </w:p>
    <w:p w:rsidR="00806069" w:rsidRPr="00806069" w:rsidRDefault="00806069" w:rsidP="0044625F">
      <w:pPr>
        <w:widowControl w:val="0"/>
        <w:ind w:firstLine="709"/>
        <w:jc w:val="both"/>
        <w:rPr>
          <w:sz w:val="28"/>
          <w:szCs w:val="28"/>
        </w:rPr>
      </w:pPr>
      <w:r w:rsidRPr="00806069">
        <w:rPr>
          <w:sz w:val="28"/>
          <w:szCs w:val="28"/>
        </w:rPr>
        <w:t>6. </w:t>
      </w:r>
      <w:proofErr w:type="gramStart"/>
      <w:r w:rsidRPr="00806069">
        <w:rPr>
          <w:sz w:val="28"/>
          <w:szCs w:val="28"/>
        </w:rPr>
        <w:t>Дополнить постановление приложением № 11 «Порядок финансирования и условия организации мероприятий регионального проекта «Содействие занятости женщин – создание условий дошкольного образования для детей в</w:t>
      </w:r>
      <w:r w:rsidR="00A33986">
        <w:rPr>
          <w:sz w:val="28"/>
          <w:szCs w:val="28"/>
        </w:rPr>
        <w:t> </w:t>
      </w:r>
      <w:r w:rsidRPr="00806069">
        <w:rPr>
          <w:sz w:val="28"/>
          <w:szCs w:val="28"/>
        </w:rPr>
        <w:t>возрасте до трех лет» национального проекта «Демография» по переобучению и повышению квалификации женщин в период отпуска по уходу за ребенком в</w:t>
      </w:r>
      <w:r w:rsidR="00A33986">
        <w:rPr>
          <w:sz w:val="28"/>
          <w:szCs w:val="28"/>
        </w:rPr>
        <w:t> </w:t>
      </w:r>
      <w:r w:rsidRPr="00806069">
        <w:rPr>
          <w:sz w:val="28"/>
          <w:szCs w:val="28"/>
        </w:rPr>
        <w:t>возрасте до трех лет, а также женщин, имеющих детей дошкольного возраста, не</w:t>
      </w:r>
      <w:r w:rsidR="00A33986">
        <w:rPr>
          <w:sz w:val="28"/>
          <w:szCs w:val="28"/>
        </w:rPr>
        <w:t> </w:t>
      </w:r>
      <w:r w:rsidRPr="00806069">
        <w:rPr>
          <w:sz w:val="28"/>
          <w:szCs w:val="28"/>
        </w:rPr>
        <w:t>состоящих в трудовых отношениях и</w:t>
      </w:r>
      <w:proofErr w:type="gramEnd"/>
      <w:r w:rsidRPr="00806069">
        <w:rPr>
          <w:sz w:val="28"/>
          <w:szCs w:val="28"/>
        </w:rPr>
        <w:t xml:space="preserve"> обратившихся в органы службы занятости, в рамках реализации мероприятий государственной программы Новосибирской области «Содействие занятости населения» в редакции согласно приложению № 5 к настоящему постановлению.</w:t>
      </w:r>
    </w:p>
    <w:p w:rsidR="00806069" w:rsidRPr="00806069" w:rsidRDefault="00806069" w:rsidP="0044625F">
      <w:pPr>
        <w:widowControl w:val="0"/>
        <w:jc w:val="both"/>
        <w:rPr>
          <w:sz w:val="28"/>
          <w:szCs w:val="28"/>
        </w:rPr>
      </w:pPr>
    </w:p>
    <w:p w:rsidR="00806069" w:rsidRPr="00806069" w:rsidRDefault="00806069" w:rsidP="0044625F">
      <w:pPr>
        <w:widowControl w:val="0"/>
        <w:jc w:val="both"/>
        <w:rPr>
          <w:sz w:val="28"/>
          <w:szCs w:val="28"/>
        </w:rPr>
      </w:pPr>
    </w:p>
    <w:p w:rsidR="00806069" w:rsidRPr="00806069" w:rsidRDefault="00806069" w:rsidP="0044625F">
      <w:pPr>
        <w:adjustRightInd w:val="0"/>
        <w:jc w:val="both"/>
        <w:rPr>
          <w:sz w:val="28"/>
          <w:szCs w:val="28"/>
        </w:rPr>
      </w:pPr>
    </w:p>
    <w:p w:rsidR="00806069" w:rsidRPr="00806069" w:rsidRDefault="00B42F38" w:rsidP="0044625F">
      <w:pPr>
        <w:widowControl w:val="0"/>
        <w:adjustRightInd w:val="0"/>
        <w:jc w:val="both"/>
        <w:rPr>
          <w:sz w:val="28"/>
          <w:szCs w:val="28"/>
        </w:rPr>
      </w:pPr>
      <w:proofErr w:type="spellStart"/>
      <w:r>
        <w:rPr>
          <w:bCs/>
          <w:sz w:val="28"/>
        </w:rPr>
        <w:t>И.о</w:t>
      </w:r>
      <w:proofErr w:type="spellEnd"/>
      <w:r>
        <w:rPr>
          <w:bCs/>
          <w:sz w:val="28"/>
        </w:rPr>
        <w:t>. Губернатора Новосибирской области</w:t>
      </w:r>
      <w:r>
        <w:rPr>
          <w:bCs/>
          <w:sz w:val="28"/>
        </w:rPr>
        <w:tab/>
      </w:r>
      <w:r>
        <w:rPr>
          <w:bCs/>
          <w:sz w:val="28"/>
        </w:rPr>
        <w:tab/>
      </w:r>
      <w:r>
        <w:rPr>
          <w:bCs/>
          <w:sz w:val="28"/>
        </w:rPr>
        <w:tab/>
      </w:r>
      <w:r>
        <w:rPr>
          <w:bCs/>
          <w:sz w:val="28"/>
        </w:rPr>
        <w:tab/>
        <w:t xml:space="preserve">                В.М. </w:t>
      </w:r>
      <w:proofErr w:type="spellStart"/>
      <w:r>
        <w:rPr>
          <w:bCs/>
          <w:sz w:val="28"/>
        </w:rPr>
        <w:t>Знатков</w:t>
      </w:r>
      <w:proofErr w:type="spellEnd"/>
    </w:p>
    <w:p w:rsidR="00806069" w:rsidRPr="00806069" w:rsidRDefault="00806069" w:rsidP="0044625F">
      <w:pPr>
        <w:widowControl w:val="0"/>
        <w:adjustRightInd w:val="0"/>
        <w:rPr>
          <w:sz w:val="28"/>
          <w:szCs w:val="28"/>
        </w:rPr>
      </w:pPr>
    </w:p>
    <w:p w:rsidR="00806069" w:rsidRPr="00806069" w:rsidRDefault="00806069" w:rsidP="0044625F">
      <w:pPr>
        <w:widowControl w:val="0"/>
        <w:adjustRightInd w:val="0"/>
        <w:rPr>
          <w:sz w:val="28"/>
          <w:szCs w:val="28"/>
        </w:rPr>
      </w:pPr>
    </w:p>
    <w:p w:rsidR="00806069" w:rsidRPr="00806069" w:rsidRDefault="00806069" w:rsidP="0044625F">
      <w:pPr>
        <w:widowControl w:val="0"/>
        <w:adjustRightInd w:val="0"/>
        <w:rPr>
          <w:sz w:val="28"/>
          <w:szCs w:val="28"/>
        </w:rPr>
      </w:pPr>
    </w:p>
    <w:p w:rsidR="00806069" w:rsidRDefault="00806069" w:rsidP="0044625F">
      <w:pPr>
        <w:widowControl w:val="0"/>
        <w:adjustRightInd w:val="0"/>
        <w:rPr>
          <w:sz w:val="28"/>
          <w:szCs w:val="28"/>
        </w:rPr>
      </w:pPr>
    </w:p>
    <w:p w:rsidR="00A33986" w:rsidRDefault="00A33986" w:rsidP="0044625F">
      <w:pPr>
        <w:widowControl w:val="0"/>
        <w:adjustRightInd w:val="0"/>
        <w:rPr>
          <w:sz w:val="28"/>
          <w:szCs w:val="28"/>
        </w:rPr>
      </w:pPr>
    </w:p>
    <w:p w:rsidR="00A33986" w:rsidRDefault="00A33986" w:rsidP="0044625F">
      <w:pPr>
        <w:widowControl w:val="0"/>
        <w:adjustRightInd w:val="0"/>
        <w:rPr>
          <w:sz w:val="28"/>
          <w:szCs w:val="28"/>
        </w:rPr>
      </w:pPr>
    </w:p>
    <w:p w:rsidR="00A33986" w:rsidRPr="00A33986" w:rsidRDefault="00A33986" w:rsidP="0044625F">
      <w:pPr>
        <w:widowControl w:val="0"/>
        <w:adjustRightInd w:val="0"/>
        <w:rPr>
          <w:sz w:val="22"/>
          <w:szCs w:val="22"/>
        </w:rPr>
      </w:pPr>
    </w:p>
    <w:p w:rsidR="00806069" w:rsidRPr="00806069" w:rsidRDefault="00806069" w:rsidP="0044625F">
      <w:pPr>
        <w:widowControl w:val="0"/>
        <w:jc w:val="both"/>
      </w:pPr>
      <w:r w:rsidRPr="00806069">
        <w:t>Я.А Фролов</w:t>
      </w:r>
    </w:p>
    <w:p w:rsidR="00C241DF" w:rsidRDefault="00806069" w:rsidP="000C699A">
      <w:pPr>
        <w:widowControl w:val="0"/>
        <w:sectPr w:rsidR="00C241DF" w:rsidSect="009E537D">
          <w:headerReference w:type="default" r:id="rId10"/>
          <w:footerReference w:type="first" r:id="rId11"/>
          <w:pgSz w:w="11907" w:h="16840"/>
          <w:pgMar w:top="1134" w:right="567" w:bottom="1134" w:left="1418" w:header="680" w:footer="624" w:gutter="0"/>
          <w:pgNumType w:start="1"/>
          <w:cols w:space="720"/>
          <w:titlePg/>
          <w:docGrid w:linePitch="272"/>
        </w:sectPr>
      </w:pPr>
      <w:r w:rsidRPr="00806069">
        <w:t>238 75 10</w:t>
      </w:r>
    </w:p>
    <w:p w:rsidR="00C241DF" w:rsidRPr="005F667C" w:rsidRDefault="00C241DF" w:rsidP="00C241DF">
      <w:pPr>
        <w:tabs>
          <w:tab w:val="left" w:pos="6379"/>
          <w:tab w:val="left" w:pos="11766"/>
        </w:tabs>
        <w:ind w:left="10490"/>
        <w:jc w:val="center"/>
        <w:rPr>
          <w:sz w:val="28"/>
          <w:szCs w:val="28"/>
        </w:rPr>
      </w:pPr>
      <w:r w:rsidRPr="005F667C">
        <w:rPr>
          <w:sz w:val="28"/>
          <w:szCs w:val="28"/>
        </w:rPr>
        <w:lastRenderedPageBreak/>
        <w:t>ПРИЛОЖЕНИЕ № 1</w:t>
      </w:r>
    </w:p>
    <w:p w:rsidR="00C241DF" w:rsidRPr="005F667C" w:rsidRDefault="00C241DF" w:rsidP="00C241DF">
      <w:pPr>
        <w:tabs>
          <w:tab w:val="left" w:pos="6379"/>
          <w:tab w:val="left" w:pos="11766"/>
        </w:tabs>
        <w:ind w:left="10490"/>
        <w:jc w:val="center"/>
        <w:rPr>
          <w:sz w:val="28"/>
          <w:szCs w:val="28"/>
        </w:rPr>
      </w:pPr>
      <w:r w:rsidRPr="005F667C">
        <w:rPr>
          <w:sz w:val="28"/>
          <w:szCs w:val="28"/>
        </w:rPr>
        <w:t>к постановлению Правительства</w:t>
      </w:r>
    </w:p>
    <w:p w:rsidR="00C241DF" w:rsidRPr="005F667C" w:rsidRDefault="00C241DF" w:rsidP="00C241DF">
      <w:pPr>
        <w:tabs>
          <w:tab w:val="left" w:pos="6379"/>
          <w:tab w:val="left" w:pos="11766"/>
        </w:tabs>
        <w:ind w:left="10490"/>
        <w:jc w:val="center"/>
        <w:rPr>
          <w:sz w:val="28"/>
          <w:szCs w:val="28"/>
        </w:rPr>
      </w:pPr>
      <w:r w:rsidRPr="005F667C">
        <w:rPr>
          <w:sz w:val="28"/>
          <w:szCs w:val="28"/>
        </w:rPr>
        <w:t>Новосибирской области</w:t>
      </w:r>
    </w:p>
    <w:p w:rsidR="00C241DF" w:rsidRPr="005F667C" w:rsidRDefault="00C241DF" w:rsidP="00C241DF">
      <w:pPr>
        <w:tabs>
          <w:tab w:val="left" w:pos="8670"/>
          <w:tab w:val="left" w:pos="10490"/>
        </w:tabs>
        <w:ind w:left="10490"/>
        <w:jc w:val="center"/>
        <w:rPr>
          <w:sz w:val="28"/>
          <w:szCs w:val="28"/>
        </w:rPr>
      </w:pPr>
    </w:p>
    <w:p w:rsidR="00C241DF" w:rsidRPr="005F667C" w:rsidRDefault="00C241DF" w:rsidP="00C241DF">
      <w:pPr>
        <w:tabs>
          <w:tab w:val="left" w:pos="8670"/>
          <w:tab w:val="left" w:pos="10490"/>
        </w:tabs>
        <w:ind w:left="10490"/>
        <w:jc w:val="center"/>
        <w:rPr>
          <w:sz w:val="28"/>
          <w:szCs w:val="28"/>
        </w:rPr>
      </w:pPr>
    </w:p>
    <w:p w:rsidR="00C241DF" w:rsidRPr="005F667C" w:rsidRDefault="00C241DF" w:rsidP="00C241DF">
      <w:pPr>
        <w:tabs>
          <w:tab w:val="left" w:pos="8670"/>
          <w:tab w:val="left" w:pos="10490"/>
        </w:tabs>
        <w:ind w:left="10490"/>
        <w:jc w:val="center"/>
        <w:rPr>
          <w:sz w:val="28"/>
          <w:szCs w:val="28"/>
        </w:rPr>
      </w:pPr>
    </w:p>
    <w:p w:rsidR="00C241DF" w:rsidRPr="005F667C" w:rsidRDefault="00C241DF" w:rsidP="00C241DF">
      <w:pPr>
        <w:tabs>
          <w:tab w:val="left" w:pos="8670"/>
          <w:tab w:val="left" w:pos="10490"/>
        </w:tabs>
        <w:ind w:left="10490"/>
        <w:jc w:val="center"/>
        <w:rPr>
          <w:sz w:val="28"/>
          <w:szCs w:val="28"/>
        </w:rPr>
      </w:pPr>
      <w:r w:rsidRPr="005F667C">
        <w:rPr>
          <w:sz w:val="28"/>
          <w:szCs w:val="28"/>
        </w:rPr>
        <w:t>«ПРИЛОЖЕНИЕ № 1</w:t>
      </w:r>
    </w:p>
    <w:p w:rsidR="00C241DF" w:rsidRPr="005F667C" w:rsidRDefault="00C241DF" w:rsidP="00C241DF">
      <w:pPr>
        <w:tabs>
          <w:tab w:val="left" w:pos="8670"/>
          <w:tab w:val="left" w:pos="10490"/>
        </w:tabs>
        <w:ind w:left="10490"/>
        <w:jc w:val="center"/>
        <w:rPr>
          <w:sz w:val="28"/>
          <w:szCs w:val="28"/>
        </w:rPr>
      </w:pPr>
      <w:r w:rsidRPr="005F667C">
        <w:rPr>
          <w:sz w:val="28"/>
          <w:szCs w:val="28"/>
        </w:rPr>
        <w:t>к государственной программе</w:t>
      </w:r>
    </w:p>
    <w:p w:rsidR="00C241DF" w:rsidRPr="005F667C" w:rsidRDefault="00C241DF" w:rsidP="00C241DF">
      <w:pPr>
        <w:tabs>
          <w:tab w:val="left" w:pos="8670"/>
          <w:tab w:val="left" w:pos="10490"/>
        </w:tabs>
        <w:ind w:left="10490"/>
        <w:jc w:val="center"/>
        <w:rPr>
          <w:sz w:val="28"/>
          <w:szCs w:val="28"/>
        </w:rPr>
      </w:pPr>
      <w:r w:rsidRPr="005F667C">
        <w:rPr>
          <w:sz w:val="28"/>
          <w:szCs w:val="28"/>
        </w:rPr>
        <w:t>Новосибирской области</w:t>
      </w:r>
    </w:p>
    <w:p w:rsidR="00C241DF" w:rsidRPr="005F667C" w:rsidRDefault="00C241DF" w:rsidP="00C241DF">
      <w:pPr>
        <w:tabs>
          <w:tab w:val="left" w:pos="8670"/>
          <w:tab w:val="left" w:pos="10490"/>
        </w:tabs>
        <w:ind w:left="10490"/>
        <w:jc w:val="center"/>
        <w:rPr>
          <w:sz w:val="28"/>
          <w:szCs w:val="28"/>
        </w:rPr>
      </w:pPr>
      <w:r w:rsidRPr="005F667C">
        <w:rPr>
          <w:sz w:val="28"/>
          <w:szCs w:val="28"/>
        </w:rPr>
        <w:t>«Содействие занятости населения»</w:t>
      </w:r>
    </w:p>
    <w:p w:rsidR="00C241DF" w:rsidRPr="005F667C" w:rsidRDefault="00C241DF" w:rsidP="00C241DF">
      <w:pPr>
        <w:tabs>
          <w:tab w:val="left" w:pos="8670"/>
          <w:tab w:val="left" w:pos="10490"/>
        </w:tabs>
        <w:ind w:left="10490"/>
        <w:jc w:val="center"/>
        <w:rPr>
          <w:sz w:val="28"/>
          <w:szCs w:val="28"/>
        </w:rPr>
      </w:pPr>
    </w:p>
    <w:p w:rsidR="00C241DF" w:rsidRPr="005F667C" w:rsidRDefault="00C241DF" w:rsidP="00C241DF">
      <w:pPr>
        <w:pStyle w:val="ConsPlusNormal"/>
        <w:jc w:val="center"/>
        <w:rPr>
          <w:rFonts w:ascii="Times New Roman" w:hAnsi="Times New Roman" w:cs="Times New Roman"/>
          <w:b/>
          <w:sz w:val="28"/>
          <w:szCs w:val="28"/>
        </w:rPr>
      </w:pPr>
      <w:r w:rsidRPr="005F667C">
        <w:rPr>
          <w:rFonts w:ascii="Times New Roman" w:hAnsi="Times New Roman" w:cs="Times New Roman"/>
          <w:b/>
          <w:sz w:val="28"/>
          <w:szCs w:val="28"/>
        </w:rPr>
        <w:t>Цели, задачи и целевые индикаторы</w:t>
      </w:r>
    </w:p>
    <w:p w:rsidR="00C241DF" w:rsidRPr="005F667C" w:rsidRDefault="00C241DF" w:rsidP="00C241DF">
      <w:pPr>
        <w:pStyle w:val="ConsPlusNormal"/>
        <w:jc w:val="center"/>
        <w:rPr>
          <w:rFonts w:ascii="Times New Roman" w:hAnsi="Times New Roman" w:cs="Times New Roman"/>
          <w:b/>
          <w:sz w:val="28"/>
          <w:szCs w:val="28"/>
        </w:rPr>
      </w:pPr>
      <w:r w:rsidRPr="005F667C">
        <w:rPr>
          <w:rFonts w:ascii="Times New Roman" w:hAnsi="Times New Roman" w:cs="Times New Roman"/>
          <w:b/>
          <w:sz w:val="28"/>
          <w:szCs w:val="28"/>
        </w:rPr>
        <w:t xml:space="preserve">государственной программы Новосибирской области </w:t>
      </w:r>
    </w:p>
    <w:p w:rsidR="00C241DF" w:rsidRPr="005F667C" w:rsidRDefault="00C241DF" w:rsidP="00C241DF">
      <w:pPr>
        <w:pStyle w:val="ConsPlusNormal"/>
        <w:jc w:val="center"/>
        <w:rPr>
          <w:rFonts w:ascii="Times New Roman" w:hAnsi="Times New Roman" w:cs="Times New Roman"/>
          <w:sz w:val="28"/>
          <w:szCs w:val="28"/>
        </w:rPr>
      </w:pPr>
    </w:p>
    <w:p w:rsidR="00C241DF" w:rsidRPr="005F667C" w:rsidRDefault="00C241DF" w:rsidP="00C241DF">
      <w:pPr>
        <w:pStyle w:val="ConsPlusNormal"/>
        <w:jc w:val="center"/>
        <w:rPr>
          <w:rFonts w:ascii="Times New Roman" w:hAnsi="Times New Roman" w:cs="Times New Roman"/>
          <w:sz w:val="28"/>
          <w:szCs w:val="28"/>
        </w:rPr>
      </w:pPr>
    </w:p>
    <w:tbl>
      <w:tblPr>
        <w:tblW w:w="15646" w:type="dxa"/>
        <w:jc w:val="center"/>
        <w:tblCellSpacing w:w="5" w:type="nil"/>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613"/>
        <w:gridCol w:w="1984"/>
        <w:gridCol w:w="851"/>
        <w:gridCol w:w="719"/>
        <w:gridCol w:w="720"/>
        <w:gridCol w:w="719"/>
        <w:gridCol w:w="720"/>
        <w:gridCol w:w="720"/>
        <w:gridCol w:w="719"/>
        <w:gridCol w:w="720"/>
        <w:gridCol w:w="719"/>
        <w:gridCol w:w="720"/>
        <w:gridCol w:w="720"/>
        <w:gridCol w:w="719"/>
        <w:gridCol w:w="720"/>
        <w:gridCol w:w="720"/>
        <w:gridCol w:w="1843"/>
      </w:tblGrid>
      <w:tr w:rsidR="00C241DF" w:rsidRPr="005F667C" w:rsidTr="000C699A">
        <w:trPr>
          <w:trHeight w:val="20"/>
          <w:tblCellSpacing w:w="5" w:type="nil"/>
          <w:jc w:val="center"/>
        </w:trPr>
        <w:tc>
          <w:tcPr>
            <w:tcW w:w="1613" w:type="dxa"/>
            <w:vMerge w:val="restart"/>
          </w:tcPr>
          <w:p w:rsidR="00C241DF" w:rsidRPr="005F667C" w:rsidRDefault="00C241DF" w:rsidP="000C699A">
            <w:pPr>
              <w:pStyle w:val="ConsPlusCell"/>
              <w:ind w:left="-57" w:right="-57"/>
              <w:jc w:val="center"/>
              <w:rPr>
                <w:sz w:val="18"/>
                <w:szCs w:val="18"/>
              </w:rPr>
            </w:pPr>
            <w:r w:rsidRPr="005F667C">
              <w:rPr>
                <w:sz w:val="18"/>
                <w:szCs w:val="18"/>
              </w:rPr>
              <w:t>Цель/задачи, требующие решения для достижения цели</w:t>
            </w:r>
          </w:p>
        </w:tc>
        <w:tc>
          <w:tcPr>
            <w:tcW w:w="1984" w:type="dxa"/>
            <w:vMerge w:val="restart"/>
          </w:tcPr>
          <w:p w:rsidR="00C241DF" w:rsidRPr="005F667C" w:rsidRDefault="00C241DF" w:rsidP="000C699A">
            <w:pPr>
              <w:pStyle w:val="ConsPlusCell"/>
              <w:ind w:left="-57" w:right="-57"/>
              <w:jc w:val="center"/>
              <w:rPr>
                <w:sz w:val="18"/>
                <w:szCs w:val="18"/>
              </w:rPr>
            </w:pPr>
            <w:r w:rsidRPr="005F667C">
              <w:rPr>
                <w:sz w:val="18"/>
                <w:szCs w:val="18"/>
              </w:rPr>
              <w:t>Наименование целевого индикатора</w:t>
            </w:r>
          </w:p>
        </w:tc>
        <w:tc>
          <w:tcPr>
            <w:tcW w:w="851" w:type="dxa"/>
            <w:vMerge w:val="restart"/>
          </w:tcPr>
          <w:p w:rsidR="00C241DF" w:rsidRPr="005F667C" w:rsidRDefault="00C241DF" w:rsidP="000C699A">
            <w:pPr>
              <w:pStyle w:val="ConsPlusCell"/>
              <w:ind w:left="-57" w:right="-57"/>
              <w:jc w:val="center"/>
              <w:rPr>
                <w:sz w:val="18"/>
                <w:szCs w:val="18"/>
              </w:rPr>
            </w:pPr>
            <w:r w:rsidRPr="005F667C">
              <w:rPr>
                <w:sz w:val="18"/>
                <w:szCs w:val="18"/>
              </w:rPr>
              <w:t>Единица</w:t>
            </w:r>
          </w:p>
          <w:p w:rsidR="00C241DF" w:rsidRPr="005F667C" w:rsidRDefault="00C241DF" w:rsidP="000C699A">
            <w:pPr>
              <w:pStyle w:val="ConsPlusCell"/>
              <w:ind w:left="-57" w:right="-57"/>
              <w:jc w:val="center"/>
              <w:rPr>
                <w:sz w:val="18"/>
                <w:szCs w:val="18"/>
              </w:rPr>
            </w:pPr>
            <w:r w:rsidRPr="005F667C">
              <w:rPr>
                <w:sz w:val="18"/>
                <w:szCs w:val="18"/>
              </w:rPr>
              <w:t>измерения</w:t>
            </w:r>
          </w:p>
        </w:tc>
        <w:tc>
          <w:tcPr>
            <w:tcW w:w="9355" w:type="dxa"/>
            <w:gridSpan w:val="13"/>
          </w:tcPr>
          <w:p w:rsidR="00C241DF" w:rsidRPr="005F667C" w:rsidRDefault="00C241DF" w:rsidP="000C699A">
            <w:pPr>
              <w:pStyle w:val="ConsPlusCell"/>
              <w:ind w:left="-57" w:right="-57"/>
              <w:jc w:val="center"/>
              <w:rPr>
                <w:sz w:val="18"/>
                <w:szCs w:val="18"/>
              </w:rPr>
            </w:pPr>
            <w:r w:rsidRPr="005F667C">
              <w:rPr>
                <w:sz w:val="18"/>
                <w:szCs w:val="18"/>
              </w:rPr>
              <w:t>Значение целевого индикатора</w:t>
            </w:r>
          </w:p>
        </w:tc>
        <w:tc>
          <w:tcPr>
            <w:tcW w:w="1843" w:type="dxa"/>
            <w:vMerge w:val="restart"/>
          </w:tcPr>
          <w:p w:rsidR="00C241DF" w:rsidRPr="005F667C" w:rsidRDefault="00C241DF" w:rsidP="000C699A">
            <w:pPr>
              <w:pStyle w:val="ConsPlusCell"/>
              <w:ind w:left="-57" w:right="-57"/>
              <w:jc w:val="center"/>
              <w:rPr>
                <w:sz w:val="18"/>
                <w:szCs w:val="18"/>
              </w:rPr>
            </w:pPr>
            <w:r w:rsidRPr="005F667C">
              <w:rPr>
                <w:sz w:val="18"/>
                <w:szCs w:val="18"/>
              </w:rPr>
              <w:t>Примечание</w:t>
            </w:r>
          </w:p>
        </w:tc>
      </w:tr>
      <w:tr w:rsidR="00C241DF" w:rsidRPr="005F667C" w:rsidTr="000C699A">
        <w:trPr>
          <w:trHeight w:val="20"/>
          <w:tblCellSpacing w:w="5" w:type="nil"/>
          <w:jc w:val="center"/>
        </w:trPr>
        <w:tc>
          <w:tcPr>
            <w:tcW w:w="1613" w:type="dxa"/>
            <w:vMerge/>
          </w:tcPr>
          <w:p w:rsidR="00C241DF" w:rsidRPr="005F667C" w:rsidRDefault="00C241DF" w:rsidP="000C699A">
            <w:pPr>
              <w:pStyle w:val="ConsPlusCell"/>
              <w:jc w:val="center"/>
              <w:rPr>
                <w:sz w:val="18"/>
                <w:szCs w:val="18"/>
              </w:rPr>
            </w:pPr>
          </w:p>
        </w:tc>
        <w:tc>
          <w:tcPr>
            <w:tcW w:w="1984" w:type="dxa"/>
            <w:vMerge/>
          </w:tcPr>
          <w:p w:rsidR="00C241DF" w:rsidRPr="005F667C" w:rsidRDefault="00C241DF" w:rsidP="000C699A">
            <w:pPr>
              <w:pStyle w:val="ConsPlusCell"/>
              <w:jc w:val="center"/>
              <w:rPr>
                <w:sz w:val="18"/>
                <w:szCs w:val="18"/>
              </w:rPr>
            </w:pPr>
          </w:p>
        </w:tc>
        <w:tc>
          <w:tcPr>
            <w:tcW w:w="851" w:type="dxa"/>
            <w:vMerge/>
          </w:tcPr>
          <w:p w:rsidR="00C241DF" w:rsidRPr="005F667C" w:rsidRDefault="00C241DF" w:rsidP="000C699A">
            <w:pPr>
              <w:pStyle w:val="ConsPlusCell"/>
              <w:jc w:val="center"/>
              <w:rPr>
                <w:sz w:val="18"/>
                <w:szCs w:val="18"/>
              </w:rPr>
            </w:pPr>
          </w:p>
        </w:tc>
        <w:tc>
          <w:tcPr>
            <w:tcW w:w="9355" w:type="dxa"/>
            <w:gridSpan w:val="13"/>
          </w:tcPr>
          <w:p w:rsidR="00C241DF" w:rsidRPr="005F667C" w:rsidRDefault="00C241DF" w:rsidP="000C699A">
            <w:pPr>
              <w:pStyle w:val="ConsPlusCell"/>
              <w:jc w:val="center"/>
              <w:rPr>
                <w:sz w:val="18"/>
                <w:szCs w:val="18"/>
              </w:rPr>
            </w:pPr>
            <w:r w:rsidRPr="005F667C">
              <w:rPr>
                <w:sz w:val="18"/>
                <w:szCs w:val="18"/>
              </w:rPr>
              <w:t>в том числе по годам</w:t>
            </w:r>
          </w:p>
        </w:tc>
        <w:tc>
          <w:tcPr>
            <w:tcW w:w="1843" w:type="dxa"/>
            <w:vMerge/>
          </w:tcPr>
          <w:p w:rsidR="00C241DF" w:rsidRPr="005F667C" w:rsidRDefault="00C241DF" w:rsidP="000C699A">
            <w:pPr>
              <w:pStyle w:val="ConsPlusCell"/>
              <w:jc w:val="center"/>
              <w:rPr>
                <w:sz w:val="18"/>
                <w:szCs w:val="18"/>
              </w:rPr>
            </w:pPr>
          </w:p>
        </w:tc>
      </w:tr>
      <w:tr w:rsidR="00C241DF" w:rsidRPr="005F667C" w:rsidTr="000C699A">
        <w:trPr>
          <w:trHeight w:val="20"/>
          <w:tblCellSpacing w:w="5" w:type="nil"/>
          <w:jc w:val="center"/>
        </w:trPr>
        <w:tc>
          <w:tcPr>
            <w:tcW w:w="1613" w:type="dxa"/>
            <w:vMerge/>
          </w:tcPr>
          <w:p w:rsidR="00C241DF" w:rsidRPr="005F667C" w:rsidRDefault="00C241DF" w:rsidP="000C699A">
            <w:pPr>
              <w:pStyle w:val="ConsPlusCell"/>
              <w:jc w:val="center"/>
              <w:rPr>
                <w:sz w:val="18"/>
                <w:szCs w:val="18"/>
              </w:rPr>
            </w:pPr>
          </w:p>
        </w:tc>
        <w:tc>
          <w:tcPr>
            <w:tcW w:w="1984" w:type="dxa"/>
            <w:vMerge/>
          </w:tcPr>
          <w:p w:rsidR="00C241DF" w:rsidRPr="005F667C" w:rsidRDefault="00C241DF" w:rsidP="000C699A">
            <w:pPr>
              <w:pStyle w:val="ConsPlusCell"/>
              <w:jc w:val="center"/>
              <w:rPr>
                <w:sz w:val="18"/>
                <w:szCs w:val="18"/>
              </w:rPr>
            </w:pPr>
          </w:p>
        </w:tc>
        <w:tc>
          <w:tcPr>
            <w:tcW w:w="851" w:type="dxa"/>
            <w:vMerge/>
          </w:tcPr>
          <w:p w:rsidR="00C241DF" w:rsidRPr="005F667C" w:rsidRDefault="00C241DF" w:rsidP="000C699A">
            <w:pPr>
              <w:pStyle w:val="ConsPlusCell"/>
              <w:jc w:val="center"/>
              <w:rPr>
                <w:sz w:val="18"/>
                <w:szCs w:val="18"/>
              </w:rPr>
            </w:pPr>
          </w:p>
        </w:tc>
        <w:tc>
          <w:tcPr>
            <w:tcW w:w="719" w:type="dxa"/>
          </w:tcPr>
          <w:p w:rsidR="00C241DF" w:rsidRPr="005F667C" w:rsidRDefault="00C241DF" w:rsidP="000C699A">
            <w:pPr>
              <w:pStyle w:val="ConsPlusCell"/>
              <w:jc w:val="center"/>
              <w:rPr>
                <w:sz w:val="18"/>
                <w:szCs w:val="18"/>
              </w:rPr>
            </w:pPr>
            <w:r w:rsidRPr="005F667C">
              <w:rPr>
                <w:sz w:val="18"/>
                <w:szCs w:val="18"/>
              </w:rPr>
              <w:t>2013</w:t>
            </w:r>
          </w:p>
        </w:tc>
        <w:tc>
          <w:tcPr>
            <w:tcW w:w="720" w:type="dxa"/>
          </w:tcPr>
          <w:p w:rsidR="00C241DF" w:rsidRPr="005F667C" w:rsidRDefault="00C241DF" w:rsidP="000C699A">
            <w:pPr>
              <w:pStyle w:val="ConsPlusCell"/>
              <w:jc w:val="center"/>
              <w:rPr>
                <w:sz w:val="18"/>
                <w:szCs w:val="18"/>
              </w:rPr>
            </w:pPr>
            <w:r w:rsidRPr="005F667C">
              <w:rPr>
                <w:sz w:val="18"/>
                <w:szCs w:val="18"/>
              </w:rPr>
              <w:t>2014</w:t>
            </w:r>
          </w:p>
        </w:tc>
        <w:tc>
          <w:tcPr>
            <w:tcW w:w="719" w:type="dxa"/>
          </w:tcPr>
          <w:p w:rsidR="00C241DF" w:rsidRPr="005F667C" w:rsidRDefault="00C241DF" w:rsidP="000C699A">
            <w:pPr>
              <w:pStyle w:val="ConsPlusCell"/>
              <w:jc w:val="center"/>
              <w:rPr>
                <w:sz w:val="18"/>
                <w:szCs w:val="18"/>
              </w:rPr>
            </w:pPr>
            <w:r w:rsidRPr="005F667C">
              <w:rPr>
                <w:sz w:val="18"/>
                <w:szCs w:val="18"/>
              </w:rPr>
              <w:t>2015</w:t>
            </w:r>
          </w:p>
        </w:tc>
        <w:tc>
          <w:tcPr>
            <w:tcW w:w="720" w:type="dxa"/>
          </w:tcPr>
          <w:p w:rsidR="00C241DF" w:rsidRPr="005F667C" w:rsidRDefault="00C241DF" w:rsidP="000C699A">
            <w:pPr>
              <w:pStyle w:val="ConsPlusCell"/>
              <w:jc w:val="center"/>
              <w:rPr>
                <w:sz w:val="18"/>
                <w:szCs w:val="18"/>
              </w:rPr>
            </w:pPr>
            <w:r w:rsidRPr="005F667C">
              <w:rPr>
                <w:sz w:val="18"/>
                <w:szCs w:val="18"/>
              </w:rPr>
              <w:t>2016</w:t>
            </w:r>
          </w:p>
        </w:tc>
        <w:tc>
          <w:tcPr>
            <w:tcW w:w="720" w:type="dxa"/>
          </w:tcPr>
          <w:p w:rsidR="00C241DF" w:rsidRPr="005F667C" w:rsidRDefault="00C241DF" w:rsidP="000C699A">
            <w:pPr>
              <w:pStyle w:val="ConsPlusCell"/>
              <w:jc w:val="center"/>
              <w:rPr>
                <w:sz w:val="18"/>
                <w:szCs w:val="18"/>
              </w:rPr>
            </w:pPr>
            <w:r w:rsidRPr="005F667C">
              <w:rPr>
                <w:sz w:val="18"/>
                <w:szCs w:val="18"/>
              </w:rPr>
              <w:t>2017</w:t>
            </w:r>
          </w:p>
        </w:tc>
        <w:tc>
          <w:tcPr>
            <w:tcW w:w="719" w:type="dxa"/>
          </w:tcPr>
          <w:p w:rsidR="00C241DF" w:rsidRPr="005F667C" w:rsidRDefault="00C241DF" w:rsidP="000C699A">
            <w:pPr>
              <w:pStyle w:val="ConsPlusCell"/>
              <w:jc w:val="center"/>
              <w:rPr>
                <w:sz w:val="18"/>
                <w:szCs w:val="18"/>
              </w:rPr>
            </w:pPr>
            <w:r w:rsidRPr="005F667C">
              <w:rPr>
                <w:sz w:val="18"/>
                <w:szCs w:val="18"/>
              </w:rPr>
              <w:t>2018</w:t>
            </w:r>
          </w:p>
        </w:tc>
        <w:tc>
          <w:tcPr>
            <w:tcW w:w="720" w:type="dxa"/>
          </w:tcPr>
          <w:p w:rsidR="00C241DF" w:rsidRPr="005F667C" w:rsidRDefault="00C241DF" w:rsidP="000C699A">
            <w:pPr>
              <w:pStyle w:val="ConsPlusCell"/>
              <w:jc w:val="center"/>
              <w:rPr>
                <w:sz w:val="18"/>
                <w:szCs w:val="18"/>
              </w:rPr>
            </w:pPr>
            <w:r w:rsidRPr="005F667C">
              <w:rPr>
                <w:sz w:val="18"/>
                <w:szCs w:val="18"/>
              </w:rPr>
              <w:t>2019</w:t>
            </w:r>
          </w:p>
        </w:tc>
        <w:tc>
          <w:tcPr>
            <w:tcW w:w="719" w:type="dxa"/>
          </w:tcPr>
          <w:p w:rsidR="00C241DF" w:rsidRPr="005F667C" w:rsidRDefault="00C241DF" w:rsidP="000C699A">
            <w:pPr>
              <w:pStyle w:val="ConsPlusCell"/>
              <w:jc w:val="center"/>
              <w:rPr>
                <w:sz w:val="18"/>
                <w:szCs w:val="18"/>
              </w:rPr>
            </w:pPr>
            <w:r w:rsidRPr="005F667C">
              <w:rPr>
                <w:sz w:val="18"/>
                <w:szCs w:val="18"/>
              </w:rPr>
              <w:t>2020</w:t>
            </w:r>
          </w:p>
        </w:tc>
        <w:tc>
          <w:tcPr>
            <w:tcW w:w="720" w:type="dxa"/>
          </w:tcPr>
          <w:p w:rsidR="00C241DF" w:rsidRPr="005F667C" w:rsidRDefault="00C241DF" w:rsidP="000C699A">
            <w:pPr>
              <w:pStyle w:val="ConsPlusCell"/>
              <w:jc w:val="center"/>
              <w:rPr>
                <w:sz w:val="18"/>
                <w:szCs w:val="18"/>
              </w:rPr>
            </w:pPr>
            <w:r w:rsidRPr="005F667C">
              <w:rPr>
                <w:sz w:val="18"/>
                <w:szCs w:val="18"/>
              </w:rPr>
              <w:t>2021</w:t>
            </w:r>
          </w:p>
        </w:tc>
        <w:tc>
          <w:tcPr>
            <w:tcW w:w="720" w:type="dxa"/>
          </w:tcPr>
          <w:p w:rsidR="00C241DF" w:rsidRPr="005F667C" w:rsidRDefault="00C241DF" w:rsidP="000C699A">
            <w:pPr>
              <w:pStyle w:val="ConsPlusCell"/>
              <w:jc w:val="center"/>
              <w:rPr>
                <w:sz w:val="18"/>
                <w:szCs w:val="18"/>
              </w:rPr>
            </w:pPr>
            <w:r w:rsidRPr="005F667C">
              <w:rPr>
                <w:sz w:val="18"/>
                <w:szCs w:val="18"/>
              </w:rPr>
              <w:t>2022</w:t>
            </w:r>
          </w:p>
        </w:tc>
        <w:tc>
          <w:tcPr>
            <w:tcW w:w="719" w:type="dxa"/>
          </w:tcPr>
          <w:p w:rsidR="00C241DF" w:rsidRPr="005F667C" w:rsidRDefault="00C241DF" w:rsidP="000C699A">
            <w:pPr>
              <w:pStyle w:val="ConsPlusCell"/>
              <w:jc w:val="center"/>
              <w:rPr>
                <w:sz w:val="18"/>
                <w:szCs w:val="18"/>
              </w:rPr>
            </w:pPr>
            <w:r w:rsidRPr="005F667C">
              <w:rPr>
                <w:sz w:val="18"/>
                <w:szCs w:val="18"/>
              </w:rPr>
              <w:t>2023</w:t>
            </w:r>
          </w:p>
        </w:tc>
        <w:tc>
          <w:tcPr>
            <w:tcW w:w="720" w:type="dxa"/>
          </w:tcPr>
          <w:p w:rsidR="00C241DF" w:rsidRPr="005F667C" w:rsidRDefault="00C241DF" w:rsidP="000C699A">
            <w:pPr>
              <w:pStyle w:val="ConsPlusCell"/>
              <w:jc w:val="center"/>
              <w:rPr>
                <w:sz w:val="18"/>
                <w:szCs w:val="18"/>
              </w:rPr>
            </w:pPr>
            <w:r w:rsidRPr="005F667C">
              <w:rPr>
                <w:sz w:val="18"/>
                <w:szCs w:val="18"/>
              </w:rPr>
              <w:t>2024</w:t>
            </w:r>
          </w:p>
        </w:tc>
        <w:tc>
          <w:tcPr>
            <w:tcW w:w="720" w:type="dxa"/>
          </w:tcPr>
          <w:p w:rsidR="00C241DF" w:rsidRPr="005F667C" w:rsidRDefault="00C241DF" w:rsidP="000C699A">
            <w:pPr>
              <w:pStyle w:val="ConsPlusCell"/>
              <w:jc w:val="center"/>
              <w:rPr>
                <w:sz w:val="18"/>
                <w:szCs w:val="18"/>
              </w:rPr>
            </w:pPr>
            <w:r w:rsidRPr="005F667C">
              <w:rPr>
                <w:sz w:val="18"/>
                <w:szCs w:val="18"/>
              </w:rPr>
              <w:t>2025</w:t>
            </w:r>
          </w:p>
        </w:tc>
        <w:tc>
          <w:tcPr>
            <w:tcW w:w="1843" w:type="dxa"/>
            <w:vMerge/>
          </w:tcPr>
          <w:p w:rsidR="00C241DF" w:rsidRPr="005F667C" w:rsidRDefault="00C241DF" w:rsidP="000C699A">
            <w:pPr>
              <w:pStyle w:val="ConsPlusCell"/>
              <w:jc w:val="center"/>
              <w:rPr>
                <w:sz w:val="18"/>
                <w:szCs w:val="18"/>
              </w:rPr>
            </w:pPr>
          </w:p>
        </w:tc>
      </w:tr>
      <w:tr w:rsidR="00C241DF" w:rsidRPr="005F667C" w:rsidTr="000C699A">
        <w:trPr>
          <w:trHeight w:val="20"/>
          <w:tblCellSpacing w:w="5" w:type="nil"/>
          <w:jc w:val="center"/>
        </w:trPr>
        <w:tc>
          <w:tcPr>
            <w:tcW w:w="1613" w:type="dxa"/>
          </w:tcPr>
          <w:p w:rsidR="00C241DF" w:rsidRPr="005F667C" w:rsidRDefault="00C241DF" w:rsidP="000C699A">
            <w:pPr>
              <w:pStyle w:val="ConsPlusCell"/>
              <w:jc w:val="center"/>
              <w:rPr>
                <w:sz w:val="18"/>
                <w:szCs w:val="18"/>
              </w:rPr>
            </w:pPr>
            <w:r w:rsidRPr="005F667C">
              <w:rPr>
                <w:sz w:val="18"/>
                <w:szCs w:val="18"/>
              </w:rPr>
              <w:t>1</w:t>
            </w:r>
          </w:p>
        </w:tc>
        <w:tc>
          <w:tcPr>
            <w:tcW w:w="1984" w:type="dxa"/>
          </w:tcPr>
          <w:p w:rsidR="00C241DF" w:rsidRPr="005F667C" w:rsidRDefault="00C241DF" w:rsidP="000C699A">
            <w:pPr>
              <w:pStyle w:val="ConsPlusCell"/>
              <w:jc w:val="center"/>
              <w:rPr>
                <w:sz w:val="18"/>
                <w:szCs w:val="18"/>
              </w:rPr>
            </w:pPr>
            <w:r w:rsidRPr="005F667C">
              <w:rPr>
                <w:sz w:val="18"/>
                <w:szCs w:val="18"/>
              </w:rPr>
              <w:t>2</w:t>
            </w:r>
          </w:p>
        </w:tc>
        <w:tc>
          <w:tcPr>
            <w:tcW w:w="851" w:type="dxa"/>
          </w:tcPr>
          <w:p w:rsidR="00C241DF" w:rsidRPr="005F667C" w:rsidRDefault="00C241DF" w:rsidP="000C699A">
            <w:pPr>
              <w:pStyle w:val="ConsPlusCell"/>
              <w:jc w:val="center"/>
              <w:rPr>
                <w:sz w:val="18"/>
                <w:szCs w:val="18"/>
              </w:rPr>
            </w:pPr>
            <w:r w:rsidRPr="005F667C">
              <w:rPr>
                <w:sz w:val="18"/>
                <w:szCs w:val="18"/>
              </w:rPr>
              <w:t>3</w:t>
            </w:r>
          </w:p>
        </w:tc>
        <w:tc>
          <w:tcPr>
            <w:tcW w:w="719" w:type="dxa"/>
          </w:tcPr>
          <w:p w:rsidR="00C241DF" w:rsidRPr="005F667C" w:rsidRDefault="00C241DF" w:rsidP="000C699A">
            <w:pPr>
              <w:pStyle w:val="ConsPlusCell"/>
              <w:jc w:val="center"/>
              <w:rPr>
                <w:sz w:val="18"/>
                <w:szCs w:val="18"/>
              </w:rPr>
            </w:pPr>
            <w:r w:rsidRPr="005F667C">
              <w:rPr>
                <w:sz w:val="18"/>
                <w:szCs w:val="18"/>
              </w:rPr>
              <w:t>4</w:t>
            </w:r>
          </w:p>
        </w:tc>
        <w:tc>
          <w:tcPr>
            <w:tcW w:w="720" w:type="dxa"/>
          </w:tcPr>
          <w:p w:rsidR="00C241DF" w:rsidRPr="005F667C" w:rsidRDefault="00C241DF" w:rsidP="000C699A">
            <w:pPr>
              <w:pStyle w:val="ConsPlusCell"/>
              <w:jc w:val="center"/>
              <w:rPr>
                <w:sz w:val="18"/>
                <w:szCs w:val="18"/>
              </w:rPr>
            </w:pPr>
            <w:r w:rsidRPr="005F667C">
              <w:rPr>
                <w:sz w:val="18"/>
                <w:szCs w:val="18"/>
              </w:rPr>
              <w:t>5</w:t>
            </w:r>
          </w:p>
        </w:tc>
        <w:tc>
          <w:tcPr>
            <w:tcW w:w="719" w:type="dxa"/>
          </w:tcPr>
          <w:p w:rsidR="00C241DF" w:rsidRPr="005F667C" w:rsidRDefault="00C241DF" w:rsidP="000C699A">
            <w:pPr>
              <w:pStyle w:val="ConsPlusCell"/>
              <w:jc w:val="center"/>
              <w:rPr>
                <w:sz w:val="18"/>
                <w:szCs w:val="18"/>
              </w:rPr>
            </w:pPr>
            <w:r w:rsidRPr="005F667C">
              <w:rPr>
                <w:sz w:val="18"/>
                <w:szCs w:val="18"/>
              </w:rPr>
              <w:t>6</w:t>
            </w:r>
          </w:p>
        </w:tc>
        <w:tc>
          <w:tcPr>
            <w:tcW w:w="720" w:type="dxa"/>
          </w:tcPr>
          <w:p w:rsidR="00C241DF" w:rsidRPr="005F667C" w:rsidRDefault="00C241DF" w:rsidP="000C699A">
            <w:pPr>
              <w:pStyle w:val="ConsPlusCell"/>
              <w:jc w:val="center"/>
              <w:rPr>
                <w:sz w:val="18"/>
                <w:szCs w:val="18"/>
              </w:rPr>
            </w:pPr>
            <w:r w:rsidRPr="005F667C">
              <w:rPr>
                <w:sz w:val="18"/>
                <w:szCs w:val="18"/>
              </w:rPr>
              <w:t>7</w:t>
            </w:r>
          </w:p>
        </w:tc>
        <w:tc>
          <w:tcPr>
            <w:tcW w:w="720" w:type="dxa"/>
          </w:tcPr>
          <w:p w:rsidR="00C241DF" w:rsidRPr="005F667C" w:rsidRDefault="00C241DF" w:rsidP="000C699A">
            <w:pPr>
              <w:pStyle w:val="ConsPlusCell"/>
              <w:jc w:val="center"/>
              <w:rPr>
                <w:sz w:val="18"/>
                <w:szCs w:val="18"/>
              </w:rPr>
            </w:pPr>
            <w:r w:rsidRPr="005F667C">
              <w:rPr>
                <w:sz w:val="18"/>
                <w:szCs w:val="18"/>
              </w:rPr>
              <w:t>8</w:t>
            </w:r>
          </w:p>
        </w:tc>
        <w:tc>
          <w:tcPr>
            <w:tcW w:w="719" w:type="dxa"/>
          </w:tcPr>
          <w:p w:rsidR="00C241DF" w:rsidRPr="005F667C" w:rsidRDefault="00C241DF" w:rsidP="000C699A">
            <w:pPr>
              <w:pStyle w:val="ConsPlusCell"/>
              <w:jc w:val="center"/>
              <w:rPr>
                <w:sz w:val="18"/>
                <w:szCs w:val="18"/>
              </w:rPr>
            </w:pPr>
            <w:r w:rsidRPr="005F667C">
              <w:rPr>
                <w:sz w:val="18"/>
                <w:szCs w:val="18"/>
              </w:rPr>
              <w:t>9</w:t>
            </w:r>
          </w:p>
        </w:tc>
        <w:tc>
          <w:tcPr>
            <w:tcW w:w="720" w:type="dxa"/>
          </w:tcPr>
          <w:p w:rsidR="00C241DF" w:rsidRPr="005F667C" w:rsidRDefault="00C241DF" w:rsidP="000C699A">
            <w:pPr>
              <w:pStyle w:val="ConsPlusCell"/>
              <w:jc w:val="center"/>
              <w:rPr>
                <w:sz w:val="18"/>
                <w:szCs w:val="18"/>
              </w:rPr>
            </w:pPr>
            <w:r w:rsidRPr="005F667C">
              <w:rPr>
                <w:sz w:val="18"/>
                <w:szCs w:val="18"/>
              </w:rPr>
              <w:t>10</w:t>
            </w:r>
          </w:p>
        </w:tc>
        <w:tc>
          <w:tcPr>
            <w:tcW w:w="719" w:type="dxa"/>
          </w:tcPr>
          <w:p w:rsidR="00C241DF" w:rsidRPr="005F667C" w:rsidRDefault="00C241DF" w:rsidP="000C699A">
            <w:pPr>
              <w:pStyle w:val="ConsPlusCell"/>
              <w:jc w:val="center"/>
              <w:rPr>
                <w:sz w:val="18"/>
                <w:szCs w:val="18"/>
              </w:rPr>
            </w:pPr>
            <w:r w:rsidRPr="005F667C">
              <w:rPr>
                <w:sz w:val="18"/>
                <w:szCs w:val="18"/>
              </w:rPr>
              <w:t>11</w:t>
            </w:r>
          </w:p>
        </w:tc>
        <w:tc>
          <w:tcPr>
            <w:tcW w:w="720" w:type="dxa"/>
          </w:tcPr>
          <w:p w:rsidR="00C241DF" w:rsidRPr="005F667C" w:rsidRDefault="00C241DF" w:rsidP="000C699A">
            <w:pPr>
              <w:pStyle w:val="ConsPlusCell"/>
              <w:jc w:val="center"/>
              <w:rPr>
                <w:sz w:val="18"/>
                <w:szCs w:val="18"/>
              </w:rPr>
            </w:pPr>
            <w:r w:rsidRPr="005F667C">
              <w:rPr>
                <w:sz w:val="18"/>
                <w:szCs w:val="18"/>
              </w:rPr>
              <w:t>12</w:t>
            </w:r>
          </w:p>
        </w:tc>
        <w:tc>
          <w:tcPr>
            <w:tcW w:w="720" w:type="dxa"/>
          </w:tcPr>
          <w:p w:rsidR="00C241DF" w:rsidRPr="005F667C" w:rsidRDefault="00C241DF" w:rsidP="000C699A">
            <w:pPr>
              <w:pStyle w:val="ConsPlusCell"/>
              <w:jc w:val="center"/>
              <w:rPr>
                <w:sz w:val="18"/>
                <w:szCs w:val="18"/>
              </w:rPr>
            </w:pPr>
            <w:r w:rsidRPr="005F667C">
              <w:rPr>
                <w:sz w:val="18"/>
                <w:szCs w:val="18"/>
              </w:rPr>
              <w:t>13</w:t>
            </w:r>
          </w:p>
        </w:tc>
        <w:tc>
          <w:tcPr>
            <w:tcW w:w="719" w:type="dxa"/>
          </w:tcPr>
          <w:p w:rsidR="00C241DF" w:rsidRPr="005F667C" w:rsidRDefault="00C241DF" w:rsidP="000C699A">
            <w:pPr>
              <w:pStyle w:val="ConsPlusCell"/>
              <w:jc w:val="center"/>
              <w:rPr>
                <w:sz w:val="18"/>
                <w:szCs w:val="18"/>
              </w:rPr>
            </w:pPr>
            <w:r w:rsidRPr="005F667C">
              <w:rPr>
                <w:sz w:val="18"/>
                <w:szCs w:val="18"/>
              </w:rPr>
              <w:t>14</w:t>
            </w:r>
          </w:p>
        </w:tc>
        <w:tc>
          <w:tcPr>
            <w:tcW w:w="720" w:type="dxa"/>
          </w:tcPr>
          <w:p w:rsidR="00C241DF" w:rsidRPr="005F667C" w:rsidRDefault="00C241DF" w:rsidP="000C699A">
            <w:pPr>
              <w:pStyle w:val="ConsPlusCell"/>
              <w:jc w:val="center"/>
              <w:rPr>
                <w:sz w:val="18"/>
                <w:szCs w:val="18"/>
              </w:rPr>
            </w:pPr>
            <w:r w:rsidRPr="005F667C">
              <w:rPr>
                <w:sz w:val="18"/>
                <w:szCs w:val="18"/>
              </w:rPr>
              <w:t>15</w:t>
            </w:r>
          </w:p>
        </w:tc>
        <w:tc>
          <w:tcPr>
            <w:tcW w:w="720" w:type="dxa"/>
          </w:tcPr>
          <w:p w:rsidR="00C241DF" w:rsidRPr="005F667C" w:rsidRDefault="00C241DF" w:rsidP="000C699A">
            <w:pPr>
              <w:pStyle w:val="ConsPlusCell"/>
              <w:jc w:val="center"/>
              <w:rPr>
                <w:sz w:val="18"/>
                <w:szCs w:val="18"/>
              </w:rPr>
            </w:pPr>
            <w:r w:rsidRPr="005F667C">
              <w:rPr>
                <w:sz w:val="18"/>
                <w:szCs w:val="18"/>
              </w:rPr>
              <w:t>16</w:t>
            </w:r>
          </w:p>
        </w:tc>
        <w:tc>
          <w:tcPr>
            <w:tcW w:w="1843" w:type="dxa"/>
          </w:tcPr>
          <w:p w:rsidR="00C241DF" w:rsidRPr="005F667C" w:rsidRDefault="00C241DF" w:rsidP="000C699A">
            <w:pPr>
              <w:pStyle w:val="ConsPlusCell"/>
              <w:jc w:val="center"/>
              <w:rPr>
                <w:sz w:val="18"/>
                <w:szCs w:val="18"/>
              </w:rPr>
            </w:pPr>
            <w:r w:rsidRPr="005F667C">
              <w:rPr>
                <w:sz w:val="18"/>
                <w:szCs w:val="18"/>
              </w:rPr>
              <w:t>17</w:t>
            </w:r>
          </w:p>
        </w:tc>
      </w:tr>
      <w:tr w:rsidR="00C241DF" w:rsidRPr="005F667C" w:rsidTr="000C699A">
        <w:trPr>
          <w:trHeight w:val="20"/>
          <w:tblCellSpacing w:w="5" w:type="nil"/>
          <w:jc w:val="center"/>
        </w:trPr>
        <w:tc>
          <w:tcPr>
            <w:tcW w:w="15646" w:type="dxa"/>
            <w:gridSpan w:val="17"/>
          </w:tcPr>
          <w:p w:rsidR="00C241DF" w:rsidRPr="005F667C" w:rsidRDefault="00C241DF" w:rsidP="000C699A">
            <w:pPr>
              <w:pStyle w:val="ConsPlusNormal"/>
              <w:ind w:right="-75"/>
              <w:jc w:val="center"/>
              <w:rPr>
                <w:rFonts w:ascii="Times New Roman" w:hAnsi="Times New Roman" w:cs="Times New Roman"/>
                <w:sz w:val="18"/>
                <w:szCs w:val="18"/>
              </w:rPr>
            </w:pPr>
            <w:r w:rsidRPr="005F667C">
              <w:rPr>
                <w:rFonts w:ascii="Times New Roman" w:hAnsi="Times New Roman" w:cs="Times New Roman"/>
                <w:sz w:val="18"/>
                <w:szCs w:val="18"/>
              </w:rPr>
              <w:t xml:space="preserve">Содействие занятости населения </w:t>
            </w:r>
          </w:p>
        </w:tc>
      </w:tr>
      <w:tr w:rsidR="00C241DF" w:rsidRPr="005F667C" w:rsidTr="000C699A">
        <w:trPr>
          <w:trHeight w:val="20"/>
          <w:tblCellSpacing w:w="5" w:type="nil"/>
          <w:jc w:val="center"/>
        </w:trPr>
        <w:tc>
          <w:tcPr>
            <w:tcW w:w="1613" w:type="dxa"/>
            <w:vMerge w:val="restart"/>
          </w:tcPr>
          <w:p w:rsidR="00C241DF" w:rsidRPr="005F667C" w:rsidRDefault="00C241DF" w:rsidP="000C699A">
            <w:pPr>
              <w:pStyle w:val="ConsPlusCell"/>
              <w:rPr>
                <w:sz w:val="18"/>
                <w:szCs w:val="18"/>
              </w:rPr>
            </w:pPr>
            <w:r w:rsidRPr="005F667C">
              <w:rPr>
                <w:sz w:val="18"/>
                <w:szCs w:val="18"/>
              </w:rPr>
              <w:t xml:space="preserve">Цель: создание условий для эффективной занятости населения Новосибирской области, обеспечение стабильности на рынке труда и сохранение жизни и здоровья работников в процессе трудовой </w:t>
            </w:r>
            <w:r w:rsidRPr="005F667C">
              <w:rPr>
                <w:sz w:val="18"/>
                <w:szCs w:val="18"/>
              </w:rPr>
              <w:lastRenderedPageBreak/>
              <w:t>деятельности</w:t>
            </w:r>
          </w:p>
        </w:tc>
        <w:tc>
          <w:tcPr>
            <w:tcW w:w="1984" w:type="dxa"/>
          </w:tcPr>
          <w:p w:rsidR="00C241DF" w:rsidRPr="005F667C" w:rsidRDefault="00C241DF" w:rsidP="000C699A">
            <w:pPr>
              <w:pStyle w:val="ConsPlusCell"/>
              <w:rPr>
                <w:sz w:val="18"/>
                <w:szCs w:val="18"/>
              </w:rPr>
            </w:pPr>
            <w:r w:rsidRPr="005F667C">
              <w:rPr>
                <w:sz w:val="18"/>
                <w:szCs w:val="18"/>
              </w:rPr>
              <w:lastRenderedPageBreak/>
              <w:t>1. Уровень зарегистрированной безработицы (от численности рабочей силы), на конец года</w:t>
            </w:r>
          </w:p>
        </w:tc>
        <w:tc>
          <w:tcPr>
            <w:tcW w:w="851" w:type="dxa"/>
          </w:tcPr>
          <w:p w:rsidR="00C241DF" w:rsidRPr="005F667C" w:rsidRDefault="00C241DF" w:rsidP="000C699A">
            <w:pPr>
              <w:pStyle w:val="ConsPlusCell"/>
              <w:jc w:val="center"/>
              <w:rPr>
                <w:sz w:val="18"/>
                <w:szCs w:val="18"/>
              </w:rPr>
            </w:pPr>
            <w:r w:rsidRPr="005F667C">
              <w:rPr>
                <w:sz w:val="18"/>
                <w:szCs w:val="18"/>
              </w:rPr>
              <w:t>%</w:t>
            </w:r>
          </w:p>
        </w:tc>
        <w:tc>
          <w:tcPr>
            <w:tcW w:w="719" w:type="dxa"/>
          </w:tcPr>
          <w:p w:rsidR="00C241DF" w:rsidRPr="005F667C" w:rsidRDefault="00C241DF" w:rsidP="000C699A">
            <w:pPr>
              <w:pStyle w:val="ConsPlusCell"/>
              <w:jc w:val="center"/>
              <w:rPr>
                <w:sz w:val="18"/>
                <w:szCs w:val="18"/>
              </w:rPr>
            </w:pPr>
            <w:r w:rsidRPr="005F667C">
              <w:rPr>
                <w:sz w:val="18"/>
                <w:szCs w:val="18"/>
              </w:rPr>
              <w:t>1,1</w:t>
            </w:r>
          </w:p>
        </w:tc>
        <w:tc>
          <w:tcPr>
            <w:tcW w:w="720" w:type="dxa"/>
          </w:tcPr>
          <w:p w:rsidR="00C241DF" w:rsidRPr="005F667C" w:rsidRDefault="00C241DF" w:rsidP="000C699A">
            <w:pPr>
              <w:pStyle w:val="ConsPlusCell"/>
              <w:jc w:val="center"/>
              <w:rPr>
                <w:sz w:val="18"/>
                <w:szCs w:val="18"/>
              </w:rPr>
            </w:pPr>
            <w:r w:rsidRPr="005F667C">
              <w:rPr>
                <w:sz w:val="18"/>
                <w:szCs w:val="18"/>
              </w:rPr>
              <w:t>1,1</w:t>
            </w:r>
          </w:p>
        </w:tc>
        <w:tc>
          <w:tcPr>
            <w:tcW w:w="719" w:type="dxa"/>
          </w:tcPr>
          <w:p w:rsidR="00C241DF" w:rsidRPr="005F667C" w:rsidRDefault="00C241DF" w:rsidP="000C699A">
            <w:pPr>
              <w:pStyle w:val="ConsPlusCell"/>
              <w:jc w:val="center"/>
              <w:rPr>
                <w:sz w:val="18"/>
                <w:szCs w:val="18"/>
              </w:rPr>
            </w:pPr>
            <w:r w:rsidRPr="005F667C">
              <w:rPr>
                <w:sz w:val="18"/>
                <w:szCs w:val="18"/>
              </w:rPr>
              <w:t>1,2</w:t>
            </w:r>
          </w:p>
        </w:tc>
        <w:tc>
          <w:tcPr>
            <w:tcW w:w="720" w:type="dxa"/>
          </w:tcPr>
          <w:p w:rsidR="00C241DF" w:rsidRPr="005F667C" w:rsidRDefault="00C241DF" w:rsidP="000C699A">
            <w:pPr>
              <w:pStyle w:val="ConsPlusCell"/>
              <w:jc w:val="center"/>
              <w:rPr>
                <w:sz w:val="18"/>
                <w:szCs w:val="18"/>
              </w:rPr>
            </w:pPr>
            <w:r w:rsidRPr="005F667C">
              <w:rPr>
                <w:sz w:val="18"/>
                <w:szCs w:val="18"/>
              </w:rPr>
              <w:t>1,5</w:t>
            </w:r>
          </w:p>
        </w:tc>
        <w:tc>
          <w:tcPr>
            <w:tcW w:w="720" w:type="dxa"/>
          </w:tcPr>
          <w:p w:rsidR="00C241DF" w:rsidRPr="005F667C" w:rsidRDefault="00C241DF" w:rsidP="000C699A">
            <w:pPr>
              <w:pStyle w:val="ConsPlusCell"/>
              <w:jc w:val="center"/>
              <w:rPr>
                <w:sz w:val="18"/>
                <w:szCs w:val="18"/>
              </w:rPr>
            </w:pPr>
            <w:r w:rsidRPr="005F667C">
              <w:rPr>
                <w:sz w:val="18"/>
                <w:szCs w:val="18"/>
              </w:rPr>
              <w:t>1,3</w:t>
            </w:r>
          </w:p>
        </w:tc>
        <w:tc>
          <w:tcPr>
            <w:tcW w:w="719" w:type="dxa"/>
          </w:tcPr>
          <w:p w:rsidR="00C241DF" w:rsidRPr="005F667C" w:rsidRDefault="00C241DF" w:rsidP="000C699A">
            <w:pPr>
              <w:pStyle w:val="ConsPlusCell"/>
              <w:jc w:val="center"/>
              <w:rPr>
                <w:sz w:val="18"/>
                <w:szCs w:val="18"/>
              </w:rPr>
            </w:pPr>
            <w:r w:rsidRPr="005F667C">
              <w:rPr>
                <w:sz w:val="18"/>
                <w:szCs w:val="18"/>
              </w:rPr>
              <w:t>1,3</w:t>
            </w:r>
          </w:p>
        </w:tc>
        <w:tc>
          <w:tcPr>
            <w:tcW w:w="720" w:type="dxa"/>
          </w:tcPr>
          <w:p w:rsidR="00C241DF" w:rsidRPr="005F667C" w:rsidRDefault="00C241DF" w:rsidP="000C699A">
            <w:pPr>
              <w:pStyle w:val="ConsPlusCell"/>
              <w:jc w:val="center"/>
              <w:rPr>
                <w:sz w:val="18"/>
                <w:szCs w:val="18"/>
              </w:rPr>
            </w:pPr>
            <w:r w:rsidRPr="005F667C">
              <w:rPr>
                <w:sz w:val="18"/>
                <w:szCs w:val="18"/>
              </w:rPr>
              <w:t>1,2</w:t>
            </w:r>
          </w:p>
        </w:tc>
        <w:tc>
          <w:tcPr>
            <w:tcW w:w="719" w:type="dxa"/>
          </w:tcPr>
          <w:p w:rsidR="00C241DF" w:rsidRPr="005F667C" w:rsidRDefault="00C241DF" w:rsidP="000C699A">
            <w:pPr>
              <w:pStyle w:val="ConsPlusCell"/>
              <w:jc w:val="center"/>
              <w:rPr>
                <w:sz w:val="18"/>
                <w:szCs w:val="18"/>
              </w:rPr>
            </w:pPr>
            <w:r w:rsidRPr="005F667C">
              <w:rPr>
                <w:sz w:val="18"/>
                <w:szCs w:val="18"/>
              </w:rPr>
              <w:t>1,0</w:t>
            </w:r>
          </w:p>
        </w:tc>
        <w:tc>
          <w:tcPr>
            <w:tcW w:w="720" w:type="dxa"/>
          </w:tcPr>
          <w:p w:rsidR="00C241DF" w:rsidRPr="005F667C" w:rsidRDefault="00C241DF" w:rsidP="000C699A">
            <w:pPr>
              <w:pStyle w:val="ConsPlusCell"/>
              <w:jc w:val="center"/>
              <w:rPr>
                <w:sz w:val="18"/>
                <w:szCs w:val="18"/>
              </w:rPr>
            </w:pPr>
            <w:r w:rsidRPr="005F667C">
              <w:rPr>
                <w:sz w:val="18"/>
                <w:szCs w:val="18"/>
              </w:rPr>
              <w:t>1,0</w:t>
            </w:r>
          </w:p>
        </w:tc>
        <w:tc>
          <w:tcPr>
            <w:tcW w:w="720" w:type="dxa"/>
          </w:tcPr>
          <w:p w:rsidR="00C241DF" w:rsidRPr="005F667C" w:rsidRDefault="00C241DF" w:rsidP="000C699A">
            <w:pPr>
              <w:pStyle w:val="ConsPlusCell"/>
              <w:jc w:val="center"/>
              <w:rPr>
                <w:sz w:val="18"/>
                <w:szCs w:val="18"/>
              </w:rPr>
            </w:pPr>
            <w:r w:rsidRPr="005F667C">
              <w:rPr>
                <w:sz w:val="18"/>
                <w:szCs w:val="18"/>
              </w:rPr>
              <w:t>1,0</w:t>
            </w:r>
          </w:p>
        </w:tc>
        <w:tc>
          <w:tcPr>
            <w:tcW w:w="719" w:type="dxa"/>
          </w:tcPr>
          <w:p w:rsidR="00C241DF" w:rsidRPr="005F667C" w:rsidRDefault="00C241DF" w:rsidP="000C699A">
            <w:pPr>
              <w:pStyle w:val="ConsPlusCell"/>
              <w:jc w:val="center"/>
              <w:rPr>
                <w:sz w:val="18"/>
                <w:szCs w:val="18"/>
              </w:rPr>
            </w:pPr>
            <w:r w:rsidRPr="005F667C">
              <w:rPr>
                <w:sz w:val="18"/>
                <w:szCs w:val="18"/>
              </w:rPr>
              <w:t>1,0</w:t>
            </w:r>
          </w:p>
        </w:tc>
        <w:tc>
          <w:tcPr>
            <w:tcW w:w="720" w:type="dxa"/>
          </w:tcPr>
          <w:p w:rsidR="00C241DF" w:rsidRPr="005F667C" w:rsidRDefault="00C241DF" w:rsidP="000C699A">
            <w:pPr>
              <w:pStyle w:val="ConsPlusCell"/>
              <w:jc w:val="center"/>
              <w:rPr>
                <w:sz w:val="18"/>
                <w:szCs w:val="18"/>
              </w:rPr>
            </w:pPr>
            <w:r w:rsidRPr="005F667C">
              <w:rPr>
                <w:sz w:val="18"/>
                <w:szCs w:val="18"/>
              </w:rPr>
              <w:t>1,0</w:t>
            </w:r>
          </w:p>
        </w:tc>
        <w:tc>
          <w:tcPr>
            <w:tcW w:w="720" w:type="dxa"/>
          </w:tcPr>
          <w:p w:rsidR="00C241DF" w:rsidRPr="005F667C" w:rsidRDefault="00C241DF" w:rsidP="000C699A">
            <w:pPr>
              <w:pStyle w:val="ConsPlusCell"/>
              <w:jc w:val="center"/>
              <w:rPr>
                <w:sz w:val="18"/>
                <w:szCs w:val="18"/>
              </w:rPr>
            </w:pPr>
            <w:r w:rsidRPr="005F667C">
              <w:rPr>
                <w:sz w:val="18"/>
                <w:szCs w:val="18"/>
              </w:rPr>
              <w:t>1,0</w:t>
            </w:r>
          </w:p>
        </w:tc>
        <w:tc>
          <w:tcPr>
            <w:tcW w:w="1843" w:type="dxa"/>
          </w:tcPr>
          <w:p w:rsidR="00C241DF" w:rsidRPr="005F667C" w:rsidRDefault="00C241DF" w:rsidP="000C699A">
            <w:pPr>
              <w:pStyle w:val="ConsPlusCell"/>
              <w:jc w:val="center"/>
              <w:rPr>
                <w:sz w:val="18"/>
                <w:szCs w:val="18"/>
              </w:rPr>
            </w:pPr>
          </w:p>
        </w:tc>
      </w:tr>
      <w:tr w:rsidR="00C241DF" w:rsidRPr="005F667C" w:rsidTr="000C699A">
        <w:trPr>
          <w:trHeight w:val="20"/>
          <w:tblCellSpacing w:w="5" w:type="nil"/>
          <w:jc w:val="center"/>
        </w:trPr>
        <w:tc>
          <w:tcPr>
            <w:tcW w:w="1613" w:type="dxa"/>
            <w:vMerge/>
          </w:tcPr>
          <w:p w:rsidR="00C241DF" w:rsidRPr="005F667C" w:rsidRDefault="00C241DF" w:rsidP="000C699A">
            <w:pPr>
              <w:pStyle w:val="ConsPlusCell"/>
              <w:rPr>
                <w:sz w:val="18"/>
                <w:szCs w:val="18"/>
              </w:rPr>
            </w:pPr>
          </w:p>
        </w:tc>
        <w:tc>
          <w:tcPr>
            <w:tcW w:w="1984" w:type="dxa"/>
          </w:tcPr>
          <w:p w:rsidR="00C241DF" w:rsidRPr="005F667C" w:rsidRDefault="00C241DF" w:rsidP="000C699A">
            <w:pPr>
              <w:pStyle w:val="ConsPlusCell"/>
              <w:rPr>
                <w:sz w:val="18"/>
                <w:szCs w:val="18"/>
              </w:rPr>
            </w:pPr>
            <w:r w:rsidRPr="005F667C">
              <w:rPr>
                <w:sz w:val="18"/>
                <w:szCs w:val="18"/>
              </w:rPr>
              <w:t>2. Уровень безработицы (по методологии Международной организации труда – далее МОТ), в среднем за год</w:t>
            </w:r>
          </w:p>
        </w:tc>
        <w:tc>
          <w:tcPr>
            <w:tcW w:w="851" w:type="dxa"/>
          </w:tcPr>
          <w:p w:rsidR="00C241DF" w:rsidRPr="005F667C" w:rsidRDefault="00C241DF" w:rsidP="000C699A">
            <w:pPr>
              <w:pStyle w:val="ConsPlusCell"/>
              <w:jc w:val="center"/>
              <w:rPr>
                <w:sz w:val="18"/>
                <w:szCs w:val="18"/>
              </w:rPr>
            </w:pPr>
            <w:r w:rsidRPr="005F667C">
              <w:rPr>
                <w:sz w:val="18"/>
                <w:szCs w:val="18"/>
              </w:rPr>
              <w:t>%</w:t>
            </w:r>
          </w:p>
        </w:tc>
        <w:tc>
          <w:tcPr>
            <w:tcW w:w="719" w:type="dxa"/>
          </w:tcPr>
          <w:p w:rsidR="00C241DF" w:rsidRPr="005F667C" w:rsidRDefault="00C241DF" w:rsidP="000C699A">
            <w:pPr>
              <w:pStyle w:val="ConsPlusCell"/>
              <w:jc w:val="center"/>
              <w:rPr>
                <w:sz w:val="18"/>
                <w:szCs w:val="18"/>
              </w:rPr>
            </w:pPr>
            <w:r w:rsidRPr="005F667C">
              <w:rPr>
                <w:sz w:val="18"/>
                <w:szCs w:val="18"/>
              </w:rPr>
              <w:t>5,9</w:t>
            </w:r>
          </w:p>
        </w:tc>
        <w:tc>
          <w:tcPr>
            <w:tcW w:w="720" w:type="dxa"/>
          </w:tcPr>
          <w:p w:rsidR="00C241DF" w:rsidRPr="005F667C" w:rsidRDefault="00C241DF" w:rsidP="000C699A">
            <w:pPr>
              <w:pStyle w:val="ConsPlusCell"/>
              <w:jc w:val="center"/>
              <w:rPr>
                <w:sz w:val="18"/>
                <w:szCs w:val="18"/>
              </w:rPr>
            </w:pPr>
            <w:r w:rsidRPr="005F667C">
              <w:rPr>
                <w:sz w:val="18"/>
                <w:szCs w:val="18"/>
              </w:rPr>
              <w:t>5,5</w:t>
            </w:r>
          </w:p>
        </w:tc>
        <w:tc>
          <w:tcPr>
            <w:tcW w:w="719" w:type="dxa"/>
          </w:tcPr>
          <w:p w:rsidR="00C241DF" w:rsidRPr="005F667C" w:rsidRDefault="00C241DF" w:rsidP="000C699A">
            <w:pPr>
              <w:pStyle w:val="ConsPlusCell"/>
              <w:jc w:val="center"/>
              <w:rPr>
                <w:sz w:val="18"/>
                <w:szCs w:val="18"/>
              </w:rPr>
            </w:pPr>
            <w:r w:rsidRPr="005F667C">
              <w:rPr>
                <w:sz w:val="18"/>
                <w:szCs w:val="18"/>
              </w:rPr>
              <w:t>6,5</w:t>
            </w:r>
          </w:p>
        </w:tc>
        <w:tc>
          <w:tcPr>
            <w:tcW w:w="720" w:type="dxa"/>
          </w:tcPr>
          <w:p w:rsidR="00C241DF" w:rsidRPr="005F667C" w:rsidRDefault="00C241DF" w:rsidP="000C699A">
            <w:pPr>
              <w:pStyle w:val="ConsPlusCell"/>
              <w:jc w:val="center"/>
              <w:rPr>
                <w:sz w:val="18"/>
                <w:szCs w:val="18"/>
              </w:rPr>
            </w:pPr>
            <w:r w:rsidRPr="005F667C">
              <w:rPr>
                <w:sz w:val="18"/>
                <w:szCs w:val="18"/>
              </w:rPr>
              <w:t>8,7</w:t>
            </w:r>
          </w:p>
        </w:tc>
        <w:tc>
          <w:tcPr>
            <w:tcW w:w="720" w:type="dxa"/>
          </w:tcPr>
          <w:p w:rsidR="00C241DF" w:rsidRPr="005F667C" w:rsidRDefault="00C241DF" w:rsidP="000C699A">
            <w:pPr>
              <w:pStyle w:val="ConsPlusCell"/>
              <w:jc w:val="center"/>
              <w:rPr>
                <w:sz w:val="18"/>
                <w:szCs w:val="18"/>
              </w:rPr>
            </w:pPr>
            <w:r w:rsidRPr="005F667C">
              <w:rPr>
                <w:sz w:val="18"/>
                <w:szCs w:val="18"/>
              </w:rPr>
              <w:t>8,0</w:t>
            </w:r>
          </w:p>
        </w:tc>
        <w:tc>
          <w:tcPr>
            <w:tcW w:w="719" w:type="dxa"/>
          </w:tcPr>
          <w:p w:rsidR="00C241DF" w:rsidRPr="005F667C" w:rsidRDefault="00C241DF" w:rsidP="000C699A">
            <w:pPr>
              <w:pStyle w:val="ConsPlusCell"/>
              <w:jc w:val="center"/>
              <w:rPr>
                <w:sz w:val="18"/>
                <w:szCs w:val="18"/>
              </w:rPr>
            </w:pPr>
            <w:r w:rsidRPr="005F667C">
              <w:rPr>
                <w:sz w:val="18"/>
                <w:szCs w:val="18"/>
              </w:rPr>
              <w:t>7,5</w:t>
            </w:r>
          </w:p>
        </w:tc>
        <w:tc>
          <w:tcPr>
            <w:tcW w:w="720" w:type="dxa"/>
          </w:tcPr>
          <w:p w:rsidR="00C241DF" w:rsidRPr="005F667C" w:rsidRDefault="00C241DF" w:rsidP="000C699A">
            <w:pPr>
              <w:pStyle w:val="ConsPlusCell"/>
              <w:jc w:val="center"/>
              <w:rPr>
                <w:sz w:val="18"/>
                <w:szCs w:val="18"/>
              </w:rPr>
            </w:pPr>
            <w:r w:rsidRPr="005F667C">
              <w:rPr>
                <w:sz w:val="18"/>
                <w:szCs w:val="18"/>
              </w:rPr>
              <w:t>7,0</w:t>
            </w:r>
          </w:p>
        </w:tc>
        <w:tc>
          <w:tcPr>
            <w:tcW w:w="719" w:type="dxa"/>
          </w:tcPr>
          <w:p w:rsidR="00C241DF" w:rsidRPr="005F667C" w:rsidRDefault="00C241DF" w:rsidP="000C699A">
            <w:pPr>
              <w:pStyle w:val="ConsPlusCell"/>
              <w:jc w:val="center"/>
              <w:rPr>
                <w:sz w:val="18"/>
                <w:szCs w:val="18"/>
              </w:rPr>
            </w:pPr>
            <w:r w:rsidRPr="005F667C">
              <w:rPr>
                <w:sz w:val="18"/>
                <w:szCs w:val="18"/>
              </w:rPr>
              <w:t>6,5</w:t>
            </w:r>
          </w:p>
        </w:tc>
        <w:tc>
          <w:tcPr>
            <w:tcW w:w="720" w:type="dxa"/>
          </w:tcPr>
          <w:p w:rsidR="00C241DF" w:rsidRPr="005F667C" w:rsidRDefault="00C241DF" w:rsidP="000C699A">
            <w:pPr>
              <w:pStyle w:val="ConsPlusCell"/>
              <w:jc w:val="center"/>
              <w:rPr>
                <w:sz w:val="18"/>
                <w:szCs w:val="18"/>
              </w:rPr>
            </w:pPr>
            <w:r w:rsidRPr="005F667C">
              <w:rPr>
                <w:sz w:val="18"/>
                <w:szCs w:val="18"/>
              </w:rPr>
              <w:t>6,3</w:t>
            </w:r>
          </w:p>
        </w:tc>
        <w:tc>
          <w:tcPr>
            <w:tcW w:w="720" w:type="dxa"/>
          </w:tcPr>
          <w:p w:rsidR="00C241DF" w:rsidRPr="005F667C" w:rsidRDefault="00C241DF" w:rsidP="000C699A">
            <w:pPr>
              <w:pStyle w:val="ConsPlusCell"/>
              <w:jc w:val="center"/>
              <w:rPr>
                <w:sz w:val="18"/>
                <w:szCs w:val="18"/>
              </w:rPr>
            </w:pPr>
            <w:r w:rsidRPr="005F667C">
              <w:rPr>
                <w:sz w:val="18"/>
                <w:szCs w:val="18"/>
              </w:rPr>
              <w:t>5,9</w:t>
            </w:r>
          </w:p>
        </w:tc>
        <w:tc>
          <w:tcPr>
            <w:tcW w:w="719" w:type="dxa"/>
          </w:tcPr>
          <w:p w:rsidR="00C241DF" w:rsidRPr="005F667C" w:rsidRDefault="00C241DF" w:rsidP="000C699A">
            <w:pPr>
              <w:pStyle w:val="ConsPlusCell"/>
              <w:jc w:val="center"/>
              <w:rPr>
                <w:sz w:val="18"/>
                <w:szCs w:val="18"/>
              </w:rPr>
            </w:pPr>
            <w:r w:rsidRPr="005F667C">
              <w:rPr>
                <w:sz w:val="18"/>
                <w:szCs w:val="18"/>
              </w:rPr>
              <w:t>5,7</w:t>
            </w:r>
          </w:p>
        </w:tc>
        <w:tc>
          <w:tcPr>
            <w:tcW w:w="720" w:type="dxa"/>
          </w:tcPr>
          <w:p w:rsidR="00C241DF" w:rsidRPr="005F667C" w:rsidRDefault="00C241DF" w:rsidP="000C699A">
            <w:pPr>
              <w:pStyle w:val="ConsPlusCell"/>
              <w:jc w:val="center"/>
              <w:rPr>
                <w:sz w:val="18"/>
                <w:szCs w:val="18"/>
              </w:rPr>
            </w:pPr>
            <w:r w:rsidRPr="005F667C">
              <w:rPr>
                <w:sz w:val="18"/>
                <w:szCs w:val="18"/>
              </w:rPr>
              <w:t>5,5</w:t>
            </w:r>
          </w:p>
        </w:tc>
        <w:tc>
          <w:tcPr>
            <w:tcW w:w="720" w:type="dxa"/>
          </w:tcPr>
          <w:p w:rsidR="00C241DF" w:rsidRPr="005F667C" w:rsidRDefault="00C241DF" w:rsidP="000C699A">
            <w:pPr>
              <w:pStyle w:val="ConsPlusCell"/>
              <w:jc w:val="center"/>
              <w:rPr>
                <w:sz w:val="18"/>
                <w:szCs w:val="18"/>
              </w:rPr>
            </w:pPr>
            <w:r w:rsidRPr="005F667C">
              <w:rPr>
                <w:sz w:val="18"/>
                <w:szCs w:val="18"/>
              </w:rPr>
              <w:t>5,4</w:t>
            </w:r>
          </w:p>
        </w:tc>
        <w:tc>
          <w:tcPr>
            <w:tcW w:w="1843" w:type="dxa"/>
          </w:tcPr>
          <w:p w:rsidR="00C241DF" w:rsidRPr="005F667C" w:rsidRDefault="00C241DF" w:rsidP="000C699A">
            <w:pPr>
              <w:pStyle w:val="ConsPlusCell"/>
              <w:jc w:val="center"/>
              <w:rPr>
                <w:sz w:val="18"/>
                <w:szCs w:val="18"/>
              </w:rPr>
            </w:pPr>
          </w:p>
        </w:tc>
      </w:tr>
      <w:tr w:rsidR="00C241DF" w:rsidRPr="005F667C" w:rsidTr="000C699A">
        <w:trPr>
          <w:trHeight w:val="20"/>
          <w:tblCellSpacing w:w="5" w:type="nil"/>
          <w:jc w:val="center"/>
        </w:trPr>
        <w:tc>
          <w:tcPr>
            <w:tcW w:w="1613" w:type="dxa"/>
          </w:tcPr>
          <w:p w:rsidR="00C241DF" w:rsidRPr="005F667C" w:rsidRDefault="00C241DF" w:rsidP="000C699A">
            <w:pPr>
              <w:pStyle w:val="ConsPlusCell"/>
              <w:rPr>
                <w:sz w:val="18"/>
                <w:szCs w:val="18"/>
              </w:rPr>
            </w:pPr>
            <w:r w:rsidRPr="005F667C">
              <w:rPr>
                <w:sz w:val="18"/>
                <w:szCs w:val="18"/>
              </w:rPr>
              <w:lastRenderedPageBreak/>
              <w:t>Задача 1.</w:t>
            </w:r>
          </w:p>
          <w:p w:rsidR="00C241DF" w:rsidRPr="005F667C" w:rsidRDefault="00C241DF" w:rsidP="000C699A">
            <w:pPr>
              <w:pStyle w:val="ConsPlusCell"/>
              <w:rPr>
                <w:sz w:val="18"/>
                <w:szCs w:val="18"/>
              </w:rPr>
            </w:pPr>
            <w:r w:rsidRPr="005F667C">
              <w:rPr>
                <w:sz w:val="18"/>
                <w:szCs w:val="18"/>
              </w:rPr>
              <w:t>Содействие занятости и защита от безработицы населения Новосибирской области</w:t>
            </w:r>
          </w:p>
        </w:tc>
        <w:tc>
          <w:tcPr>
            <w:tcW w:w="1984" w:type="dxa"/>
          </w:tcPr>
          <w:p w:rsidR="00C241DF" w:rsidRPr="005F667C" w:rsidRDefault="00C241DF" w:rsidP="000C699A">
            <w:pPr>
              <w:pStyle w:val="ConsPlusCell"/>
              <w:rPr>
                <w:sz w:val="18"/>
                <w:szCs w:val="18"/>
              </w:rPr>
            </w:pPr>
            <w:r w:rsidRPr="005F667C">
              <w:rPr>
                <w:sz w:val="18"/>
                <w:szCs w:val="18"/>
              </w:rPr>
              <w:t>3. Коэффициент напряженности на рынке труда</w:t>
            </w:r>
          </w:p>
        </w:tc>
        <w:tc>
          <w:tcPr>
            <w:tcW w:w="851" w:type="dxa"/>
          </w:tcPr>
          <w:p w:rsidR="00C241DF" w:rsidRPr="005F667C" w:rsidRDefault="00C241DF" w:rsidP="000C699A">
            <w:pPr>
              <w:pStyle w:val="ConsPlusCell"/>
              <w:jc w:val="center"/>
              <w:rPr>
                <w:sz w:val="18"/>
                <w:szCs w:val="18"/>
              </w:rPr>
            </w:pPr>
            <w:r w:rsidRPr="005F667C">
              <w:rPr>
                <w:sz w:val="18"/>
                <w:szCs w:val="18"/>
              </w:rPr>
              <w:t>единица</w:t>
            </w:r>
          </w:p>
        </w:tc>
        <w:tc>
          <w:tcPr>
            <w:tcW w:w="719" w:type="dxa"/>
          </w:tcPr>
          <w:p w:rsidR="00C241DF" w:rsidRPr="005F667C" w:rsidRDefault="00C241DF" w:rsidP="000C699A">
            <w:pPr>
              <w:pStyle w:val="ConsPlusCell"/>
              <w:jc w:val="center"/>
              <w:rPr>
                <w:sz w:val="18"/>
                <w:szCs w:val="18"/>
              </w:rPr>
            </w:pPr>
            <w:r w:rsidRPr="005F667C">
              <w:rPr>
                <w:sz w:val="18"/>
                <w:szCs w:val="18"/>
              </w:rPr>
              <w:t>0,7</w:t>
            </w:r>
          </w:p>
        </w:tc>
        <w:tc>
          <w:tcPr>
            <w:tcW w:w="720" w:type="dxa"/>
          </w:tcPr>
          <w:p w:rsidR="00C241DF" w:rsidRPr="005F667C" w:rsidRDefault="00C241DF" w:rsidP="000C699A">
            <w:pPr>
              <w:pStyle w:val="ConsPlusCell"/>
              <w:jc w:val="center"/>
              <w:rPr>
                <w:sz w:val="18"/>
                <w:szCs w:val="18"/>
              </w:rPr>
            </w:pPr>
            <w:r w:rsidRPr="005F667C">
              <w:rPr>
                <w:sz w:val="18"/>
                <w:szCs w:val="18"/>
              </w:rPr>
              <w:t>0,7</w:t>
            </w:r>
          </w:p>
        </w:tc>
        <w:tc>
          <w:tcPr>
            <w:tcW w:w="719" w:type="dxa"/>
          </w:tcPr>
          <w:p w:rsidR="00C241DF" w:rsidRPr="005F667C" w:rsidRDefault="00C241DF" w:rsidP="000C699A">
            <w:pPr>
              <w:pStyle w:val="ConsPlusCell"/>
              <w:jc w:val="center"/>
              <w:rPr>
                <w:sz w:val="18"/>
                <w:szCs w:val="18"/>
              </w:rPr>
            </w:pPr>
            <w:r w:rsidRPr="005F667C">
              <w:rPr>
                <w:sz w:val="18"/>
                <w:szCs w:val="18"/>
              </w:rPr>
              <w:t>0,7</w:t>
            </w:r>
          </w:p>
        </w:tc>
        <w:tc>
          <w:tcPr>
            <w:tcW w:w="720" w:type="dxa"/>
          </w:tcPr>
          <w:p w:rsidR="00C241DF" w:rsidRPr="005F667C" w:rsidRDefault="00C241DF" w:rsidP="000C699A">
            <w:pPr>
              <w:pStyle w:val="ConsPlusCell"/>
              <w:jc w:val="center"/>
              <w:rPr>
                <w:sz w:val="18"/>
                <w:szCs w:val="18"/>
              </w:rPr>
            </w:pPr>
            <w:r w:rsidRPr="005F667C">
              <w:rPr>
                <w:sz w:val="18"/>
                <w:szCs w:val="18"/>
              </w:rPr>
              <w:t>1,2</w:t>
            </w:r>
          </w:p>
        </w:tc>
        <w:tc>
          <w:tcPr>
            <w:tcW w:w="720" w:type="dxa"/>
          </w:tcPr>
          <w:p w:rsidR="00C241DF" w:rsidRPr="005F667C" w:rsidRDefault="00C241DF" w:rsidP="000C699A">
            <w:pPr>
              <w:pStyle w:val="ConsPlusCell"/>
              <w:jc w:val="center"/>
              <w:rPr>
                <w:sz w:val="18"/>
                <w:szCs w:val="18"/>
              </w:rPr>
            </w:pPr>
            <w:r w:rsidRPr="005F667C">
              <w:rPr>
                <w:sz w:val="18"/>
                <w:szCs w:val="18"/>
              </w:rPr>
              <w:t>1,1</w:t>
            </w:r>
          </w:p>
        </w:tc>
        <w:tc>
          <w:tcPr>
            <w:tcW w:w="719" w:type="dxa"/>
          </w:tcPr>
          <w:p w:rsidR="00C241DF" w:rsidRPr="005F667C" w:rsidRDefault="00C241DF" w:rsidP="000C699A">
            <w:pPr>
              <w:pStyle w:val="ConsPlusCell"/>
              <w:jc w:val="center"/>
              <w:rPr>
                <w:sz w:val="18"/>
                <w:szCs w:val="18"/>
              </w:rPr>
            </w:pPr>
            <w:r w:rsidRPr="005F667C">
              <w:rPr>
                <w:sz w:val="18"/>
                <w:szCs w:val="18"/>
              </w:rPr>
              <w:t>1,0</w:t>
            </w:r>
          </w:p>
        </w:tc>
        <w:tc>
          <w:tcPr>
            <w:tcW w:w="720" w:type="dxa"/>
          </w:tcPr>
          <w:p w:rsidR="00C241DF" w:rsidRPr="005F667C" w:rsidRDefault="00C241DF" w:rsidP="000C699A">
            <w:pPr>
              <w:pStyle w:val="ConsPlusCell"/>
              <w:jc w:val="center"/>
              <w:rPr>
                <w:sz w:val="18"/>
                <w:szCs w:val="18"/>
              </w:rPr>
            </w:pPr>
            <w:r w:rsidRPr="005F667C">
              <w:rPr>
                <w:sz w:val="18"/>
                <w:szCs w:val="18"/>
              </w:rPr>
              <w:t>0,9</w:t>
            </w:r>
          </w:p>
        </w:tc>
        <w:tc>
          <w:tcPr>
            <w:tcW w:w="719" w:type="dxa"/>
          </w:tcPr>
          <w:p w:rsidR="00C241DF" w:rsidRPr="005F667C" w:rsidRDefault="00C241DF" w:rsidP="000C699A">
            <w:pPr>
              <w:pStyle w:val="ConsPlusCell"/>
              <w:jc w:val="center"/>
              <w:rPr>
                <w:sz w:val="18"/>
                <w:szCs w:val="18"/>
              </w:rPr>
            </w:pPr>
            <w:r w:rsidRPr="005F667C">
              <w:rPr>
                <w:sz w:val="18"/>
                <w:szCs w:val="18"/>
              </w:rPr>
              <w:t>0,6</w:t>
            </w:r>
          </w:p>
        </w:tc>
        <w:tc>
          <w:tcPr>
            <w:tcW w:w="720" w:type="dxa"/>
          </w:tcPr>
          <w:p w:rsidR="00C241DF" w:rsidRPr="005F667C" w:rsidRDefault="00C241DF" w:rsidP="000C699A">
            <w:pPr>
              <w:pStyle w:val="ConsPlusCell"/>
              <w:jc w:val="center"/>
              <w:rPr>
                <w:sz w:val="18"/>
                <w:szCs w:val="18"/>
              </w:rPr>
            </w:pPr>
            <w:r w:rsidRPr="005F667C">
              <w:rPr>
                <w:sz w:val="18"/>
                <w:szCs w:val="18"/>
              </w:rPr>
              <w:t>0,6</w:t>
            </w:r>
          </w:p>
        </w:tc>
        <w:tc>
          <w:tcPr>
            <w:tcW w:w="720" w:type="dxa"/>
          </w:tcPr>
          <w:p w:rsidR="00C241DF" w:rsidRPr="005F667C" w:rsidRDefault="00C241DF" w:rsidP="000C699A">
            <w:pPr>
              <w:pStyle w:val="ConsPlusCell"/>
              <w:jc w:val="center"/>
              <w:rPr>
                <w:sz w:val="18"/>
                <w:szCs w:val="18"/>
              </w:rPr>
            </w:pPr>
            <w:r w:rsidRPr="005F667C">
              <w:rPr>
                <w:sz w:val="18"/>
                <w:szCs w:val="18"/>
              </w:rPr>
              <w:t>0,6</w:t>
            </w:r>
          </w:p>
        </w:tc>
        <w:tc>
          <w:tcPr>
            <w:tcW w:w="719" w:type="dxa"/>
          </w:tcPr>
          <w:p w:rsidR="00C241DF" w:rsidRPr="005F667C" w:rsidRDefault="00C241DF" w:rsidP="000C699A">
            <w:pPr>
              <w:pStyle w:val="ConsPlusCell"/>
              <w:jc w:val="center"/>
              <w:rPr>
                <w:sz w:val="18"/>
                <w:szCs w:val="18"/>
              </w:rPr>
            </w:pPr>
            <w:r w:rsidRPr="005F667C">
              <w:rPr>
                <w:sz w:val="18"/>
                <w:szCs w:val="18"/>
              </w:rPr>
              <w:t>0,6</w:t>
            </w:r>
          </w:p>
        </w:tc>
        <w:tc>
          <w:tcPr>
            <w:tcW w:w="720" w:type="dxa"/>
          </w:tcPr>
          <w:p w:rsidR="00C241DF" w:rsidRPr="005F667C" w:rsidRDefault="00C241DF" w:rsidP="000C699A">
            <w:pPr>
              <w:pStyle w:val="ConsPlusCell"/>
              <w:jc w:val="center"/>
              <w:rPr>
                <w:sz w:val="18"/>
                <w:szCs w:val="18"/>
              </w:rPr>
            </w:pPr>
            <w:r w:rsidRPr="005F667C">
              <w:rPr>
                <w:sz w:val="18"/>
                <w:szCs w:val="18"/>
              </w:rPr>
              <w:t>0,6</w:t>
            </w:r>
          </w:p>
        </w:tc>
        <w:tc>
          <w:tcPr>
            <w:tcW w:w="720" w:type="dxa"/>
          </w:tcPr>
          <w:p w:rsidR="00C241DF" w:rsidRPr="005F667C" w:rsidRDefault="00C241DF" w:rsidP="000C699A">
            <w:pPr>
              <w:pStyle w:val="ConsPlusCell"/>
              <w:jc w:val="center"/>
              <w:rPr>
                <w:sz w:val="18"/>
                <w:szCs w:val="18"/>
              </w:rPr>
            </w:pPr>
            <w:r w:rsidRPr="005F667C">
              <w:rPr>
                <w:sz w:val="18"/>
                <w:szCs w:val="18"/>
              </w:rPr>
              <w:t>0,6</w:t>
            </w:r>
          </w:p>
        </w:tc>
        <w:tc>
          <w:tcPr>
            <w:tcW w:w="1843" w:type="dxa"/>
          </w:tcPr>
          <w:p w:rsidR="00C241DF" w:rsidRPr="005F667C" w:rsidRDefault="00C241DF" w:rsidP="000C699A">
            <w:pPr>
              <w:pStyle w:val="ConsPlusCell"/>
              <w:jc w:val="center"/>
              <w:rPr>
                <w:sz w:val="18"/>
                <w:szCs w:val="18"/>
              </w:rPr>
            </w:pPr>
          </w:p>
        </w:tc>
      </w:tr>
      <w:tr w:rsidR="00C241DF" w:rsidRPr="005F667C" w:rsidTr="000C699A">
        <w:trPr>
          <w:trHeight w:val="20"/>
          <w:tblCellSpacing w:w="5" w:type="nil"/>
          <w:jc w:val="center"/>
        </w:trPr>
        <w:tc>
          <w:tcPr>
            <w:tcW w:w="1613" w:type="dxa"/>
          </w:tcPr>
          <w:p w:rsidR="00C241DF" w:rsidRPr="005F667C" w:rsidRDefault="00C241DF" w:rsidP="000C699A">
            <w:pPr>
              <w:pStyle w:val="ConsPlusCell"/>
              <w:rPr>
                <w:sz w:val="18"/>
                <w:szCs w:val="18"/>
              </w:rPr>
            </w:pPr>
            <w:r w:rsidRPr="005F667C">
              <w:rPr>
                <w:sz w:val="18"/>
                <w:szCs w:val="18"/>
              </w:rPr>
              <w:t>Задача 2.</w:t>
            </w:r>
          </w:p>
          <w:p w:rsidR="00C241DF" w:rsidRPr="005F667C" w:rsidRDefault="00C241DF" w:rsidP="000C699A">
            <w:pPr>
              <w:pStyle w:val="ConsPlusCell"/>
              <w:rPr>
                <w:sz w:val="18"/>
                <w:szCs w:val="18"/>
              </w:rPr>
            </w:pPr>
            <w:r w:rsidRPr="005F667C">
              <w:rPr>
                <w:sz w:val="18"/>
                <w:szCs w:val="18"/>
              </w:rPr>
              <w:t>Улучшение условий и охраны труда работников организаций Новосибирской области</w:t>
            </w:r>
          </w:p>
        </w:tc>
        <w:tc>
          <w:tcPr>
            <w:tcW w:w="1984" w:type="dxa"/>
          </w:tcPr>
          <w:p w:rsidR="00C241DF" w:rsidRPr="005F667C" w:rsidRDefault="00C241DF" w:rsidP="000C699A">
            <w:pPr>
              <w:pStyle w:val="ConsPlusCell"/>
              <w:rPr>
                <w:sz w:val="18"/>
                <w:szCs w:val="18"/>
              </w:rPr>
            </w:pPr>
            <w:r w:rsidRPr="005F667C">
              <w:rPr>
                <w:sz w:val="18"/>
                <w:szCs w:val="18"/>
              </w:rPr>
              <w:t>4. Численность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1000 работающих</w:t>
            </w:r>
          </w:p>
        </w:tc>
        <w:tc>
          <w:tcPr>
            <w:tcW w:w="851" w:type="dxa"/>
          </w:tcPr>
          <w:p w:rsidR="00C241DF" w:rsidRPr="005F667C" w:rsidRDefault="00C241DF" w:rsidP="000C699A">
            <w:pPr>
              <w:pStyle w:val="ConsPlusCell"/>
              <w:jc w:val="center"/>
              <w:rPr>
                <w:sz w:val="18"/>
                <w:szCs w:val="18"/>
              </w:rPr>
            </w:pPr>
            <w:r w:rsidRPr="005F667C">
              <w:rPr>
                <w:sz w:val="18"/>
                <w:szCs w:val="18"/>
              </w:rPr>
              <w:t>человек на 1000 работающих</w:t>
            </w:r>
          </w:p>
        </w:tc>
        <w:tc>
          <w:tcPr>
            <w:tcW w:w="719" w:type="dxa"/>
          </w:tcPr>
          <w:p w:rsidR="00C241DF" w:rsidRPr="005F667C" w:rsidRDefault="00C241DF" w:rsidP="000C699A">
            <w:pPr>
              <w:pStyle w:val="ConsPlusCell"/>
              <w:jc w:val="center"/>
              <w:rPr>
                <w:sz w:val="18"/>
                <w:szCs w:val="18"/>
              </w:rPr>
            </w:pPr>
            <w:r w:rsidRPr="005F667C">
              <w:rPr>
                <w:sz w:val="18"/>
                <w:szCs w:val="18"/>
              </w:rPr>
              <w:t>1,8</w:t>
            </w:r>
          </w:p>
        </w:tc>
        <w:tc>
          <w:tcPr>
            <w:tcW w:w="720" w:type="dxa"/>
          </w:tcPr>
          <w:p w:rsidR="00C241DF" w:rsidRPr="005F667C" w:rsidRDefault="00C241DF" w:rsidP="000C699A">
            <w:pPr>
              <w:adjustRightInd w:val="0"/>
              <w:jc w:val="center"/>
              <w:rPr>
                <w:color w:val="000000"/>
                <w:sz w:val="18"/>
                <w:szCs w:val="18"/>
              </w:rPr>
            </w:pPr>
            <w:r w:rsidRPr="005F667C">
              <w:rPr>
                <w:color w:val="000000"/>
                <w:sz w:val="18"/>
                <w:szCs w:val="18"/>
              </w:rPr>
              <w:t>1,79</w:t>
            </w:r>
          </w:p>
        </w:tc>
        <w:tc>
          <w:tcPr>
            <w:tcW w:w="719" w:type="dxa"/>
          </w:tcPr>
          <w:p w:rsidR="00C241DF" w:rsidRPr="005F667C" w:rsidRDefault="00C241DF" w:rsidP="000C699A">
            <w:pPr>
              <w:adjustRightInd w:val="0"/>
              <w:jc w:val="center"/>
              <w:rPr>
                <w:color w:val="000000"/>
                <w:sz w:val="18"/>
                <w:szCs w:val="18"/>
              </w:rPr>
            </w:pPr>
            <w:r w:rsidRPr="005F667C">
              <w:rPr>
                <w:color w:val="000000"/>
                <w:sz w:val="18"/>
                <w:szCs w:val="18"/>
              </w:rPr>
              <w:t>1,78</w:t>
            </w:r>
          </w:p>
        </w:tc>
        <w:tc>
          <w:tcPr>
            <w:tcW w:w="720" w:type="dxa"/>
          </w:tcPr>
          <w:p w:rsidR="00C241DF" w:rsidRPr="005F667C" w:rsidRDefault="00C241DF" w:rsidP="000C699A">
            <w:pPr>
              <w:adjustRightInd w:val="0"/>
              <w:jc w:val="center"/>
              <w:rPr>
                <w:color w:val="000000"/>
                <w:sz w:val="18"/>
                <w:szCs w:val="18"/>
              </w:rPr>
            </w:pPr>
            <w:r w:rsidRPr="005F667C">
              <w:rPr>
                <w:color w:val="000000"/>
                <w:sz w:val="18"/>
                <w:szCs w:val="18"/>
              </w:rPr>
              <w:t>1,77</w:t>
            </w:r>
          </w:p>
        </w:tc>
        <w:tc>
          <w:tcPr>
            <w:tcW w:w="720" w:type="dxa"/>
          </w:tcPr>
          <w:p w:rsidR="00C241DF" w:rsidRPr="005F667C" w:rsidRDefault="00C241DF" w:rsidP="000C699A">
            <w:pPr>
              <w:adjustRightInd w:val="0"/>
              <w:jc w:val="center"/>
              <w:rPr>
                <w:color w:val="000000"/>
                <w:sz w:val="18"/>
                <w:szCs w:val="18"/>
              </w:rPr>
            </w:pPr>
            <w:r w:rsidRPr="005F667C">
              <w:rPr>
                <w:color w:val="000000"/>
                <w:sz w:val="18"/>
                <w:szCs w:val="18"/>
              </w:rPr>
              <w:t>1,55</w:t>
            </w:r>
          </w:p>
        </w:tc>
        <w:tc>
          <w:tcPr>
            <w:tcW w:w="719" w:type="dxa"/>
          </w:tcPr>
          <w:p w:rsidR="00C241DF" w:rsidRPr="005F667C" w:rsidRDefault="00C241DF" w:rsidP="000C699A">
            <w:pPr>
              <w:adjustRightInd w:val="0"/>
              <w:jc w:val="center"/>
              <w:rPr>
                <w:color w:val="000000"/>
                <w:sz w:val="18"/>
                <w:szCs w:val="18"/>
              </w:rPr>
            </w:pPr>
            <w:r w:rsidRPr="005F667C">
              <w:rPr>
                <w:color w:val="000000"/>
                <w:sz w:val="18"/>
                <w:szCs w:val="18"/>
              </w:rPr>
              <w:t>1,53</w:t>
            </w:r>
          </w:p>
        </w:tc>
        <w:tc>
          <w:tcPr>
            <w:tcW w:w="720" w:type="dxa"/>
          </w:tcPr>
          <w:p w:rsidR="00C241DF" w:rsidRPr="005F667C" w:rsidRDefault="00C241DF" w:rsidP="000C699A">
            <w:pPr>
              <w:adjustRightInd w:val="0"/>
              <w:jc w:val="center"/>
              <w:rPr>
                <w:color w:val="000000"/>
                <w:sz w:val="18"/>
                <w:szCs w:val="18"/>
              </w:rPr>
            </w:pPr>
            <w:r w:rsidRPr="005F667C">
              <w:rPr>
                <w:color w:val="000000"/>
                <w:sz w:val="18"/>
                <w:szCs w:val="18"/>
              </w:rPr>
              <w:t>1,51</w:t>
            </w:r>
          </w:p>
        </w:tc>
        <w:tc>
          <w:tcPr>
            <w:tcW w:w="719" w:type="dxa"/>
          </w:tcPr>
          <w:p w:rsidR="00C241DF" w:rsidRPr="005F667C" w:rsidRDefault="00C241DF" w:rsidP="000C699A">
            <w:pPr>
              <w:adjustRightInd w:val="0"/>
              <w:jc w:val="center"/>
              <w:rPr>
                <w:color w:val="000000"/>
                <w:sz w:val="18"/>
                <w:szCs w:val="18"/>
              </w:rPr>
            </w:pPr>
            <w:r w:rsidRPr="005F667C">
              <w:rPr>
                <w:color w:val="000000"/>
                <w:sz w:val="18"/>
                <w:szCs w:val="18"/>
              </w:rPr>
              <w:t>1,49</w:t>
            </w:r>
          </w:p>
        </w:tc>
        <w:tc>
          <w:tcPr>
            <w:tcW w:w="720" w:type="dxa"/>
          </w:tcPr>
          <w:p w:rsidR="00C241DF" w:rsidRPr="005F667C" w:rsidRDefault="00C241DF" w:rsidP="000C699A">
            <w:pPr>
              <w:jc w:val="center"/>
              <w:rPr>
                <w:sz w:val="18"/>
                <w:szCs w:val="18"/>
              </w:rPr>
            </w:pPr>
            <w:r w:rsidRPr="005F667C">
              <w:rPr>
                <w:sz w:val="18"/>
                <w:szCs w:val="18"/>
              </w:rPr>
              <w:t>1,47</w:t>
            </w:r>
          </w:p>
        </w:tc>
        <w:tc>
          <w:tcPr>
            <w:tcW w:w="720" w:type="dxa"/>
          </w:tcPr>
          <w:p w:rsidR="00C241DF" w:rsidRPr="005F667C" w:rsidRDefault="00C241DF" w:rsidP="000C699A">
            <w:pPr>
              <w:jc w:val="center"/>
              <w:rPr>
                <w:sz w:val="18"/>
                <w:szCs w:val="18"/>
              </w:rPr>
            </w:pPr>
            <w:r w:rsidRPr="005F667C">
              <w:rPr>
                <w:sz w:val="18"/>
                <w:szCs w:val="18"/>
              </w:rPr>
              <w:t>1,45</w:t>
            </w:r>
          </w:p>
        </w:tc>
        <w:tc>
          <w:tcPr>
            <w:tcW w:w="719" w:type="dxa"/>
          </w:tcPr>
          <w:p w:rsidR="00C241DF" w:rsidRPr="005F667C" w:rsidRDefault="00C241DF" w:rsidP="000C699A">
            <w:pPr>
              <w:jc w:val="center"/>
              <w:rPr>
                <w:sz w:val="18"/>
                <w:szCs w:val="18"/>
              </w:rPr>
            </w:pPr>
            <w:r w:rsidRPr="005F667C">
              <w:rPr>
                <w:sz w:val="18"/>
                <w:szCs w:val="18"/>
              </w:rPr>
              <w:t>1,43</w:t>
            </w:r>
          </w:p>
        </w:tc>
        <w:tc>
          <w:tcPr>
            <w:tcW w:w="720" w:type="dxa"/>
          </w:tcPr>
          <w:p w:rsidR="00C241DF" w:rsidRPr="005F667C" w:rsidRDefault="00C241DF" w:rsidP="000C699A">
            <w:pPr>
              <w:jc w:val="center"/>
              <w:rPr>
                <w:sz w:val="18"/>
                <w:szCs w:val="18"/>
              </w:rPr>
            </w:pPr>
            <w:r w:rsidRPr="005F667C">
              <w:rPr>
                <w:sz w:val="18"/>
                <w:szCs w:val="18"/>
              </w:rPr>
              <w:t>1,42</w:t>
            </w:r>
          </w:p>
        </w:tc>
        <w:tc>
          <w:tcPr>
            <w:tcW w:w="720" w:type="dxa"/>
          </w:tcPr>
          <w:p w:rsidR="00C241DF" w:rsidRPr="005F667C" w:rsidRDefault="00C241DF" w:rsidP="000C699A">
            <w:pPr>
              <w:jc w:val="center"/>
              <w:rPr>
                <w:sz w:val="18"/>
                <w:szCs w:val="18"/>
              </w:rPr>
            </w:pPr>
            <w:r w:rsidRPr="005F667C">
              <w:rPr>
                <w:sz w:val="18"/>
                <w:szCs w:val="18"/>
              </w:rPr>
              <w:t>1,4</w:t>
            </w:r>
          </w:p>
        </w:tc>
        <w:tc>
          <w:tcPr>
            <w:tcW w:w="1843" w:type="dxa"/>
          </w:tcPr>
          <w:p w:rsidR="00C241DF" w:rsidRPr="005F667C" w:rsidRDefault="00C241DF" w:rsidP="000C699A">
            <w:pPr>
              <w:jc w:val="center"/>
              <w:rPr>
                <w:sz w:val="18"/>
                <w:szCs w:val="18"/>
              </w:rPr>
            </w:pPr>
          </w:p>
        </w:tc>
      </w:tr>
      <w:tr w:rsidR="00C241DF" w:rsidRPr="005F667C" w:rsidTr="000C699A">
        <w:trPr>
          <w:trHeight w:val="20"/>
          <w:tblCellSpacing w:w="5" w:type="nil"/>
          <w:jc w:val="center"/>
        </w:trPr>
        <w:tc>
          <w:tcPr>
            <w:tcW w:w="1613" w:type="dxa"/>
          </w:tcPr>
          <w:p w:rsidR="00C241DF" w:rsidRPr="005F667C" w:rsidRDefault="00C241DF" w:rsidP="000C699A">
            <w:pPr>
              <w:pStyle w:val="ConsPlusCell"/>
              <w:rPr>
                <w:sz w:val="18"/>
                <w:szCs w:val="18"/>
              </w:rPr>
            </w:pPr>
            <w:r w:rsidRPr="005F667C">
              <w:rPr>
                <w:sz w:val="18"/>
                <w:szCs w:val="18"/>
              </w:rPr>
              <w:t>Задача 3. Расширение возможностей трудоустройства инвалидов, в том числе инвалидов молодого возраста</w:t>
            </w:r>
          </w:p>
        </w:tc>
        <w:tc>
          <w:tcPr>
            <w:tcW w:w="1984" w:type="dxa"/>
          </w:tcPr>
          <w:p w:rsidR="00C241DF" w:rsidRPr="005F667C" w:rsidRDefault="00C241DF" w:rsidP="000C699A">
            <w:pPr>
              <w:pStyle w:val="ConsPlusNormal"/>
              <w:rPr>
                <w:rFonts w:ascii="Times New Roman" w:hAnsi="Times New Roman" w:cs="Times New Roman"/>
                <w:sz w:val="18"/>
                <w:szCs w:val="18"/>
              </w:rPr>
            </w:pPr>
            <w:r w:rsidRPr="005F667C">
              <w:rPr>
                <w:rFonts w:ascii="Times New Roman" w:hAnsi="Times New Roman" w:cs="Times New Roman"/>
                <w:sz w:val="18"/>
                <w:szCs w:val="18"/>
              </w:rPr>
              <w:t>5. Доля работающих инвалидов трудоспособного возраста в общей численности инвалидов трудоспособного возраста</w:t>
            </w:r>
          </w:p>
        </w:tc>
        <w:tc>
          <w:tcPr>
            <w:tcW w:w="851" w:type="dxa"/>
          </w:tcPr>
          <w:p w:rsidR="00C241DF" w:rsidRPr="005F667C" w:rsidRDefault="00C241DF" w:rsidP="000C699A">
            <w:pPr>
              <w:pStyle w:val="ConsPlusCell"/>
              <w:jc w:val="center"/>
              <w:rPr>
                <w:sz w:val="18"/>
                <w:szCs w:val="18"/>
              </w:rPr>
            </w:pPr>
            <w:r w:rsidRPr="005F667C">
              <w:rPr>
                <w:sz w:val="18"/>
                <w:szCs w:val="18"/>
              </w:rPr>
              <w:t>%</w:t>
            </w:r>
          </w:p>
        </w:tc>
        <w:tc>
          <w:tcPr>
            <w:tcW w:w="719" w:type="dxa"/>
          </w:tcPr>
          <w:p w:rsidR="00C241DF" w:rsidRPr="005F667C" w:rsidRDefault="00C241DF" w:rsidP="000C699A">
            <w:pPr>
              <w:pStyle w:val="ConsPlusCell"/>
              <w:jc w:val="center"/>
              <w:rPr>
                <w:sz w:val="18"/>
                <w:szCs w:val="18"/>
              </w:rPr>
            </w:pPr>
            <w:r w:rsidRPr="005F667C">
              <w:rPr>
                <w:sz w:val="18"/>
                <w:szCs w:val="18"/>
              </w:rPr>
              <w:t>-</w:t>
            </w:r>
          </w:p>
        </w:tc>
        <w:tc>
          <w:tcPr>
            <w:tcW w:w="720" w:type="dxa"/>
          </w:tcPr>
          <w:p w:rsidR="00C241DF" w:rsidRPr="005F667C" w:rsidRDefault="00C241DF" w:rsidP="000C699A">
            <w:pPr>
              <w:pStyle w:val="ConsPlusCell"/>
              <w:jc w:val="center"/>
              <w:rPr>
                <w:sz w:val="18"/>
                <w:szCs w:val="18"/>
              </w:rPr>
            </w:pPr>
            <w:r w:rsidRPr="005F667C">
              <w:rPr>
                <w:sz w:val="18"/>
                <w:szCs w:val="18"/>
              </w:rPr>
              <w:t>-</w:t>
            </w:r>
          </w:p>
        </w:tc>
        <w:tc>
          <w:tcPr>
            <w:tcW w:w="719" w:type="dxa"/>
          </w:tcPr>
          <w:p w:rsidR="00C241DF" w:rsidRPr="005F667C" w:rsidRDefault="00C241DF" w:rsidP="000C699A">
            <w:pPr>
              <w:jc w:val="center"/>
              <w:rPr>
                <w:sz w:val="18"/>
                <w:szCs w:val="18"/>
              </w:rPr>
            </w:pPr>
            <w:r w:rsidRPr="005F667C">
              <w:rPr>
                <w:sz w:val="18"/>
                <w:szCs w:val="18"/>
              </w:rPr>
              <w:t>-</w:t>
            </w:r>
          </w:p>
        </w:tc>
        <w:tc>
          <w:tcPr>
            <w:tcW w:w="720" w:type="dxa"/>
          </w:tcPr>
          <w:p w:rsidR="00C241DF" w:rsidRPr="005F667C" w:rsidRDefault="00C241DF" w:rsidP="000C699A">
            <w:pPr>
              <w:jc w:val="center"/>
              <w:rPr>
                <w:sz w:val="18"/>
                <w:szCs w:val="18"/>
              </w:rPr>
            </w:pPr>
            <w:r w:rsidRPr="005F667C">
              <w:rPr>
                <w:sz w:val="18"/>
                <w:szCs w:val="18"/>
              </w:rPr>
              <w:t>-</w:t>
            </w:r>
          </w:p>
        </w:tc>
        <w:tc>
          <w:tcPr>
            <w:tcW w:w="720" w:type="dxa"/>
          </w:tcPr>
          <w:p w:rsidR="00C241DF" w:rsidRPr="005F667C" w:rsidRDefault="00C241DF" w:rsidP="000C699A">
            <w:pPr>
              <w:adjustRightInd w:val="0"/>
              <w:jc w:val="center"/>
              <w:rPr>
                <w:sz w:val="18"/>
                <w:szCs w:val="18"/>
              </w:rPr>
            </w:pPr>
            <w:r w:rsidRPr="005F667C">
              <w:rPr>
                <w:sz w:val="18"/>
                <w:szCs w:val="18"/>
              </w:rPr>
              <w:t>28,9</w:t>
            </w:r>
          </w:p>
        </w:tc>
        <w:tc>
          <w:tcPr>
            <w:tcW w:w="719" w:type="dxa"/>
          </w:tcPr>
          <w:p w:rsidR="00C241DF" w:rsidRPr="005F667C" w:rsidRDefault="00C241DF" w:rsidP="000C699A">
            <w:pPr>
              <w:adjustRightInd w:val="0"/>
              <w:jc w:val="center"/>
              <w:rPr>
                <w:sz w:val="18"/>
                <w:szCs w:val="18"/>
              </w:rPr>
            </w:pPr>
            <w:r w:rsidRPr="005F667C">
              <w:rPr>
                <w:sz w:val="18"/>
                <w:szCs w:val="18"/>
              </w:rPr>
              <w:t>32,9</w:t>
            </w:r>
          </w:p>
        </w:tc>
        <w:tc>
          <w:tcPr>
            <w:tcW w:w="720" w:type="dxa"/>
          </w:tcPr>
          <w:p w:rsidR="00C241DF" w:rsidRPr="005F667C" w:rsidRDefault="00C241DF" w:rsidP="000C699A">
            <w:pPr>
              <w:adjustRightInd w:val="0"/>
              <w:jc w:val="center"/>
              <w:rPr>
                <w:sz w:val="18"/>
                <w:szCs w:val="18"/>
              </w:rPr>
            </w:pPr>
            <w:r w:rsidRPr="005F667C">
              <w:rPr>
                <w:sz w:val="18"/>
                <w:szCs w:val="18"/>
              </w:rPr>
              <w:t>33,0</w:t>
            </w:r>
          </w:p>
        </w:tc>
        <w:tc>
          <w:tcPr>
            <w:tcW w:w="719" w:type="dxa"/>
          </w:tcPr>
          <w:p w:rsidR="00C241DF" w:rsidRPr="005F667C" w:rsidRDefault="00C241DF" w:rsidP="000C699A">
            <w:pPr>
              <w:adjustRightInd w:val="0"/>
              <w:jc w:val="center"/>
              <w:rPr>
                <w:sz w:val="18"/>
                <w:szCs w:val="18"/>
              </w:rPr>
            </w:pPr>
            <w:r w:rsidRPr="005F667C">
              <w:rPr>
                <w:sz w:val="18"/>
                <w:szCs w:val="18"/>
              </w:rPr>
              <w:t>33,1</w:t>
            </w:r>
          </w:p>
        </w:tc>
        <w:tc>
          <w:tcPr>
            <w:tcW w:w="720" w:type="dxa"/>
          </w:tcPr>
          <w:p w:rsidR="00C241DF" w:rsidRPr="005F667C" w:rsidRDefault="00C241DF" w:rsidP="000C699A">
            <w:pPr>
              <w:jc w:val="center"/>
              <w:rPr>
                <w:sz w:val="18"/>
                <w:szCs w:val="18"/>
              </w:rPr>
            </w:pPr>
            <w:r w:rsidRPr="005F667C">
              <w:rPr>
                <w:sz w:val="18"/>
                <w:szCs w:val="18"/>
              </w:rPr>
              <w:t>33,2</w:t>
            </w:r>
          </w:p>
        </w:tc>
        <w:tc>
          <w:tcPr>
            <w:tcW w:w="720" w:type="dxa"/>
          </w:tcPr>
          <w:p w:rsidR="00C241DF" w:rsidRPr="005F667C" w:rsidRDefault="00C241DF" w:rsidP="000C699A">
            <w:pPr>
              <w:jc w:val="center"/>
              <w:rPr>
                <w:sz w:val="18"/>
                <w:szCs w:val="18"/>
              </w:rPr>
            </w:pPr>
            <w:r w:rsidRPr="005F667C">
              <w:rPr>
                <w:sz w:val="18"/>
                <w:szCs w:val="18"/>
              </w:rPr>
              <w:t>33,23</w:t>
            </w:r>
          </w:p>
        </w:tc>
        <w:tc>
          <w:tcPr>
            <w:tcW w:w="719" w:type="dxa"/>
          </w:tcPr>
          <w:p w:rsidR="00C241DF" w:rsidRPr="005F667C" w:rsidRDefault="00C241DF" w:rsidP="000C699A">
            <w:pPr>
              <w:jc w:val="center"/>
              <w:rPr>
                <w:sz w:val="18"/>
                <w:szCs w:val="18"/>
              </w:rPr>
            </w:pPr>
            <w:r w:rsidRPr="005F667C">
              <w:rPr>
                <w:sz w:val="18"/>
                <w:szCs w:val="18"/>
              </w:rPr>
              <w:t>33,25</w:t>
            </w:r>
          </w:p>
        </w:tc>
        <w:tc>
          <w:tcPr>
            <w:tcW w:w="720" w:type="dxa"/>
          </w:tcPr>
          <w:p w:rsidR="00C241DF" w:rsidRPr="005F667C" w:rsidRDefault="00C241DF" w:rsidP="000C699A">
            <w:pPr>
              <w:jc w:val="center"/>
              <w:rPr>
                <w:sz w:val="18"/>
                <w:szCs w:val="18"/>
              </w:rPr>
            </w:pPr>
            <w:r w:rsidRPr="005F667C">
              <w:rPr>
                <w:sz w:val="18"/>
                <w:szCs w:val="18"/>
              </w:rPr>
              <w:t>33,28</w:t>
            </w:r>
          </w:p>
        </w:tc>
        <w:tc>
          <w:tcPr>
            <w:tcW w:w="720" w:type="dxa"/>
          </w:tcPr>
          <w:p w:rsidR="00C241DF" w:rsidRPr="005F667C" w:rsidRDefault="00C241DF" w:rsidP="000C699A">
            <w:pPr>
              <w:jc w:val="center"/>
              <w:rPr>
                <w:sz w:val="18"/>
                <w:szCs w:val="18"/>
              </w:rPr>
            </w:pPr>
            <w:r w:rsidRPr="005F667C">
              <w:rPr>
                <w:sz w:val="18"/>
                <w:szCs w:val="18"/>
              </w:rPr>
              <w:t>33,3</w:t>
            </w:r>
          </w:p>
        </w:tc>
        <w:tc>
          <w:tcPr>
            <w:tcW w:w="1843" w:type="dxa"/>
          </w:tcPr>
          <w:p w:rsidR="00C241DF" w:rsidRPr="005F667C" w:rsidRDefault="00C241DF" w:rsidP="000C699A">
            <w:pPr>
              <w:rPr>
                <w:sz w:val="18"/>
                <w:szCs w:val="18"/>
              </w:rPr>
            </w:pPr>
            <w:r w:rsidRPr="005F667C">
              <w:rPr>
                <w:sz w:val="18"/>
                <w:szCs w:val="18"/>
              </w:rPr>
              <w:t>Целевой индикатор введен с 2018 года на период реализации подпрограммы 3,</w:t>
            </w:r>
          </w:p>
          <w:p w:rsidR="00C241DF" w:rsidRPr="005F667C" w:rsidRDefault="00C241DF" w:rsidP="000C699A">
            <w:pPr>
              <w:rPr>
                <w:sz w:val="18"/>
                <w:szCs w:val="18"/>
              </w:rPr>
            </w:pPr>
            <w:r w:rsidRPr="005F667C">
              <w:rPr>
                <w:sz w:val="18"/>
                <w:szCs w:val="18"/>
              </w:rPr>
              <w:t xml:space="preserve">на 2017 год приведено </w:t>
            </w:r>
            <w:proofErr w:type="gramStart"/>
            <w:r w:rsidRPr="005F667C">
              <w:rPr>
                <w:sz w:val="18"/>
                <w:szCs w:val="18"/>
              </w:rPr>
              <w:t>базовое</w:t>
            </w:r>
            <w:proofErr w:type="gramEnd"/>
            <w:r w:rsidRPr="005F667C">
              <w:rPr>
                <w:sz w:val="18"/>
                <w:szCs w:val="18"/>
              </w:rPr>
              <w:t xml:space="preserve"> значение индикатора</w:t>
            </w:r>
          </w:p>
        </w:tc>
      </w:tr>
      <w:tr w:rsidR="00C241DF" w:rsidRPr="005F667C" w:rsidTr="000C699A">
        <w:trPr>
          <w:trHeight w:val="20"/>
          <w:tblCellSpacing w:w="5" w:type="nil"/>
          <w:jc w:val="center"/>
        </w:trPr>
        <w:tc>
          <w:tcPr>
            <w:tcW w:w="15646" w:type="dxa"/>
            <w:gridSpan w:val="17"/>
          </w:tcPr>
          <w:p w:rsidR="00C241DF" w:rsidRPr="005F667C" w:rsidRDefault="00C241DF" w:rsidP="000C699A">
            <w:pPr>
              <w:jc w:val="center"/>
              <w:rPr>
                <w:sz w:val="18"/>
                <w:szCs w:val="18"/>
              </w:rPr>
            </w:pPr>
            <w:r w:rsidRPr="005F667C">
              <w:rPr>
                <w:sz w:val="18"/>
                <w:szCs w:val="18"/>
              </w:rPr>
              <w:t>Подпрограмма 1. Активная политика занятости населения и социальная поддержка безработных граждан</w:t>
            </w:r>
          </w:p>
        </w:tc>
      </w:tr>
      <w:tr w:rsidR="00C241DF" w:rsidRPr="005F667C" w:rsidTr="000C699A">
        <w:trPr>
          <w:trHeight w:val="20"/>
          <w:tblCellSpacing w:w="5" w:type="nil"/>
          <w:jc w:val="center"/>
        </w:trPr>
        <w:tc>
          <w:tcPr>
            <w:tcW w:w="1613" w:type="dxa"/>
          </w:tcPr>
          <w:p w:rsidR="00C241DF" w:rsidRPr="005F667C" w:rsidRDefault="00C241DF" w:rsidP="000C699A">
            <w:pPr>
              <w:pStyle w:val="ConsPlusCell"/>
              <w:rPr>
                <w:sz w:val="18"/>
                <w:szCs w:val="18"/>
              </w:rPr>
            </w:pPr>
            <w:r w:rsidRPr="005F667C">
              <w:rPr>
                <w:sz w:val="18"/>
                <w:szCs w:val="18"/>
              </w:rPr>
              <w:t>Цель: содействие занятости и защита от безработицы населения Новосибирской области</w:t>
            </w:r>
          </w:p>
        </w:tc>
        <w:tc>
          <w:tcPr>
            <w:tcW w:w="1984" w:type="dxa"/>
          </w:tcPr>
          <w:p w:rsidR="00C241DF" w:rsidRPr="005F667C" w:rsidRDefault="00C241DF" w:rsidP="000C699A">
            <w:pPr>
              <w:pStyle w:val="ConsPlusCell"/>
              <w:rPr>
                <w:sz w:val="18"/>
                <w:szCs w:val="18"/>
              </w:rPr>
            </w:pPr>
          </w:p>
        </w:tc>
        <w:tc>
          <w:tcPr>
            <w:tcW w:w="851" w:type="dxa"/>
          </w:tcPr>
          <w:p w:rsidR="00C241DF" w:rsidRPr="005F667C" w:rsidRDefault="00C241DF" w:rsidP="000C699A">
            <w:pPr>
              <w:pStyle w:val="ConsPlusCell"/>
              <w:jc w:val="center"/>
              <w:rPr>
                <w:sz w:val="18"/>
                <w:szCs w:val="18"/>
              </w:rPr>
            </w:pPr>
          </w:p>
        </w:tc>
        <w:tc>
          <w:tcPr>
            <w:tcW w:w="719" w:type="dxa"/>
          </w:tcPr>
          <w:p w:rsidR="00C241DF" w:rsidRPr="005F667C" w:rsidRDefault="00C241DF" w:rsidP="000C699A">
            <w:pPr>
              <w:pStyle w:val="ConsPlusCell"/>
              <w:jc w:val="center"/>
              <w:rPr>
                <w:sz w:val="18"/>
                <w:szCs w:val="18"/>
              </w:rPr>
            </w:pPr>
          </w:p>
        </w:tc>
        <w:tc>
          <w:tcPr>
            <w:tcW w:w="720" w:type="dxa"/>
          </w:tcPr>
          <w:p w:rsidR="00C241DF" w:rsidRPr="005F667C" w:rsidRDefault="00C241DF" w:rsidP="000C699A">
            <w:pPr>
              <w:pStyle w:val="ConsPlusCell"/>
              <w:jc w:val="center"/>
              <w:rPr>
                <w:sz w:val="18"/>
                <w:szCs w:val="18"/>
              </w:rPr>
            </w:pPr>
          </w:p>
        </w:tc>
        <w:tc>
          <w:tcPr>
            <w:tcW w:w="719" w:type="dxa"/>
          </w:tcPr>
          <w:p w:rsidR="00C241DF" w:rsidRPr="005F667C" w:rsidRDefault="00C241DF" w:rsidP="000C699A">
            <w:pPr>
              <w:pStyle w:val="ConsPlusCell"/>
              <w:jc w:val="center"/>
              <w:rPr>
                <w:sz w:val="18"/>
                <w:szCs w:val="18"/>
              </w:rPr>
            </w:pPr>
          </w:p>
        </w:tc>
        <w:tc>
          <w:tcPr>
            <w:tcW w:w="720" w:type="dxa"/>
          </w:tcPr>
          <w:p w:rsidR="00C241DF" w:rsidRPr="005F667C" w:rsidRDefault="00C241DF" w:rsidP="000C699A">
            <w:pPr>
              <w:pStyle w:val="ConsPlusCell"/>
              <w:jc w:val="center"/>
              <w:rPr>
                <w:sz w:val="18"/>
                <w:szCs w:val="18"/>
              </w:rPr>
            </w:pPr>
          </w:p>
        </w:tc>
        <w:tc>
          <w:tcPr>
            <w:tcW w:w="720" w:type="dxa"/>
          </w:tcPr>
          <w:p w:rsidR="00C241DF" w:rsidRPr="005F667C" w:rsidRDefault="00C241DF" w:rsidP="000C699A">
            <w:pPr>
              <w:pStyle w:val="ConsPlusCell"/>
              <w:jc w:val="center"/>
              <w:rPr>
                <w:sz w:val="18"/>
                <w:szCs w:val="18"/>
              </w:rPr>
            </w:pPr>
          </w:p>
        </w:tc>
        <w:tc>
          <w:tcPr>
            <w:tcW w:w="719" w:type="dxa"/>
          </w:tcPr>
          <w:p w:rsidR="00C241DF" w:rsidRPr="005F667C" w:rsidRDefault="00C241DF" w:rsidP="000C699A">
            <w:pPr>
              <w:jc w:val="center"/>
              <w:rPr>
                <w:sz w:val="18"/>
                <w:szCs w:val="18"/>
              </w:rPr>
            </w:pPr>
          </w:p>
        </w:tc>
        <w:tc>
          <w:tcPr>
            <w:tcW w:w="720" w:type="dxa"/>
          </w:tcPr>
          <w:p w:rsidR="00C241DF" w:rsidRPr="005F667C" w:rsidRDefault="00C241DF" w:rsidP="000C699A">
            <w:pPr>
              <w:jc w:val="center"/>
              <w:rPr>
                <w:sz w:val="18"/>
                <w:szCs w:val="18"/>
              </w:rPr>
            </w:pPr>
          </w:p>
        </w:tc>
        <w:tc>
          <w:tcPr>
            <w:tcW w:w="719" w:type="dxa"/>
          </w:tcPr>
          <w:p w:rsidR="00C241DF" w:rsidRPr="005F667C" w:rsidRDefault="00C241DF" w:rsidP="000C699A">
            <w:pPr>
              <w:jc w:val="center"/>
              <w:rPr>
                <w:sz w:val="18"/>
                <w:szCs w:val="18"/>
              </w:rPr>
            </w:pPr>
          </w:p>
        </w:tc>
        <w:tc>
          <w:tcPr>
            <w:tcW w:w="720" w:type="dxa"/>
          </w:tcPr>
          <w:p w:rsidR="00C241DF" w:rsidRPr="005F667C" w:rsidRDefault="00C241DF" w:rsidP="000C699A">
            <w:pPr>
              <w:jc w:val="center"/>
              <w:rPr>
                <w:sz w:val="18"/>
                <w:szCs w:val="18"/>
              </w:rPr>
            </w:pPr>
          </w:p>
        </w:tc>
        <w:tc>
          <w:tcPr>
            <w:tcW w:w="720" w:type="dxa"/>
          </w:tcPr>
          <w:p w:rsidR="00C241DF" w:rsidRPr="005F667C" w:rsidRDefault="00C241DF" w:rsidP="000C699A">
            <w:pPr>
              <w:jc w:val="center"/>
              <w:rPr>
                <w:sz w:val="18"/>
                <w:szCs w:val="18"/>
              </w:rPr>
            </w:pPr>
          </w:p>
        </w:tc>
        <w:tc>
          <w:tcPr>
            <w:tcW w:w="719" w:type="dxa"/>
          </w:tcPr>
          <w:p w:rsidR="00C241DF" w:rsidRPr="005F667C" w:rsidRDefault="00C241DF" w:rsidP="000C699A">
            <w:pPr>
              <w:jc w:val="center"/>
              <w:rPr>
                <w:sz w:val="18"/>
                <w:szCs w:val="18"/>
              </w:rPr>
            </w:pPr>
          </w:p>
        </w:tc>
        <w:tc>
          <w:tcPr>
            <w:tcW w:w="720" w:type="dxa"/>
          </w:tcPr>
          <w:p w:rsidR="00C241DF" w:rsidRPr="005F667C" w:rsidRDefault="00C241DF" w:rsidP="000C699A">
            <w:pPr>
              <w:jc w:val="center"/>
              <w:rPr>
                <w:sz w:val="18"/>
                <w:szCs w:val="18"/>
              </w:rPr>
            </w:pPr>
          </w:p>
        </w:tc>
        <w:tc>
          <w:tcPr>
            <w:tcW w:w="720" w:type="dxa"/>
          </w:tcPr>
          <w:p w:rsidR="00C241DF" w:rsidRPr="005F667C" w:rsidRDefault="00C241DF" w:rsidP="000C699A">
            <w:pPr>
              <w:jc w:val="center"/>
              <w:rPr>
                <w:sz w:val="18"/>
                <w:szCs w:val="18"/>
              </w:rPr>
            </w:pPr>
          </w:p>
        </w:tc>
        <w:tc>
          <w:tcPr>
            <w:tcW w:w="1843" w:type="dxa"/>
          </w:tcPr>
          <w:p w:rsidR="00C241DF" w:rsidRPr="005F667C" w:rsidRDefault="00C241DF" w:rsidP="000C699A">
            <w:pPr>
              <w:jc w:val="center"/>
              <w:rPr>
                <w:sz w:val="18"/>
                <w:szCs w:val="18"/>
              </w:rPr>
            </w:pPr>
          </w:p>
        </w:tc>
      </w:tr>
      <w:tr w:rsidR="00C241DF" w:rsidRPr="005F667C" w:rsidTr="000C699A">
        <w:trPr>
          <w:trHeight w:val="20"/>
          <w:tblCellSpacing w:w="5" w:type="nil"/>
          <w:jc w:val="center"/>
        </w:trPr>
        <w:tc>
          <w:tcPr>
            <w:tcW w:w="1613" w:type="dxa"/>
            <w:vMerge w:val="restart"/>
          </w:tcPr>
          <w:p w:rsidR="00C241DF" w:rsidRPr="005F667C" w:rsidRDefault="00C241DF" w:rsidP="000C699A">
            <w:pPr>
              <w:pStyle w:val="ConsPlusNormal"/>
              <w:widowControl/>
              <w:rPr>
                <w:rFonts w:ascii="Times New Roman" w:hAnsi="Times New Roman" w:cs="Times New Roman"/>
                <w:sz w:val="18"/>
                <w:szCs w:val="18"/>
              </w:rPr>
            </w:pPr>
            <w:r w:rsidRPr="005F667C">
              <w:rPr>
                <w:rFonts w:ascii="Times New Roman" w:hAnsi="Times New Roman" w:cs="Times New Roman"/>
                <w:sz w:val="18"/>
                <w:szCs w:val="18"/>
              </w:rPr>
              <w:t>Задача 1.</w:t>
            </w:r>
          </w:p>
          <w:p w:rsidR="00C241DF" w:rsidRPr="005F667C" w:rsidRDefault="00C241DF" w:rsidP="000C699A">
            <w:pPr>
              <w:pStyle w:val="ConsPlusNormal"/>
              <w:widowControl/>
              <w:rPr>
                <w:rFonts w:ascii="Times New Roman" w:hAnsi="Times New Roman" w:cs="Times New Roman"/>
                <w:sz w:val="18"/>
                <w:szCs w:val="18"/>
              </w:rPr>
            </w:pPr>
            <w:r w:rsidRPr="005F667C">
              <w:rPr>
                <w:rFonts w:ascii="Times New Roman" w:hAnsi="Times New Roman" w:cs="Times New Roman"/>
                <w:sz w:val="18"/>
                <w:szCs w:val="18"/>
              </w:rPr>
              <w:t xml:space="preserve">Содействие трудоустройству и повышение </w:t>
            </w:r>
            <w:proofErr w:type="spellStart"/>
            <w:proofErr w:type="gramStart"/>
            <w:r w:rsidRPr="005F667C">
              <w:rPr>
                <w:rFonts w:ascii="Times New Roman" w:hAnsi="Times New Roman" w:cs="Times New Roman"/>
                <w:sz w:val="18"/>
                <w:szCs w:val="18"/>
              </w:rPr>
              <w:t>конкурентоспо-собности</w:t>
            </w:r>
            <w:proofErr w:type="spellEnd"/>
            <w:proofErr w:type="gramEnd"/>
            <w:r w:rsidRPr="005F667C">
              <w:rPr>
                <w:rFonts w:ascii="Times New Roman" w:hAnsi="Times New Roman" w:cs="Times New Roman"/>
                <w:sz w:val="18"/>
                <w:szCs w:val="18"/>
              </w:rPr>
              <w:t xml:space="preserve"> граждан на рынке труда, создание условий для обеспечения сбалансирован-</w:t>
            </w:r>
            <w:proofErr w:type="spellStart"/>
            <w:r w:rsidRPr="005F667C">
              <w:rPr>
                <w:rFonts w:ascii="Times New Roman" w:hAnsi="Times New Roman" w:cs="Times New Roman"/>
                <w:sz w:val="18"/>
                <w:szCs w:val="18"/>
              </w:rPr>
              <w:lastRenderedPageBreak/>
              <w:t>ности</w:t>
            </w:r>
            <w:proofErr w:type="spellEnd"/>
            <w:r w:rsidRPr="005F667C">
              <w:rPr>
                <w:rFonts w:ascii="Times New Roman" w:hAnsi="Times New Roman" w:cs="Times New Roman"/>
                <w:sz w:val="18"/>
                <w:szCs w:val="18"/>
              </w:rPr>
              <w:t xml:space="preserve"> спроса и предложения рабочей силы</w:t>
            </w:r>
          </w:p>
        </w:tc>
        <w:tc>
          <w:tcPr>
            <w:tcW w:w="1984" w:type="dxa"/>
          </w:tcPr>
          <w:p w:rsidR="00C241DF" w:rsidRPr="005F667C" w:rsidRDefault="00C241DF" w:rsidP="000C699A">
            <w:pPr>
              <w:pStyle w:val="ConsPlusCell"/>
              <w:rPr>
                <w:sz w:val="18"/>
                <w:szCs w:val="18"/>
              </w:rPr>
            </w:pPr>
            <w:r w:rsidRPr="005F667C">
              <w:rPr>
                <w:sz w:val="18"/>
                <w:szCs w:val="18"/>
              </w:rPr>
              <w:lastRenderedPageBreak/>
              <w:t>6. Доля трудоустроенных граждан в</w:t>
            </w:r>
            <w:r>
              <w:rPr>
                <w:sz w:val="18"/>
                <w:szCs w:val="18"/>
              </w:rPr>
              <w:t xml:space="preserve"> </w:t>
            </w:r>
            <w:r w:rsidRPr="005F667C">
              <w:rPr>
                <w:sz w:val="18"/>
                <w:szCs w:val="18"/>
              </w:rPr>
              <w:t xml:space="preserve">общей численности граждан, обратившихся за содействием в поиске подходящей работы в </w:t>
            </w:r>
            <w:r w:rsidRPr="005F667C">
              <w:rPr>
                <w:color w:val="000000"/>
                <w:sz w:val="18"/>
                <w:szCs w:val="18"/>
              </w:rPr>
              <w:t>учреждения занятости населения</w:t>
            </w:r>
          </w:p>
        </w:tc>
        <w:tc>
          <w:tcPr>
            <w:tcW w:w="851" w:type="dxa"/>
          </w:tcPr>
          <w:p w:rsidR="00C241DF" w:rsidRPr="005F667C" w:rsidRDefault="00C241DF" w:rsidP="000C699A">
            <w:pPr>
              <w:pStyle w:val="ConsPlusCell"/>
              <w:jc w:val="center"/>
              <w:rPr>
                <w:sz w:val="18"/>
                <w:szCs w:val="18"/>
              </w:rPr>
            </w:pPr>
            <w:r w:rsidRPr="005F667C">
              <w:rPr>
                <w:sz w:val="18"/>
                <w:szCs w:val="18"/>
              </w:rPr>
              <w:t>%</w:t>
            </w:r>
          </w:p>
        </w:tc>
        <w:tc>
          <w:tcPr>
            <w:tcW w:w="719" w:type="dxa"/>
          </w:tcPr>
          <w:p w:rsidR="00C241DF" w:rsidRPr="005F667C" w:rsidRDefault="00C241DF" w:rsidP="000C699A">
            <w:pPr>
              <w:pStyle w:val="ConsPlusCell"/>
              <w:jc w:val="center"/>
              <w:rPr>
                <w:sz w:val="18"/>
                <w:szCs w:val="18"/>
              </w:rPr>
            </w:pPr>
            <w:r w:rsidRPr="005F667C">
              <w:rPr>
                <w:sz w:val="18"/>
                <w:szCs w:val="18"/>
              </w:rPr>
              <w:t>55,0</w:t>
            </w:r>
          </w:p>
        </w:tc>
        <w:tc>
          <w:tcPr>
            <w:tcW w:w="720" w:type="dxa"/>
          </w:tcPr>
          <w:p w:rsidR="00C241DF" w:rsidRPr="005F667C" w:rsidRDefault="00C241DF" w:rsidP="000C699A">
            <w:pPr>
              <w:pStyle w:val="ConsPlusCell"/>
              <w:jc w:val="center"/>
              <w:rPr>
                <w:sz w:val="18"/>
                <w:szCs w:val="18"/>
              </w:rPr>
            </w:pPr>
            <w:r w:rsidRPr="005F667C">
              <w:rPr>
                <w:sz w:val="18"/>
                <w:szCs w:val="18"/>
              </w:rPr>
              <w:t>55,0</w:t>
            </w:r>
          </w:p>
        </w:tc>
        <w:tc>
          <w:tcPr>
            <w:tcW w:w="719" w:type="dxa"/>
          </w:tcPr>
          <w:p w:rsidR="00C241DF" w:rsidRPr="005F667C" w:rsidRDefault="00C241DF" w:rsidP="000C699A">
            <w:pPr>
              <w:pStyle w:val="ConsPlusCell"/>
              <w:jc w:val="center"/>
              <w:rPr>
                <w:sz w:val="18"/>
                <w:szCs w:val="18"/>
              </w:rPr>
            </w:pPr>
            <w:r w:rsidRPr="005F667C">
              <w:rPr>
                <w:sz w:val="18"/>
                <w:szCs w:val="18"/>
              </w:rPr>
              <w:t>65,0</w:t>
            </w:r>
          </w:p>
        </w:tc>
        <w:tc>
          <w:tcPr>
            <w:tcW w:w="720" w:type="dxa"/>
          </w:tcPr>
          <w:p w:rsidR="00C241DF" w:rsidRPr="005F667C" w:rsidRDefault="00C241DF" w:rsidP="000C699A">
            <w:pPr>
              <w:pStyle w:val="ConsPlusCell"/>
              <w:jc w:val="center"/>
              <w:rPr>
                <w:sz w:val="18"/>
                <w:szCs w:val="18"/>
              </w:rPr>
            </w:pPr>
            <w:r w:rsidRPr="005F667C">
              <w:rPr>
                <w:sz w:val="18"/>
                <w:szCs w:val="18"/>
              </w:rPr>
              <w:t>67,0</w:t>
            </w:r>
          </w:p>
        </w:tc>
        <w:tc>
          <w:tcPr>
            <w:tcW w:w="720" w:type="dxa"/>
          </w:tcPr>
          <w:p w:rsidR="00C241DF" w:rsidRPr="005F667C" w:rsidRDefault="00C241DF" w:rsidP="000C699A">
            <w:pPr>
              <w:pStyle w:val="ConsPlusCell"/>
              <w:jc w:val="center"/>
              <w:rPr>
                <w:sz w:val="18"/>
                <w:szCs w:val="18"/>
              </w:rPr>
            </w:pPr>
            <w:r w:rsidRPr="005F667C">
              <w:rPr>
                <w:sz w:val="18"/>
                <w:szCs w:val="18"/>
              </w:rPr>
              <w:t>70,0</w:t>
            </w:r>
          </w:p>
        </w:tc>
        <w:tc>
          <w:tcPr>
            <w:tcW w:w="719" w:type="dxa"/>
          </w:tcPr>
          <w:p w:rsidR="00C241DF" w:rsidRPr="005F667C" w:rsidRDefault="00C241DF" w:rsidP="000C699A">
            <w:pPr>
              <w:jc w:val="center"/>
              <w:rPr>
                <w:sz w:val="18"/>
                <w:szCs w:val="18"/>
              </w:rPr>
            </w:pPr>
            <w:r w:rsidRPr="005F667C">
              <w:rPr>
                <w:sz w:val="18"/>
                <w:szCs w:val="18"/>
              </w:rPr>
              <w:t>70,0</w:t>
            </w:r>
          </w:p>
        </w:tc>
        <w:tc>
          <w:tcPr>
            <w:tcW w:w="720" w:type="dxa"/>
          </w:tcPr>
          <w:p w:rsidR="00C241DF" w:rsidRPr="005F667C" w:rsidRDefault="00C241DF" w:rsidP="000C699A">
            <w:pPr>
              <w:jc w:val="center"/>
              <w:rPr>
                <w:sz w:val="18"/>
                <w:szCs w:val="18"/>
              </w:rPr>
            </w:pPr>
            <w:r w:rsidRPr="005F667C">
              <w:rPr>
                <w:sz w:val="18"/>
                <w:szCs w:val="18"/>
              </w:rPr>
              <w:t>70,0</w:t>
            </w:r>
          </w:p>
        </w:tc>
        <w:tc>
          <w:tcPr>
            <w:tcW w:w="719" w:type="dxa"/>
          </w:tcPr>
          <w:p w:rsidR="00C241DF" w:rsidRPr="005F667C" w:rsidRDefault="00C241DF" w:rsidP="000C699A">
            <w:pPr>
              <w:jc w:val="center"/>
              <w:rPr>
                <w:sz w:val="18"/>
                <w:szCs w:val="18"/>
              </w:rPr>
            </w:pPr>
            <w:r w:rsidRPr="005F667C">
              <w:rPr>
                <w:sz w:val="18"/>
                <w:szCs w:val="18"/>
              </w:rPr>
              <w:t>70,0</w:t>
            </w:r>
          </w:p>
        </w:tc>
        <w:tc>
          <w:tcPr>
            <w:tcW w:w="720" w:type="dxa"/>
          </w:tcPr>
          <w:p w:rsidR="00C241DF" w:rsidRPr="005F667C" w:rsidRDefault="00C241DF" w:rsidP="000C699A">
            <w:pPr>
              <w:jc w:val="center"/>
              <w:rPr>
                <w:sz w:val="18"/>
                <w:szCs w:val="18"/>
              </w:rPr>
            </w:pPr>
            <w:r w:rsidRPr="005F667C">
              <w:rPr>
                <w:sz w:val="18"/>
                <w:szCs w:val="18"/>
              </w:rPr>
              <w:t>72,0</w:t>
            </w:r>
          </w:p>
        </w:tc>
        <w:tc>
          <w:tcPr>
            <w:tcW w:w="720" w:type="dxa"/>
          </w:tcPr>
          <w:p w:rsidR="00C241DF" w:rsidRPr="005F667C" w:rsidRDefault="00C241DF" w:rsidP="000C699A">
            <w:pPr>
              <w:jc w:val="center"/>
              <w:rPr>
                <w:sz w:val="18"/>
                <w:szCs w:val="18"/>
              </w:rPr>
            </w:pPr>
            <w:r w:rsidRPr="005F667C">
              <w:rPr>
                <w:sz w:val="18"/>
                <w:szCs w:val="18"/>
              </w:rPr>
              <w:t>72,5</w:t>
            </w:r>
          </w:p>
        </w:tc>
        <w:tc>
          <w:tcPr>
            <w:tcW w:w="719" w:type="dxa"/>
          </w:tcPr>
          <w:p w:rsidR="00C241DF" w:rsidRPr="005F667C" w:rsidRDefault="00C241DF" w:rsidP="000C699A">
            <w:pPr>
              <w:jc w:val="center"/>
              <w:rPr>
                <w:sz w:val="18"/>
                <w:szCs w:val="18"/>
              </w:rPr>
            </w:pPr>
            <w:r w:rsidRPr="005F667C">
              <w:rPr>
                <w:sz w:val="18"/>
                <w:szCs w:val="18"/>
              </w:rPr>
              <w:t>73,0</w:t>
            </w:r>
          </w:p>
        </w:tc>
        <w:tc>
          <w:tcPr>
            <w:tcW w:w="720" w:type="dxa"/>
          </w:tcPr>
          <w:p w:rsidR="00C241DF" w:rsidRPr="005F667C" w:rsidRDefault="00C241DF" w:rsidP="000C699A">
            <w:pPr>
              <w:jc w:val="center"/>
              <w:rPr>
                <w:sz w:val="18"/>
                <w:szCs w:val="18"/>
              </w:rPr>
            </w:pPr>
            <w:r w:rsidRPr="005F667C">
              <w:rPr>
                <w:sz w:val="18"/>
                <w:szCs w:val="18"/>
              </w:rPr>
              <w:t>73,5</w:t>
            </w:r>
          </w:p>
        </w:tc>
        <w:tc>
          <w:tcPr>
            <w:tcW w:w="720" w:type="dxa"/>
          </w:tcPr>
          <w:p w:rsidR="00C241DF" w:rsidRPr="005F667C" w:rsidRDefault="00C241DF" w:rsidP="000C699A">
            <w:pPr>
              <w:jc w:val="center"/>
              <w:rPr>
                <w:sz w:val="18"/>
                <w:szCs w:val="18"/>
              </w:rPr>
            </w:pPr>
            <w:r w:rsidRPr="005F667C">
              <w:rPr>
                <w:sz w:val="18"/>
                <w:szCs w:val="18"/>
              </w:rPr>
              <w:t>74,0</w:t>
            </w:r>
          </w:p>
        </w:tc>
        <w:tc>
          <w:tcPr>
            <w:tcW w:w="1843" w:type="dxa"/>
          </w:tcPr>
          <w:p w:rsidR="00C241DF" w:rsidRPr="005F667C" w:rsidRDefault="00C241DF" w:rsidP="000C699A">
            <w:pPr>
              <w:jc w:val="center"/>
              <w:rPr>
                <w:sz w:val="18"/>
                <w:szCs w:val="18"/>
              </w:rPr>
            </w:pPr>
          </w:p>
        </w:tc>
      </w:tr>
      <w:tr w:rsidR="00C241DF" w:rsidRPr="005F667C" w:rsidTr="000C699A">
        <w:trPr>
          <w:trHeight w:val="20"/>
          <w:tblCellSpacing w:w="5" w:type="nil"/>
          <w:jc w:val="center"/>
        </w:trPr>
        <w:tc>
          <w:tcPr>
            <w:tcW w:w="1613" w:type="dxa"/>
            <w:vMerge/>
          </w:tcPr>
          <w:p w:rsidR="00C241DF" w:rsidRPr="005F667C" w:rsidRDefault="00C241DF" w:rsidP="000C699A">
            <w:pPr>
              <w:pStyle w:val="ConsPlusCell"/>
              <w:jc w:val="center"/>
              <w:rPr>
                <w:sz w:val="18"/>
                <w:szCs w:val="18"/>
              </w:rPr>
            </w:pPr>
          </w:p>
        </w:tc>
        <w:tc>
          <w:tcPr>
            <w:tcW w:w="1984" w:type="dxa"/>
          </w:tcPr>
          <w:p w:rsidR="00C241DF" w:rsidRPr="005F667C" w:rsidRDefault="00C241DF" w:rsidP="000C699A">
            <w:pPr>
              <w:rPr>
                <w:sz w:val="18"/>
                <w:szCs w:val="18"/>
                <w:vertAlign w:val="superscript"/>
              </w:rPr>
            </w:pPr>
            <w:r w:rsidRPr="005F667C">
              <w:rPr>
                <w:sz w:val="18"/>
                <w:szCs w:val="18"/>
              </w:rPr>
              <w:t xml:space="preserve">7. Доля трудоустроенных </w:t>
            </w:r>
            <w:r w:rsidRPr="005F667C">
              <w:rPr>
                <w:sz w:val="18"/>
                <w:szCs w:val="18"/>
              </w:rPr>
              <w:lastRenderedPageBreak/>
              <w:t>инвалидов на оборудованные (оснащенные) или созданные для них рабочие места в общей численности инвалидов в трудоспособном возрасте</w:t>
            </w:r>
          </w:p>
        </w:tc>
        <w:tc>
          <w:tcPr>
            <w:tcW w:w="851" w:type="dxa"/>
          </w:tcPr>
          <w:p w:rsidR="00C241DF" w:rsidRPr="005F667C" w:rsidRDefault="00C241DF" w:rsidP="000C699A">
            <w:pPr>
              <w:pStyle w:val="ConsPlusCell"/>
              <w:jc w:val="center"/>
              <w:rPr>
                <w:sz w:val="18"/>
                <w:szCs w:val="18"/>
              </w:rPr>
            </w:pPr>
            <w:r w:rsidRPr="005F667C">
              <w:rPr>
                <w:sz w:val="18"/>
                <w:szCs w:val="18"/>
              </w:rPr>
              <w:lastRenderedPageBreak/>
              <w:t>%</w:t>
            </w:r>
          </w:p>
        </w:tc>
        <w:tc>
          <w:tcPr>
            <w:tcW w:w="719" w:type="dxa"/>
          </w:tcPr>
          <w:p w:rsidR="00C241DF" w:rsidRPr="005F667C" w:rsidRDefault="00C241DF" w:rsidP="000C699A">
            <w:pPr>
              <w:pStyle w:val="ConsPlusCell"/>
              <w:jc w:val="center"/>
              <w:rPr>
                <w:sz w:val="18"/>
                <w:szCs w:val="18"/>
                <w:vertAlign w:val="superscript"/>
              </w:rPr>
            </w:pPr>
            <w:r w:rsidRPr="005F667C">
              <w:rPr>
                <w:sz w:val="18"/>
                <w:szCs w:val="18"/>
              </w:rPr>
              <w:t>-</w:t>
            </w:r>
            <w:r w:rsidRPr="005F667C">
              <w:rPr>
                <w:sz w:val="18"/>
                <w:szCs w:val="18"/>
                <w:vertAlign w:val="superscript"/>
              </w:rPr>
              <w:t>1</w:t>
            </w:r>
          </w:p>
        </w:tc>
        <w:tc>
          <w:tcPr>
            <w:tcW w:w="720" w:type="dxa"/>
          </w:tcPr>
          <w:p w:rsidR="00C241DF" w:rsidRPr="005F667C" w:rsidRDefault="00C241DF" w:rsidP="000C699A">
            <w:pPr>
              <w:pStyle w:val="ConsPlusCell"/>
              <w:jc w:val="center"/>
              <w:rPr>
                <w:sz w:val="18"/>
                <w:szCs w:val="18"/>
                <w:vertAlign w:val="superscript"/>
              </w:rPr>
            </w:pPr>
            <w:r w:rsidRPr="005F667C">
              <w:rPr>
                <w:sz w:val="18"/>
                <w:szCs w:val="18"/>
              </w:rPr>
              <w:t>-</w:t>
            </w:r>
            <w:r w:rsidRPr="005F667C">
              <w:rPr>
                <w:sz w:val="18"/>
                <w:szCs w:val="18"/>
                <w:vertAlign w:val="superscript"/>
              </w:rPr>
              <w:t>1</w:t>
            </w:r>
          </w:p>
        </w:tc>
        <w:tc>
          <w:tcPr>
            <w:tcW w:w="719" w:type="dxa"/>
          </w:tcPr>
          <w:p w:rsidR="00C241DF" w:rsidRPr="005F667C" w:rsidRDefault="00C241DF" w:rsidP="000C699A">
            <w:pPr>
              <w:pStyle w:val="ConsPlusCell"/>
              <w:jc w:val="center"/>
              <w:rPr>
                <w:sz w:val="18"/>
                <w:szCs w:val="18"/>
              </w:rPr>
            </w:pPr>
            <w:r w:rsidRPr="005F667C">
              <w:rPr>
                <w:sz w:val="18"/>
                <w:szCs w:val="18"/>
              </w:rPr>
              <w:t>0,6</w:t>
            </w:r>
          </w:p>
        </w:tc>
        <w:tc>
          <w:tcPr>
            <w:tcW w:w="720" w:type="dxa"/>
          </w:tcPr>
          <w:p w:rsidR="00C241DF" w:rsidRPr="005F667C" w:rsidRDefault="00C241DF" w:rsidP="000C699A">
            <w:pPr>
              <w:pStyle w:val="ConsPlusCell"/>
              <w:jc w:val="center"/>
              <w:rPr>
                <w:sz w:val="18"/>
                <w:szCs w:val="18"/>
              </w:rPr>
            </w:pPr>
            <w:r w:rsidRPr="005F667C">
              <w:rPr>
                <w:sz w:val="18"/>
                <w:szCs w:val="18"/>
              </w:rPr>
              <w:t>-</w:t>
            </w:r>
          </w:p>
        </w:tc>
        <w:tc>
          <w:tcPr>
            <w:tcW w:w="720" w:type="dxa"/>
          </w:tcPr>
          <w:p w:rsidR="00C241DF" w:rsidRPr="005F667C" w:rsidRDefault="00C241DF" w:rsidP="000C699A">
            <w:pPr>
              <w:pStyle w:val="ConsPlusCell"/>
              <w:jc w:val="center"/>
              <w:rPr>
                <w:sz w:val="18"/>
                <w:szCs w:val="18"/>
              </w:rPr>
            </w:pPr>
            <w:r w:rsidRPr="005F667C">
              <w:rPr>
                <w:sz w:val="18"/>
                <w:szCs w:val="18"/>
              </w:rPr>
              <w:t>-</w:t>
            </w:r>
          </w:p>
        </w:tc>
        <w:tc>
          <w:tcPr>
            <w:tcW w:w="719" w:type="dxa"/>
          </w:tcPr>
          <w:p w:rsidR="00C241DF" w:rsidRPr="005F667C" w:rsidRDefault="00C241DF" w:rsidP="000C699A">
            <w:pPr>
              <w:jc w:val="center"/>
              <w:rPr>
                <w:sz w:val="18"/>
                <w:szCs w:val="18"/>
              </w:rPr>
            </w:pPr>
            <w:r w:rsidRPr="005F667C">
              <w:rPr>
                <w:sz w:val="18"/>
                <w:szCs w:val="18"/>
              </w:rPr>
              <w:t>-</w:t>
            </w:r>
          </w:p>
        </w:tc>
        <w:tc>
          <w:tcPr>
            <w:tcW w:w="720" w:type="dxa"/>
          </w:tcPr>
          <w:p w:rsidR="00C241DF" w:rsidRPr="005F667C" w:rsidRDefault="00C241DF" w:rsidP="000C699A">
            <w:pPr>
              <w:jc w:val="center"/>
              <w:rPr>
                <w:sz w:val="18"/>
                <w:szCs w:val="18"/>
              </w:rPr>
            </w:pPr>
            <w:r w:rsidRPr="005F667C">
              <w:rPr>
                <w:sz w:val="18"/>
                <w:szCs w:val="18"/>
              </w:rPr>
              <w:t>-</w:t>
            </w:r>
          </w:p>
        </w:tc>
        <w:tc>
          <w:tcPr>
            <w:tcW w:w="719" w:type="dxa"/>
          </w:tcPr>
          <w:p w:rsidR="00C241DF" w:rsidRPr="005F667C" w:rsidRDefault="00C241DF" w:rsidP="000C699A">
            <w:pPr>
              <w:jc w:val="center"/>
              <w:rPr>
                <w:sz w:val="18"/>
                <w:szCs w:val="18"/>
              </w:rPr>
            </w:pPr>
            <w:r w:rsidRPr="005F667C">
              <w:rPr>
                <w:sz w:val="18"/>
                <w:szCs w:val="18"/>
              </w:rPr>
              <w:t>-</w:t>
            </w:r>
          </w:p>
        </w:tc>
        <w:tc>
          <w:tcPr>
            <w:tcW w:w="720" w:type="dxa"/>
          </w:tcPr>
          <w:p w:rsidR="00C241DF" w:rsidRPr="005F667C" w:rsidRDefault="00C241DF" w:rsidP="000C699A">
            <w:pPr>
              <w:jc w:val="center"/>
              <w:rPr>
                <w:sz w:val="18"/>
                <w:szCs w:val="18"/>
              </w:rPr>
            </w:pPr>
            <w:r w:rsidRPr="005F667C">
              <w:rPr>
                <w:sz w:val="18"/>
                <w:szCs w:val="18"/>
              </w:rPr>
              <w:t>-</w:t>
            </w:r>
          </w:p>
        </w:tc>
        <w:tc>
          <w:tcPr>
            <w:tcW w:w="720" w:type="dxa"/>
          </w:tcPr>
          <w:p w:rsidR="00C241DF" w:rsidRPr="005F667C" w:rsidRDefault="00C241DF" w:rsidP="000C699A">
            <w:pPr>
              <w:jc w:val="center"/>
              <w:rPr>
                <w:sz w:val="18"/>
                <w:szCs w:val="18"/>
              </w:rPr>
            </w:pPr>
            <w:r w:rsidRPr="005F667C">
              <w:rPr>
                <w:sz w:val="18"/>
                <w:szCs w:val="18"/>
              </w:rPr>
              <w:t>-</w:t>
            </w:r>
          </w:p>
        </w:tc>
        <w:tc>
          <w:tcPr>
            <w:tcW w:w="719" w:type="dxa"/>
          </w:tcPr>
          <w:p w:rsidR="00C241DF" w:rsidRPr="005F667C" w:rsidRDefault="00C241DF" w:rsidP="000C699A">
            <w:pPr>
              <w:jc w:val="center"/>
              <w:rPr>
                <w:sz w:val="18"/>
                <w:szCs w:val="18"/>
              </w:rPr>
            </w:pPr>
            <w:r w:rsidRPr="005F667C">
              <w:rPr>
                <w:sz w:val="18"/>
                <w:szCs w:val="18"/>
              </w:rPr>
              <w:t>-</w:t>
            </w:r>
          </w:p>
        </w:tc>
        <w:tc>
          <w:tcPr>
            <w:tcW w:w="720" w:type="dxa"/>
          </w:tcPr>
          <w:p w:rsidR="00C241DF" w:rsidRPr="005F667C" w:rsidRDefault="00C241DF" w:rsidP="000C699A">
            <w:pPr>
              <w:jc w:val="center"/>
              <w:rPr>
                <w:sz w:val="18"/>
                <w:szCs w:val="18"/>
              </w:rPr>
            </w:pPr>
            <w:r w:rsidRPr="005F667C">
              <w:rPr>
                <w:sz w:val="18"/>
                <w:szCs w:val="18"/>
              </w:rPr>
              <w:t>-</w:t>
            </w:r>
          </w:p>
        </w:tc>
        <w:tc>
          <w:tcPr>
            <w:tcW w:w="720" w:type="dxa"/>
          </w:tcPr>
          <w:p w:rsidR="00C241DF" w:rsidRPr="005F667C" w:rsidRDefault="00C241DF" w:rsidP="000C699A">
            <w:pPr>
              <w:jc w:val="center"/>
              <w:rPr>
                <w:sz w:val="18"/>
                <w:szCs w:val="18"/>
              </w:rPr>
            </w:pPr>
            <w:r w:rsidRPr="005F667C">
              <w:rPr>
                <w:sz w:val="18"/>
                <w:szCs w:val="18"/>
              </w:rPr>
              <w:t>-</w:t>
            </w:r>
          </w:p>
        </w:tc>
        <w:tc>
          <w:tcPr>
            <w:tcW w:w="1843" w:type="dxa"/>
            <w:vMerge w:val="restart"/>
            <w:vAlign w:val="center"/>
          </w:tcPr>
          <w:p w:rsidR="00C241DF" w:rsidRPr="005F667C" w:rsidRDefault="00C241DF" w:rsidP="000C699A">
            <w:pPr>
              <w:rPr>
                <w:sz w:val="18"/>
                <w:szCs w:val="18"/>
              </w:rPr>
            </w:pPr>
            <w:r w:rsidRPr="005F667C">
              <w:rPr>
                <w:sz w:val="18"/>
                <w:szCs w:val="18"/>
              </w:rPr>
              <w:t xml:space="preserve">Реализация мероприятий, за счет </w:t>
            </w:r>
            <w:r w:rsidRPr="005F667C">
              <w:rPr>
                <w:sz w:val="18"/>
                <w:szCs w:val="18"/>
              </w:rPr>
              <w:lastRenderedPageBreak/>
              <w:t xml:space="preserve">которых достигаются прогнозные значения целевого индикатора, начиная с 2016 года не осуществляется </w:t>
            </w:r>
          </w:p>
        </w:tc>
      </w:tr>
      <w:tr w:rsidR="00C241DF" w:rsidRPr="005F667C" w:rsidTr="000C699A">
        <w:trPr>
          <w:trHeight w:val="20"/>
          <w:tblCellSpacing w:w="5" w:type="nil"/>
          <w:jc w:val="center"/>
        </w:trPr>
        <w:tc>
          <w:tcPr>
            <w:tcW w:w="1613" w:type="dxa"/>
            <w:vMerge/>
          </w:tcPr>
          <w:p w:rsidR="00C241DF" w:rsidRPr="005F667C" w:rsidRDefault="00C241DF" w:rsidP="000C699A">
            <w:pPr>
              <w:pStyle w:val="ConsPlusCell"/>
              <w:jc w:val="center"/>
              <w:rPr>
                <w:sz w:val="18"/>
                <w:szCs w:val="18"/>
              </w:rPr>
            </w:pPr>
          </w:p>
        </w:tc>
        <w:tc>
          <w:tcPr>
            <w:tcW w:w="1984" w:type="dxa"/>
          </w:tcPr>
          <w:p w:rsidR="00C241DF" w:rsidRPr="005F667C" w:rsidRDefault="00C241DF" w:rsidP="000C699A">
            <w:pPr>
              <w:rPr>
                <w:sz w:val="18"/>
                <w:szCs w:val="18"/>
                <w:vertAlign w:val="superscript"/>
              </w:rPr>
            </w:pPr>
            <w:r w:rsidRPr="005F667C">
              <w:rPr>
                <w:sz w:val="18"/>
                <w:szCs w:val="18"/>
              </w:rPr>
              <w:t>8. Количество оборудованных (оснащенных) или созданных рабочих мест для трудоустройства инвалидов за год</w:t>
            </w:r>
          </w:p>
        </w:tc>
        <w:tc>
          <w:tcPr>
            <w:tcW w:w="851" w:type="dxa"/>
          </w:tcPr>
          <w:p w:rsidR="00C241DF" w:rsidRPr="005F667C" w:rsidRDefault="00C241DF" w:rsidP="000C699A">
            <w:pPr>
              <w:pStyle w:val="ConsPlusCell"/>
              <w:jc w:val="center"/>
              <w:rPr>
                <w:sz w:val="18"/>
                <w:szCs w:val="18"/>
              </w:rPr>
            </w:pPr>
            <w:r w:rsidRPr="005F667C">
              <w:rPr>
                <w:sz w:val="18"/>
                <w:szCs w:val="18"/>
              </w:rPr>
              <w:t>единица</w:t>
            </w:r>
          </w:p>
        </w:tc>
        <w:tc>
          <w:tcPr>
            <w:tcW w:w="719" w:type="dxa"/>
          </w:tcPr>
          <w:p w:rsidR="00C241DF" w:rsidRPr="005F667C" w:rsidRDefault="00C241DF" w:rsidP="000C699A">
            <w:pPr>
              <w:pStyle w:val="ConsPlusCell"/>
              <w:jc w:val="center"/>
              <w:rPr>
                <w:sz w:val="18"/>
                <w:szCs w:val="18"/>
                <w:vertAlign w:val="superscript"/>
              </w:rPr>
            </w:pPr>
            <w:r w:rsidRPr="005F667C">
              <w:rPr>
                <w:sz w:val="18"/>
                <w:szCs w:val="18"/>
              </w:rPr>
              <w:t>-</w:t>
            </w:r>
            <w:r w:rsidRPr="005F667C">
              <w:rPr>
                <w:sz w:val="18"/>
                <w:szCs w:val="18"/>
                <w:vertAlign w:val="superscript"/>
              </w:rPr>
              <w:t>1</w:t>
            </w:r>
          </w:p>
        </w:tc>
        <w:tc>
          <w:tcPr>
            <w:tcW w:w="720" w:type="dxa"/>
          </w:tcPr>
          <w:p w:rsidR="00C241DF" w:rsidRPr="005F667C" w:rsidRDefault="00C241DF" w:rsidP="000C699A">
            <w:pPr>
              <w:pStyle w:val="ConsPlusCell"/>
              <w:jc w:val="center"/>
              <w:rPr>
                <w:sz w:val="18"/>
                <w:szCs w:val="18"/>
                <w:vertAlign w:val="superscript"/>
              </w:rPr>
            </w:pPr>
            <w:r w:rsidRPr="005F667C">
              <w:rPr>
                <w:sz w:val="18"/>
                <w:szCs w:val="18"/>
              </w:rPr>
              <w:t>-</w:t>
            </w:r>
            <w:r w:rsidRPr="005F667C">
              <w:rPr>
                <w:sz w:val="18"/>
                <w:szCs w:val="18"/>
                <w:vertAlign w:val="superscript"/>
              </w:rPr>
              <w:t>1</w:t>
            </w:r>
          </w:p>
        </w:tc>
        <w:tc>
          <w:tcPr>
            <w:tcW w:w="719" w:type="dxa"/>
          </w:tcPr>
          <w:p w:rsidR="00C241DF" w:rsidRPr="005F667C" w:rsidRDefault="00C241DF" w:rsidP="000C699A">
            <w:pPr>
              <w:pStyle w:val="ConsPlusCell"/>
              <w:jc w:val="center"/>
              <w:rPr>
                <w:sz w:val="18"/>
                <w:szCs w:val="18"/>
              </w:rPr>
            </w:pPr>
            <w:r w:rsidRPr="005F667C">
              <w:rPr>
                <w:sz w:val="18"/>
                <w:szCs w:val="18"/>
              </w:rPr>
              <w:t>204</w:t>
            </w:r>
          </w:p>
        </w:tc>
        <w:tc>
          <w:tcPr>
            <w:tcW w:w="720" w:type="dxa"/>
          </w:tcPr>
          <w:p w:rsidR="00C241DF" w:rsidRPr="005F667C" w:rsidRDefault="00C241DF" w:rsidP="000C699A">
            <w:pPr>
              <w:pStyle w:val="ConsPlusCell"/>
              <w:jc w:val="center"/>
              <w:rPr>
                <w:sz w:val="18"/>
                <w:szCs w:val="18"/>
              </w:rPr>
            </w:pPr>
            <w:r w:rsidRPr="005F667C">
              <w:rPr>
                <w:sz w:val="18"/>
                <w:szCs w:val="18"/>
              </w:rPr>
              <w:t>-</w:t>
            </w:r>
          </w:p>
        </w:tc>
        <w:tc>
          <w:tcPr>
            <w:tcW w:w="720" w:type="dxa"/>
          </w:tcPr>
          <w:p w:rsidR="00C241DF" w:rsidRPr="005F667C" w:rsidRDefault="00C241DF" w:rsidP="000C699A">
            <w:pPr>
              <w:pStyle w:val="ConsPlusCell"/>
              <w:jc w:val="center"/>
              <w:rPr>
                <w:sz w:val="18"/>
                <w:szCs w:val="18"/>
              </w:rPr>
            </w:pPr>
            <w:r w:rsidRPr="005F667C">
              <w:rPr>
                <w:sz w:val="18"/>
                <w:szCs w:val="18"/>
              </w:rPr>
              <w:t>-</w:t>
            </w:r>
          </w:p>
        </w:tc>
        <w:tc>
          <w:tcPr>
            <w:tcW w:w="719" w:type="dxa"/>
          </w:tcPr>
          <w:p w:rsidR="00C241DF" w:rsidRPr="005F667C" w:rsidRDefault="00C241DF" w:rsidP="000C699A">
            <w:pPr>
              <w:jc w:val="center"/>
              <w:rPr>
                <w:sz w:val="18"/>
                <w:szCs w:val="18"/>
              </w:rPr>
            </w:pPr>
            <w:r w:rsidRPr="005F667C">
              <w:rPr>
                <w:sz w:val="18"/>
                <w:szCs w:val="18"/>
              </w:rPr>
              <w:t>-</w:t>
            </w:r>
          </w:p>
        </w:tc>
        <w:tc>
          <w:tcPr>
            <w:tcW w:w="720" w:type="dxa"/>
          </w:tcPr>
          <w:p w:rsidR="00C241DF" w:rsidRPr="005F667C" w:rsidRDefault="00C241DF" w:rsidP="000C699A">
            <w:pPr>
              <w:jc w:val="center"/>
              <w:rPr>
                <w:sz w:val="18"/>
                <w:szCs w:val="18"/>
              </w:rPr>
            </w:pPr>
            <w:r w:rsidRPr="005F667C">
              <w:rPr>
                <w:sz w:val="18"/>
                <w:szCs w:val="18"/>
              </w:rPr>
              <w:t>-</w:t>
            </w:r>
          </w:p>
        </w:tc>
        <w:tc>
          <w:tcPr>
            <w:tcW w:w="719" w:type="dxa"/>
          </w:tcPr>
          <w:p w:rsidR="00C241DF" w:rsidRPr="005F667C" w:rsidRDefault="00C241DF" w:rsidP="000C699A">
            <w:pPr>
              <w:jc w:val="center"/>
              <w:rPr>
                <w:sz w:val="18"/>
                <w:szCs w:val="18"/>
              </w:rPr>
            </w:pPr>
            <w:r w:rsidRPr="005F667C">
              <w:rPr>
                <w:sz w:val="18"/>
                <w:szCs w:val="18"/>
              </w:rPr>
              <w:t>-</w:t>
            </w:r>
          </w:p>
        </w:tc>
        <w:tc>
          <w:tcPr>
            <w:tcW w:w="720" w:type="dxa"/>
          </w:tcPr>
          <w:p w:rsidR="00C241DF" w:rsidRPr="005F667C" w:rsidRDefault="00C241DF" w:rsidP="000C699A">
            <w:pPr>
              <w:jc w:val="center"/>
              <w:rPr>
                <w:sz w:val="18"/>
                <w:szCs w:val="18"/>
              </w:rPr>
            </w:pPr>
            <w:r w:rsidRPr="005F667C">
              <w:rPr>
                <w:sz w:val="18"/>
                <w:szCs w:val="18"/>
              </w:rPr>
              <w:t>-</w:t>
            </w:r>
          </w:p>
        </w:tc>
        <w:tc>
          <w:tcPr>
            <w:tcW w:w="720" w:type="dxa"/>
          </w:tcPr>
          <w:p w:rsidR="00C241DF" w:rsidRPr="005F667C" w:rsidRDefault="00C241DF" w:rsidP="000C699A">
            <w:pPr>
              <w:jc w:val="center"/>
              <w:rPr>
                <w:sz w:val="18"/>
                <w:szCs w:val="18"/>
              </w:rPr>
            </w:pPr>
            <w:r w:rsidRPr="005F667C">
              <w:rPr>
                <w:sz w:val="18"/>
                <w:szCs w:val="18"/>
              </w:rPr>
              <w:t>-</w:t>
            </w:r>
          </w:p>
        </w:tc>
        <w:tc>
          <w:tcPr>
            <w:tcW w:w="719" w:type="dxa"/>
          </w:tcPr>
          <w:p w:rsidR="00C241DF" w:rsidRPr="005F667C" w:rsidRDefault="00C241DF" w:rsidP="000C699A">
            <w:pPr>
              <w:jc w:val="center"/>
              <w:rPr>
                <w:sz w:val="18"/>
                <w:szCs w:val="18"/>
              </w:rPr>
            </w:pPr>
            <w:r w:rsidRPr="005F667C">
              <w:rPr>
                <w:sz w:val="18"/>
                <w:szCs w:val="18"/>
              </w:rPr>
              <w:t>-</w:t>
            </w:r>
          </w:p>
        </w:tc>
        <w:tc>
          <w:tcPr>
            <w:tcW w:w="720" w:type="dxa"/>
          </w:tcPr>
          <w:p w:rsidR="00C241DF" w:rsidRPr="005F667C" w:rsidRDefault="00C241DF" w:rsidP="000C699A">
            <w:pPr>
              <w:jc w:val="center"/>
              <w:rPr>
                <w:sz w:val="18"/>
                <w:szCs w:val="18"/>
              </w:rPr>
            </w:pPr>
            <w:r w:rsidRPr="005F667C">
              <w:rPr>
                <w:sz w:val="18"/>
                <w:szCs w:val="18"/>
              </w:rPr>
              <w:t>-</w:t>
            </w:r>
          </w:p>
        </w:tc>
        <w:tc>
          <w:tcPr>
            <w:tcW w:w="720" w:type="dxa"/>
          </w:tcPr>
          <w:p w:rsidR="00C241DF" w:rsidRPr="005F667C" w:rsidRDefault="00C241DF" w:rsidP="000C699A">
            <w:pPr>
              <w:jc w:val="center"/>
              <w:rPr>
                <w:sz w:val="18"/>
                <w:szCs w:val="18"/>
              </w:rPr>
            </w:pPr>
            <w:r w:rsidRPr="005F667C">
              <w:rPr>
                <w:sz w:val="18"/>
                <w:szCs w:val="18"/>
              </w:rPr>
              <w:t>-</w:t>
            </w:r>
          </w:p>
        </w:tc>
        <w:tc>
          <w:tcPr>
            <w:tcW w:w="1843" w:type="dxa"/>
            <w:vMerge/>
          </w:tcPr>
          <w:p w:rsidR="00C241DF" w:rsidRPr="005F667C" w:rsidRDefault="00C241DF" w:rsidP="000C699A">
            <w:pPr>
              <w:jc w:val="center"/>
              <w:rPr>
                <w:sz w:val="18"/>
                <w:szCs w:val="18"/>
              </w:rPr>
            </w:pPr>
          </w:p>
        </w:tc>
      </w:tr>
      <w:tr w:rsidR="00C241DF" w:rsidRPr="005F667C" w:rsidTr="000C699A">
        <w:trPr>
          <w:trHeight w:val="20"/>
          <w:tblCellSpacing w:w="5" w:type="nil"/>
          <w:jc w:val="center"/>
        </w:trPr>
        <w:tc>
          <w:tcPr>
            <w:tcW w:w="1613" w:type="dxa"/>
            <w:vMerge/>
          </w:tcPr>
          <w:p w:rsidR="00C241DF" w:rsidRPr="005F667C" w:rsidRDefault="00C241DF" w:rsidP="000C699A">
            <w:pPr>
              <w:pStyle w:val="ConsPlusCell"/>
              <w:jc w:val="center"/>
              <w:rPr>
                <w:sz w:val="18"/>
                <w:szCs w:val="18"/>
              </w:rPr>
            </w:pPr>
          </w:p>
        </w:tc>
        <w:tc>
          <w:tcPr>
            <w:tcW w:w="1984" w:type="dxa"/>
          </w:tcPr>
          <w:p w:rsidR="00C241DF" w:rsidRPr="005F667C" w:rsidRDefault="00C241DF" w:rsidP="000C699A">
            <w:pPr>
              <w:rPr>
                <w:sz w:val="18"/>
                <w:szCs w:val="18"/>
              </w:rPr>
            </w:pPr>
            <w:r w:rsidRPr="005F667C">
              <w:rPr>
                <w:sz w:val="18"/>
                <w:szCs w:val="18"/>
              </w:rPr>
              <w:t>9. Количество территорий с напряженной ситуацией на рынке труда (с уровнем зарегистрированной безработицы более 3,0% от численности трудоспособного населения в трудоспособном возрасте)</w:t>
            </w:r>
          </w:p>
        </w:tc>
        <w:tc>
          <w:tcPr>
            <w:tcW w:w="851" w:type="dxa"/>
          </w:tcPr>
          <w:p w:rsidR="00C241DF" w:rsidRPr="005F667C" w:rsidRDefault="00C241DF" w:rsidP="000C699A">
            <w:pPr>
              <w:pStyle w:val="ConsPlusCell"/>
              <w:jc w:val="center"/>
              <w:rPr>
                <w:sz w:val="18"/>
                <w:szCs w:val="18"/>
              </w:rPr>
            </w:pPr>
            <w:r w:rsidRPr="005F667C">
              <w:rPr>
                <w:sz w:val="18"/>
                <w:szCs w:val="18"/>
              </w:rPr>
              <w:t>единица</w:t>
            </w:r>
          </w:p>
        </w:tc>
        <w:tc>
          <w:tcPr>
            <w:tcW w:w="719" w:type="dxa"/>
          </w:tcPr>
          <w:p w:rsidR="00C241DF" w:rsidRPr="005F667C" w:rsidRDefault="00C241DF" w:rsidP="000C699A">
            <w:pPr>
              <w:pStyle w:val="ConsPlusCell"/>
              <w:jc w:val="center"/>
              <w:rPr>
                <w:sz w:val="18"/>
                <w:szCs w:val="18"/>
              </w:rPr>
            </w:pPr>
            <w:r w:rsidRPr="005F667C">
              <w:rPr>
                <w:sz w:val="18"/>
                <w:szCs w:val="18"/>
              </w:rPr>
              <w:t>3</w:t>
            </w:r>
          </w:p>
        </w:tc>
        <w:tc>
          <w:tcPr>
            <w:tcW w:w="720" w:type="dxa"/>
          </w:tcPr>
          <w:p w:rsidR="00C241DF" w:rsidRPr="005F667C" w:rsidRDefault="00C241DF" w:rsidP="000C699A">
            <w:pPr>
              <w:pStyle w:val="ConsPlusCell"/>
              <w:jc w:val="center"/>
              <w:rPr>
                <w:sz w:val="18"/>
                <w:szCs w:val="18"/>
              </w:rPr>
            </w:pPr>
            <w:r w:rsidRPr="005F667C">
              <w:rPr>
                <w:sz w:val="18"/>
                <w:szCs w:val="18"/>
              </w:rPr>
              <w:t>3</w:t>
            </w:r>
          </w:p>
        </w:tc>
        <w:tc>
          <w:tcPr>
            <w:tcW w:w="719" w:type="dxa"/>
          </w:tcPr>
          <w:p w:rsidR="00C241DF" w:rsidRPr="005F667C" w:rsidRDefault="00C241DF" w:rsidP="000C699A">
            <w:pPr>
              <w:pStyle w:val="ConsPlusCell"/>
              <w:jc w:val="center"/>
              <w:rPr>
                <w:sz w:val="18"/>
                <w:szCs w:val="18"/>
              </w:rPr>
            </w:pPr>
            <w:r w:rsidRPr="005F667C">
              <w:rPr>
                <w:sz w:val="18"/>
                <w:szCs w:val="18"/>
              </w:rPr>
              <w:t>3</w:t>
            </w:r>
          </w:p>
        </w:tc>
        <w:tc>
          <w:tcPr>
            <w:tcW w:w="720" w:type="dxa"/>
          </w:tcPr>
          <w:p w:rsidR="00C241DF" w:rsidRPr="005F667C" w:rsidRDefault="00C241DF" w:rsidP="000C699A">
            <w:pPr>
              <w:pStyle w:val="ConsPlusCell"/>
              <w:jc w:val="center"/>
              <w:rPr>
                <w:sz w:val="18"/>
                <w:szCs w:val="18"/>
              </w:rPr>
            </w:pPr>
            <w:r w:rsidRPr="005F667C">
              <w:rPr>
                <w:sz w:val="18"/>
                <w:szCs w:val="18"/>
              </w:rPr>
              <w:t>4</w:t>
            </w:r>
          </w:p>
        </w:tc>
        <w:tc>
          <w:tcPr>
            <w:tcW w:w="720" w:type="dxa"/>
          </w:tcPr>
          <w:p w:rsidR="00C241DF" w:rsidRPr="005F667C" w:rsidRDefault="00C241DF" w:rsidP="000C699A">
            <w:pPr>
              <w:pStyle w:val="ConsPlusCell"/>
              <w:jc w:val="center"/>
              <w:rPr>
                <w:sz w:val="18"/>
                <w:szCs w:val="18"/>
              </w:rPr>
            </w:pPr>
            <w:r w:rsidRPr="005F667C">
              <w:rPr>
                <w:sz w:val="18"/>
                <w:szCs w:val="18"/>
              </w:rPr>
              <w:t>4</w:t>
            </w:r>
          </w:p>
        </w:tc>
        <w:tc>
          <w:tcPr>
            <w:tcW w:w="719" w:type="dxa"/>
          </w:tcPr>
          <w:p w:rsidR="00C241DF" w:rsidRPr="005F667C" w:rsidRDefault="00C241DF" w:rsidP="000C699A">
            <w:pPr>
              <w:jc w:val="center"/>
              <w:rPr>
                <w:sz w:val="18"/>
                <w:szCs w:val="18"/>
              </w:rPr>
            </w:pPr>
            <w:r w:rsidRPr="005F667C">
              <w:rPr>
                <w:sz w:val="18"/>
                <w:szCs w:val="18"/>
              </w:rPr>
              <w:t>3</w:t>
            </w:r>
          </w:p>
        </w:tc>
        <w:tc>
          <w:tcPr>
            <w:tcW w:w="720" w:type="dxa"/>
          </w:tcPr>
          <w:p w:rsidR="00C241DF" w:rsidRPr="005F667C" w:rsidRDefault="00C241DF" w:rsidP="000C699A">
            <w:pPr>
              <w:jc w:val="center"/>
              <w:rPr>
                <w:sz w:val="18"/>
                <w:szCs w:val="18"/>
              </w:rPr>
            </w:pPr>
            <w:r w:rsidRPr="005F667C">
              <w:rPr>
                <w:sz w:val="18"/>
                <w:szCs w:val="18"/>
              </w:rPr>
              <w:t>2</w:t>
            </w:r>
          </w:p>
        </w:tc>
        <w:tc>
          <w:tcPr>
            <w:tcW w:w="719" w:type="dxa"/>
          </w:tcPr>
          <w:p w:rsidR="00C241DF" w:rsidRPr="005F667C" w:rsidRDefault="00C241DF" w:rsidP="000C699A">
            <w:pPr>
              <w:jc w:val="center"/>
              <w:rPr>
                <w:sz w:val="18"/>
                <w:szCs w:val="18"/>
              </w:rPr>
            </w:pPr>
            <w:r w:rsidRPr="005F667C">
              <w:rPr>
                <w:sz w:val="18"/>
                <w:szCs w:val="18"/>
              </w:rPr>
              <w:t>2</w:t>
            </w:r>
          </w:p>
        </w:tc>
        <w:tc>
          <w:tcPr>
            <w:tcW w:w="720" w:type="dxa"/>
          </w:tcPr>
          <w:p w:rsidR="00C241DF" w:rsidRPr="005F667C" w:rsidRDefault="00C241DF" w:rsidP="000C699A">
            <w:pPr>
              <w:jc w:val="center"/>
              <w:rPr>
                <w:sz w:val="18"/>
                <w:szCs w:val="18"/>
              </w:rPr>
            </w:pPr>
            <w:r w:rsidRPr="005F667C">
              <w:rPr>
                <w:sz w:val="18"/>
                <w:szCs w:val="18"/>
              </w:rPr>
              <w:t>2</w:t>
            </w:r>
          </w:p>
        </w:tc>
        <w:tc>
          <w:tcPr>
            <w:tcW w:w="720" w:type="dxa"/>
          </w:tcPr>
          <w:p w:rsidR="00C241DF" w:rsidRPr="005F667C" w:rsidRDefault="00C241DF" w:rsidP="000C699A">
            <w:pPr>
              <w:jc w:val="center"/>
              <w:rPr>
                <w:sz w:val="18"/>
                <w:szCs w:val="18"/>
              </w:rPr>
            </w:pPr>
            <w:r w:rsidRPr="005F667C">
              <w:rPr>
                <w:sz w:val="18"/>
                <w:szCs w:val="18"/>
              </w:rPr>
              <w:t>2</w:t>
            </w:r>
          </w:p>
        </w:tc>
        <w:tc>
          <w:tcPr>
            <w:tcW w:w="719" w:type="dxa"/>
          </w:tcPr>
          <w:p w:rsidR="00C241DF" w:rsidRPr="005F667C" w:rsidRDefault="00C241DF" w:rsidP="000C699A">
            <w:pPr>
              <w:jc w:val="center"/>
              <w:rPr>
                <w:sz w:val="18"/>
                <w:szCs w:val="18"/>
              </w:rPr>
            </w:pPr>
            <w:r w:rsidRPr="005F667C">
              <w:rPr>
                <w:sz w:val="18"/>
                <w:szCs w:val="18"/>
              </w:rPr>
              <w:t>2</w:t>
            </w:r>
          </w:p>
        </w:tc>
        <w:tc>
          <w:tcPr>
            <w:tcW w:w="720" w:type="dxa"/>
          </w:tcPr>
          <w:p w:rsidR="00C241DF" w:rsidRPr="005F667C" w:rsidRDefault="00C241DF" w:rsidP="000C699A">
            <w:pPr>
              <w:jc w:val="center"/>
              <w:rPr>
                <w:sz w:val="18"/>
                <w:szCs w:val="18"/>
              </w:rPr>
            </w:pPr>
            <w:r w:rsidRPr="005F667C">
              <w:rPr>
                <w:sz w:val="18"/>
                <w:szCs w:val="18"/>
              </w:rPr>
              <w:t>2</w:t>
            </w:r>
          </w:p>
        </w:tc>
        <w:tc>
          <w:tcPr>
            <w:tcW w:w="720" w:type="dxa"/>
          </w:tcPr>
          <w:p w:rsidR="00C241DF" w:rsidRPr="005F667C" w:rsidRDefault="00C241DF" w:rsidP="000C699A">
            <w:pPr>
              <w:jc w:val="center"/>
              <w:rPr>
                <w:sz w:val="18"/>
                <w:szCs w:val="18"/>
              </w:rPr>
            </w:pPr>
            <w:r w:rsidRPr="005F667C">
              <w:rPr>
                <w:sz w:val="18"/>
                <w:szCs w:val="18"/>
              </w:rPr>
              <w:t>2</w:t>
            </w:r>
          </w:p>
        </w:tc>
        <w:tc>
          <w:tcPr>
            <w:tcW w:w="1843" w:type="dxa"/>
          </w:tcPr>
          <w:p w:rsidR="00C241DF" w:rsidRPr="005F667C" w:rsidRDefault="00C241DF" w:rsidP="000C699A">
            <w:pPr>
              <w:jc w:val="center"/>
              <w:rPr>
                <w:sz w:val="18"/>
                <w:szCs w:val="18"/>
              </w:rPr>
            </w:pPr>
          </w:p>
        </w:tc>
      </w:tr>
      <w:tr w:rsidR="00C241DF" w:rsidRPr="005F667C" w:rsidTr="000C699A">
        <w:trPr>
          <w:trHeight w:val="20"/>
          <w:tblCellSpacing w:w="5" w:type="nil"/>
          <w:jc w:val="center"/>
        </w:trPr>
        <w:tc>
          <w:tcPr>
            <w:tcW w:w="1613" w:type="dxa"/>
            <w:vMerge/>
          </w:tcPr>
          <w:p w:rsidR="00C241DF" w:rsidRPr="005F667C" w:rsidRDefault="00C241DF" w:rsidP="000C699A">
            <w:pPr>
              <w:pStyle w:val="ConsPlusCell"/>
              <w:jc w:val="center"/>
              <w:rPr>
                <w:sz w:val="18"/>
                <w:szCs w:val="18"/>
              </w:rPr>
            </w:pPr>
          </w:p>
        </w:tc>
        <w:tc>
          <w:tcPr>
            <w:tcW w:w="1984" w:type="dxa"/>
          </w:tcPr>
          <w:p w:rsidR="00C241DF" w:rsidRPr="005F667C" w:rsidRDefault="00C241DF" w:rsidP="000C699A">
            <w:pPr>
              <w:pStyle w:val="ConsPlusNormal"/>
              <w:widowControl/>
              <w:rPr>
                <w:rFonts w:ascii="Times New Roman" w:hAnsi="Times New Roman" w:cs="Times New Roman"/>
                <w:sz w:val="18"/>
                <w:szCs w:val="18"/>
              </w:rPr>
            </w:pPr>
            <w:r w:rsidRPr="005F667C">
              <w:rPr>
                <w:rFonts w:ascii="Times New Roman" w:hAnsi="Times New Roman" w:cs="Times New Roman"/>
                <w:sz w:val="18"/>
                <w:szCs w:val="18"/>
              </w:rPr>
              <w:t xml:space="preserve">10. Доля граждан, признанных в установленном </w:t>
            </w:r>
            <w:proofErr w:type="gramStart"/>
            <w:r w:rsidRPr="005F667C">
              <w:rPr>
                <w:rFonts w:ascii="Times New Roman" w:hAnsi="Times New Roman" w:cs="Times New Roman"/>
                <w:sz w:val="18"/>
                <w:szCs w:val="18"/>
              </w:rPr>
              <w:t>порядке</w:t>
            </w:r>
            <w:proofErr w:type="gramEnd"/>
            <w:r w:rsidRPr="005F667C">
              <w:rPr>
                <w:rFonts w:ascii="Times New Roman" w:hAnsi="Times New Roman" w:cs="Times New Roman"/>
                <w:sz w:val="18"/>
                <w:szCs w:val="18"/>
              </w:rPr>
              <w:t xml:space="preserve"> безработными, в численности безработных граждан, закончивших прохождение профессионального обучения и получение дополнительного профессионального образования</w:t>
            </w:r>
          </w:p>
        </w:tc>
        <w:tc>
          <w:tcPr>
            <w:tcW w:w="851" w:type="dxa"/>
          </w:tcPr>
          <w:p w:rsidR="00C241DF" w:rsidRPr="005F667C" w:rsidRDefault="00C241DF" w:rsidP="000C699A">
            <w:pPr>
              <w:pStyle w:val="ConsPlusCell"/>
              <w:jc w:val="center"/>
              <w:rPr>
                <w:sz w:val="18"/>
                <w:szCs w:val="18"/>
              </w:rPr>
            </w:pPr>
            <w:r w:rsidRPr="005F667C">
              <w:rPr>
                <w:sz w:val="18"/>
                <w:szCs w:val="18"/>
              </w:rPr>
              <w:t>%</w:t>
            </w:r>
          </w:p>
        </w:tc>
        <w:tc>
          <w:tcPr>
            <w:tcW w:w="719" w:type="dxa"/>
          </w:tcPr>
          <w:p w:rsidR="00C241DF" w:rsidRPr="005F667C" w:rsidRDefault="00C241DF" w:rsidP="000C699A">
            <w:pPr>
              <w:pStyle w:val="ConsPlusCell"/>
              <w:jc w:val="center"/>
              <w:rPr>
                <w:sz w:val="18"/>
                <w:szCs w:val="18"/>
              </w:rPr>
            </w:pPr>
            <w:r w:rsidRPr="005F667C">
              <w:rPr>
                <w:sz w:val="18"/>
                <w:szCs w:val="18"/>
              </w:rPr>
              <w:t>0,3</w:t>
            </w:r>
          </w:p>
        </w:tc>
        <w:tc>
          <w:tcPr>
            <w:tcW w:w="720" w:type="dxa"/>
          </w:tcPr>
          <w:p w:rsidR="00C241DF" w:rsidRPr="005F667C" w:rsidRDefault="00C241DF" w:rsidP="000C699A">
            <w:pPr>
              <w:pStyle w:val="ConsPlusCell"/>
              <w:jc w:val="center"/>
              <w:rPr>
                <w:sz w:val="18"/>
                <w:szCs w:val="18"/>
              </w:rPr>
            </w:pPr>
            <w:r w:rsidRPr="005F667C">
              <w:rPr>
                <w:sz w:val="18"/>
                <w:szCs w:val="18"/>
              </w:rPr>
              <w:t>0,3</w:t>
            </w:r>
          </w:p>
        </w:tc>
        <w:tc>
          <w:tcPr>
            <w:tcW w:w="719" w:type="dxa"/>
          </w:tcPr>
          <w:p w:rsidR="00C241DF" w:rsidRPr="005F667C" w:rsidRDefault="00C241DF" w:rsidP="000C699A">
            <w:pPr>
              <w:pStyle w:val="ConsPlusCell"/>
              <w:jc w:val="center"/>
              <w:rPr>
                <w:sz w:val="18"/>
                <w:szCs w:val="18"/>
              </w:rPr>
            </w:pPr>
            <w:r w:rsidRPr="005F667C">
              <w:rPr>
                <w:sz w:val="18"/>
                <w:szCs w:val="18"/>
              </w:rPr>
              <w:t>0,3</w:t>
            </w:r>
          </w:p>
        </w:tc>
        <w:tc>
          <w:tcPr>
            <w:tcW w:w="720" w:type="dxa"/>
          </w:tcPr>
          <w:p w:rsidR="00C241DF" w:rsidRPr="005F667C" w:rsidRDefault="00C241DF" w:rsidP="000C699A">
            <w:pPr>
              <w:pStyle w:val="ConsPlusCell"/>
              <w:jc w:val="center"/>
              <w:rPr>
                <w:sz w:val="18"/>
                <w:szCs w:val="18"/>
              </w:rPr>
            </w:pPr>
            <w:r w:rsidRPr="005F667C">
              <w:rPr>
                <w:sz w:val="18"/>
                <w:szCs w:val="18"/>
              </w:rPr>
              <w:t>0,3</w:t>
            </w:r>
          </w:p>
        </w:tc>
        <w:tc>
          <w:tcPr>
            <w:tcW w:w="720" w:type="dxa"/>
          </w:tcPr>
          <w:p w:rsidR="00C241DF" w:rsidRPr="005F667C" w:rsidRDefault="00C241DF" w:rsidP="000C699A">
            <w:pPr>
              <w:pStyle w:val="ConsPlusCell"/>
              <w:jc w:val="center"/>
              <w:rPr>
                <w:sz w:val="18"/>
                <w:szCs w:val="18"/>
              </w:rPr>
            </w:pPr>
            <w:r w:rsidRPr="005F667C">
              <w:rPr>
                <w:sz w:val="18"/>
                <w:szCs w:val="18"/>
              </w:rPr>
              <w:t>0,2</w:t>
            </w:r>
          </w:p>
        </w:tc>
        <w:tc>
          <w:tcPr>
            <w:tcW w:w="719" w:type="dxa"/>
          </w:tcPr>
          <w:p w:rsidR="00C241DF" w:rsidRPr="005F667C" w:rsidRDefault="00C241DF" w:rsidP="000C699A">
            <w:pPr>
              <w:jc w:val="center"/>
              <w:rPr>
                <w:sz w:val="18"/>
                <w:szCs w:val="18"/>
              </w:rPr>
            </w:pPr>
            <w:r w:rsidRPr="005F667C">
              <w:rPr>
                <w:sz w:val="18"/>
                <w:szCs w:val="18"/>
              </w:rPr>
              <w:t>0,2</w:t>
            </w:r>
          </w:p>
        </w:tc>
        <w:tc>
          <w:tcPr>
            <w:tcW w:w="720" w:type="dxa"/>
          </w:tcPr>
          <w:p w:rsidR="00C241DF" w:rsidRPr="005F667C" w:rsidRDefault="00C241DF" w:rsidP="000C699A">
            <w:pPr>
              <w:jc w:val="center"/>
              <w:rPr>
                <w:sz w:val="18"/>
                <w:szCs w:val="18"/>
              </w:rPr>
            </w:pPr>
            <w:r w:rsidRPr="005F667C">
              <w:rPr>
                <w:sz w:val="18"/>
                <w:szCs w:val="18"/>
              </w:rPr>
              <w:t>0,2</w:t>
            </w:r>
          </w:p>
        </w:tc>
        <w:tc>
          <w:tcPr>
            <w:tcW w:w="719" w:type="dxa"/>
          </w:tcPr>
          <w:p w:rsidR="00C241DF" w:rsidRPr="005F667C" w:rsidRDefault="00C241DF" w:rsidP="000C699A">
            <w:pPr>
              <w:jc w:val="center"/>
              <w:rPr>
                <w:sz w:val="18"/>
                <w:szCs w:val="18"/>
              </w:rPr>
            </w:pPr>
            <w:r w:rsidRPr="005F667C">
              <w:rPr>
                <w:sz w:val="18"/>
                <w:szCs w:val="18"/>
              </w:rPr>
              <w:t>0,2</w:t>
            </w:r>
          </w:p>
        </w:tc>
        <w:tc>
          <w:tcPr>
            <w:tcW w:w="720" w:type="dxa"/>
          </w:tcPr>
          <w:p w:rsidR="00C241DF" w:rsidRPr="005F667C" w:rsidRDefault="00C241DF" w:rsidP="000C699A">
            <w:pPr>
              <w:jc w:val="center"/>
              <w:rPr>
                <w:sz w:val="18"/>
                <w:szCs w:val="18"/>
              </w:rPr>
            </w:pPr>
            <w:r w:rsidRPr="005F667C">
              <w:rPr>
                <w:sz w:val="18"/>
                <w:szCs w:val="18"/>
              </w:rPr>
              <w:t>0,2</w:t>
            </w:r>
          </w:p>
        </w:tc>
        <w:tc>
          <w:tcPr>
            <w:tcW w:w="720" w:type="dxa"/>
          </w:tcPr>
          <w:p w:rsidR="00C241DF" w:rsidRPr="005F667C" w:rsidRDefault="00C241DF" w:rsidP="000C699A">
            <w:pPr>
              <w:jc w:val="center"/>
              <w:rPr>
                <w:sz w:val="18"/>
                <w:szCs w:val="18"/>
              </w:rPr>
            </w:pPr>
            <w:r w:rsidRPr="005F667C">
              <w:rPr>
                <w:sz w:val="18"/>
                <w:szCs w:val="18"/>
              </w:rPr>
              <w:t>0,2</w:t>
            </w:r>
          </w:p>
        </w:tc>
        <w:tc>
          <w:tcPr>
            <w:tcW w:w="719" w:type="dxa"/>
          </w:tcPr>
          <w:p w:rsidR="00C241DF" w:rsidRPr="005F667C" w:rsidRDefault="00C241DF" w:rsidP="000C699A">
            <w:pPr>
              <w:jc w:val="center"/>
              <w:rPr>
                <w:sz w:val="18"/>
                <w:szCs w:val="18"/>
              </w:rPr>
            </w:pPr>
            <w:r w:rsidRPr="005F667C">
              <w:rPr>
                <w:sz w:val="18"/>
                <w:szCs w:val="18"/>
              </w:rPr>
              <w:t>0,2</w:t>
            </w:r>
          </w:p>
        </w:tc>
        <w:tc>
          <w:tcPr>
            <w:tcW w:w="720" w:type="dxa"/>
          </w:tcPr>
          <w:p w:rsidR="00C241DF" w:rsidRPr="005F667C" w:rsidRDefault="00C241DF" w:rsidP="000C699A">
            <w:pPr>
              <w:jc w:val="center"/>
              <w:rPr>
                <w:sz w:val="18"/>
                <w:szCs w:val="18"/>
              </w:rPr>
            </w:pPr>
            <w:r w:rsidRPr="005F667C">
              <w:rPr>
                <w:sz w:val="18"/>
                <w:szCs w:val="18"/>
              </w:rPr>
              <w:t>0,2</w:t>
            </w:r>
          </w:p>
        </w:tc>
        <w:tc>
          <w:tcPr>
            <w:tcW w:w="720" w:type="dxa"/>
          </w:tcPr>
          <w:p w:rsidR="00C241DF" w:rsidRPr="005F667C" w:rsidRDefault="00C241DF" w:rsidP="000C699A">
            <w:pPr>
              <w:jc w:val="center"/>
              <w:rPr>
                <w:sz w:val="18"/>
                <w:szCs w:val="18"/>
              </w:rPr>
            </w:pPr>
            <w:r w:rsidRPr="005F667C">
              <w:rPr>
                <w:sz w:val="18"/>
                <w:szCs w:val="18"/>
              </w:rPr>
              <w:t>0,2</w:t>
            </w:r>
          </w:p>
        </w:tc>
        <w:tc>
          <w:tcPr>
            <w:tcW w:w="1843" w:type="dxa"/>
          </w:tcPr>
          <w:p w:rsidR="00C241DF" w:rsidRPr="005F667C" w:rsidRDefault="00C241DF" w:rsidP="000C699A">
            <w:pPr>
              <w:jc w:val="center"/>
              <w:rPr>
                <w:sz w:val="18"/>
                <w:szCs w:val="18"/>
              </w:rPr>
            </w:pPr>
          </w:p>
        </w:tc>
      </w:tr>
      <w:tr w:rsidR="00C241DF" w:rsidRPr="005F667C" w:rsidTr="000C699A">
        <w:trPr>
          <w:trHeight w:val="20"/>
          <w:tblCellSpacing w:w="5" w:type="nil"/>
          <w:jc w:val="center"/>
        </w:trPr>
        <w:tc>
          <w:tcPr>
            <w:tcW w:w="1613" w:type="dxa"/>
            <w:vMerge/>
          </w:tcPr>
          <w:p w:rsidR="00C241DF" w:rsidRPr="005F667C" w:rsidRDefault="00C241DF" w:rsidP="000C699A">
            <w:pPr>
              <w:pStyle w:val="ConsPlusCell"/>
              <w:jc w:val="center"/>
              <w:rPr>
                <w:sz w:val="18"/>
                <w:szCs w:val="18"/>
              </w:rPr>
            </w:pPr>
          </w:p>
        </w:tc>
        <w:tc>
          <w:tcPr>
            <w:tcW w:w="1984" w:type="dxa"/>
          </w:tcPr>
          <w:p w:rsidR="00C241DF" w:rsidRPr="005F667C" w:rsidRDefault="00C241DF" w:rsidP="000C699A">
            <w:pPr>
              <w:pStyle w:val="ConsPlusNormal"/>
              <w:widowControl/>
              <w:rPr>
                <w:rFonts w:ascii="Times New Roman" w:hAnsi="Times New Roman" w:cs="Times New Roman"/>
                <w:sz w:val="18"/>
                <w:szCs w:val="18"/>
              </w:rPr>
            </w:pPr>
            <w:r w:rsidRPr="005F667C">
              <w:rPr>
                <w:rFonts w:ascii="Times New Roman" w:hAnsi="Times New Roman" w:cs="Times New Roman"/>
                <w:sz w:val="18"/>
                <w:szCs w:val="18"/>
              </w:rPr>
              <w:t>11. Численность лиц в </w:t>
            </w:r>
            <w:proofErr w:type="gramStart"/>
            <w:r w:rsidRPr="005F667C">
              <w:rPr>
                <w:rFonts w:ascii="Times New Roman" w:hAnsi="Times New Roman" w:cs="Times New Roman"/>
                <w:sz w:val="18"/>
                <w:szCs w:val="18"/>
              </w:rPr>
              <w:t>возрасте</w:t>
            </w:r>
            <w:proofErr w:type="gramEnd"/>
            <w:r w:rsidRPr="005F667C">
              <w:rPr>
                <w:rFonts w:ascii="Times New Roman" w:hAnsi="Times New Roman" w:cs="Times New Roman"/>
                <w:sz w:val="18"/>
                <w:szCs w:val="18"/>
              </w:rPr>
              <w:t xml:space="preserve"> от 50-ти лет и старше, а также лиц </w:t>
            </w:r>
            <w:proofErr w:type="spellStart"/>
            <w:r w:rsidRPr="005F667C">
              <w:rPr>
                <w:rFonts w:ascii="Times New Roman" w:hAnsi="Times New Roman" w:cs="Times New Roman"/>
                <w:sz w:val="18"/>
                <w:szCs w:val="18"/>
              </w:rPr>
              <w:t>предпенсионного</w:t>
            </w:r>
            <w:proofErr w:type="spellEnd"/>
            <w:r w:rsidRPr="005F667C">
              <w:rPr>
                <w:rFonts w:ascii="Times New Roman" w:hAnsi="Times New Roman" w:cs="Times New Roman"/>
                <w:sz w:val="18"/>
                <w:szCs w:val="18"/>
              </w:rPr>
              <w:t xml:space="preserve"> возраста, прошедших профессиональное </w:t>
            </w:r>
            <w:r w:rsidRPr="005F667C">
              <w:rPr>
                <w:rFonts w:ascii="Times New Roman" w:hAnsi="Times New Roman" w:cs="Times New Roman"/>
                <w:sz w:val="18"/>
                <w:szCs w:val="18"/>
              </w:rPr>
              <w:lastRenderedPageBreak/>
              <w:t xml:space="preserve">обучение и дополнительное профессиональное образование (в 2019 году – граждан </w:t>
            </w:r>
            <w:proofErr w:type="spellStart"/>
            <w:r w:rsidRPr="005F667C">
              <w:rPr>
                <w:rFonts w:ascii="Times New Roman" w:hAnsi="Times New Roman" w:cs="Times New Roman"/>
                <w:sz w:val="18"/>
                <w:szCs w:val="18"/>
              </w:rPr>
              <w:t>предпенсионного</w:t>
            </w:r>
            <w:proofErr w:type="spellEnd"/>
            <w:r w:rsidRPr="005F667C">
              <w:rPr>
                <w:rFonts w:ascii="Times New Roman" w:hAnsi="Times New Roman" w:cs="Times New Roman"/>
                <w:sz w:val="18"/>
                <w:szCs w:val="18"/>
              </w:rPr>
              <w:t xml:space="preserve"> возраста)</w:t>
            </w:r>
          </w:p>
        </w:tc>
        <w:tc>
          <w:tcPr>
            <w:tcW w:w="851" w:type="dxa"/>
          </w:tcPr>
          <w:p w:rsidR="00C241DF" w:rsidRPr="005F667C" w:rsidRDefault="00C241DF" w:rsidP="000C699A">
            <w:pPr>
              <w:pStyle w:val="ConsPlusCell"/>
              <w:jc w:val="center"/>
              <w:rPr>
                <w:sz w:val="18"/>
                <w:szCs w:val="18"/>
              </w:rPr>
            </w:pPr>
            <w:r w:rsidRPr="005F667C">
              <w:rPr>
                <w:sz w:val="18"/>
                <w:szCs w:val="18"/>
              </w:rPr>
              <w:lastRenderedPageBreak/>
              <w:t>человек</w:t>
            </w:r>
          </w:p>
          <w:p w:rsidR="00C241DF" w:rsidRPr="005F667C" w:rsidRDefault="00C241DF" w:rsidP="000C699A">
            <w:pPr>
              <w:pStyle w:val="ConsPlusCell"/>
              <w:jc w:val="center"/>
              <w:rPr>
                <w:sz w:val="18"/>
                <w:szCs w:val="18"/>
              </w:rPr>
            </w:pPr>
            <w:r w:rsidRPr="005F667C">
              <w:rPr>
                <w:sz w:val="18"/>
                <w:szCs w:val="18"/>
              </w:rPr>
              <w:t>(</w:t>
            </w:r>
            <w:proofErr w:type="spellStart"/>
            <w:proofErr w:type="gramStart"/>
            <w:r w:rsidRPr="005F667C">
              <w:rPr>
                <w:sz w:val="18"/>
                <w:szCs w:val="18"/>
              </w:rPr>
              <w:t>нарас</w:t>
            </w:r>
            <w:proofErr w:type="spellEnd"/>
            <w:r>
              <w:rPr>
                <w:sz w:val="18"/>
                <w:szCs w:val="18"/>
              </w:rPr>
              <w:t>-</w:t>
            </w:r>
            <w:r w:rsidRPr="005F667C">
              <w:rPr>
                <w:sz w:val="18"/>
                <w:szCs w:val="18"/>
              </w:rPr>
              <w:t>тающим</w:t>
            </w:r>
            <w:proofErr w:type="gramEnd"/>
            <w:r w:rsidRPr="005F667C">
              <w:rPr>
                <w:sz w:val="18"/>
                <w:szCs w:val="18"/>
              </w:rPr>
              <w:t xml:space="preserve"> итогом)</w:t>
            </w:r>
          </w:p>
        </w:tc>
        <w:tc>
          <w:tcPr>
            <w:tcW w:w="719" w:type="dxa"/>
          </w:tcPr>
          <w:p w:rsidR="00C241DF" w:rsidRPr="005F667C" w:rsidRDefault="00C241DF" w:rsidP="000C699A">
            <w:pPr>
              <w:pStyle w:val="ConsPlusCell"/>
              <w:jc w:val="center"/>
              <w:rPr>
                <w:sz w:val="18"/>
                <w:szCs w:val="18"/>
              </w:rPr>
            </w:pPr>
            <w:r w:rsidRPr="005F667C">
              <w:rPr>
                <w:sz w:val="18"/>
                <w:szCs w:val="18"/>
              </w:rPr>
              <w:t>-</w:t>
            </w:r>
          </w:p>
        </w:tc>
        <w:tc>
          <w:tcPr>
            <w:tcW w:w="720" w:type="dxa"/>
          </w:tcPr>
          <w:p w:rsidR="00C241DF" w:rsidRPr="005F667C" w:rsidRDefault="00C241DF" w:rsidP="000C699A">
            <w:pPr>
              <w:pStyle w:val="ConsPlusCell"/>
              <w:jc w:val="center"/>
              <w:rPr>
                <w:sz w:val="18"/>
                <w:szCs w:val="18"/>
              </w:rPr>
            </w:pPr>
            <w:r w:rsidRPr="005F667C">
              <w:rPr>
                <w:sz w:val="18"/>
                <w:szCs w:val="18"/>
              </w:rPr>
              <w:t>-</w:t>
            </w:r>
          </w:p>
        </w:tc>
        <w:tc>
          <w:tcPr>
            <w:tcW w:w="719" w:type="dxa"/>
          </w:tcPr>
          <w:p w:rsidR="00C241DF" w:rsidRPr="005F667C" w:rsidRDefault="00C241DF" w:rsidP="000C699A">
            <w:pPr>
              <w:pStyle w:val="ConsPlusCell"/>
              <w:jc w:val="center"/>
              <w:rPr>
                <w:sz w:val="18"/>
                <w:szCs w:val="18"/>
              </w:rPr>
            </w:pPr>
            <w:r w:rsidRPr="005F667C">
              <w:rPr>
                <w:sz w:val="18"/>
                <w:szCs w:val="18"/>
              </w:rPr>
              <w:t>-</w:t>
            </w:r>
          </w:p>
        </w:tc>
        <w:tc>
          <w:tcPr>
            <w:tcW w:w="720" w:type="dxa"/>
          </w:tcPr>
          <w:p w:rsidR="00C241DF" w:rsidRPr="005F667C" w:rsidRDefault="00C241DF" w:rsidP="000C699A">
            <w:pPr>
              <w:pStyle w:val="ConsPlusCell"/>
              <w:jc w:val="center"/>
              <w:rPr>
                <w:sz w:val="18"/>
                <w:szCs w:val="18"/>
              </w:rPr>
            </w:pPr>
            <w:r w:rsidRPr="005F667C">
              <w:rPr>
                <w:sz w:val="18"/>
                <w:szCs w:val="18"/>
              </w:rPr>
              <w:t>-</w:t>
            </w:r>
          </w:p>
        </w:tc>
        <w:tc>
          <w:tcPr>
            <w:tcW w:w="720" w:type="dxa"/>
          </w:tcPr>
          <w:p w:rsidR="00C241DF" w:rsidRPr="005F667C" w:rsidRDefault="00C241DF" w:rsidP="000C699A">
            <w:pPr>
              <w:pStyle w:val="ConsPlusCell"/>
              <w:jc w:val="center"/>
              <w:rPr>
                <w:sz w:val="18"/>
                <w:szCs w:val="18"/>
              </w:rPr>
            </w:pPr>
            <w:r w:rsidRPr="005F667C">
              <w:rPr>
                <w:sz w:val="18"/>
                <w:szCs w:val="18"/>
              </w:rPr>
              <w:t>-</w:t>
            </w:r>
          </w:p>
        </w:tc>
        <w:tc>
          <w:tcPr>
            <w:tcW w:w="719" w:type="dxa"/>
          </w:tcPr>
          <w:p w:rsidR="00C241DF" w:rsidRPr="005F667C" w:rsidRDefault="00C241DF" w:rsidP="000C699A">
            <w:pPr>
              <w:jc w:val="center"/>
              <w:rPr>
                <w:sz w:val="18"/>
                <w:szCs w:val="18"/>
              </w:rPr>
            </w:pPr>
            <w:r w:rsidRPr="005F667C">
              <w:rPr>
                <w:sz w:val="18"/>
                <w:szCs w:val="18"/>
              </w:rPr>
              <w:t>-</w:t>
            </w:r>
          </w:p>
        </w:tc>
        <w:tc>
          <w:tcPr>
            <w:tcW w:w="720" w:type="dxa"/>
          </w:tcPr>
          <w:p w:rsidR="00C241DF" w:rsidRPr="005F667C" w:rsidRDefault="00C241DF" w:rsidP="000C699A">
            <w:pPr>
              <w:jc w:val="center"/>
              <w:rPr>
                <w:sz w:val="18"/>
                <w:szCs w:val="18"/>
              </w:rPr>
            </w:pPr>
            <w:r w:rsidRPr="005F667C">
              <w:rPr>
                <w:sz w:val="18"/>
                <w:szCs w:val="18"/>
              </w:rPr>
              <w:t>923</w:t>
            </w:r>
          </w:p>
        </w:tc>
        <w:tc>
          <w:tcPr>
            <w:tcW w:w="719" w:type="dxa"/>
          </w:tcPr>
          <w:p w:rsidR="00C241DF" w:rsidRPr="005F667C" w:rsidRDefault="00C241DF" w:rsidP="000C699A">
            <w:pPr>
              <w:jc w:val="center"/>
              <w:rPr>
                <w:sz w:val="18"/>
                <w:szCs w:val="18"/>
              </w:rPr>
            </w:pPr>
            <w:r w:rsidRPr="005F667C">
              <w:rPr>
                <w:sz w:val="18"/>
                <w:szCs w:val="18"/>
              </w:rPr>
              <w:t>1960</w:t>
            </w:r>
          </w:p>
        </w:tc>
        <w:tc>
          <w:tcPr>
            <w:tcW w:w="720" w:type="dxa"/>
          </w:tcPr>
          <w:p w:rsidR="00C241DF" w:rsidRPr="005F667C" w:rsidRDefault="00C241DF" w:rsidP="000C699A">
            <w:pPr>
              <w:jc w:val="center"/>
              <w:rPr>
                <w:sz w:val="18"/>
                <w:szCs w:val="18"/>
              </w:rPr>
            </w:pPr>
            <w:r w:rsidRPr="005F667C">
              <w:rPr>
                <w:sz w:val="18"/>
                <w:szCs w:val="18"/>
              </w:rPr>
              <w:t>2997</w:t>
            </w:r>
          </w:p>
        </w:tc>
        <w:tc>
          <w:tcPr>
            <w:tcW w:w="720" w:type="dxa"/>
          </w:tcPr>
          <w:p w:rsidR="00C241DF" w:rsidRPr="005F667C" w:rsidRDefault="00C241DF" w:rsidP="000C699A">
            <w:pPr>
              <w:jc w:val="center"/>
              <w:rPr>
                <w:sz w:val="18"/>
                <w:szCs w:val="18"/>
              </w:rPr>
            </w:pPr>
            <w:r w:rsidRPr="005F667C">
              <w:rPr>
                <w:sz w:val="18"/>
                <w:szCs w:val="18"/>
              </w:rPr>
              <w:t>4034</w:t>
            </w:r>
          </w:p>
        </w:tc>
        <w:tc>
          <w:tcPr>
            <w:tcW w:w="719" w:type="dxa"/>
          </w:tcPr>
          <w:p w:rsidR="00C241DF" w:rsidRPr="005F667C" w:rsidRDefault="00C241DF" w:rsidP="000C699A">
            <w:pPr>
              <w:jc w:val="center"/>
              <w:rPr>
                <w:sz w:val="18"/>
                <w:szCs w:val="18"/>
              </w:rPr>
            </w:pPr>
            <w:r w:rsidRPr="005F667C">
              <w:rPr>
                <w:sz w:val="18"/>
                <w:szCs w:val="18"/>
              </w:rPr>
              <w:t>5071</w:t>
            </w:r>
          </w:p>
        </w:tc>
        <w:tc>
          <w:tcPr>
            <w:tcW w:w="720" w:type="dxa"/>
          </w:tcPr>
          <w:p w:rsidR="00C241DF" w:rsidRPr="005F667C" w:rsidRDefault="00C241DF" w:rsidP="000C699A">
            <w:pPr>
              <w:jc w:val="center"/>
              <w:rPr>
                <w:sz w:val="18"/>
                <w:szCs w:val="18"/>
              </w:rPr>
            </w:pPr>
            <w:r w:rsidRPr="005F667C">
              <w:rPr>
                <w:sz w:val="18"/>
                <w:szCs w:val="18"/>
              </w:rPr>
              <w:t>6108</w:t>
            </w:r>
          </w:p>
        </w:tc>
        <w:tc>
          <w:tcPr>
            <w:tcW w:w="720" w:type="dxa"/>
          </w:tcPr>
          <w:p w:rsidR="00C241DF" w:rsidRPr="005F667C" w:rsidRDefault="00C241DF" w:rsidP="000C699A">
            <w:pPr>
              <w:jc w:val="center"/>
              <w:rPr>
                <w:sz w:val="18"/>
                <w:szCs w:val="18"/>
              </w:rPr>
            </w:pPr>
            <w:r w:rsidRPr="005F667C">
              <w:rPr>
                <w:sz w:val="18"/>
                <w:szCs w:val="18"/>
              </w:rPr>
              <w:t>-</w:t>
            </w:r>
          </w:p>
        </w:tc>
        <w:tc>
          <w:tcPr>
            <w:tcW w:w="1843" w:type="dxa"/>
          </w:tcPr>
          <w:p w:rsidR="00C241DF" w:rsidRPr="005F667C" w:rsidRDefault="00C241DF" w:rsidP="000C699A">
            <w:pPr>
              <w:rPr>
                <w:sz w:val="18"/>
                <w:szCs w:val="18"/>
              </w:rPr>
            </w:pPr>
            <w:r w:rsidRPr="005F667C">
              <w:rPr>
                <w:sz w:val="18"/>
                <w:szCs w:val="18"/>
              </w:rPr>
              <w:t>«РП».</w:t>
            </w:r>
          </w:p>
          <w:p w:rsidR="00C241DF" w:rsidRPr="005F667C" w:rsidRDefault="00C241DF" w:rsidP="000C699A">
            <w:pPr>
              <w:rPr>
                <w:sz w:val="18"/>
                <w:szCs w:val="18"/>
              </w:rPr>
            </w:pPr>
            <w:r w:rsidRPr="005F667C">
              <w:rPr>
                <w:sz w:val="18"/>
                <w:szCs w:val="18"/>
              </w:rPr>
              <w:t xml:space="preserve">Целевой индикатор введен с 2019 года на период  реализации регионального проекта «Старшее поколение» </w:t>
            </w:r>
            <w:r w:rsidRPr="005F667C">
              <w:rPr>
                <w:sz w:val="18"/>
                <w:szCs w:val="18"/>
              </w:rPr>
              <w:lastRenderedPageBreak/>
              <w:t>(национальный проект «Демография»).</w:t>
            </w:r>
          </w:p>
          <w:p w:rsidR="00C241DF" w:rsidRPr="005F667C" w:rsidRDefault="00C241DF" w:rsidP="000C699A">
            <w:pPr>
              <w:rPr>
                <w:sz w:val="18"/>
                <w:szCs w:val="18"/>
              </w:rPr>
            </w:pPr>
            <w:r w:rsidRPr="005F667C">
              <w:rPr>
                <w:sz w:val="18"/>
                <w:szCs w:val="18"/>
              </w:rPr>
              <w:t xml:space="preserve">Базовое значение индикатора отсутствует, так как в 2018 году финансирование на профессиональное обучение и дополнительное профессиональное образование граждан в возрасте 50-ти лет и старше (из числа </w:t>
            </w:r>
            <w:r>
              <w:rPr>
                <w:sz w:val="18"/>
                <w:szCs w:val="18"/>
              </w:rPr>
              <w:t xml:space="preserve">занятых и (или) ищущих работу) </w:t>
            </w:r>
            <w:r w:rsidRPr="005F667C">
              <w:rPr>
                <w:sz w:val="18"/>
                <w:szCs w:val="18"/>
              </w:rPr>
              <w:t xml:space="preserve">не предусматривалось </w:t>
            </w:r>
          </w:p>
        </w:tc>
      </w:tr>
      <w:tr w:rsidR="00C241DF" w:rsidRPr="005F667C" w:rsidTr="000C699A">
        <w:trPr>
          <w:trHeight w:val="20"/>
          <w:tblCellSpacing w:w="5" w:type="nil"/>
          <w:jc w:val="center"/>
        </w:trPr>
        <w:tc>
          <w:tcPr>
            <w:tcW w:w="1613" w:type="dxa"/>
            <w:vMerge/>
          </w:tcPr>
          <w:p w:rsidR="00C241DF" w:rsidRPr="005F667C" w:rsidRDefault="00C241DF" w:rsidP="000C699A">
            <w:pPr>
              <w:pStyle w:val="ConsPlusCell"/>
              <w:jc w:val="center"/>
              <w:rPr>
                <w:sz w:val="18"/>
                <w:szCs w:val="18"/>
              </w:rPr>
            </w:pPr>
          </w:p>
        </w:tc>
        <w:tc>
          <w:tcPr>
            <w:tcW w:w="1984" w:type="dxa"/>
          </w:tcPr>
          <w:p w:rsidR="00C241DF" w:rsidRPr="005F667C" w:rsidRDefault="00C241DF" w:rsidP="000C699A">
            <w:pPr>
              <w:pStyle w:val="ConsPlusNormal"/>
              <w:widowControl/>
              <w:rPr>
                <w:rFonts w:ascii="Times New Roman" w:hAnsi="Times New Roman" w:cs="Times New Roman"/>
                <w:sz w:val="18"/>
                <w:szCs w:val="18"/>
              </w:rPr>
            </w:pPr>
            <w:r w:rsidRPr="005F667C">
              <w:rPr>
                <w:rFonts w:ascii="Times New Roman" w:hAnsi="Times New Roman" w:cs="Times New Roman"/>
                <w:sz w:val="18"/>
                <w:szCs w:val="18"/>
              </w:rPr>
              <w:t>12. Уровень занятости женщин, имеющих детей дошкольного возраста</w:t>
            </w:r>
          </w:p>
        </w:tc>
        <w:tc>
          <w:tcPr>
            <w:tcW w:w="851" w:type="dxa"/>
          </w:tcPr>
          <w:p w:rsidR="00C241DF" w:rsidRPr="005F667C" w:rsidRDefault="00C241DF" w:rsidP="000C699A">
            <w:pPr>
              <w:pStyle w:val="ConsPlusCell"/>
              <w:jc w:val="center"/>
              <w:rPr>
                <w:sz w:val="18"/>
                <w:szCs w:val="18"/>
              </w:rPr>
            </w:pPr>
            <w:r w:rsidRPr="005F667C">
              <w:rPr>
                <w:sz w:val="18"/>
                <w:szCs w:val="18"/>
              </w:rPr>
              <w:t>%</w:t>
            </w:r>
          </w:p>
        </w:tc>
        <w:tc>
          <w:tcPr>
            <w:tcW w:w="719" w:type="dxa"/>
          </w:tcPr>
          <w:p w:rsidR="00C241DF" w:rsidRPr="005F667C" w:rsidRDefault="00C241DF" w:rsidP="000C699A">
            <w:pPr>
              <w:pStyle w:val="ConsPlusCell"/>
              <w:jc w:val="center"/>
              <w:rPr>
                <w:sz w:val="18"/>
                <w:szCs w:val="18"/>
              </w:rPr>
            </w:pPr>
            <w:r w:rsidRPr="005F667C">
              <w:rPr>
                <w:sz w:val="18"/>
                <w:szCs w:val="18"/>
              </w:rPr>
              <w:t>-</w:t>
            </w:r>
          </w:p>
        </w:tc>
        <w:tc>
          <w:tcPr>
            <w:tcW w:w="720" w:type="dxa"/>
          </w:tcPr>
          <w:p w:rsidR="00C241DF" w:rsidRPr="005F667C" w:rsidRDefault="00C241DF" w:rsidP="000C699A">
            <w:pPr>
              <w:pStyle w:val="ConsPlusCell"/>
              <w:jc w:val="center"/>
              <w:rPr>
                <w:sz w:val="18"/>
                <w:szCs w:val="18"/>
              </w:rPr>
            </w:pPr>
            <w:r w:rsidRPr="005F667C">
              <w:rPr>
                <w:sz w:val="18"/>
                <w:szCs w:val="18"/>
              </w:rPr>
              <w:t>-</w:t>
            </w:r>
          </w:p>
        </w:tc>
        <w:tc>
          <w:tcPr>
            <w:tcW w:w="719" w:type="dxa"/>
          </w:tcPr>
          <w:p w:rsidR="00C241DF" w:rsidRPr="005F667C" w:rsidRDefault="00C241DF" w:rsidP="000C699A">
            <w:pPr>
              <w:pStyle w:val="ConsPlusCell"/>
              <w:jc w:val="center"/>
              <w:rPr>
                <w:sz w:val="18"/>
                <w:szCs w:val="18"/>
              </w:rPr>
            </w:pPr>
            <w:r w:rsidRPr="005F667C">
              <w:rPr>
                <w:sz w:val="18"/>
                <w:szCs w:val="18"/>
              </w:rPr>
              <w:t>-</w:t>
            </w:r>
          </w:p>
        </w:tc>
        <w:tc>
          <w:tcPr>
            <w:tcW w:w="720" w:type="dxa"/>
          </w:tcPr>
          <w:p w:rsidR="00C241DF" w:rsidRPr="005F667C" w:rsidRDefault="00C241DF" w:rsidP="000C699A">
            <w:pPr>
              <w:pStyle w:val="ConsPlusCell"/>
              <w:jc w:val="center"/>
              <w:rPr>
                <w:sz w:val="18"/>
                <w:szCs w:val="18"/>
              </w:rPr>
            </w:pPr>
            <w:r w:rsidRPr="005F667C">
              <w:rPr>
                <w:sz w:val="18"/>
                <w:szCs w:val="18"/>
              </w:rPr>
              <w:t>-</w:t>
            </w:r>
          </w:p>
        </w:tc>
        <w:tc>
          <w:tcPr>
            <w:tcW w:w="720" w:type="dxa"/>
          </w:tcPr>
          <w:p w:rsidR="00C241DF" w:rsidRPr="005F667C" w:rsidRDefault="00C241DF" w:rsidP="000C699A">
            <w:pPr>
              <w:pStyle w:val="ConsPlusCell"/>
              <w:jc w:val="center"/>
              <w:rPr>
                <w:sz w:val="18"/>
                <w:szCs w:val="18"/>
              </w:rPr>
            </w:pPr>
            <w:r w:rsidRPr="005F667C">
              <w:rPr>
                <w:sz w:val="18"/>
                <w:szCs w:val="18"/>
              </w:rPr>
              <w:t>-</w:t>
            </w:r>
          </w:p>
        </w:tc>
        <w:tc>
          <w:tcPr>
            <w:tcW w:w="719" w:type="dxa"/>
          </w:tcPr>
          <w:p w:rsidR="00C241DF" w:rsidRPr="005F667C" w:rsidRDefault="00C241DF" w:rsidP="000C699A">
            <w:pPr>
              <w:jc w:val="center"/>
              <w:rPr>
                <w:sz w:val="18"/>
                <w:szCs w:val="18"/>
              </w:rPr>
            </w:pPr>
            <w:r w:rsidRPr="005F667C">
              <w:rPr>
                <w:sz w:val="18"/>
                <w:szCs w:val="18"/>
              </w:rPr>
              <w:t>64,1</w:t>
            </w:r>
          </w:p>
        </w:tc>
        <w:tc>
          <w:tcPr>
            <w:tcW w:w="720" w:type="dxa"/>
          </w:tcPr>
          <w:p w:rsidR="00C241DF" w:rsidRPr="005F667C" w:rsidRDefault="00C241DF" w:rsidP="000C699A">
            <w:pPr>
              <w:jc w:val="center"/>
              <w:rPr>
                <w:sz w:val="18"/>
                <w:szCs w:val="18"/>
              </w:rPr>
            </w:pPr>
            <w:r w:rsidRPr="005F667C">
              <w:rPr>
                <w:sz w:val="18"/>
                <w:szCs w:val="18"/>
              </w:rPr>
              <w:t>66,0</w:t>
            </w:r>
          </w:p>
        </w:tc>
        <w:tc>
          <w:tcPr>
            <w:tcW w:w="719" w:type="dxa"/>
          </w:tcPr>
          <w:p w:rsidR="00C241DF" w:rsidRPr="005F667C" w:rsidRDefault="00C241DF" w:rsidP="000C699A">
            <w:pPr>
              <w:jc w:val="center"/>
              <w:rPr>
                <w:sz w:val="18"/>
                <w:szCs w:val="18"/>
              </w:rPr>
            </w:pPr>
            <w:r w:rsidRPr="005F667C">
              <w:rPr>
                <w:sz w:val="18"/>
                <w:szCs w:val="18"/>
              </w:rPr>
              <w:t>66,4</w:t>
            </w:r>
          </w:p>
        </w:tc>
        <w:tc>
          <w:tcPr>
            <w:tcW w:w="720" w:type="dxa"/>
          </w:tcPr>
          <w:p w:rsidR="00C241DF" w:rsidRPr="005F667C" w:rsidRDefault="00C241DF" w:rsidP="000C699A">
            <w:pPr>
              <w:jc w:val="center"/>
              <w:rPr>
                <w:sz w:val="18"/>
                <w:szCs w:val="18"/>
              </w:rPr>
            </w:pPr>
            <w:r w:rsidRPr="005F667C">
              <w:rPr>
                <w:sz w:val="18"/>
                <w:szCs w:val="18"/>
              </w:rPr>
              <w:t>66,8</w:t>
            </w:r>
          </w:p>
        </w:tc>
        <w:tc>
          <w:tcPr>
            <w:tcW w:w="720" w:type="dxa"/>
          </w:tcPr>
          <w:p w:rsidR="00C241DF" w:rsidRPr="005F667C" w:rsidRDefault="00C241DF" w:rsidP="000C699A">
            <w:pPr>
              <w:jc w:val="center"/>
              <w:rPr>
                <w:sz w:val="18"/>
                <w:szCs w:val="18"/>
              </w:rPr>
            </w:pPr>
            <w:r w:rsidRPr="005F667C">
              <w:rPr>
                <w:sz w:val="18"/>
                <w:szCs w:val="18"/>
              </w:rPr>
              <w:t>67,2</w:t>
            </w:r>
          </w:p>
        </w:tc>
        <w:tc>
          <w:tcPr>
            <w:tcW w:w="719" w:type="dxa"/>
          </w:tcPr>
          <w:p w:rsidR="00C241DF" w:rsidRPr="005F667C" w:rsidRDefault="00C241DF" w:rsidP="000C699A">
            <w:pPr>
              <w:jc w:val="center"/>
              <w:rPr>
                <w:sz w:val="18"/>
                <w:szCs w:val="18"/>
              </w:rPr>
            </w:pPr>
            <w:r w:rsidRPr="005F667C">
              <w:rPr>
                <w:sz w:val="18"/>
                <w:szCs w:val="18"/>
              </w:rPr>
              <w:t>67,6</w:t>
            </w:r>
          </w:p>
        </w:tc>
        <w:tc>
          <w:tcPr>
            <w:tcW w:w="720" w:type="dxa"/>
          </w:tcPr>
          <w:p w:rsidR="00C241DF" w:rsidRPr="005F667C" w:rsidRDefault="00C241DF" w:rsidP="000C699A">
            <w:pPr>
              <w:jc w:val="center"/>
              <w:rPr>
                <w:sz w:val="18"/>
                <w:szCs w:val="18"/>
              </w:rPr>
            </w:pPr>
            <w:r w:rsidRPr="005F667C">
              <w:rPr>
                <w:sz w:val="18"/>
                <w:szCs w:val="18"/>
              </w:rPr>
              <w:t>68,0</w:t>
            </w:r>
          </w:p>
        </w:tc>
        <w:tc>
          <w:tcPr>
            <w:tcW w:w="720" w:type="dxa"/>
          </w:tcPr>
          <w:p w:rsidR="00C241DF" w:rsidRPr="005F667C" w:rsidRDefault="00C241DF" w:rsidP="000C699A">
            <w:pPr>
              <w:jc w:val="center"/>
              <w:rPr>
                <w:sz w:val="18"/>
                <w:szCs w:val="18"/>
              </w:rPr>
            </w:pPr>
            <w:r w:rsidRPr="005F667C">
              <w:rPr>
                <w:sz w:val="18"/>
                <w:szCs w:val="18"/>
              </w:rPr>
              <w:t>-</w:t>
            </w:r>
          </w:p>
        </w:tc>
        <w:tc>
          <w:tcPr>
            <w:tcW w:w="1843" w:type="dxa"/>
          </w:tcPr>
          <w:p w:rsidR="00C241DF" w:rsidRPr="005F667C" w:rsidRDefault="00C241DF" w:rsidP="000C699A">
            <w:pPr>
              <w:rPr>
                <w:sz w:val="18"/>
                <w:szCs w:val="18"/>
              </w:rPr>
            </w:pPr>
            <w:r w:rsidRPr="005F667C">
              <w:rPr>
                <w:sz w:val="18"/>
                <w:szCs w:val="18"/>
              </w:rPr>
              <w:t>«РП».</w:t>
            </w:r>
          </w:p>
          <w:p w:rsidR="00C241DF" w:rsidRPr="005F667C" w:rsidRDefault="00C241DF" w:rsidP="000C699A">
            <w:pPr>
              <w:rPr>
                <w:sz w:val="18"/>
                <w:szCs w:val="18"/>
              </w:rPr>
            </w:pPr>
            <w:r w:rsidRPr="005F667C">
              <w:rPr>
                <w:sz w:val="18"/>
                <w:szCs w:val="18"/>
              </w:rPr>
              <w:t>Целевой индикатор введен с 2019</w:t>
            </w:r>
            <w:r>
              <w:rPr>
                <w:sz w:val="18"/>
                <w:szCs w:val="18"/>
              </w:rPr>
              <w:t xml:space="preserve"> года на период </w:t>
            </w:r>
            <w:r w:rsidRPr="005F667C">
              <w:rPr>
                <w:sz w:val="18"/>
                <w:szCs w:val="18"/>
              </w:rPr>
              <w:t xml:space="preserve">реализации регионального проекта «Содействие занятости женщин – создание условий дошкольного образования для детей в возрасте до трех лет» (национальный проект «Демография») </w:t>
            </w:r>
          </w:p>
          <w:p w:rsidR="00C241DF" w:rsidRPr="005F667C" w:rsidRDefault="00C241DF" w:rsidP="000C699A">
            <w:pPr>
              <w:rPr>
                <w:sz w:val="18"/>
                <w:szCs w:val="18"/>
              </w:rPr>
            </w:pPr>
            <w:r w:rsidRPr="005F667C">
              <w:rPr>
                <w:sz w:val="18"/>
                <w:szCs w:val="18"/>
              </w:rPr>
              <w:t>(далее – региональный проект).</w:t>
            </w:r>
          </w:p>
          <w:p w:rsidR="00C241DF" w:rsidRPr="005F667C" w:rsidRDefault="00C241DF" w:rsidP="000C699A">
            <w:pPr>
              <w:rPr>
                <w:sz w:val="18"/>
                <w:szCs w:val="18"/>
              </w:rPr>
            </w:pPr>
            <w:r w:rsidRPr="005F667C">
              <w:rPr>
                <w:sz w:val="18"/>
                <w:szCs w:val="18"/>
              </w:rPr>
              <w:t xml:space="preserve">На 2018 год приведено </w:t>
            </w:r>
            <w:proofErr w:type="gramStart"/>
            <w:r w:rsidRPr="005F667C">
              <w:rPr>
                <w:sz w:val="18"/>
                <w:szCs w:val="18"/>
              </w:rPr>
              <w:t>базовое</w:t>
            </w:r>
            <w:proofErr w:type="gramEnd"/>
            <w:r w:rsidRPr="005F667C">
              <w:rPr>
                <w:sz w:val="18"/>
                <w:szCs w:val="18"/>
              </w:rPr>
              <w:t xml:space="preserve"> значение индикатора в соответствии с региональным проектом </w:t>
            </w:r>
          </w:p>
        </w:tc>
      </w:tr>
      <w:tr w:rsidR="00C241DF" w:rsidRPr="005F667C" w:rsidTr="000C699A">
        <w:trPr>
          <w:trHeight w:val="20"/>
          <w:tblCellSpacing w:w="5" w:type="nil"/>
          <w:jc w:val="center"/>
        </w:trPr>
        <w:tc>
          <w:tcPr>
            <w:tcW w:w="1613" w:type="dxa"/>
            <w:vMerge/>
          </w:tcPr>
          <w:p w:rsidR="00C241DF" w:rsidRPr="005F667C" w:rsidRDefault="00C241DF" w:rsidP="000C699A">
            <w:pPr>
              <w:pStyle w:val="ConsPlusCell"/>
              <w:jc w:val="center"/>
              <w:rPr>
                <w:sz w:val="18"/>
                <w:szCs w:val="18"/>
              </w:rPr>
            </w:pPr>
          </w:p>
        </w:tc>
        <w:tc>
          <w:tcPr>
            <w:tcW w:w="1984" w:type="dxa"/>
          </w:tcPr>
          <w:p w:rsidR="00C241DF" w:rsidRPr="005F667C" w:rsidRDefault="00C241DF" w:rsidP="000C699A">
            <w:pPr>
              <w:pStyle w:val="ConsPlusNormal"/>
              <w:widowControl/>
              <w:rPr>
                <w:rFonts w:ascii="Times New Roman" w:hAnsi="Times New Roman" w:cs="Times New Roman"/>
                <w:sz w:val="18"/>
                <w:szCs w:val="18"/>
              </w:rPr>
            </w:pPr>
            <w:r w:rsidRPr="005F667C">
              <w:rPr>
                <w:rFonts w:ascii="Times New Roman" w:hAnsi="Times New Roman" w:cs="Times New Roman"/>
                <w:sz w:val="18"/>
                <w:szCs w:val="18"/>
              </w:rPr>
              <w:t>13. </w:t>
            </w:r>
            <w:proofErr w:type="gramStart"/>
            <w:r w:rsidRPr="005F667C">
              <w:rPr>
                <w:rFonts w:ascii="Times New Roman" w:hAnsi="Times New Roman" w:cs="Times New Roman"/>
                <w:sz w:val="18"/>
                <w:szCs w:val="18"/>
              </w:rPr>
              <w:t xml:space="preserve">Численность женщин, находящихся в отпуске по уходу за ребенком в возрасте до трех лет, а </w:t>
            </w:r>
            <w:r w:rsidRPr="005F667C">
              <w:rPr>
                <w:rFonts w:ascii="Times New Roman" w:hAnsi="Times New Roman" w:cs="Times New Roman"/>
                <w:sz w:val="18"/>
                <w:szCs w:val="18"/>
              </w:rPr>
              <w:lastRenderedPageBreak/>
              <w:t>также женщин, имеющих детей дошкольного возраста, не состоящих в трудовых отношениях и обратившихся в органы службы занятости, прошедших переобучение и повышение квалификации</w:t>
            </w:r>
            <w:proofErr w:type="gramEnd"/>
          </w:p>
        </w:tc>
        <w:tc>
          <w:tcPr>
            <w:tcW w:w="851" w:type="dxa"/>
          </w:tcPr>
          <w:p w:rsidR="00C241DF" w:rsidRPr="005F667C" w:rsidRDefault="00C241DF" w:rsidP="000C699A">
            <w:pPr>
              <w:pStyle w:val="ConsPlusCell"/>
              <w:jc w:val="center"/>
              <w:rPr>
                <w:sz w:val="18"/>
                <w:szCs w:val="18"/>
              </w:rPr>
            </w:pPr>
            <w:r w:rsidRPr="005F667C">
              <w:rPr>
                <w:sz w:val="18"/>
                <w:szCs w:val="18"/>
              </w:rPr>
              <w:lastRenderedPageBreak/>
              <w:t>человек</w:t>
            </w:r>
          </w:p>
        </w:tc>
        <w:tc>
          <w:tcPr>
            <w:tcW w:w="719" w:type="dxa"/>
          </w:tcPr>
          <w:p w:rsidR="00C241DF" w:rsidRPr="005F667C" w:rsidRDefault="00C241DF" w:rsidP="000C699A">
            <w:pPr>
              <w:pStyle w:val="ConsPlusCell"/>
              <w:jc w:val="center"/>
              <w:rPr>
                <w:sz w:val="18"/>
                <w:szCs w:val="18"/>
              </w:rPr>
            </w:pPr>
            <w:r w:rsidRPr="005F667C">
              <w:rPr>
                <w:sz w:val="18"/>
                <w:szCs w:val="18"/>
              </w:rPr>
              <w:t>-</w:t>
            </w:r>
          </w:p>
        </w:tc>
        <w:tc>
          <w:tcPr>
            <w:tcW w:w="720" w:type="dxa"/>
          </w:tcPr>
          <w:p w:rsidR="00C241DF" w:rsidRPr="005F667C" w:rsidRDefault="00C241DF" w:rsidP="000C699A">
            <w:pPr>
              <w:pStyle w:val="ConsPlusCell"/>
              <w:jc w:val="center"/>
              <w:rPr>
                <w:sz w:val="18"/>
                <w:szCs w:val="18"/>
              </w:rPr>
            </w:pPr>
            <w:r w:rsidRPr="005F667C">
              <w:rPr>
                <w:sz w:val="18"/>
                <w:szCs w:val="18"/>
              </w:rPr>
              <w:t>-</w:t>
            </w:r>
          </w:p>
        </w:tc>
        <w:tc>
          <w:tcPr>
            <w:tcW w:w="719" w:type="dxa"/>
          </w:tcPr>
          <w:p w:rsidR="00C241DF" w:rsidRPr="005F667C" w:rsidRDefault="00C241DF" w:rsidP="000C699A">
            <w:pPr>
              <w:pStyle w:val="ConsPlusCell"/>
              <w:jc w:val="center"/>
              <w:rPr>
                <w:sz w:val="18"/>
                <w:szCs w:val="18"/>
              </w:rPr>
            </w:pPr>
            <w:r w:rsidRPr="005F667C">
              <w:rPr>
                <w:sz w:val="18"/>
                <w:szCs w:val="18"/>
              </w:rPr>
              <w:t>-</w:t>
            </w:r>
          </w:p>
        </w:tc>
        <w:tc>
          <w:tcPr>
            <w:tcW w:w="720" w:type="dxa"/>
          </w:tcPr>
          <w:p w:rsidR="00C241DF" w:rsidRPr="005F667C" w:rsidRDefault="00C241DF" w:rsidP="000C699A">
            <w:pPr>
              <w:pStyle w:val="ConsPlusCell"/>
              <w:jc w:val="center"/>
              <w:rPr>
                <w:sz w:val="18"/>
                <w:szCs w:val="18"/>
              </w:rPr>
            </w:pPr>
            <w:r w:rsidRPr="005F667C">
              <w:rPr>
                <w:sz w:val="18"/>
                <w:szCs w:val="18"/>
              </w:rPr>
              <w:t>-</w:t>
            </w:r>
          </w:p>
        </w:tc>
        <w:tc>
          <w:tcPr>
            <w:tcW w:w="720" w:type="dxa"/>
          </w:tcPr>
          <w:p w:rsidR="00C241DF" w:rsidRPr="005F667C" w:rsidRDefault="00C241DF" w:rsidP="000C699A">
            <w:pPr>
              <w:pStyle w:val="ConsPlusCell"/>
              <w:jc w:val="center"/>
              <w:rPr>
                <w:sz w:val="18"/>
                <w:szCs w:val="18"/>
              </w:rPr>
            </w:pPr>
            <w:r w:rsidRPr="005F667C">
              <w:rPr>
                <w:sz w:val="18"/>
                <w:szCs w:val="18"/>
              </w:rPr>
              <w:t>-</w:t>
            </w:r>
          </w:p>
        </w:tc>
        <w:tc>
          <w:tcPr>
            <w:tcW w:w="719" w:type="dxa"/>
          </w:tcPr>
          <w:p w:rsidR="00C241DF" w:rsidRPr="005F667C" w:rsidRDefault="00C241DF" w:rsidP="000C699A">
            <w:pPr>
              <w:jc w:val="center"/>
              <w:rPr>
                <w:sz w:val="18"/>
                <w:szCs w:val="18"/>
              </w:rPr>
            </w:pPr>
            <w:r w:rsidRPr="005F667C">
              <w:rPr>
                <w:sz w:val="18"/>
                <w:szCs w:val="18"/>
              </w:rPr>
              <w:t>-</w:t>
            </w:r>
          </w:p>
        </w:tc>
        <w:tc>
          <w:tcPr>
            <w:tcW w:w="720" w:type="dxa"/>
          </w:tcPr>
          <w:p w:rsidR="00C241DF" w:rsidRPr="005F667C" w:rsidRDefault="00C241DF" w:rsidP="000C699A">
            <w:pPr>
              <w:jc w:val="center"/>
              <w:rPr>
                <w:sz w:val="18"/>
                <w:szCs w:val="18"/>
              </w:rPr>
            </w:pPr>
            <w:r w:rsidRPr="005F667C">
              <w:rPr>
                <w:sz w:val="18"/>
                <w:szCs w:val="18"/>
              </w:rPr>
              <w:t>-</w:t>
            </w:r>
          </w:p>
        </w:tc>
        <w:tc>
          <w:tcPr>
            <w:tcW w:w="719" w:type="dxa"/>
          </w:tcPr>
          <w:p w:rsidR="00C241DF" w:rsidRPr="005F667C" w:rsidRDefault="00C241DF" w:rsidP="000C699A">
            <w:pPr>
              <w:jc w:val="center"/>
              <w:rPr>
                <w:sz w:val="18"/>
                <w:szCs w:val="18"/>
              </w:rPr>
            </w:pPr>
            <w:r w:rsidRPr="005F667C">
              <w:rPr>
                <w:sz w:val="18"/>
                <w:szCs w:val="18"/>
              </w:rPr>
              <w:t>827</w:t>
            </w:r>
          </w:p>
        </w:tc>
        <w:tc>
          <w:tcPr>
            <w:tcW w:w="720" w:type="dxa"/>
          </w:tcPr>
          <w:p w:rsidR="00C241DF" w:rsidRPr="005F667C" w:rsidRDefault="00C241DF" w:rsidP="000C699A">
            <w:pPr>
              <w:jc w:val="center"/>
              <w:rPr>
                <w:sz w:val="18"/>
                <w:szCs w:val="18"/>
              </w:rPr>
            </w:pPr>
            <w:r w:rsidRPr="005F667C">
              <w:rPr>
                <w:sz w:val="18"/>
                <w:szCs w:val="18"/>
              </w:rPr>
              <w:t>827</w:t>
            </w:r>
          </w:p>
        </w:tc>
        <w:tc>
          <w:tcPr>
            <w:tcW w:w="720" w:type="dxa"/>
          </w:tcPr>
          <w:p w:rsidR="00C241DF" w:rsidRPr="005F667C" w:rsidRDefault="00C241DF" w:rsidP="000C699A">
            <w:pPr>
              <w:jc w:val="center"/>
              <w:rPr>
                <w:sz w:val="18"/>
                <w:szCs w:val="18"/>
              </w:rPr>
            </w:pPr>
            <w:r w:rsidRPr="005F667C">
              <w:rPr>
                <w:sz w:val="18"/>
                <w:szCs w:val="18"/>
              </w:rPr>
              <w:t>1033</w:t>
            </w:r>
          </w:p>
        </w:tc>
        <w:tc>
          <w:tcPr>
            <w:tcW w:w="719" w:type="dxa"/>
          </w:tcPr>
          <w:p w:rsidR="00C241DF" w:rsidRPr="005F667C" w:rsidRDefault="00C241DF" w:rsidP="000C699A">
            <w:pPr>
              <w:jc w:val="center"/>
              <w:rPr>
                <w:sz w:val="18"/>
                <w:szCs w:val="18"/>
              </w:rPr>
            </w:pPr>
            <w:r w:rsidRPr="005F667C">
              <w:rPr>
                <w:sz w:val="18"/>
                <w:szCs w:val="18"/>
              </w:rPr>
              <w:t>1033</w:t>
            </w:r>
          </w:p>
        </w:tc>
        <w:tc>
          <w:tcPr>
            <w:tcW w:w="720" w:type="dxa"/>
          </w:tcPr>
          <w:p w:rsidR="00C241DF" w:rsidRPr="005F667C" w:rsidRDefault="00C241DF" w:rsidP="000C699A">
            <w:pPr>
              <w:jc w:val="center"/>
              <w:rPr>
                <w:sz w:val="18"/>
                <w:szCs w:val="18"/>
              </w:rPr>
            </w:pPr>
            <w:r w:rsidRPr="005F667C">
              <w:rPr>
                <w:sz w:val="18"/>
                <w:szCs w:val="18"/>
              </w:rPr>
              <w:t>1033</w:t>
            </w:r>
          </w:p>
        </w:tc>
        <w:tc>
          <w:tcPr>
            <w:tcW w:w="720" w:type="dxa"/>
          </w:tcPr>
          <w:p w:rsidR="00C241DF" w:rsidRPr="005F667C" w:rsidRDefault="00C241DF" w:rsidP="000C699A">
            <w:pPr>
              <w:jc w:val="center"/>
              <w:rPr>
                <w:sz w:val="18"/>
                <w:szCs w:val="18"/>
              </w:rPr>
            </w:pPr>
            <w:r w:rsidRPr="005F667C">
              <w:rPr>
                <w:sz w:val="18"/>
                <w:szCs w:val="18"/>
              </w:rPr>
              <w:t>-</w:t>
            </w:r>
          </w:p>
        </w:tc>
        <w:tc>
          <w:tcPr>
            <w:tcW w:w="1843" w:type="dxa"/>
          </w:tcPr>
          <w:p w:rsidR="00C241DF" w:rsidRPr="005F667C" w:rsidRDefault="00C241DF" w:rsidP="000C699A">
            <w:pPr>
              <w:rPr>
                <w:sz w:val="18"/>
                <w:szCs w:val="18"/>
              </w:rPr>
            </w:pPr>
            <w:r w:rsidRPr="005F667C">
              <w:rPr>
                <w:sz w:val="18"/>
                <w:szCs w:val="18"/>
              </w:rPr>
              <w:t>«РП».</w:t>
            </w:r>
          </w:p>
          <w:p w:rsidR="00C241DF" w:rsidRPr="005F667C" w:rsidRDefault="00C241DF" w:rsidP="000C699A">
            <w:pPr>
              <w:rPr>
                <w:sz w:val="18"/>
                <w:szCs w:val="18"/>
              </w:rPr>
            </w:pPr>
            <w:r w:rsidRPr="005F667C">
              <w:rPr>
                <w:sz w:val="18"/>
                <w:szCs w:val="18"/>
              </w:rPr>
              <w:t>Целевой индикато</w:t>
            </w:r>
            <w:r>
              <w:rPr>
                <w:sz w:val="18"/>
                <w:szCs w:val="18"/>
              </w:rPr>
              <w:t xml:space="preserve">р введен с 2020 года на период </w:t>
            </w:r>
            <w:r w:rsidRPr="005F667C">
              <w:rPr>
                <w:sz w:val="18"/>
                <w:szCs w:val="18"/>
              </w:rPr>
              <w:t xml:space="preserve">реализации регионального </w:t>
            </w:r>
            <w:r w:rsidRPr="005F667C">
              <w:rPr>
                <w:sz w:val="18"/>
                <w:szCs w:val="18"/>
              </w:rPr>
              <w:lastRenderedPageBreak/>
              <w:t>проекта «Содействие занятости женщин – создание условий дошкольного образования для детей в возрасте до трех лет» (национальный проект «Демография»)</w:t>
            </w:r>
          </w:p>
        </w:tc>
      </w:tr>
      <w:tr w:rsidR="00C241DF" w:rsidRPr="005F667C" w:rsidTr="000C699A">
        <w:trPr>
          <w:trHeight w:val="20"/>
          <w:tblCellSpacing w:w="5" w:type="nil"/>
          <w:jc w:val="center"/>
        </w:trPr>
        <w:tc>
          <w:tcPr>
            <w:tcW w:w="1613" w:type="dxa"/>
          </w:tcPr>
          <w:p w:rsidR="00C241DF" w:rsidRPr="005F667C" w:rsidRDefault="00C241DF" w:rsidP="000C699A">
            <w:pPr>
              <w:pStyle w:val="ConsPlusCell"/>
              <w:rPr>
                <w:sz w:val="18"/>
                <w:szCs w:val="18"/>
              </w:rPr>
            </w:pPr>
            <w:r w:rsidRPr="005F667C">
              <w:rPr>
                <w:sz w:val="18"/>
                <w:szCs w:val="18"/>
              </w:rPr>
              <w:lastRenderedPageBreak/>
              <w:t>Задача 2.</w:t>
            </w:r>
          </w:p>
          <w:p w:rsidR="00C241DF" w:rsidRPr="005F667C" w:rsidRDefault="00C241DF" w:rsidP="000C699A">
            <w:pPr>
              <w:pStyle w:val="ConsPlusCell"/>
              <w:rPr>
                <w:sz w:val="18"/>
                <w:szCs w:val="18"/>
              </w:rPr>
            </w:pPr>
            <w:r w:rsidRPr="005F667C">
              <w:rPr>
                <w:sz w:val="18"/>
                <w:szCs w:val="18"/>
              </w:rPr>
              <w:t>Повышение трудовой мобильности населения</w:t>
            </w:r>
          </w:p>
        </w:tc>
        <w:tc>
          <w:tcPr>
            <w:tcW w:w="1984" w:type="dxa"/>
          </w:tcPr>
          <w:p w:rsidR="00C241DF" w:rsidRPr="005F667C" w:rsidRDefault="00C241DF" w:rsidP="000C699A">
            <w:pPr>
              <w:pStyle w:val="ConsPlusNormal"/>
              <w:widowControl/>
              <w:rPr>
                <w:rFonts w:ascii="Times New Roman" w:hAnsi="Times New Roman" w:cs="Times New Roman"/>
                <w:sz w:val="18"/>
                <w:szCs w:val="18"/>
              </w:rPr>
            </w:pPr>
            <w:r w:rsidRPr="005F667C">
              <w:rPr>
                <w:rFonts w:ascii="Times New Roman" w:hAnsi="Times New Roman" w:cs="Times New Roman"/>
                <w:sz w:val="18"/>
                <w:szCs w:val="18"/>
              </w:rPr>
              <w:t>14. Удельный вес безработных граждан, трудоустроенных в другой местности при содействии учреждений занятости населения, в</w:t>
            </w:r>
            <w:r>
              <w:rPr>
                <w:rFonts w:ascii="Times New Roman" w:hAnsi="Times New Roman" w:cs="Times New Roman"/>
                <w:sz w:val="18"/>
                <w:szCs w:val="18"/>
              </w:rPr>
              <w:t xml:space="preserve"> </w:t>
            </w:r>
            <w:r w:rsidRPr="005F667C">
              <w:rPr>
                <w:rFonts w:ascii="Times New Roman" w:hAnsi="Times New Roman" w:cs="Times New Roman"/>
                <w:sz w:val="18"/>
                <w:szCs w:val="18"/>
              </w:rPr>
              <w:t>общей численности безработных граждан, зарегистрированных в</w:t>
            </w:r>
            <w:r w:rsidRPr="005F667C">
              <w:rPr>
                <w:rFonts w:ascii="Times New Roman" w:hAnsi="Times New Roman" w:cs="Times New Roman"/>
                <w:color w:val="000000"/>
                <w:sz w:val="18"/>
                <w:szCs w:val="18"/>
              </w:rPr>
              <w:t> учреждениях занятости населения</w:t>
            </w:r>
          </w:p>
        </w:tc>
        <w:tc>
          <w:tcPr>
            <w:tcW w:w="851" w:type="dxa"/>
          </w:tcPr>
          <w:p w:rsidR="00C241DF" w:rsidRPr="005F667C" w:rsidRDefault="00C241DF" w:rsidP="000C699A">
            <w:pPr>
              <w:pStyle w:val="ConsPlusCell"/>
              <w:jc w:val="center"/>
              <w:rPr>
                <w:sz w:val="18"/>
                <w:szCs w:val="18"/>
              </w:rPr>
            </w:pPr>
            <w:r w:rsidRPr="005F667C">
              <w:rPr>
                <w:sz w:val="18"/>
                <w:szCs w:val="18"/>
              </w:rPr>
              <w:t>%</w:t>
            </w:r>
          </w:p>
        </w:tc>
        <w:tc>
          <w:tcPr>
            <w:tcW w:w="719" w:type="dxa"/>
          </w:tcPr>
          <w:p w:rsidR="00C241DF" w:rsidRPr="005F667C" w:rsidRDefault="00C241DF" w:rsidP="000C699A">
            <w:pPr>
              <w:pStyle w:val="ConsPlusCell"/>
              <w:jc w:val="center"/>
              <w:rPr>
                <w:sz w:val="18"/>
                <w:szCs w:val="18"/>
              </w:rPr>
            </w:pPr>
            <w:r w:rsidRPr="005F667C">
              <w:rPr>
                <w:sz w:val="18"/>
                <w:szCs w:val="18"/>
              </w:rPr>
              <w:t>3,7</w:t>
            </w:r>
          </w:p>
        </w:tc>
        <w:tc>
          <w:tcPr>
            <w:tcW w:w="720" w:type="dxa"/>
          </w:tcPr>
          <w:p w:rsidR="00C241DF" w:rsidRPr="005F667C" w:rsidRDefault="00C241DF" w:rsidP="000C699A">
            <w:pPr>
              <w:pStyle w:val="ConsPlusCell"/>
              <w:jc w:val="center"/>
              <w:rPr>
                <w:sz w:val="18"/>
                <w:szCs w:val="18"/>
              </w:rPr>
            </w:pPr>
            <w:r w:rsidRPr="005F667C">
              <w:rPr>
                <w:sz w:val="18"/>
                <w:szCs w:val="18"/>
              </w:rPr>
              <w:t>3,7</w:t>
            </w:r>
          </w:p>
        </w:tc>
        <w:tc>
          <w:tcPr>
            <w:tcW w:w="719" w:type="dxa"/>
          </w:tcPr>
          <w:p w:rsidR="00C241DF" w:rsidRPr="005F667C" w:rsidRDefault="00C241DF" w:rsidP="000C699A">
            <w:pPr>
              <w:pStyle w:val="ConsPlusCell"/>
              <w:jc w:val="center"/>
              <w:rPr>
                <w:sz w:val="18"/>
                <w:szCs w:val="18"/>
              </w:rPr>
            </w:pPr>
            <w:r w:rsidRPr="005F667C">
              <w:rPr>
                <w:sz w:val="18"/>
                <w:szCs w:val="18"/>
              </w:rPr>
              <w:t>3,7</w:t>
            </w:r>
          </w:p>
        </w:tc>
        <w:tc>
          <w:tcPr>
            <w:tcW w:w="720" w:type="dxa"/>
          </w:tcPr>
          <w:p w:rsidR="00C241DF" w:rsidRPr="005F667C" w:rsidRDefault="00C241DF" w:rsidP="000C699A">
            <w:pPr>
              <w:pStyle w:val="ConsPlusCell"/>
              <w:jc w:val="center"/>
              <w:rPr>
                <w:sz w:val="18"/>
                <w:szCs w:val="18"/>
              </w:rPr>
            </w:pPr>
            <w:r w:rsidRPr="005F667C">
              <w:rPr>
                <w:sz w:val="18"/>
                <w:szCs w:val="18"/>
              </w:rPr>
              <w:t>3,8</w:t>
            </w:r>
          </w:p>
        </w:tc>
        <w:tc>
          <w:tcPr>
            <w:tcW w:w="720" w:type="dxa"/>
          </w:tcPr>
          <w:p w:rsidR="00C241DF" w:rsidRPr="005F667C" w:rsidRDefault="00C241DF" w:rsidP="000C699A">
            <w:pPr>
              <w:pStyle w:val="ConsPlusCell"/>
              <w:jc w:val="center"/>
              <w:rPr>
                <w:sz w:val="18"/>
                <w:szCs w:val="18"/>
              </w:rPr>
            </w:pPr>
            <w:r w:rsidRPr="005F667C">
              <w:rPr>
                <w:sz w:val="18"/>
                <w:szCs w:val="18"/>
              </w:rPr>
              <w:t>3,8</w:t>
            </w:r>
          </w:p>
        </w:tc>
        <w:tc>
          <w:tcPr>
            <w:tcW w:w="719" w:type="dxa"/>
          </w:tcPr>
          <w:p w:rsidR="00C241DF" w:rsidRPr="005F667C" w:rsidRDefault="00C241DF" w:rsidP="000C699A">
            <w:pPr>
              <w:jc w:val="center"/>
              <w:rPr>
                <w:sz w:val="18"/>
                <w:szCs w:val="18"/>
              </w:rPr>
            </w:pPr>
            <w:r w:rsidRPr="005F667C">
              <w:rPr>
                <w:sz w:val="18"/>
                <w:szCs w:val="18"/>
              </w:rPr>
              <w:t>4,8</w:t>
            </w:r>
          </w:p>
        </w:tc>
        <w:tc>
          <w:tcPr>
            <w:tcW w:w="720" w:type="dxa"/>
          </w:tcPr>
          <w:p w:rsidR="00C241DF" w:rsidRPr="005F667C" w:rsidRDefault="00C241DF" w:rsidP="000C699A">
            <w:pPr>
              <w:jc w:val="center"/>
              <w:rPr>
                <w:sz w:val="18"/>
                <w:szCs w:val="18"/>
              </w:rPr>
            </w:pPr>
            <w:r w:rsidRPr="005F667C">
              <w:rPr>
                <w:sz w:val="18"/>
                <w:szCs w:val="18"/>
              </w:rPr>
              <w:t>5,0</w:t>
            </w:r>
          </w:p>
        </w:tc>
        <w:tc>
          <w:tcPr>
            <w:tcW w:w="719" w:type="dxa"/>
          </w:tcPr>
          <w:p w:rsidR="00C241DF" w:rsidRPr="005F667C" w:rsidRDefault="00C241DF" w:rsidP="000C699A">
            <w:pPr>
              <w:jc w:val="center"/>
              <w:rPr>
                <w:sz w:val="18"/>
                <w:szCs w:val="18"/>
              </w:rPr>
            </w:pPr>
            <w:r w:rsidRPr="005F667C">
              <w:rPr>
                <w:sz w:val="18"/>
                <w:szCs w:val="18"/>
              </w:rPr>
              <w:t>5,1</w:t>
            </w:r>
          </w:p>
        </w:tc>
        <w:tc>
          <w:tcPr>
            <w:tcW w:w="720" w:type="dxa"/>
          </w:tcPr>
          <w:p w:rsidR="00C241DF" w:rsidRPr="005F667C" w:rsidRDefault="00C241DF" w:rsidP="000C699A">
            <w:pPr>
              <w:jc w:val="center"/>
              <w:rPr>
                <w:sz w:val="18"/>
                <w:szCs w:val="18"/>
              </w:rPr>
            </w:pPr>
            <w:r w:rsidRPr="005F667C">
              <w:rPr>
                <w:sz w:val="18"/>
                <w:szCs w:val="18"/>
              </w:rPr>
              <w:t>5,2</w:t>
            </w:r>
          </w:p>
        </w:tc>
        <w:tc>
          <w:tcPr>
            <w:tcW w:w="720" w:type="dxa"/>
          </w:tcPr>
          <w:p w:rsidR="00C241DF" w:rsidRPr="005F667C" w:rsidRDefault="00C241DF" w:rsidP="000C699A">
            <w:pPr>
              <w:jc w:val="center"/>
              <w:rPr>
                <w:sz w:val="18"/>
                <w:szCs w:val="18"/>
              </w:rPr>
            </w:pPr>
            <w:r w:rsidRPr="005F667C">
              <w:rPr>
                <w:sz w:val="18"/>
                <w:szCs w:val="18"/>
              </w:rPr>
              <w:t>5,23</w:t>
            </w:r>
          </w:p>
        </w:tc>
        <w:tc>
          <w:tcPr>
            <w:tcW w:w="719" w:type="dxa"/>
          </w:tcPr>
          <w:p w:rsidR="00C241DF" w:rsidRPr="005F667C" w:rsidRDefault="00C241DF" w:rsidP="000C699A">
            <w:pPr>
              <w:jc w:val="center"/>
              <w:rPr>
                <w:sz w:val="18"/>
                <w:szCs w:val="18"/>
              </w:rPr>
            </w:pPr>
            <w:r w:rsidRPr="005F667C">
              <w:rPr>
                <w:sz w:val="18"/>
                <w:szCs w:val="18"/>
              </w:rPr>
              <w:t>5,25</w:t>
            </w:r>
          </w:p>
        </w:tc>
        <w:tc>
          <w:tcPr>
            <w:tcW w:w="720" w:type="dxa"/>
          </w:tcPr>
          <w:p w:rsidR="00C241DF" w:rsidRPr="005F667C" w:rsidRDefault="00C241DF" w:rsidP="000C699A">
            <w:pPr>
              <w:jc w:val="center"/>
              <w:rPr>
                <w:sz w:val="18"/>
                <w:szCs w:val="18"/>
              </w:rPr>
            </w:pPr>
            <w:r w:rsidRPr="005F667C">
              <w:rPr>
                <w:sz w:val="18"/>
                <w:szCs w:val="18"/>
              </w:rPr>
              <w:t>5,28</w:t>
            </w:r>
          </w:p>
        </w:tc>
        <w:tc>
          <w:tcPr>
            <w:tcW w:w="720" w:type="dxa"/>
          </w:tcPr>
          <w:p w:rsidR="00C241DF" w:rsidRPr="005F667C" w:rsidRDefault="00C241DF" w:rsidP="000C699A">
            <w:pPr>
              <w:jc w:val="center"/>
              <w:rPr>
                <w:sz w:val="18"/>
                <w:szCs w:val="18"/>
              </w:rPr>
            </w:pPr>
            <w:r w:rsidRPr="005F667C">
              <w:rPr>
                <w:sz w:val="18"/>
                <w:szCs w:val="18"/>
              </w:rPr>
              <w:t>5,3</w:t>
            </w:r>
          </w:p>
        </w:tc>
        <w:tc>
          <w:tcPr>
            <w:tcW w:w="1843" w:type="dxa"/>
          </w:tcPr>
          <w:p w:rsidR="00C241DF" w:rsidRPr="005F667C" w:rsidRDefault="00C241DF" w:rsidP="000C699A">
            <w:pPr>
              <w:jc w:val="center"/>
              <w:rPr>
                <w:sz w:val="18"/>
                <w:szCs w:val="18"/>
              </w:rPr>
            </w:pPr>
          </w:p>
        </w:tc>
      </w:tr>
      <w:tr w:rsidR="00C241DF" w:rsidRPr="005F667C" w:rsidTr="000C699A">
        <w:trPr>
          <w:trHeight w:val="20"/>
          <w:tblCellSpacing w:w="5" w:type="nil"/>
          <w:jc w:val="center"/>
        </w:trPr>
        <w:tc>
          <w:tcPr>
            <w:tcW w:w="1613" w:type="dxa"/>
          </w:tcPr>
          <w:p w:rsidR="00C241DF" w:rsidRPr="005F667C" w:rsidRDefault="00C241DF" w:rsidP="000C699A">
            <w:pPr>
              <w:rPr>
                <w:sz w:val="18"/>
                <w:szCs w:val="18"/>
              </w:rPr>
            </w:pPr>
            <w:r w:rsidRPr="005F667C">
              <w:rPr>
                <w:sz w:val="18"/>
                <w:szCs w:val="18"/>
              </w:rPr>
              <w:t>Задача 3.</w:t>
            </w:r>
          </w:p>
          <w:p w:rsidR="00C241DF" w:rsidRPr="005F667C" w:rsidRDefault="00C241DF" w:rsidP="000C699A">
            <w:pPr>
              <w:rPr>
                <w:sz w:val="18"/>
                <w:szCs w:val="18"/>
              </w:rPr>
            </w:pPr>
            <w:r w:rsidRPr="005F667C">
              <w:rPr>
                <w:sz w:val="18"/>
                <w:szCs w:val="18"/>
              </w:rPr>
              <w:t>Обеспечение социальной поддержки безработных граждан</w:t>
            </w:r>
          </w:p>
        </w:tc>
        <w:tc>
          <w:tcPr>
            <w:tcW w:w="1984" w:type="dxa"/>
          </w:tcPr>
          <w:p w:rsidR="00C241DF" w:rsidRPr="005F667C" w:rsidRDefault="00C241DF" w:rsidP="000C699A">
            <w:pPr>
              <w:rPr>
                <w:sz w:val="18"/>
                <w:szCs w:val="18"/>
              </w:rPr>
            </w:pPr>
            <w:r w:rsidRPr="005F667C">
              <w:rPr>
                <w:sz w:val="18"/>
                <w:szCs w:val="18"/>
              </w:rPr>
              <w:t>15. Уровень обеспеченности безработных граждан государственными услугами в</w:t>
            </w:r>
            <w:r>
              <w:rPr>
                <w:sz w:val="18"/>
                <w:szCs w:val="18"/>
              </w:rPr>
              <w:t xml:space="preserve"> </w:t>
            </w:r>
            <w:r w:rsidRPr="005F667C">
              <w:rPr>
                <w:sz w:val="18"/>
                <w:szCs w:val="18"/>
              </w:rPr>
              <w:t>части осуществления социальных выплат</w:t>
            </w:r>
          </w:p>
        </w:tc>
        <w:tc>
          <w:tcPr>
            <w:tcW w:w="851" w:type="dxa"/>
          </w:tcPr>
          <w:p w:rsidR="00C241DF" w:rsidRPr="005F667C" w:rsidRDefault="00C241DF" w:rsidP="000C699A">
            <w:pPr>
              <w:pStyle w:val="ConsPlusCell"/>
              <w:jc w:val="center"/>
              <w:rPr>
                <w:sz w:val="18"/>
                <w:szCs w:val="18"/>
              </w:rPr>
            </w:pPr>
            <w:r w:rsidRPr="005F667C">
              <w:rPr>
                <w:sz w:val="18"/>
                <w:szCs w:val="18"/>
              </w:rPr>
              <w:t>%</w:t>
            </w:r>
          </w:p>
        </w:tc>
        <w:tc>
          <w:tcPr>
            <w:tcW w:w="719" w:type="dxa"/>
          </w:tcPr>
          <w:p w:rsidR="00C241DF" w:rsidRPr="005F667C" w:rsidRDefault="00C241DF" w:rsidP="000C699A">
            <w:pPr>
              <w:pStyle w:val="ConsPlusCell"/>
              <w:jc w:val="center"/>
              <w:rPr>
                <w:sz w:val="18"/>
                <w:szCs w:val="18"/>
              </w:rPr>
            </w:pPr>
            <w:r w:rsidRPr="005F667C">
              <w:rPr>
                <w:sz w:val="18"/>
                <w:szCs w:val="18"/>
              </w:rPr>
              <w:t>98,6</w:t>
            </w:r>
          </w:p>
        </w:tc>
        <w:tc>
          <w:tcPr>
            <w:tcW w:w="720" w:type="dxa"/>
          </w:tcPr>
          <w:p w:rsidR="00C241DF" w:rsidRPr="005F667C" w:rsidRDefault="00C241DF" w:rsidP="000C699A">
            <w:pPr>
              <w:pStyle w:val="ConsPlusCell"/>
              <w:jc w:val="center"/>
              <w:rPr>
                <w:sz w:val="18"/>
                <w:szCs w:val="18"/>
              </w:rPr>
            </w:pPr>
            <w:r w:rsidRPr="005F667C">
              <w:rPr>
                <w:sz w:val="18"/>
                <w:szCs w:val="18"/>
              </w:rPr>
              <w:t>98,6</w:t>
            </w:r>
          </w:p>
        </w:tc>
        <w:tc>
          <w:tcPr>
            <w:tcW w:w="719" w:type="dxa"/>
          </w:tcPr>
          <w:p w:rsidR="00C241DF" w:rsidRPr="005F667C" w:rsidRDefault="00C241DF" w:rsidP="000C699A">
            <w:pPr>
              <w:pStyle w:val="ConsPlusCell"/>
              <w:jc w:val="center"/>
              <w:rPr>
                <w:sz w:val="18"/>
                <w:szCs w:val="18"/>
              </w:rPr>
            </w:pPr>
            <w:r w:rsidRPr="005F667C">
              <w:rPr>
                <w:sz w:val="18"/>
                <w:szCs w:val="18"/>
              </w:rPr>
              <w:t>98,6</w:t>
            </w:r>
          </w:p>
        </w:tc>
        <w:tc>
          <w:tcPr>
            <w:tcW w:w="720" w:type="dxa"/>
          </w:tcPr>
          <w:p w:rsidR="00C241DF" w:rsidRPr="005F667C" w:rsidRDefault="00C241DF" w:rsidP="000C699A">
            <w:pPr>
              <w:pStyle w:val="ConsPlusCell"/>
              <w:jc w:val="center"/>
              <w:rPr>
                <w:sz w:val="18"/>
                <w:szCs w:val="18"/>
              </w:rPr>
            </w:pPr>
            <w:r w:rsidRPr="005F667C">
              <w:rPr>
                <w:sz w:val="18"/>
                <w:szCs w:val="18"/>
              </w:rPr>
              <w:t>98,6</w:t>
            </w:r>
          </w:p>
        </w:tc>
        <w:tc>
          <w:tcPr>
            <w:tcW w:w="720" w:type="dxa"/>
          </w:tcPr>
          <w:p w:rsidR="00C241DF" w:rsidRPr="005F667C" w:rsidRDefault="00C241DF" w:rsidP="000C699A">
            <w:pPr>
              <w:pStyle w:val="ConsPlusCell"/>
              <w:jc w:val="center"/>
              <w:rPr>
                <w:sz w:val="18"/>
                <w:szCs w:val="18"/>
              </w:rPr>
            </w:pPr>
            <w:r w:rsidRPr="005F667C">
              <w:rPr>
                <w:sz w:val="18"/>
                <w:szCs w:val="18"/>
              </w:rPr>
              <w:t>98,6</w:t>
            </w:r>
          </w:p>
        </w:tc>
        <w:tc>
          <w:tcPr>
            <w:tcW w:w="719" w:type="dxa"/>
          </w:tcPr>
          <w:p w:rsidR="00C241DF" w:rsidRPr="005F667C" w:rsidRDefault="00C241DF" w:rsidP="000C699A">
            <w:pPr>
              <w:jc w:val="center"/>
              <w:rPr>
                <w:sz w:val="18"/>
                <w:szCs w:val="18"/>
              </w:rPr>
            </w:pPr>
            <w:r w:rsidRPr="005F667C">
              <w:rPr>
                <w:sz w:val="18"/>
                <w:szCs w:val="18"/>
              </w:rPr>
              <w:t>98,6</w:t>
            </w:r>
          </w:p>
        </w:tc>
        <w:tc>
          <w:tcPr>
            <w:tcW w:w="720" w:type="dxa"/>
          </w:tcPr>
          <w:p w:rsidR="00C241DF" w:rsidRPr="005F667C" w:rsidRDefault="00C241DF" w:rsidP="000C699A">
            <w:pPr>
              <w:jc w:val="center"/>
              <w:rPr>
                <w:sz w:val="18"/>
                <w:szCs w:val="18"/>
              </w:rPr>
            </w:pPr>
            <w:r w:rsidRPr="005F667C">
              <w:rPr>
                <w:sz w:val="18"/>
                <w:szCs w:val="18"/>
              </w:rPr>
              <w:t>98,6</w:t>
            </w:r>
          </w:p>
        </w:tc>
        <w:tc>
          <w:tcPr>
            <w:tcW w:w="719" w:type="dxa"/>
          </w:tcPr>
          <w:p w:rsidR="00C241DF" w:rsidRPr="005F667C" w:rsidRDefault="00C241DF" w:rsidP="000C699A">
            <w:pPr>
              <w:jc w:val="center"/>
              <w:rPr>
                <w:sz w:val="18"/>
                <w:szCs w:val="18"/>
              </w:rPr>
            </w:pPr>
            <w:r w:rsidRPr="005F667C">
              <w:rPr>
                <w:sz w:val="18"/>
                <w:szCs w:val="18"/>
              </w:rPr>
              <w:t>98,6</w:t>
            </w:r>
          </w:p>
        </w:tc>
        <w:tc>
          <w:tcPr>
            <w:tcW w:w="720" w:type="dxa"/>
          </w:tcPr>
          <w:p w:rsidR="00C241DF" w:rsidRPr="005F667C" w:rsidRDefault="00C241DF" w:rsidP="000C699A">
            <w:pPr>
              <w:jc w:val="center"/>
              <w:rPr>
                <w:sz w:val="18"/>
                <w:szCs w:val="18"/>
              </w:rPr>
            </w:pPr>
            <w:r w:rsidRPr="005F667C">
              <w:rPr>
                <w:sz w:val="18"/>
                <w:szCs w:val="18"/>
              </w:rPr>
              <w:t>98,6</w:t>
            </w:r>
          </w:p>
        </w:tc>
        <w:tc>
          <w:tcPr>
            <w:tcW w:w="720" w:type="dxa"/>
          </w:tcPr>
          <w:p w:rsidR="00C241DF" w:rsidRPr="005F667C" w:rsidRDefault="00C241DF" w:rsidP="000C699A">
            <w:pPr>
              <w:jc w:val="center"/>
              <w:rPr>
                <w:sz w:val="18"/>
                <w:szCs w:val="18"/>
              </w:rPr>
            </w:pPr>
            <w:r w:rsidRPr="005F667C">
              <w:rPr>
                <w:sz w:val="18"/>
                <w:szCs w:val="18"/>
              </w:rPr>
              <w:t>98,6</w:t>
            </w:r>
          </w:p>
        </w:tc>
        <w:tc>
          <w:tcPr>
            <w:tcW w:w="719" w:type="dxa"/>
          </w:tcPr>
          <w:p w:rsidR="00C241DF" w:rsidRPr="005F667C" w:rsidRDefault="00C241DF" w:rsidP="000C699A">
            <w:pPr>
              <w:jc w:val="center"/>
              <w:rPr>
                <w:sz w:val="18"/>
                <w:szCs w:val="18"/>
              </w:rPr>
            </w:pPr>
            <w:r w:rsidRPr="005F667C">
              <w:rPr>
                <w:sz w:val="18"/>
                <w:szCs w:val="18"/>
              </w:rPr>
              <w:t>98,6</w:t>
            </w:r>
          </w:p>
        </w:tc>
        <w:tc>
          <w:tcPr>
            <w:tcW w:w="720" w:type="dxa"/>
          </w:tcPr>
          <w:p w:rsidR="00C241DF" w:rsidRPr="005F667C" w:rsidRDefault="00C241DF" w:rsidP="000C699A">
            <w:pPr>
              <w:jc w:val="center"/>
              <w:rPr>
                <w:sz w:val="18"/>
                <w:szCs w:val="18"/>
              </w:rPr>
            </w:pPr>
            <w:r w:rsidRPr="005F667C">
              <w:rPr>
                <w:sz w:val="18"/>
                <w:szCs w:val="18"/>
              </w:rPr>
              <w:t>98,6</w:t>
            </w:r>
          </w:p>
        </w:tc>
        <w:tc>
          <w:tcPr>
            <w:tcW w:w="720" w:type="dxa"/>
          </w:tcPr>
          <w:p w:rsidR="00C241DF" w:rsidRPr="005F667C" w:rsidRDefault="00C241DF" w:rsidP="000C699A">
            <w:pPr>
              <w:jc w:val="center"/>
              <w:rPr>
                <w:sz w:val="18"/>
                <w:szCs w:val="18"/>
              </w:rPr>
            </w:pPr>
            <w:r w:rsidRPr="005F667C">
              <w:rPr>
                <w:sz w:val="18"/>
                <w:szCs w:val="18"/>
              </w:rPr>
              <w:t>98,6</w:t>
            </w:r>
          </w:p>
        </w:tc>
        <w:tc>
          <w:tcPr>
            <w:tcW w:w="1843" w:type="dxa"/>
          </w:tcPr>
          <w:p w:rsidR="00C241DF" w:rsidRPr="005F667C" w:rsidRDefault="00C241DF" w:rsidP="000C699A">
            <w:pPr>
              <w:jc w:val="center"/>
              <w:rPr>
                <w:sz w:val="18"/>
                <w:szCs w:val="18"/>
              </w:rPr>
            </w:pPr>
          </w:p>
        </w:tc>
      </w:tr>
      <w:tr w:rsidR="00C241DF" w:rsidRPr="005F667C" w:rsidTr="000C699A">
        <w:trPr>
          <w:trHeight w:val="20"/>
          <w:tblCellSpacing w:w="5" w:type="nil"/>
          <w:jc w:val="center"/>
        </w:trPr>
        <w:tc>
          <w:tcPr>
            <w:tcW w:w="1613" w:type="dxa"/>
          </w:tcPr>
          <w:p w:rsidR="00C241DF" w:rsidRPr="005F667C" w:rsidRDefault="00C241DF" w:rsidP="000C699A">
            <w:pPr>
              <w:rPr>
                <w:sz w:val="18"/>
                <w:szCs w:val="18"/>
              </w:rPr>
            </w:pPr>
            <w:r w:rsidRPr="005F667C">
              <w:rPr>
                <w:sz w:val="18"/>
                <w:szCs w:val="18"/>
              </w:rPr>
              <w:t>Задача 4.</w:t>
            </w:r>
          </w:p>
          <w:p w:rsidR="00C241DF" w:rsidRPr="005F667C" w:rsidRDefault="00C241DF" w:rsidP="000C699A">
            <w:pPr>
              <w:rPr>
                <w:sz w:val="18"/>
                <w:szCs w:val="18"/>
              </w:rPr>
            </w:pPr>
            <w:r w:rsidRPr="005F667C">
              <w:rPr>
                <w:bCs/>
                <w:sz w:val="18"/>
                <w:szCs w:val="18"/>
              </w:rPr>
              <w:t>Повышение качества и доступности государственных услуг в</w:t>
            </w:r>
            <w:r>
              <w:rPr>
                <w:bCs/>
                <w:sz w:val="18"/>
                <w:szCs w:val="18"/>
              </w:rPr>
              <w:t xml:space="preserve"> </w:t>
            </w:r>
            <w:r w:rsidRPr="005F667C">
              <w:rPr>
                <w:bCs/>
                <w:sz w:val="18"/>
                <w:szCs w:val="18"/>
              </w:rPr>
              <w:t>области содействия занятости населения</w:t>
            </w:r>
          </w:p>
        </w:tc>
        <w:tc>
          <w:tcPr>
            <w:tcW w:w="1984" w:type="dxa"/>
          </w:tcPr>
          <w:p w:rsidR="00C241DF" w:rsidRPr="005F667C" w:rsidRDefault="00C241DF" w:rsidP="000C699A">
            <w:pPr>
              <w:rPr>
                <w:sz w:val="18"/>
                <w:szCs w:val="18"/>
              </w:rPr>
            </w:pPr>
            <w:r w:rsidRPr="005F667C">
              <w:rPr>
                <w:sz w:val="18"/>
                <w:szCs w:val="18"/>
              </w:rPr>
              <w:t xml:space="preserve">16. Уровень удовлетворенности граждан, ищущих работу, предоставленными государственными услугами </w:t>
            </w:r>
            <w:r w:rsidRPr="005F667C">
              <w:rPr>
                <w:bCs/>
                <w:sz w:val="18"/>
                <w:szCs w:val="18"/>
              </w:rPr>
              <w:t>в</w:t>
            </w:r>
            <w:r>
              <w:rPr>
                <w:bCs/>
                <w:sz w:val="18"/>
                <w:szCs w:val="18"/>
              </w:rPr>
              <w:t xml:space="preserve"> </w:t>
            </w:r>
            <w:r w:rsidRPr="005F667C">
              <w:rPr>
                <w:bCs/>
                <w:sz w:val="18"/>
                <w:szCs w:val="18"/>
              </w:rPr>
              <w:t>области содействия занятости населения</w:t>
            </w:r>
          </w:p>
        </w:tc>
        <w:tc>
          <w:tcPr>
            <w:tcW w:w="851" w:type="dxa"/>
          </w:tcPr>
          <w:p w:rsidR="00C241DF" w:rsidRPr="005F667C" w:rsidRDefault="00C241DF" w:rsidP="000C699A">
            <w:pPr>
              <w:pStyle w:val="ConsPlusCell"/>
              <w:jc w:val="center"/>
              <w:rPr>
                <w:sz w:val="18"/>
                <w:szCs w:val="18"/>
              </w:rPr>
            </w:pPr>
            <w:r w:rsidRPr="005F667C">
              <w:rPr>
                <w:sz w:val="18"/>
                <w:szCs w:val="18"/>
              </w:rPr>
              <w:t>%</w:t>
            </w:r>
          </w:p>
        </w:tc>
        <w:tc>
          <w:tcPr>
            <w:tcW w:w="719" w:type="dxa"/>
          </w:tcPr>
          <w:p w:rsidR="00C241DF" w:rsidRPr="005F667C" w:rsidRDefault="00C241DF" w:rsidP="000C699A">
            <w:pPr>
              <w:pStyle w:val="ConsPlusCell"/>
              <w:jc w:val="center"/>
              <w:rPr>
                <w:sz w:val="18"/>
                <w:szCs w:val="18"/>
              </w:rPr>
            </w:pPr>
            <w:r w:rsidRPr="005F667C">
              <w:rPr>
                <w:sz w:val="18"/>
                <w:szCs w:val="18"/>
              </w:rPr>
              <w:t>98,5</w:t>
            </w:r>
          </w:p>
        </w:tc>
        <w:tc>
          <w:tcPr>
            <w:tcW w:w="720" w:type="dxa"/>
          </w:tcPr>
          <w:p w:rsidR="00C241DF" w:rsidRPr="005F667C" w:rsidRDefault="00C241DF" w:rsidP="000C699A">
            <w:pPr>
              <w:pStyle w:val="ConsPlusCell"/>
              <w:jc w:val="center"/>
              <w:rPr>
                <w:sz w:val="18"/>
                <w:szCs w:val="18"/>
              </w:rPr>
            </w:pPr>
            <w:r w:rsidRPr="005F667C">
              <w:rPr>
                <w:sz w:val="18"/>
                <w:szCs w:val="18"/>
              </w:rPr>
              <w:t>98,5</w:t>
            </w:r>
          </w:p>
        </w:tc>
        <w:tc>
          <w:tcPr>
            <w:tcW w:w="719" w:type="dxa"/>
          </w:tcPr>
          <w:p w:rsidR="00C241DF" w:rsidRPr="005F667C" w:rsidRDefault="00C241DF" w:rsidP="000C699A">
            <w:pPr>
              <w:pStyle w:val="ConsPlusCell"/>
              <w:jc w:val="center"/>
              <w:rPr>
                <w:sz w:val="18"/>
                <w:szCs w:val="18"/>
              </w:rPr>
            </w:pPr>
            <w:r w:rsidRPr="005F667C">
              <w:rPr>
                <w:sz w:val="18"/>
                <w:szCs w:val="18"/>
              </w:rPr>
              <w:t>98,5</w:t>
            </w:r>
          </w:p>
        </w:tc>
        <w:tc>
          <w:tcPr>
            <w:tcW w:w="720" w:type="dxa"/>
          </w:tcPr>
          <w:p w:rsidR="00C241DF" w:rsidRPr="005F667C" w:rsidRDefault="00C241DF" w:rsidP="000C699A">
            <w:pPr>
              <w:pStyle w:val="ConsPlusCell"/>
              <w:jc w:val="center"/>
              <w:rPr>
                <w:sz w:val="18"/>
                <w:szCs w:val="18"/>
              </w:rPr>
            </w:pPr>
            <w:r w:rsidRPr="005F667C">
              <w:rPr>
                <w:sz w:val="18"/>
                <w:szCs w:val="18"/>
              </w:rPr>
              <w:t>98,5</w:t>
            </w:r>
          </w:p>
        </w:tc>
        <w:tc>
          <w:tcPr>
            <w:tcW w:w="720" w:type="dxa"/>
          </w:tcPr>
          <w:p w:rsidR="00C241DF" w:rsidRPr="005F667C" w:rsidRDefault="00C241DF" w:rsidP="000C699A">
            <w:pPr>
              <w:pStyle w:val="ConsPlusCell"/>
              <w:jc w:val="center"/>
              <w:rPr>
                <w:sz w:val="18"/>
                <w:szCs w:val="18"/>
              </w:rPr>
            </w:pPr>
            <w:r w:rsidRPr="005F667C">
              <w:rPr>
                <w:sz w:val="18"/>
                <w:szCs w:val="18"/>
              </w:rPr>
              <w:t>98,5</w:t>
            </w:r>
          </w:p>
        </w:tc>
        <w:tc>
          <w:tcPr>
            <w:tcW w:w="719" w:type="dxa"/>
          </w:tcPr>
          <w:p w:rsidR="00C241DF" w:rsidRPr="005F667C" w:rsidRDefault="00C241DF" w:rsidP="000C699A">
            <w:pPr>
              <w:jc w:val="center"/>
              <w:rPr>
                <w:sz w:val="18"/>
                <w:szCs w:val="18"/>
              </w:rPr>
            </w:pPr>
            <w:r w:rsidRPr="005F667C">
              <w:rPr>
                <w:sz w:val="18"/>
                <w:szCs w:val="18"/>
              </w:rPr>
              <w:t>98,5</w:t>
            </w:r>
          </w:p>
        </w:tc>
        <w:tc>
          <w:tcPr>
            <w:tcW w:w="720" w:type="dxa"/>
          </w:tcPr>
          <w:p w:rsidR="00C241DF" w:rsidRPr="005F667C" w:rsidRDefault="00C241DF" w:rsidP="000C699A">
            <w:pPr>
              <w:jc w:val="center"/>
              <w:rPr>
                <w:sz w:val="18"/>
                <w:szCs w:val="18"/>
              </w:rPr>
            </w:pPr>
            <w:r w:rsidRPr="005F667C">
              <w:rPr>
                <w:sz w:val="18"/>
                <w:szCs w:val="18"/>
              </w:rPr>
              <w:t>98,5</w:t>
            </w:r>
          </w:p>
        </w:tc>
        <w:tc>
          <w:tcPr>
            <w:tcW w:w="719" w:type="dxa"/>
          </w:tcPr>
          <w:p w:rsidR="00C241DF" w:rsidRPr="005F667C" w:rsidRDefault="00C241DF" w:rsidP="000C699A">
            <w:pPr>
              <w:jc w:val="center"/>
              <w:rPr>
                <w:sz w:val="18"/>
                <w:szCs w:val="18"/>
              </w:rPr>
            </w:pPr>
            <w:r w:rsidRPr="005F667C">
              <w:rPr>
                <w:sz w:val="18"/>
                <w:szCs w:val="18"/>
              </w:rPr>
              <w:t>98,5</w:t>
            </w:r>
          </w:p>
        </w:tc>
        <w:tc>
          <w:tcPr>
            <w:tcW w:w="720" w:type="dxa"/>
          </w:tcPr>
          <w:p w:rsidR="00C241DF" w:rsidRPr="005F667C" w:rsidRDefault="00C241DF" w:rsidP="000C699A">
            <w:pPr>
              <w:jc w:val="center"/>
              <w:rPr>
                <w:sz w:val="18"/>
                <w:szCs w:val="18"/>
              </w:rPr>
            </w:pPr>
            <w:r w:rsidRPr="005F667C">
              <w:rPr>
                <w:sz w:val="18"/>
                <w:szCs w:val="18"/>
              </w:rPr>
              <w:t>98,5</w:t>
            </w:r>
          </w:p>
        </w:tc>
        <w:tc>
          <w:tcPr>
            <w:tcW w:w="720" w:type="dxa"/>
          </w:tcPr>
          <w:p w:rsidR="00C241DF" w:rsidRPr="005F667C" w:rsidRDefault="00C241DF" w:rsidP="000C699A">
            <w:pPr>
              <w:jc w:val="center"/>
              <w:rPr>
                <w:sz w:val="18"/>
                <w:szCs w:val="18"/>
              </w:rPr>
            </w:pPr>
            <w:r w:rsidRPr="005F667C">
              <w:rPr>
                <w:sz w:val="18"/>
                <w:szCs w:val="18"/>
              </w:rPr>
              <w:t>98,5</w:t>
            </w:r>
          </w:p>
        </w:tc>
        <w:tc>
          <w:tcPr>
            <w:tcW w:w="719" w:type="dxa"/>
          </w:tcPr>
          <w:p w:rsidR="00C241DF" w:rsidRPr="005F667C" w:rsidRDefault="00C241DF" w:rsidP="000C699A">
            <w:pPr>
              <w:jc w:val="center"/>
              <w:rPr>
                <w:sz w:val="18"/>
                <w:szCs w:val="18"/>
              </w:rPr>
            </w:pPr>
            <w:r w:rsidRPr="005F667C">
              <w:rPr>
                <w:sz w:val="18"/>
                <w:szCs w:val="18"/>
              </w:rPr>
              <w:t>98,5</w:t>
            </w:r>
          </w:p>
        </w:tc>
        <w:tc>
          <w:tcPr>
            <w:tcW w:w="720" w:type="dxa"/>
          </w:tcPr>
          <w:p w:rsidR="00C241DF" w:rsidRPr="005F667C" w:rsidRDefault="00C241DF" w:rsidP="000C699A">
            <w:pPr>
              <w:jc w:val="center"/>
              <w:rPr>
                <w:sz w:val="18"/>
                <w:szCs w:val="18"/>
              </w:rPr>
            </w:pPr>
            <w:r w:rsidRPr="005F667C">
              <w:rPr>
                <w:sz w:val="18"/>
                <w:szCs w:val="18"/>
              </w:rPr>
              <w:t>98,5</w:t>
            </w:r>
          </w:p>
        </w:tc>
        <w:tc>
          <w:tcPr>
            <w:tcW w:w="720" w:type="dxa"/>
          </w:tcPr>
          <w:p w:rsidR="00C241DF" w:rsidRPr="005F667C" w:rsidRDefault="00C241DF" w:rsidP="000C699A">
            <w:pPr>
              <w:jc w:val="center"/>
              <w:rPr>
                <w:sz w:val="18"/>
                <w:szCs w:val="18"/>
              </w:rPr>
            </w:pPr>
            <w:r w:rsidRPr="005F667C">
              <w:rPr>
                <w:sz w:val="18"/>
                <w:szCs w:val="18"/>
              </w:rPr>
              <w:t>98,5</w:t>
            </w:r>
          </w:p>
        </w:tc>
        <w:tc>
          <w:tcPr>
            <w:tcW w:w="1843" w:type="dxa"/>
          </w:tcPr>
          <w:p w:rsidR="00C241DF" w:rsidRPr="005F667C" w:rsidRDefault="00C241DF" w:rsidP="000C699A">
            <w:pPr>
              <w:jc w:val="center"/>
              <w:rPr>
                <w:sz w:val="18"/>
                <w:szCs w:val="18"/>
              </w:rPr>
            </w:pPr>
          </w:p>
        </w:tc>
      </w:tr>
      <w:tr w:rsidR="00C241DF" w:rsidRPr="005F667C" w:rsidTr="000C699A">
        <w:trPr>
          <w:trHeight w:val="20"/>
          <w:tblCellSpacing w:w="5" w:type="nil"/>
          <w:jc w:val="center"/>
        </w:trPr>
        <w:tc>
          <w:tcPr>
            <w:tcW w:w="1613" w:type="dxa"/>
            <w:vMerge w:val="restart"/>
          </w:tcPr>
          <w:p w:rsidR="00C241DF" w:rsidRPr="005F667C" w:rsidRDefault="00C241DF" w:rsidP="000C699A">
            <w:pPr>
              <w:rPr>
                <w:sz w:val="18"/>
                <w:szCs w:val="18"/>
              </w:rPr>
            </w:pPr>
            <w:r w:rsidRPr="005F667C">
              <w:rPr>
                <w:sz w:val="18"/>
                <w:szCs w:val="18"/>
              </w:rPr>
              <w:t>Задача 5.</w:t>
            </w:r>
          </w:p>
          <w:p w:rsidR="00C241DF" w:rsidRPr="005F667C" w:rsidRDefault="00C241DF" w:rsidP="000C699A">
            <w:pPr>
              <w:rPr>
                <w:sz w:val="18"/>
                <w:szCs w:val="18"/>
              </w:rPr>
            </w:pPr>
            <w:r w:rsidRPr="005F667C">
              <w:rPr>
                <w:sz w:val="18"/>
                <w:szCs w:val="18"/>
              </w:rPr>
              <w:t xml:space="preserve">Содействие в </w:t>
            </w:r>
            <w:proofErr w:type="gramStart"/>
            <w:r w:rsidRPr="005F667C">
              <w:rPr>
                <w:sz w:val="18"/>
                <w:szCs w:val="18"/>
              </w:rPr>
              <w:t>повышении</w:t>
            </w:r>
            <w:proofErr w:type="gramEnd"/>
            <w:r w:rsidRPr="005F667C">
              <w:rPr>
                <w:sz w:val="18"/>
                <w:szCs w:val="18"/>
              </w:rPr>
              <w:t xml:space="preserve"> производитель</w:t>
            </w:r>
            <w:r>
              <w:rPr>
                <w:sz w:val="18"/>
                <w:szCs w:val="18"/>
              </w:rPr>
              <w:t>-</w:t>
            </w:r>
            <w:proofErr w:type="spellStart"/>
            <w:r w:rsidRPr="005F667C">
              <w:rPr>
                <w:sz w:val="18"/>
                <w:szCs w:val="18"/>
              </w:rPr>
              <w:t>ности</w:t>
            </w:r>
            <w:proofErr w:type="spellEnd"/>
            <w:r w:rsidRPr="005F667C">
              <w:rPr>
                <w:sz w:val="18"/>
                <w:szCs w:val="18"/>
              </w:rPr>
              <w:t xml:space="preserve"> труда и поддержка занятости на </w:t>
            </w:r>
            <w:r w:rsidRPr="005F667C">
              <w:rPr>
                <w:sz w:val="18"/>
                <w:szCs w:val="18"/>
              </w:rPr>
              <w:lastRenderedPageBreak/>
              <w:t xml:space="preserve">средних и крупных предприятиях базовых </w:t>
            </w:r>
            <w:proofErr w:type="spellStart"/>
            <w:r w:rsidRPr="005F667C">
              <w:rPr>
                <w:sz w:val="18"/>
                <w:szCs w:val="18"/>
              </w:rPr>
              <w:t>несырьевых</w:t>
            </w:r>
            <w:proofErr w:type="spellEnd"/>
            <w:r w:rsidRPr="005F667C">
              <w:rPr>
                <w:sz w:val="18"/>
                <w:szCs w:val="18"/>
              </w:rPr>
              <w:t xml:space="preserve"> отраслей экономики Новосибирской области</w:t>
            </w:r>
          </w:p>
        </w:tc>
        <w:tc>
          <w:tcPr>
            <w:tcW w:w="1984" w:type="dxa"/>
          </w:tcPr>
          <w:p w:rsidR="00C241DF" w:rsidRPr="005F667C" w:rsidRDefault="00C241DF" w:rsidP="000C699A">
            <w:pPr>
              <w:rPr>
                <w:color w:val="000000"/>
                <w:sz w:val="18"/>
                <w:szCs w:val="18"/>
              </w:rPr>
            </w:pPr>
            <w:r w:rsidRPr="005F667C">
              <w:rPr>
                <w:rFonts w:eastAsia="Arial Unicode MS"/>
                <w:sz w:val="18"/>
                <w:szCs w:val="18"/>
              </w:rPr>
              <w:lastRenderedPageBreak/>
              <w:t>17. </w:t>
            </w:r>
            <w:r w:rsidRPr="005F667C">
              <w:rPr>
                <w:color w:val="000000"/>
                <w:sz w:val="18"/>
                <w:szCs w:val="18"/>
              </w:rPr>
              <w:t>Количество предприятий</w:t>
            </w:r>
            <w:r>
              <w:rPr>
                <w:color w:val="000000"/>
                <w:sz w:val="18"/>
                <w:szCs w:val="18"/>
              </w:rPr>
              <w:t>-</w:t>
            </w:r>
            <w:r w:rsidRPr="005F667C">
              <w:rPr>
                <w:color w:val="000000"/>
                <w:sz w:val="18"/>
                <w:szCs w:val="18"/>
              </w:rPr>
              <w:t xml:space="preserve">участников, внедряющих мероприятия национального проекта под федеральным </w:t>
            </w:r>
            <w:r w:rsidRPr="005F667C">
              <w:rPr>
                <w:color w:val="000000"/>
                <w:sz w:val="18"/>
                <w:szCs w:val="18"/>
              </w:rPr>
              <w:lastRenderedPageBreak/>
              <w:t>управлением (с ФЦК)</w:t>
            </w:r>
          </w:p>
        </w:tc>
        <w:tc>
          <w:tcPr>
            <w:tcW w:w="851" w:type="dxa"/>
          </w:tcPr>
          <w:p w:rsidR="00C241DF" w:rsidRPr="005F667C" w:rsidRDefault="00C241DF" w:rsidP="000C699A">
            <w:pPr>
              <w:pStyle w:val="ConsPlusCell"/>
              <w:jc w:val="center"/>
              <w:rPr>
                <w:sz w:val="18"/>
                <w:szCs w:val="18"/>
              </w:rPr>
            </w:pPr>
            <w:r w:rsidRPr="005F667C">
              <w:rPr>
                <w:sz w:val="18"/>
                <w:szCs w:val="18"/>
              </w:rPr>
              <w:lastRenderedPageBreak/>
              <w:t>единица,</w:t>
            </w:r>
          </w:p>
          <w:p w:rsidR="00C241DF" w:rsidRPr="005F667C" w:rsidRDefault="00C241DF" w:rsidP="000C699A">
            <w:pPr>
              <w:pStyle w:val="ConsPlusCell"/>
              <w:jc w:val="center"/>
              <w:rPr>
                <w:sz w:val="18"/>
                <w:szCs w:val="18"/>
              </w:rPr>
            </w:pPr>
            <w:proofErr w:type="spellStart"/>
            <w:proofErr w:type="gramStart"/>
            <w:r w:rsidRPr="005F667C">
              <w:rPr>
                <w:sz w:val="18"/>
                <w:szCs w:val="18"/>
              </w:rPr>
              <w:t>нарас</w:t>
            </w:r>
            <w:proofErr w:type="spellEnd"/>
            <w:r>
              <w:rPr>
                <w:sz w:val="18"/>
                <w:szCs w:val="18"/>
              </w:rPr>
              <w:t>-</w:t>
            </w:r>
            <w:r w:rsidRPr="005F667C">
              <w:rPr>
                <w:sz w:val="18"/>
                <w:szCs w:val="18"/>
              </w:rPr>
              <w:t>тающим</w:t>
            </w:r>
            <w:proofErr w:type="gramEnd"/>
            <w:r w:rsidRPr="005F667C">
              <w:rPr>
                <w:sz w:val="18"/>
                <w:szCs w:val="18"/>
              </w:rPr>
              <w:t xml:space="preserve"> итогом</w:t>
            </w:r>
          </w:p>
        </w:tc>
        <w:tc>
          <w:tcPr>
            <w:tcW w:w="719" w:type="dxa"/>
          </w:tcPr>
          <w:p w:rsidR="00C241DF" w:rsidRPr="005F667C" w:rsidRDefault="00C241DF" w:rsidP="000C699A">
            <w:pPr>
              <w:pStyle w:val="ConsPlusCell"/>
              <w:jc w:val="center"/>
              <w:rPr>
                <w:sz w:val="18"/>
                <w:szCs w:val="18"/>
              </w:rPr>
            </w:pPr>
            <w:r w:rsidRPr="005F667C">
              <w:rPr>
                <w:sz w:val="18"/>
                <w:szCs w:val="18"/>
              </w:rPr>
              <w:t>-</w:t>
            </w:r>
          </w:p>
        </w:tc>
        <w:tc>
          <w:tcPr>
            <w:tcW w:w="720" w:type="dxa"/>
          </w:tcPr>
          <w:p w:rsidR="00C241DF" w:rsidRPr="005F667C" w:rsidRDefault="00C241DF" w:rsidP="000C699A">
            <w:pPr>
              <w:pStyle w:val="ConsPlusCell"/>
              <w:jc w:val="center"/>
              <w:rPr>
                <w:sz w:val="18"/>
                <w:szCs w:val="18"/>
              </w:rPr>
            </w:pPr>
            <w:r w:rsidRPr="005F667C">
              <w:rPr>
                <w:sz w:val="18"/>
                <w:szCs w:val="18"/>
              </w:rPr>
              <w:t>-</w:t>
            </w:r>
          </w:p>
        </w:tc>
        <w:tc>
          <w:tcPr>
            <w:tcW w:w="719" w:type="dxa"/>
          </w:tcPr>
          <w:p w:rsidR="00C241DF" w:rsidRPr="005F667C" w:rsidRDefault="00C241DF" w:rsidP="000C699A">
            <w:pPr>
              <w:pStyle w:val="ConsPlusCell"/>
              <w:jc w:val="center"/>
              <w:rPr>
                <w:sz w:val="18"/>
                <w:szCs w:val="18"/>
              </w:rPr>
            </w:pPr>
            <w:r w:rsidRPr="005F667C">
              <w:rPr>
                <w:sz w:val="18"/>
                <w:szCs w:val="18"/>
              </w:rPr>
              <w:t>-</w:t>
            </w:r>
          </w:p>
        </w:tc>
        <w:tc>
          <w:tcPr>
            <w:tcW w:w="720" w:type="dxa"/>
          </w:tcPr>
          <w:p w:rsidR="00C241DF" w:rsidRPr="005F667C" w:rsidRDefault="00C241DF" w:rsidP="000C699A">
            <w:pPr>
              <w:pStyle w:val="ConsPlusCell"/>
              <w:jc w:val="center"/>
              <w:rPr>
                <w:sz w:val="18"/>
                <w:szCs w:val="18"/>
              </w:rPr>
            </w:pPr>
            <w:r w:rsidRPr="005F667C">
              <w:rPr>
                <w:sz w:val="18"/>
                <w:szCs w:val="18"/>
              </w:rPr>
              <w:t>-</w:t>
            </w:r>
          </w:p>
        </w:tc>
        <w:tc>
          <w:tcPr>
            <w:tcW w:w="720" w:type="dxa"/>
          </w:tcPr>
          <w:p w:rsidR="00C241DF" w:rsidRPr="005F667C" w:rsidRDefault="00C241DF" w:rsidP="000C699A">
            <w:pPr>
              <w:pStyle w:val="ConsPlusCell"/>
              <w:jc w:val="center"/>
              <w:rPr>
                <w:sz w:val="18"/>
                <w:szCs w:val="18"/>
              </w:rPr>
            </w:pPr>
            <w:r w:rsidRPr="005F667C">
              <w:rPr>
                <w:sz w:val="18"/>
                <w:szCs w:val="18"/>
              </w:rPr>
              <w:t>-</w:t>
            </w:r>
          </w:p>
        </w:tc>
        <w:tc>
          <w:tcPr>
            <w:tcW w:w="719" w:type="dxa"/>
          </w:tcPr>
          <w:p w:rsidR="00C241DF" w:rsidRPr="005F667C" w:rsidRDefault="00C241DF" w:rsidP="000C699A">
            <w:pPr>
              <w:jc w:val="center"/>
              <w:rPr>
                <w:sz w:val="18"/>
                <w:szCs w:val="18"/>
              </w:rPr>
            </w:pPr>
            <w:r w:rsidRPr="005F667C">
              <w:rPr>
                <w:sz w:val="18"/>
                <w:szCs w:val="18"/>
              </w:rPr>
              <w:t>-</w:t>
            </w:r>
          </w:p>
        </w:tc>
        <w:tc>
          <w:tcPr>
            <w:tcW w:w="720" w:type="dxa"/>
          </w:tcPr>
          <w:p w:rsidR="00C241DF" w:rsidRPr="005F667C" w:rsidRDefault="00C241DF" w:rsidP="000C699A">
            <w:pPr>
              <w:jc w:val="center"/>
              <w:rPr>
                <w:sz w:val="18"/>
                <w:szCs w:val="18"/>
              </w:rPr>
            </w:pPr>
            <w:r w:rsidRPr="005F667C">
              <w:rPr>
                <w:sz w:val="18"/>
                <w:szCs w:val="18"/>
              </w:rPr>
              <w:t>-</w:t>
            </w:r>
          </w:p>
        </w:tc>
        <w:tc>
          <w:tcPr>
            <w:tcW w:w="719" w:type="dxa"/>
          </w:tcPr>
          <w:p w:rsidR="00C241DF" w:rsidRPr="005F667C" w:rsidRDefault="00C241DF" w:rsidP="000C699A">
            <w:pPr>
              <w:jc w:val="center"/>
              <w:rPr>
                <w:sz w:val="18"/>
                <w:szCs w:val="18"/>
              </w:rPr>
            </w:pPr>
            <w:r w:rsidRPr="005F667C">
              <w:rPr>
                <w:sz w:val="18"/>
                <w:szCs w:val="18"/>
              </w:rPr>
              <w:t>8</w:t>
            </w:r>
          </w:p>
        </w:tc>
        <w:tc>
          <w:tcPr>
            <w:tcW w:w="720" w:type="dxa"/>
          </w:tcPr>
          <w:p w:rsidR="00C241DF" w:rsidRPr="005F667C" w:rsidRDefault="00C241DF" w:rsidP="000C699A">
            <w:pPr>
              <w:jc w:val="center"/>
              <w:rPr>
                <w:sz w:val="18"/>
                <w:szCs w:val="18"/>
              </w:rPr>
            </w:pPr>
            <w:r w:rsidRPr="005F667C">
              <w:rPr>
                <w:sz w:val="18"/>
                <w:szCs w:val="18"/>
              </w:rPr>
              <w:t>16</w:t>
            </w:r>
          </w:p>
        </w:tc>
        <w:tc>
          <w:tcPr>
            <w:tcW w:w="720" w:type="dxa"/>
          </w:tcPr>
          <w:p w:rsidR="00C241DF" w:rsidRPr="005F667C" w:rsidRDefault="00C241DF" w:rsidP="000C699A">
            <w:pPr>
              <w:jc w:val="center"/>
              <w:rPr>
                <w:sz w:val="18"/>
                <w:szCs w:val="18"/>
              </w:rPr>
            </w:pPr>
            <w:r w:rsidRPr="005F667C">
              <w:rPr>
                <w:sz w:val="18"/>
                <w:szCs w:val="18"/>
              </w:rPr>
              <w:t>24</w:t>
            </w:r>
          </w:p>
        </w:tc>
        <w:tc>
          <w:tcPr>
            <w:tcW w:w="719" w:type="dxa"/>
          </w:tcPr>
          <w:p w:rsidR="00C241DF" w:rsidRPr="005F667C" w:rsidRDefault="00C241DF" w:rsidP="000C699A">
            <w:pPr>
              <w:jc w:val="center"/>
              <w:rPr>
                <w:sz w:val="18"/>
                <w:szCs w:val="18"/>
              </w:rPr>
            </w:pPr>
            <w:r w:rsidRPr="005F667C">
              <w:rPr>
                <w:sz w:val="18"/>
                <w:szCs w:val="18"/>
              </w:rPr>
              <w:t>44</w:t>
            </w:r>
          </w:p>
        </w:tc>
        <w:tc>
          <w:tcPr>
            <w:tcW w:w="720" w:type="dxa"/>
          </w:tcPr>
          <w:p w:rsidR="00C241DF" w:rsidRPr="005F667C" w:rsidRDefault="00C241DF" w:rsidP="000C699A">
            <w:pPr>
              <w:jc w:val="center"/>
              <w:rPr>
                <w:sz w:val="18"/>
                <w:szCs w:val="18"/>
              </w:rPr>
            </w:pPr>
            <w:r w:rsidRPr="005F667C">
              <w:rPr>
                <w:sz w:val="18"/>
                <w:szCs w:val="18"/>
              </w:rPr>
              <w:t>44</w:t>
            </w:r>
          </w:p>
        </w:tc>
        <w:tc>
          <w:tcPr>
            <w:tcW w:w="720" w:type="dxa"/>
          </w:tcPr>
          <w:p w:rsidR="00C241DF" w:rsidRPr="005F667C" w:rsidRDefault="00C241DF" w:rsidP="000C699A">
            <w:pPr>
              <w:jc w:val="center"/>
              <w:rPr>
                <w:sz w:val="18"/>
                <w:szCs w:val="18"/>
              </w:rPr>
            </w:pPr>
            <w:r w:rsidRPr="005F667C">
              <w:rPr>
                <w:sz w:val="18"/>
                <w:szCs w:val="18"/>
              </w:rPr>
              <w:t>-</w:t>
            </w:r>
          </w:p>
        </w:tc>
        <w:tc>
          <w:tcPr>
            <w:tcW w:w="1843" w:type="dxa"/>
            <w:vMerge w:val="restart"/>
          </w:tcPr>
          <w:p w:rsidR="00C241DF" w:rsidRPr="005F667C" w:rsidRDefault="00C241DF" w:rsidP="000C699A">
            <w:pPr>
              <w:rPr>
                <w:sz w:val="18"/>
                <w:szCs w:val="18"/>
              </w:rPr>
            </w:pPr>
            <w:r w:rsidRPr="005F667C">
              <w:rPr>
                <w:sz w:val="18"/>
                <w:szCs w:val="18"/>
              </w:rPr>
              <w:t>«РП»</w:t>
            </w:r>
            <w:r>
              <w:rPr>
                <w:sz w:val="18"/>
                <w:szCs w:val="18"/>
              </w:rPr>
              <w:t>.</w:t>
            </w:r>
          </w:p>
          <w:p w:rsidR="00C241DF" w:rsidRPr="005F667C" w:rsidRDefault="00C241DF" w:rsidP="000C699A">
            <w:pPr>
              <w:rPr>
                <w:sz w:val="18"/>
                <w:szCs w:val="18"/>
              </w:rPr>
            </w:pPr>
            <w:r w:rsidRPr="005F667C">
              <w:rPr>
                <w:sz w:val="18"/>
                <w:szCs w:val="18"/>
              </w:rPr>
              <w:t>Целев</w:t>
            </w:r>
            <w:r>
              <w:rPr>
                <w:sz w:val="18"/>
                <w:szCs w:val="18"/>
              </w:rPr>
              <w:t>ые</w:t>
            </w:r>
            <w:r w:rsidRPr="005F667C">
              <w:rPr>
                <w:sz w:val="18"/>
                <w:szCs w:val="18"/>
              </w:rPr>
              <w:t xml:space="preserve"> индикатор</w:t>
            </w:r>
            <w:r>
              <w:rPr>
                <w:sz w:val="18"/>
                <w:szCs w:val="18"/>
              </w:rPr>
              <w:t>ы</w:t>
            </w:r>
            <w:r w:rsidRPr="005F667C">
              <w:rPr>
                <w:sz w:val="18"/>
                <w:szCs w:val="18"/>
              </w:rPr>
              <w:t xml:space="preserve"> введен</w:t>
            </w:r>
            <w:r>
              <w:rPr>
                <w:sz w:val="18"/>
                <w:szCs w:val="18"/>
              </w:rPr>
              <w:t>ы</w:t>
            </w:r>
            <w:r w:rsidRPr="005F667C">
              <w:rPr>
                <w:sz w:val="18"/>
                <w:szCs w:val="18"/>
              </w:rPr>
              <w:t xml:space="preserve"> с 2019 года на период  реализации регионального проекта «</w:t>
            </w:r>
            <w:r w:rsidRPr="005F667C">
              <w:rPr>
                <w:rFonts w:eastAsia="Arial Unicode MS"/>
                <w:sz w:val="18"/>
                <w:szCs w:val="18"/>
              </w:rPr>
              <w:t xml:space="preserve">Адресная </w:t>
            </w:r>
            <w:r w:rsidRPr="005F667C">
              <w:rPr>
                <w:rFonts w:eastAsia="Arial Unicode MS"/>
                <w:sz w:val="18"/>
                <w:szCs w:val="18"/>
              </w:rPr>
              <w:lastRenderedPageBreak/>
              <w:t xml:space="preserve">поддержка повышения производительности труда на предприятиях» </w:t>
            </w:r>
            <w:r w:rsidRPr="005F667C">
              <w:rPr>
                <w:sz w:val="18"/>
                <w:szCs w:val="18"/>
              </w:rPr>
              <w:t>(национальный проект «Производительность труда и поддержка занятости»)</w:t>
            </w:r>
          </w:p>
        </w:tc>
      </w:tr>
      <w:tr w:rsidR="00C241DF" w:rsidRPr="005F667C" w:rsidTr="000C699A">
        <w:trPr>
          <w:trHeight w:val="20"/>
          <w:tblCellSpacing w:w="5" w:type="nil"/>
          <w:jc w:val="center"/>
        </w:trPr>
        <w:tc>
          <w:tcPr>
            <w:tcW w:w="1613" w:type="dxa"/>
            <w:vMerge/>
          </w:tcPr>
          <w:p w:rsidR="00C241DF" w:rsidRPr="005F667C" w:rsidRDefault="00C241DF" w:rsidP="000C699A">
            <w:pPr>
              <w:rPr>
                <w:sz w:val="18"/>
                <w:szCs w:val="18"/>
              </w:rPr>
            </w:pPr>
          </w:p>
        </w:tc>
        <w:tc>
          <w:tcPr>
            <w:tcW w:w="1984" w:type="dxa"/>
          </w:tcPr>
          <w:p w:rsidR="00C241DF" w:rsidRPr="005F667C" w:rsidRDefault="00C241DF" w:rsidP="000C699A">
            <w:pPr>
              <w:rPr>
                <w:color w:val="000000"/>
                <w:sz w:val="18"/>
                <w:szCs w:val="18"/>
              </w:rPr>
            </w:pPr>
            <w:r w:rsidRPr="005F667C">
              <w:rPr>
                <w:color w:val="000000"/>
                <w:sz w:val="18"/>
                <w:szCs w:val="18"/>
              </w:rPr>
              <w:t>18. </w:t>
            </w:r>
            <w:r>
              <w:rPr>
                <w:color w:val="000000"/>
                <w:sz w:val="18"/>
                <w:szCs w:val="18"/>
              </w:rPr>
              <w:t>Количество предприятий-</w:t>
            </w:r>
            <w:r w:rsidRPr="005F667C">
              <w:rPr>
                <w:color w:val="000000"/>
                <w:sz w:val="18"/>
                <w:szCs w:val="18"/>
              </w:rPr>
              <w:t>участников, внедряющих мероприятия национального проекта под региональным управлением (с региональными центрами компетенций</w:t>
            </w:r>
            <w:r>
              <w:rPr>
                <w:color w:val="000000"/>
                <w:sz w:val="18"/>
                <w:szCs w:val="18"/>
              </w:rPr>
              <w:t> –</w:t>
            </w:r>
            <w:r w:rsidRPr="005F667C">
              <w:rPr>
                <w:color w:val="000000"/>
                <w:sz w:val="18"/>
                <w:szCs w:val="18"/>
              </w:rPr>
              <w:t xml:space="preserve"> РЦК)</w:t>
            </w:r>
          </w:p>
        </w:tc>
        <w:tc>
          <w:tcPr>
            <w:tcW w:w="851" w:type="dxa"/>
          </w:tcPr>
          <w:p w:rsidR="00C241DF" w:rsidRPr="005F667C" w:rsidRDefault="00C241DF" w:rsidP="000C699A">
            <w:pPr>
              <w:pStyle w:val="ConsPlusCell"/>
              <w:jc w:val="center"/>
              <w:rPr>
                <w:sz w:val="18"/>
                <w:szCs w:val="18"/>
              </w:rPr>
            </w:pPr>
            <w:r w:rsidRPr="005F667C">
              <w:rPr>
                <w:sz w:val="18"/>
                <w:szCs w:val="18"/>
              </w:rPr>
              <w:t>единица,</w:t>
            </w:r>
          </w:p>
          <w:p w:rsidR="00C241DF" w:rsidRPr="005F667C" w:rsidRDefault="00C241DF" w:rsidP="000C699A">
            <w:pPr>
              <w:pStyle w:val="ConsPlusCell"/>
              <w:jc w:val="center"/>
              <w:rPr>
                <w:sz w:val="18"/>
                <w:szCs w:val="18"/>
              </w:rPr>
            </w:pPr>
            <w:proofErr w:type="spellStart"/>
            <w:proofErr w:type="gramStart"/>
            <w:r w:rsidRPr="005F667C">
              <w:rPr>
                <w:sz w:val="18"/>
                <w:szCs w:val="18"/>
              </w:rPr>
              <w:t>нарас</w:t>
            </w:r>
            <w:proofErr w:type="spellEnd"/>
            <w:r>
              <w:rPr>
                <w:sz w:val="18"/>
                <w:szCs w:val="18"/>
              </w:rPr>
              <w:t>-</w:t>
            </w:r>
            <w:r w:rsidRPr="005F667C">
              <w:rPr>
                <w:sz w:val="18"/>
                <w:szCs w:val="18"/>
              </w:rPr>
              <w:t>тающим</w:t>
            </w:r>
            <w:proofErr w:type="gramEnd"/>
            <w:r w:rsidRPr="005F667C">
              <w:rPr>
                <w:sz w:val="18"/>
                <w:szCs w:val="18"/>
              </w:rPr>
              <w:t xml:space="preserve"> итогом</w:t>
            </w:r>
          </w:p>
        </w:tc>
        <w:tc>
          <w:tcPr>
            <w:tcW w:w="719" w:type="dxa"/>
          </w:tcPr>
          <w:p w:rsidR="00C241DF" w:rsidRPr="005F667C" w:rsidRDefault="00C241DF" w:rsidP="000C699A">
            <w:pPr>
              <w:pStyle w:val="ConsPlusCell"/>
              <w:jc w:val="center"/>
              <w:rPr>
                <w:sz w:val="18"/>
                <w:szCs w:val="18"/>
              </w:rPr>
            </w:pPr>
            <w:r w:rsidRPr="005F667C">
              <w:rPr>
                <w:sz w:val="18"/>
                <w:szCs w:val="18"/>
              </w:rPr>
              <w:t>-</w:t>
            </w:r>
          </w:p>
        </w:tc>
        <w:tc>
          <w:tcPr>
            <w:tcW w:w="720" w:type="dxa"/>
          </w:tcPr>
          <w:p w:rsidR="00C241DF" w:rsidRPr="005F667C" w:rsidRDefault="00C241DF" w:rsidP="000C699A">
            <w:pPr>
              <w:pStyle w:val="ConsPlusCell"/>
              <w:jc w:val="center"/>
              <w:rPr>
                <w:sz w:val="18"/>
                <w:szCs w:val="18"/>
              </w:rPr>
            </w:pPr>
            <w:r w:rsidRPr="005F667C">
              <w:rPr>
                <w:sz w:val="18"/>
                <w:szCs w:val="18"/>
              </w:rPr>
              <w:t>-</w:t>
            </w:r>
          </w:p>
        </w:tc>
        <w:tc>
          <w:tcPr>
            <w:tcW w:w="719" w:type="dxa"/>
          </w:tcPr>
          <w:p w:rsidR="00C241DF" w:rsidRPr="005F667C" w:rsidRDefault="00C241DF" w:rsidP="000C699A">
            <w:pPr>
              <w:pStyle w:val="ConsPlusCell"/>
              <w:jc w:val="center"/>
              <w:rPr>
                <w:sz w:val="18"/>
                <w:szCs w:val="18"/>
              </w:rPr>
            </w:pPr>
            <w:r w:rsidRPr="005F667C">
              <w:rPr>
                <w:sz w:val="18"/>
                <w:szCs w:val="18"/>
              </w:rPr>
              <w:t>-</w:t>
            </w:r>
          </w:p>
        </w:tc>
        <w:tc>
          <w:tcPr>
            <w:tcW w:w="720" w:type="dxa"/>
          </w:tcPr>
          <w:p w:rsidR="00C241DF" w:rsidRPr="005F667C" w:rsidRDefault="00C241DF" w:rsidP="000C699A">
            <w:pPr>
              <w:pStyle w:val="ConsPlusCell"/>
              <w:jc w:val="center"/>
              <w:rPr>
                <w:sz w:val="18"/>
                <w:szCs w:val="18"/>
              </w:rPr>
            </w:pPr>
            <w:r w:rsidRPr="005F667C">
              <w:rPr>
                <w:sz w:val="18"/>
                <w:szCs w:val="18"/>
              </w:rPr>
              <w:t>-</w:t>
            </w:r>
          </w:p>
        </w:tc>
        <w:tc>
          <w:tcPr>
            <w:tcW w:w="720" w:type="dxa"/>
          </w:tcPr>
          <w:p w:rsidR="00C241DF" w:rsidRPr="005F667C" w:rsidRDefault="00C241DF" w:rsidP="000C699A">
            <w:pPr>
              <w:pStyle w:val="ConsPlusCell"/>
              <w:jc w:val="center"/>
              <w:rPr>
                <w:sz w:val="18"/>
                <w:szCs w:val="18"/>
              </w:rPr>
            </w:pPr>
            <w:r w:rsidRPr="005F667C">
              <w:rPr>
                <w:sz w:val="18"/>
                <w:szCs w:val="18"/>
              </w:rPr>
              <w:t>-</w:t>
            </w:r>
          </w:p>
        </w:tc>
        <w:tc>
          <w:tcPr>
            <w:tcW w:w="719" w:type="dxa"/>
          </w:tcPr>
          <w:p w:rsidR="00C241DF" w:rsidRPr="005F667C" w:rsidRDefault="00C241DF" w:rsidP="000C699A">
            <w:pPr>
              <w:jc w:val="center"/>
              <w:rPr>
                <w:sz w:val="18"/>
                <w:szCs w:val="18"/>
              </w:rPr>
            </w:pPr>
            <w:r w:rsidRPr="005F667C">
              <w:rPr>
                <w:sz w:val="18"/>
                <w:szCs w:val="18"/>
              </w:rPr>
              <w:t>-</w:t>
            </w:r>
          </w:p>
        </w:tc>
        <w:tc>
          <w:tcPr>
            <w:tcW w:w="720" w:type="dxa"/>
          </w:tcPr>
          <w:p w:rsidR="00C241DF" w:rsidRPr="005F667C" w:rsidRDefault="00C241DF" w:rsidP="000C699A">
            <w:pPr>
              <w:jc w:val="center"/>
              <w:rPr>
                <w:sz w:val="18"/>
                <w:szCs w:val="18"/>
              </w:rPr>
            </w:pPr>
            <w:r w:rsidRPr="005F667C">
              <w:rPr>
                <w:sz w:val="18"/>
                <w:szCs w:val="18"/>
              </w:rPr>
              <w:t>-</w:t>
            </w:r>
          </w:p>
        </w:tc>
        <w:tc>
          <w:tcPr>
            <w:tcW w:w="719" w:type="dxa"/>
          </w:tcPr>
          <w:p w:rsidR="00C241DF" w:rsidRPr="005F667C" w:rsidRDefault="00C241DF" w:rsidP="000C699A">
            <w:pPr>
              <w:jc w:val="center"/>
              <w:rPr>
                <w:sz w:val="18"/>
                <w:szCs w:val="18"/>
              </w:rPr>
            </w:pPr>
            <w:r w:rsidRPr="005F667C">
              <w:rPr>
                <w:sz w:val="18"/>
                <w:szCs w:val="18"/>
              </w:rPr>
              <w:t>2</w:t>
            </w:r>
          </w:p>
        </w:tc>
        <w:tc>
          <w:tcPr>
            <w:tcW w:w="720" w:type="dxa"/>
          </w:tcPr>
          <w:p w:rsidR="00C241DF" w:rsidRPr="005F667C" w:rsidRDefault="00C241DF" w:rsidP="000C699A">
            <w:pPr>
              <w:jc w:val="center"/>
              <w:rPr>
                <w:sz w:val="18"/>
                <w:szCs w:val="18"/>
              </w:rPr>
            </w:pPr>
            <w:r w:rsidRPr="005F667C">
              <w:rPr>
                <w:sz w:val="18"/>
                <w:szCs w:val="18"/>
              </w:rPr>
              <w:t>14</w:t>
            </w:r>
          </w:p>
        </w:tc>
        <w:tc>
          <w:tcPr>
            <w:tcW w:w="720" w:type="dxa"/>
          </w:tcPr>
          <w:p w:rsidR="00C241DF" w:rsidRPr="005F667C" w:rsidRDefault="00C241DF" w:rsidP="000C699A">
            <w:pPr>
              <w:jc w:val="center"/>
              <w:rPr>
                <w:sz w:val="18"/>
                <w:szCs w:val="18"/>
              </w:rPr>
            </w:pPr>
            <w:r w:rsidRPr="005F667C">
              <w:rPr>
                <w:sz w:val="18"/>
                <w:szCs w:val="18"/>
              </w:rPr>
              <w:t>30</w:t>
            </w:r>
          </w:p>
        </w:tc>
        <w:tc>
          <w:tcPr>
            <w:tcW w:w="719" w:type="dxa"/>
          </w:tcPr>
          <w:p w:rsidR="00C241DF" w:rsidRPr="005F667C" w:rsidRDefault="00C241DF" w:rsidP="000C699A">
            <w:pPr>
              <w:jc w:val="center"/>
              <w:rPr>
                <w:sz w:val="18"/>
                <w:szCs w:val="18"/>
              </w:rPr>
            </w:pPr>
            <w:r w:rsidRPr="005F667C">
              <w:rPr>
                <w:sz w:val="18"/>
                <w:szCs w:val="18"/>
              </w:rPr>
              <w:t>50</w:t>
            </w:r>
          </w:p>
        </w:tc>
        <w:tc>
          <w:tcPr>
            <w:tcW w:w="720" w:type="dxa"/>
          </w:tcPr>
          <w:p w:rsidR="00C241DF" w:rsidRPr="005F667C" w:rsidRDefault="00C241DF" w:rsidP="000C699A">
            <w:pPr>
              <w:jc w:val="center"/>
              <w:rPr>
                <w:sz w:val="18"/>
                <w:szCs w:val="18"/>
              </w:rPr>
            </w:pPr>
            <w:r w:rsidRPr="005F667C">
              <w:rPr>
                <w:sz w:val="18"/>
                <w:szCs w:val="18"/>
              </w:rPr>
              <w:t>70</w:t>
            </w:r>
          </w:p>
        </w:tc>
        <w:tc>
          <w:tcPr>
            <w:tcW w:w="720" w:type="dxa"/>
          </w:tcPr>
          <w:p w:rsidR="00C241DF" w:rsidRPr="005F667C" w:rsidRDefault="00C241DF" w:rsidP="000C699A">
            <w:pPr>
              <w:jc w:val="center"/>
              <w:rPr>
                <w:sz w:val="18"/>
                <w:szCs w:val="18"/>
              </w:rPr>
            </w:pPr>
            <w:r w:rsidRPr="005F667C">
              <w:rPr>
                <w:sz w:val="18"/>
                <w:szCs w:val="18"/>
              </w:rPr>
              <w:t>-</w:t>
            </w:r>
          </w:p>
        </w:tc>
        <w:tc>
          <w:tcPr>
            <w:tcW w:w="1843" w:type="dxa"/>
            <w:vMerge/>
          </w:tcPr>
          <w:p w:rsidR="00C241DF" w:rsidRPr="005F667C" w:rsidRDefault="00C241DF" w:rsidP="000C699A">
            <w:pPr>
              <w:rPr>
                <w:sz w:val="18"/>
                <w:szCs w:val="18"/>
              </w:rPr>
            </w:pPr>
          </w:p>
        </w:tc>
      </w:tr>
      <w:tr w:rsidR="00C241DF" w:rsidRPr="005F667C" w:rsidTr="000C699A">
        <w:trPr>
          <w:trHeight w:val="20"/>
          <w:tblCellSpacing w:w="5" w:type="nil"/>
          <w:jc w:val="center"/>
        </w:trPr>
        <w:tc>
          <w:tcPr>
            <w:tcW w:w="1613" w:type="dxa"/>
            <w:vMerge/>
          </w:tcPr>
          <w:p w:rsidR="00C241DF" w:rsidRPr="005F667C" w:rsidRDefault="00C241DF" w:rsidP="000C699A">
            <w:pPr>
              <w:rPr>
                <w:sz w:val="18"/>
                <w:szCs w:val="18"/>
              </w:rPr>
            </w:pPr>
          </w:p>
        </w:tc>
        <w:tc>
          <w:tcPr>
            <w:tcW w:w="1984" w:type="dxa"/>
          </w:tcPr>
          <w:p w:rsidR="00C241DF" w:rsidRPr="005F667C" w:rsidRDefault="00C241DF" w:rsidP="000C699A">
            <w:pPr>
              <w:rPr>
                <w:rFonts w:eastAsia="Arial Unicode MS"/>
                <w:sz w:val="18"/>
                <w:szCs w:val="18"/>
              </w:rPr>
            </w:pPr>
            <w:r w:rsidRPr="005F667C">
              <w:rPr>
                <w:rFonts w:eastAsia="Arial Unicode MS"/>
                <w:sz w:val="18"/>
                <w:szCs w:val="18"/>
              </w:rPr>
              <w:t>19. </w:t>
            </w:r>
            <w:r>
              <w:rPr>
                <w:color w:val="000000"/>
                <w:sz w:val="18"/>
                <w:szCs w:val="18"/>
              </w:rPr>
              <w:t>Количество предприятий-</w:t>
            </w:r>
            <w:r w:rsidRPr="005F667C">
              <w:rPr>
                <w:color w:val="000000"/>
                <w:sz w:val="18"/>
                <w:szCs w:val="18"/>
              </w:rPr>
              <w:t>участников, внедряющих мероприятия национального проекта самостоятельно</w:t>
            </w:r>
          </w:p>
        </w:tc>
        <w:tc>
          <w:tcPr>
            <w:tcW w:w="851" w:type="dxa"/>
          </w:tcPr>
          <w:p w:rsidR="00C241DF" w:rsidRPr="005F667C" w:rsidRDefault="00C241DF" w:rsidP="000C699A">
            <w:pPr>
              <w:pStyle w:val="ConsPlusCell"/>
              <w:jc w:val="center"/>
              <w:rPr>
                <w:sz w:val="18"/>
                <w:szCs w:val="18"/>
              </w:rPr>
            </w:pPr>
            <w:r w:rsidRPr="005F667C">
              <w:rPr>
                <w:sz w:val="18"/>
                <w:szCs w:val="18"/>
              </w:rPr>
              <w:t>единица,</w:t>
            </w:r>
          </w:p>
          <w:p w:rsidR="00C241DF" w:rsidRPr="005F667C" w:rsidRDefault="00C241DF" w:rsidP="000C699A">
            <w:pPr>
              <w:pStyle w:val="ConsPlusCell"/>
              <w:jc w:val="center"/>
              <w:rPr>
                <w:sz w:val="18"/>
                <w:szCs w:val="18"/>
              </w:rPr>
            </w:pPr>
            <w:proofErr w:type="spellStart"/>
            <w:proofErr w:type="gramStart"/>
            <w:r w:rsidRPr="005F667C">
              <w:rPr>
                <w:sz w:val="18"/>
                <w:szCs w:val="18"/>
              </w:rPr>
              <w:t>нарас</w:t>
            </w:r>
            <w:proofErr w:type="spellEnd"/>
            <w:r>
              <w:rPr>
                <w:sz w:val="18"/>
                <w:szCs w:val="18"/>
              </w:rPr>
              <w:t>-</w:t>
            </w:r>
            <w:r w:rsidRPr="005F667C">
              <w:rPr>
                <w:sz w:val="18"/>
                <w:szCs w:val="18"/>
              </w:rPr>
              <w:t>тающим</w:t>
            </w:r>
            <w:proofErr w:type="gramEnd"/>
            <w:r w:rsidRPr="005F667C">
              <w:rPr>
                <w:sz w:val="18"/>
                <w:szCs w:val="18"/>
              </w:rPr>
              <w:t xml:space="preserve"> итогом</w:t>
            </w:r>
          </w:p>
        </w:tc>
        <w:tc>
          <w:tcPr>
            <w:tcW w:w="719" w:type="dxa"/>
          </w:tcPr>
          <w:p w:rsidR="00C241DF" w:rsidRPr="005F667C" w:rsidRDefault="00C241DF" w:rsidP="000C699A">
            <w:pPr>
              <w:pStyle w:val="ConsPlusCell"/>
              <w:jc w:val="center"/>
              <w:rPr>
                <w:sz w:val="18"/>
                <w:szCs w:val="18"/>
              </w:rPr>
            </w:pPr>
            <w:r w:rsidRPr="005F667C">
              <w:rPr>
                <w:sz w:val="18"/>
                <w:szCs w:val="18"/>
              </w:rPr>
              <w:t>-</w:t>
            </w:r>
          </w:p>
        </w:tc>
        <w:tc>
          <w:tcPr>
            <w:tcW w:w="720" w:type="dxa"/>
          </w:tcPr>
          <w:p w:rsidR="00C241DF" w:rsidRPr="005F667C" w:rsidRDefault="00C241DF" w:rsidP="000C699A">
            <w:pPr>
              <w:pStyle w:val="ConsPlusCell"/>
              <w:jc w:val="center"/>
              <w:rPr>
                <w:sz w:val="18"/>
                <w:szCs w:val="18"/>
              </w:rPr>
            </w:pPr>
            <w:r w:rsidRPr="005F667C">
              <w:rPr>
                <w:sz w:val="18"/>
                <w:szCs w:val="18"/>
              </w:rPr>
              <w:t>-</w:t>
            </w:r>
          </w:p>
        </w:tc>
        <w:tc>
          <w:tcPr>
            <w:tcW w:w="719" w:type="dxa"/>
          </w:tcPr>
          <w:p w:rsidR="00C241DF" w:rsidRPr="005F667C" w:rsidRDefault="00C241DF" w:rsidP="000C699A">
            <w:pPr>
              <w:pStyle w:val="ConsPlusCell"/>
              <w:jc w:val="center"/>
              <w:rPr>
                <w:sz w:val="18"/>
                <w:szCs w:val="18"/>
              </w:rPr>
            </w:pPr>
            <w:r w:rsidRPr="005F667C">
              <w:rPr>
                <w:sz w:val="18"/>
                <w:szCs w:val="18"/>
              </w:rPr>
              <w:t>-</w:t>
            </w:r>
          </w:p>
        </w:tc>
        <w:tc>
          <w:tcPr>
            <w:tcW w:w="720" w:type="dxa"/>
          </w:tcPr>
          <w:p w:rsidR="00C241DF" w:rsidRPr="005F667C" w:rsidRDefault="00C241DF" w:rsidP="000C699A">
            <w:pPr>
              <w:pStyle w:val="ConsPlusCell"/>
              <w:jc w:val="center"/>
              <w:rPr>
                <w:sz w:val="18"/>
                <w:szCs w:val="18"/>
              </w:rPr>
            </w:pPr>
            <w:r w:rsidRPr="005F667C">
              <w:rPr>
                <w:sz w:val="18"/>
                <w:szCs w:val="18"/>
              </w:rPr>
              <w:t>-</w:t>
            </w:r>
          </w:p>
        </w:tc>
        <w:tc>
          <w:tcPr>
            <w:tcW w:w="720" w:type="dxa"/>
          </w:tcPr>
          <w:p w:rsidR="00C241DF" w:rsidRPr="005F667C" w:rsidRDefault="00C241DF" w:rsidP="000C699A">
            <w:pPr>
              <w:pStyle w:val="ConsPlusCell"/>
              <w:jc w:val="center"/>
              <w:rPr>
                <w:sz w:val="18"/>
                <w:szCs w:val="18"/>
              </w:rPr>
            </w:pPr>
            <w:r w:rsidRPr="005F667C">
              <w:rPr>
                <w:sz w:val="18"/>
                <w:szCs w:val="18"/>
              </w:rPr>
              <w:t>-</w:t>
            </w:r>
          </w:p>
        </w:tc>
        <w:tc>
          <w:tcPr>
            <w:tcW w:w="719" w:type="dxa"/>
          </w:tcPr>
          <w:p w:rsidR="00C241DF" w:rsidRPr="005F667C" w:rsidRDefault="00C241DF" w:rsidP="000C699A">
            <w:pPr>
              <w:jc w:val="center"/>
              <w:rPr>
                <w:sz w:val="18"/>
                <w:szCs w:val="18"/>
              </w:rPr>
            </w:pPr>
            <w:r w:rsidRPr="005F667C">
              <w:rPr>
                <w:sz w:val="18"/>
                <w:szCs w:val="18"/>
              </w:rPr>
              <w:t>-</w:t>
            </w:r>
          </w:p>
        </w:tc>
        <w:tc>
          <w:tcPr>
            <w:tcW w:w="720" w:type="dxa"/>
          </w:tcPr>
          <w:p w:rsidR="00C241DF" w:rsidRPr="005F667C" w:rsidRDefault="00C241DF" w:rsidP="000C699A">
            <w:pPr>
              <w:jc w:val="center"/>
              <w:rPr>
                <w:sz w:val="18"/>
                <w:szCs w:val="18"/>
              </w:rPr>
            </w:pPr>
            <w:r w:rsidRPr="005F667C">
              <w:rPr>
                <w:sz w:val="18"/>
                <w:szCs w:val="18"/>
              </w:rPr>
              <w:t>3</w:t>
            </w:r>
          </w:p>
        </w:tc>
        <w:tc>
          <w:tcPr>
            <w:tcW w:w="719" w:type="dxa"/>
          </w:tcPr>
          <w:p w:rsidR="00C241DF" w:rsidRPr="005F667C" w:rsidRDefault="00C241DF" w:rsidP="000C699A">
            <w:pPr>
              <w:jc w:val="center"/>
              <w:rPr>
                <w:sz w:val="18"/>
                <w:szCs w:val="18"/>
              </w:rPr>
            </w:pPr>
            <w:r w:rsidRPr="005F667C">
              <w:rPr>
                <w:sz w:val="18"/>
                <w:szCs w:val="18"/>
              </w:rPr>
              <w:t>13</w:t>
            </w:r>
          </w:p>
        </w:tc>
        <w:tc>
          <w:tcPr>
            <w:tcW w:w="720" w:type="dxa"/>
          </w:tcPr>
          <w:p w:rsidR="00C241DF" w:rsidRPr="005F667C" w:rsidRDefault="00C241DF" w:rsidP="000C699A">
            <w:pPr>
              <w:jc w:val="center"/>
              <w:rPr>
                <w:sz w:val="18"/>
                <w:szCs w:val="18"/>
              </w:rPr>
            </w:pPr>
            <w:r w:rsidRPr="005F667C">
              <w:rPr>
                <w:sz w:val="18"/>
                <w:szCs w:val="18"/>
              </w:rPr>
              <w:t>31</w:t>
            </w:r>
          </w:p>
        </w:tc>
        <w:tc>
          <w:tcPr>
            <w:tcW w:w="720" w:type="dxa"/>
          </w:tcPr>
          <w:p w:rsidR="00C241DF" w:rsidRPr="005F667C" w:rsidRDefault="00C241DF" w:rsidP="000C699A">
            <w:pPr>
              <w:jc w:val="center"/>
              <w:rPr>
                <w:sz w:val="18"/>
                <w:szCs w:val="18"/>
              </w:rPr>
            </w:pPr>
            <w:r w:rsidRPr="005F667C">
              <w:rPr>
                <w:sz w:val="18"/>
                <w:szCs w:val="18"/>
              </w:rPr>
              <w:t>54</w:t>
            </w:r>
          </w:p>
        </w:tc>
        <w:tc>
          <w:tcPr>
            <w:tcW w:w="719" w:type="dxa"/>
          </w:tcPr>
          <w:p w:rsidR="00C241DF" w:rsidRPr="005F667C" w:rsidRDefault="00C241DF" w:rsidP="000C699A">
            <w:pPr>
              <w:jc w:val="center"/>
              <w:rPr>
                <w:sz w:val="18"/>
                <w:szCs w:val="18"/>
              </w:rPr>
            </w:pPr>
            <w:r w:rsidRPr="005F667C">
              <w:rPr>
                <w:sz w:val="18"/>
                <w:szCs w:val="18"/>
              </w:rPr>
              <w:t>70</w:t>
            </w:r>
          </w:p>
        </w:tc>
        <w:tc>
          <w:tcPr>
            <w:tcW w:w="720" w:type="dxa"/>
          </w:tcPr>
          <w:p w:rsidR="00C241DF" w:rsidRPr="005F667C" w:rsidRDefault="00C241DF" w:rsidP="000C699A">
            <w:pPr>
              <w:jc w:val="center"/>
              <w:rPr>
                <w:sz w:val="18"/>
                <w:szCs w:val="18"/>
              </w:rPr>
            </w:pPr>
            <w:r w:rsidRPr="005F667C">
              <w:rPr>
                <w:sz w:val="18"/>
                <w:szCs w:val="18"/>
              </w:rPr>
              <w:t>91</w:t>
            </w:r>
          </w:p>
        </w:tc>
        <w:tc>
          <w:tcPr>
            <w:tcW w:w="720" w:type="dxa"/>
          </w:tcPr>
          <w:p w:rsidR="00C241DF" w:rsidRPr="005F667C" w:rsidRDefault="00C241DF" w:rsidP="000C699A">
            <w:pPr>
              <w:jc w:val="center"/>
              <w:rPr>
                <w:sz w:val="18"/>
                <w:szCs w:val="18"/>
              </w:rPr>
            </w:pPr>
            <w:r w:rsidRPr="005F667C">
              <w:rPr>
                <w:sz w:val="18"/>
                <w:szCs w:val="18"/>
              </w:rPr>
              <w:t>-</w:t>
            </w:r>
          </w:p>
        </w:tc>
        <w:tc>
          <w:tcPr>
            <w:tcW w:w="1843" w:type="dxa"/>
            <w:vMerge/>
          </w:tcPr>
          <w:p w:rsidR="00C241DF" w:rsidRPr="005F667C" w:rsidRDefault="00C241DF" w:rsidP="000C699A">
            <w:pPr>
              <w:rPr>
                <w:sz w:val="18"/>
                <w:szCs w:val="18"/>
              </w:rPr>
            </w:pPr>
          </w:p>
        </w:tc>
      </w:tr>
      <w:tr w:rsidR="00C241DF" w:rsidRPr="005F667C" w:rsidTr="000C699A">
        <w:trPr>
          <w:trHeight w:val="20"/>
          <w:tblCellSpacing w:w="5" w:type="nil"/>
          <w:jc w:val="center"/>
        </w:trPr>
        <w:tc>
          <w:tcPr>
            <w:tcW w:w="1613" w:type="dxa"/>
            <w:vMerge/>
          </w:tcPr>
          <w:p w:rsidR="00C241DF" w:rsidRPr="005F667C" w:rsidRDefault="00C241DF" w:rsidP="000C699A">
            <w:pPr>
              <w:rPr>
                <w:sz w:val="18"/>
                <w:szCs w:val="18"/>
              </w:rPr>
            </w:pPr>
          </w:p>
        </w:tc>
        <w:tc>
          <w:tcPr>
            <w:tcW w:w="1984" w:type="dxa"/>
          </w:tcPr>
          <w:p w:rsidR="00C241DF" w:rsidRPr="005F667C" w:rsidRDefault="00C241DF" w:rsidP="000C699A">
            <w:pPr>
              <w:rPr>
                <w:rFonts w:eastAsia="Arial Unicode MS"/>
                <w:sz w:val="18"/>
                <w:szCs w:val="18"/>
              </w:rPr>
            </w:pPr>
            <w:r w:rsidRPr="005F667C">
              <w:rPr>
                <w:rFonts w:eastAsia="Arial Unicode MS"/>
                <w:sz w:val="18"/>
                <w:szCs w:val="18"/>
              </w:rPr>
              <w:t>20. </w:t>
            </w:r>
            <w:r w:rsidRPr="005F667C">
              <w:rPr>
                <w:color w:val="000000"/>
                <w:sz w:val="18"/>
                <w:szCs w:val="18"/>
              </w:rPr>
              <w:t>Доля предприятий от общего числа предприятий, вовлеченных в национальный проект, на которых прирост производительности труда соответствует целевым показателям</w:t>
            </w:r>
          </w:p>
        </w:tc>
        <w:tc>
          <w:tcPr>
            <w:tcW w:w="851" w:type="dxa"/>
          </w:tcPr>
          <w:p w:rsidR="00C241DF" w:rsidRPr="005F667C" w:rsidRDefault="00C241DF" w:rsidP="000C699A">
            <w:pPr>
              <w:pStyle w:val="ConsPlusCell"/>
              <w:jc w:val="center"/>
              <w:rPr>
                <w:sz w:val="18"/>
                <w:szCs w:val="18"/>
              </w:rPr>
            </w:pPr>
            <w:r w:rsidRPr="005F667C">
              <w:rPr>
                <w:sz w:val="18"/>
                <w:szCs w:val="18"/>
              </w:rPr>
              <w:t>%</w:t>
            </w:r>
          </w:p>
        </w:tc>
        <w:tc>
          <w:tcPr>
            <w:tcW w:w="719" w:type="dxa"/>
          </w:tcPr>
          <w:p w:rsidR="00C241DF" w:rsidRPr="005F667C" w:rsidRDefault="00C241DF" w:rsidP="000C699A">
            <w:pPr>
              <w:pStyle w:val="ConsPlusCell"/>
              <w:jc w:val="center"/>
              <w:rPr>
                <w:sz w:val="18"/>
                <w:szCs w:val="18"/>
              </w:rPr>
            </w:pPr>
            <w:r w:rsidRPr="005F667C">
              <w:rPr>
                <w:sz w:val="18"/>
                <w:szCs w:val="18"/>
              </w:rPr>
              <w:t>-</w:t>
            </w:r>
          </w:p>
        </w:tc>
        <w:tc>
          <w:tcPr>
            <w:tcW w:w="720" w:type="dxa"/>
          </w:tcPr>
          <w:p w:rsidR="00C241DF" w:rsidRPr="005F667C" w:rsidRDefault="00C241DF" w:rsidP="000C699A">
            <w:pPr>
              <w:pStyle w:val="ConsPlusCell"/>
              <w:jc w:val="center"/>
              <w:rPr>
                <w:sz w:val="18"/>
                <w:szCs w:val="18"/>
              </w:rPr>
            </w:pPr>
            <w:r w:rsidRPr="005F667C">
              <w:rPr>
                <w:sz w:val="18"/>
                <w:szCs w:val="18"/>
              </w:rPr>
              <w:t>-</w:t>
            </w:r>
          </w:p>
        </w:tc>
        <w:tc>
          <w:tcPr>
            <w:tcW w:w="719" w:type="dxa"/>
          </w:tcPr>
          <w:p w:rsidR="00C241DF" w:rsidRPr="005F667C" w:rsidRDefault="00C241DF" w:rsidP="000C699A">
            <w:pPr>
              <w:pStyle w:val="ConsPlusCell"/>
              <w:jc w:val="center"/>
              <w:rPr>
                <w:sz w:val="18"/>
                <w:szCs w:val="18"/>
              </w:rPr>
            </w:pPr>
            <w:r w:rsidRPr="005F667C">
              <w:rPr>
                <w:sz w:val="18"/>
                <w:szCs w:val="18"/>
              </w:rPr>
              <w:t>-</w:t>
            </w:r>
          </w:p>
        </w:tc>
        <w:tc>
          <w:tcPr>
            <w:tcW w:w="720" w:type="dxa"/>
          </w:tcPr>
          <w:p w:rsidR="00C241DF" w:rsidRPr="005F667C" w:rsidRDefault="00C241DF" w:rsidP="000C699A">
            <w:pPr>
              <w:pStyle w:val="ConsPlusCell"/>
              <w:jc w:val="center"/>
              <w:rPr>
                <w:sz w:val="18"/>
                <w:szCs w:val="18"/>
              </w:rPr>
            </w:pPr>
            <w:r w:rsidRPr="005F667C">
              <w:rPr>
                <w:sz w:val="18"/>
                <w:szCs w:val="18"/>
              </w:rPr>
              <w:t>-</w:t>
            </w:r>
          </w:p>
        </w:tc>
        <w:tc>
          <w:tcPr>
            <w:tcW w:w="720" w:type="dxa"/>
          </w:tcPr>
          <w:p w:rsidR="00C241DF" w:rsidRPr="005F667C" w:rsidRDefault="00C241DF" w:rsidP="000C699A">
            <w:pPr>
              <w:pStyle w:val="ConsPlusCell"/>
              <w:jc w:val="center"/>
              <w:rPr>
                <w:sz w:val="18"/>
                <w:szCs w:val="18"/>
              </w:rPr>
            </w:pPr>
            <w:r w:rsidRPr="005F667C">
              <w:rPr>
                <w:sz w:val="18"/>
                <w:szCs w:val="18"/>
              </w:rPr>
              <w:t>-</w:t>
            </w:r>
          </w:p>
        </w:tc>
        <w:tc>
          <w:tcPr>
            <w:tcW w:w="719" w:type="dxa"/>
          </w:tcPr>
          <w:p w:rsidR="00C241DF" w:rsidRPr="005F667C" w:rsidRDefault="00C241DF" w:rsidP="000C699A">
            <w:pPr>
              <w:jc w:val="center"/>
              <w:rPr>
                <w:sz w:val="18"/>
                <w:szCs w:val="18"/>
              </w:rPr>
            </w:pPr>
            <w:r w:rsidRPr="005F667C">
              <w:rPr>
                <w:sz w:val="18"/>
                <w:szCs w:val="18"/>
              </w:rPr>
              <w:t>-</w:t>
            </w:r>
          </w:p>
        </w:tc>
        <w:tc>
          <w:tcPr>
            <w:tcW w:w="720" w:type="dxa"/>
          </w:tcPr>
          <w:p w:rsidR="00C241DF" w:rsidRPr="005F667C" w:rsidRDefault="00C241DF" w:rsidP="000C699A">
            <w:pPr>
              <w:jc w:val="center"/>
              <w:rPr>
                <w:sz w:val="18"/>
                <w:szCs w:val="18"/>
              </w:rPr>
            </w:pPr>
            <w:r w:rsidRPr="005F667C">
              <w:rPr>
                <w:sz w:val="18"/>
                <w:szCs w:val="18"/>
              </w:rPr>
              <w:t>-</w:t>
            </w:r>
          </w:p>
        </w:tc>
        <w:tc>
          <w:tcPr>
            <w:tcW w:w="719" w:type="dxa"/>
          </w:tcPr>
          <w:p w:rsidR="00C241DF" w:rsidRPr="005F667C" w:rsidRDefault="00C241DF" w:rsidP="000C699A">
            <w:pPr>
              <w:jc w:val="center"/>
              <w:rPr>
                <w:sz w:val="18"/>
                <w:szCs w:val="18"/>
              </w:rPr>
            </w:pPr>
            <w:r w:rsidRPr="005F667C">
              <w:rPr>
                <w:sz w:val="18"/>
                <w:szCs w:val="18"/>
              </w:rPr>
              <w:t>80,0</w:t>
            </w:r>
          </w:p>
        </w:tc>
        <w:tc>
          <w:tcPr>
            <w:tcW w:w="720" w:type="dxa"/>
          </w:tcPr>
          <w:p w:rsidR="00C241DF" w:rsidRPr="005F667C" w:rsidRDefault="00C241DF" w:rsidP="000C699A">
            <w:pPr>
              <w:jc w:val="center"/>
              <w:rPr>
                <w:sz w:val="18"/>
                <w:szCs w:val="18"/>
              </w:rPr>
            </w:pPr>
            <w:r w:rsidRPr="005F667C">
              <w:rPr>
                <w:sz w:val="18"/>
                <w:szCs w:val="18"/>
              </w:rPr>
              <w:t>90,0</w:t>
            </w:r>
          </w:p>
        </w:tc>
        <w:tc>
          <w:tcPr>
            <w:tcW w:w="720" w:type="dxa"/>
          </w:tcPr>
          <w:p w:rsidR="00C241DF" w:rsidRPr="005F667C" w:rsidRDefault="00C241DF" w:rsidP="000C699A">
            <w:pPr>
              <w:jc w:val="center"/>
              <w:rPr>
                <w:sz w:val="18"/>
                <w:szCs w:val="18"/>
              </w:rPr>
            </w:pPr>
            <w:r w:rsidRPr="005F667C">
              <w:rPr>
                <w:sz w:val="18"/>
                <w:szCs w:val="18"/>
              </w:rPr>
              <w:t>95,0</w:t>
            </w:r>
          </w:p>
        </w:tc>
        <w:tc>
          <w:tcPr>
            <w:tcW w:w="719" w:type="dxa"/>
          </w:tcPr>
          <w:p w:rsidR="00C241DF" w:rsidRPr="005F667C" w:rsidRDefault="00C241DF" w:rsidP="000C699A">
            <w:pPr>
              <w:jc w:val="center"/>
              <w:rPr>
                <w:sz w:val="18"/>
                <w:szCs w:val="18"/>
              </w:rPr>
            </w:pPr>
            <w:r w:rsidRPr="005F667C">
              <w:rPr>
                <w:sz w:val="18"/>
                <w:szCs w:val="18"/>
              </w:rPr>
              <w:t>95,0</w:t>
            </w:r>
          </w:p>
        </w:tc>
        <w:tc>
          <w:tcPr>
            <w:tcW w:w="720" w:type="dxa"/>
          </w:tcPr>
          <w:p w:rsidR="00C241DF" w:rsidRPr="005F667C" w:rsidRDefault="00C241DF" w:rsidP="000C699A">
            <w:pPr>
              <w:jc w:val="center"/>
              <w:rPr>
                <w:sz w:val="18"/>
                <w:szCs w:val="18"/>
              </w:rPr>
            </w:pPr>
            <w:r w:rsidRPr="005F667C">
              <w:rPr>
                <w:sz w:val="18"/>
                <w:szCs w:val="18"/>
              </w:rPr>
              <w:t>95,0</w:t>
            </w:r>
          </w:p>
        </w:tc>
        <w:tc>
          <w:tcPr>
            <w:tcW w:w="720" w:type="dxa"/>
          </w:tcPr>
          <w:p w:rsidR="00C241DF" w:rsidRPr="005F667C" w:rsidRDefault="00C241DF" w:rsidP="000C699A">
            <w:pPr>
              <w:jc w:val="center"/>
              <w:rPr>
                <w:sz w:val="18"/>
                <w:szCs w:val="18"/>
              </w:rPr>
            </w:pPr>
            <w:r w:rsidRPr="005F667C">
              <w:rPr>
                <w:sz w:val="18"/>
                <w:szCs w:val="18"/>
              </w:rPr>
              <w:t>-</w:t>
            </w:r>
          </w:p>
        </w:tc>
        <w:tc>
          <w:tcPr>
            <w:tcW w:w="1843" w:type="dxa"/>
            <w:vMerge/>
          </w:tcPr>
          <w:p w:rsidR="00C241DF" w:rsidRPr="005F667C" w:rsidRDefault="00C241DF" w:rsidP="000C699A">
            <w:pPr>
              <w:rPr>
                <w:sz w:val="18"/>
                <w:szCs w:val="18"/>
              </w:rPr>
            </w:pPr>
          </w:p>
        </w:tc>
      </w:tr>
      <w:tr w:rsidR="00C241DF" w:rsidRPr="005F667C" w:rsidTr="000C699A">
        <w:trPr>
          <w:trHeight w:val="20"/>
          <w:tblCellSpacing w:w="5" w:type="nil"/>
          <w:jc w:val="center"/>
        </w:trPr>
        <w:tc>
          <w:tcPr>
            <w:tcW w:w="1613" w:type="dxa"/>
            <w:vMerge/>
          </w:tcPr>
          <w:p w:rsidR="00C241DF" w:rsidRPr="005F667C" w:rsidRDefault="00C241DF" w:rsidP="000C699A">
            <w:pPr>
              <w:rPr>
                <w:sz w:val="18"/>
                <w:szCs w:val="18"/>
              </w:rPr>
            </w:pPr>
          </w:p>
        </w:tc>
        <w:tc>
          <w:tcPr>
            <w:tcW w:w="1984" w:type="dxa"/>
          </w:tcPr>
          <w:p w:rsidR="00C241DF" w:rsidRPr="005F667C" w:rsidRDefault="00C241DF" w:rsidP="000C699A">
            <w:pPr>
              <w:rPr>
                <w:sz w:val="18"/>
                <w:szCs w:val="18"/>
                <w:highlight w:val="yellow"/>
              </w:rPr>
            </w:pPr>
            <w:r w:rsidRPr="005F667C">
              <w:rPr>
                <w:rFonts w:eastAsia="Arial Unicode MS"/>
                <w:sz w:val="18"/>
                <w:szCs w:val="18"/>
              </w:rPr>
              <w:t>21. </w:t>
            </w:r>
            <w:r w:rsidRPr="005F667C">
              <w:rPr>
                <w:color w:val="000000"/>
                <w:sz w:val="18"/>
                <w:szCs w:val="18"/>
              </w:rPr>
              <w:t>Количество об</w:t>
            </w:r>
            <w:r>
              <w:rPr>
                <w:color w:val="000000"/>
                <w:sz w:val="18"/>
                <w:szCs w:val="18"/>
              </w:rPr>
              <w:t>ученных сотрудников предприятий</w:t>
            </w:r>
            <w:r w:rsidRPr="005F667C">
              <w:rPr>
                <w:color w:val="000000"/>
                <w:sz w:val="18"/>
                <w:szCs w:val="18"/>
              </w:rPr>
              <w:t xml:space="preserve">-участников в рамках </w:t>
            </w:r>
            <w:proofErr w:type="gramStart"/>
            <w:r w:rsidRPr="005F667C">
              <w:rPr>
                <w:color w:val="000000"/>
                <w:sz w:val="18"/>
                <w:szCs w:val="18"/>
              </w:rPr>
              <w:t>реализации мероприятий повышения производительности труда</w:t>
            </w:r>
            <w:proofErr w:type="gramEnd"/>
            <w:r w:rsidRPr="005F667C">
              <w:rPr>
                <w:color w:val="000000"/>
                <w:sz w:val="18"/>
                <w:szCs w:val="18"/>
              </w:rPr>
              <w:t xml:space="preserve"> под федеральным управлением (с ФЦК) </w:t>
            </w:r>
          </w:p>
        </w:tc>
        <w:tc>
          <w:tcPr>
            <w:tcW w:w="851" w:type="dxa"/>
          </w:tcPr>
          <w:p w:rsidR="00C241DF" w:rsidRPr="005F667C" w:rsidRDefault="00C241DF" w:rsidP="000C699A">
            <w:pPr>
              <w:pStyle w:val="ConsPlusCell"/>
              <w:jc w:val="center"/>
              <w:rPr>
                <w:sz w:val="18"/>
                <w:szCs w:val="18"/>
              </w:rPr>
            </w:pPr>
            <w:r w:rsidRPr="005F667C">
              <w:rPr>
                <w:sz w:val="18"/>
                <w:szCs w:val="18"/>
              </w:rPr>
              <w:t>человек,</w:t>
            </w:r>
          </w:p>
          <w:p w:rsidR="00C241DF" w:rsidRPr="005F667C" w:rsidRDefault="00C241DF" w:rsidP="000C699A">
            <w:pPr>
              <w:pStyle w:val="ConsPlusCell"/>
              <w:jc w:val="center"/>
              <w:rPr>
                <w:sz w:val="18"/>
                <w:szCs w:val="18"/>
              </w:rPr>
            </w:pPr>
            <w:proofErr w:type="spellStart"/>
            <w:proofErr w:type="gramStart"/>
            <w:r w:rsidRPr="005F667C">
              <w:rPr>
                <w:sz w:val="18"/>
                <w:szCs w:val="18"/>
              </w:rPr>
              <w:t>нарас</w:t>
            </w:r>
            <w:proofErr w:type="spellEnd"/>
            <w:r>
              <w:rPr>
                <w:sz w:val="18"/>
                <w:szCs w:val="18"/>
              </w:rPr>
              <w:t>-</w:t>
            </w:r>
            <w:r w:rsidRPr="005F667C">
              <w:rPr>
                <w:sz w:val="18"/>
                <w:szCs w:val="18"/>
              </w:rPr>
              <w:t>тающим</w:t>
            </w:r>
            <w:proofErr w:type="gramEnd"/>
            <w:r w:rsidRPr="005F667C">
              <w:rPr>
                <w:sz w:val="18"/>
                <w:szCs w:val="18"/>
              </w:rPr>
              <w:t xml:space="preserve"> итогом</w:t>
            </w:r>
          </w:p>
        </w:tc>
        <w:tc>
          <w:tcPr>
            <w:tcW w:w="719" w:type="dxa"/>
          </w:tcPr>
          <w:p w:rsidR="00C241DF" w:rsidRPr="005F667C" w:rsidRDefault="00C241DF" w:rsidP="000C699A">
            <w:pPr>
              <w:pStyle w:val="ConsPlusCell"/>
              <w:jc w:val="center"/>
              <w:rPr>
                <w:sz w:val="18"/>
                <w:szCs w:val="18"/>
              </w:rPr>
            </w:pPr>
            <w:r w:rsidRPr="005F667C">
              <w:rPr>
                <w:sz w:val="18"/>
                <w:szCs w:val="18"/>
              </w:rPr>
              <w:t>-</w:t>
            </w:r>
          </w:p>
        </w:tc>
        <w:tc>
          <w:tcPr>
            <w:tcW w:w="720" w:type="dxa"/>
          </w:tcPr>
          <w:p w:rsidR="00C241DF" w:rsidRPr="005F667C" w:rsidRDefault="00C241DF" w:rsidP="000C699A">
            <w:pPr>
              <w:pStyle w:val="ConsPlusCell"/>
              <w:jc w:val="center"/>
              <w:rPr>
                <w:sz w:val="18"/>
                <w:szCs w:val="18"/>
              </w:rPr>
            </w:pPr>
            <w:r w:rsidRPr="005F667C">
              <w:rPr>
                <w:sz w:val="18"/>
                <w:szCs w:val="18"/>
              </w:rPr>
              <w:t>-</w:t>
            </w:r>
          </w:p>
        </w:tc>
        <w:tc>
          <w:tcPr>
            <w:tcW w:w="719" w:type="dxa"/>
          </w:tcPr>
          <w:p w:rsidR="00C241DF" w:rsidRPr="005F667C" w:rsidRDefault="00C241DF" w:rsidP="000C699A">
            <w:pPr>
              <w:pStyle w:val="ConsPlusCell"/>
              <w:jc w:val="center"/>
              <w:rPr>
                <w:sz w:val="18"/>
                <w:szCs w:val="18"/>
              </w:rPr>
            </w:pPr>
            <w:r w:rsidRPr="005F667C">
              <w:rPr>
                <w:sz w:val="18"/>
                <w:szCs w:val="18"/>
              </w:rPr>
              <w:t>-</w:t>
            </w:r>
          </w:p>
        </w:tc>
        <w:tc>
          <w:tcPr>
            <w:tcW w:w="720" w:type="dxa"/>
          </w:tcPr>
          <w:p w:rsidR="00C241DF" w:rsidRPr="005F667C" w:rsidRDefault="00C241DF" w:rsidP="000C699A">
            <w:pPr>
              <w:pStyle w:val="ConsPlusCell"/>
              <w:jc w:val="center"/>
              <w:rPr>
                <w:sz w:val="18"/>
                <w:szCs w:val="18"/>
              </w:rPr>
            </w:pPr>
            <w:r w:rsidRPr="005F667C">
              <w:rPr>
                <w:sz w:val="18"/>
                <w:szCs w:val="18"/>
              </w:rPr>
              <w:t>-</w:t>
            </w:r>
          </w:p>
        </w:tc>
        <w:tc>
          <w:tcPr>
            <w:tcW w:w="720" w:type="dxa"/>
          </w:tcPr>
          <w:p w:rsidR="00C241DF" w:rsidRPr="005F667C" w:rsidRDefault="00C241DF" w:rsidP="000C699A">
            <w:pPr>
              <w:pStyle w:val="ConsPlusCell"/>
              <w:jc w:val="center"/>
              <w:rPr>
                <w:sz w:val="18"/>
                <w:szCs w:val="18"/>
              </w:rPr>
            </w:pPr>
            <w:r w:rsidRPr="005F667C">
              <w:rPr>
                <w:sz w:val="18"/>
                <w:szCs w:val="18"/>
              </w:rPr>
              <w:t>-</w:t>
            </w:r>
          </w:p>
        </w:tc>
        <w:tc>
          <w:tcPr>
            <w:tcW w:w="719" w:type="dxa"/>
          </w:tcPr>
          <w:p w:rsidR="00C241DF" w:rsidRPr="005F667C" w:rsidRDefault="00C241DF" w:rsidP="000C699A">
            <w:pPr>
              <w:jc w:val="center"/>
              <w:rPr>
                <w:sz w:val="18"/>
                <w:szCs w:val="18"/>
              </w:rPr>
            </w:pPr>
            <w:r w:rsidRPr="005F667C">
              <w:rPr>
                <w:sz w:val="18"/>
                <w:szCs w:val="18"/>
              </w:rPr>
              <w:t>-</w:t>
            </w:r>
          </w:p>
        </w:tc>
        <w:tc>
          <w:tcPr>
            <w:tcW w:w="720" w:type="dxa"/>
          </w:tcPr>
          <w:p w:rsidR="00C241DF" w:rsidRPr="005F667C" w:rsidRDefault="00C241DF" w:rsidP="000C699A">
            <w:pPr>
              <w:jc w:val="center"/>
              <w:rPr>
                <w:sz w:val="18"/>
                <w:szCs w:val="18"/>
              </w:rPr>
            </w:pPr>
            <w:r w:rsidRPr="005F667C">
              <w:rPr>
                <w:sz w:val="18"/>
                <w:szCs w:val="18"/>
              </w:rPr>
              <w:t>-</w:t>
            </w:r>
          </w:p>
        </w:tc>
        <w:tc>
          <w:tcPr>
            <w:tcW w:w="719" w:type="dxa"/>
          </w:tcPr>
          <w:p w:rsidR="00C241DF" w:rsidRPr="005F667C" w:rsidRDefault="00C241DF" w:rsidP="000C699A">
            <w:pPr>
              <w:jc w:val="center"/>
              <w:rPr>
                <w:sz w:val="18"/>
                <w:szCs w:val="18"/>
              </w:rPr>
            </w:pPr>
            <w:r w:rsidRPr="005F667C">
              <w:rPr>
                <w:sz w:val="18"/>
                <w:szCs w:val="18"/>
              </w:rPr>
              <w:t>80</w:t>
            </w:r>
          </w:p>
        </w:tc>
        <w:tc>
          <w:tcPr>
            <w:tcW w:w="720" w:type="dxa"/>
          </w:tcPr>
          <w:p w:rsidR="00C241DF" w:rsidRPr="005F667C" w:rsidRDefault="00C241DF" w:rsidP="000C699A">
            <w:pPr>
              <w:jc w:val="center"/>
              <w:rPr>
                <w:sz w:val="18"/>
                <w:szCs w:val="18"/>
              </w:rPr>
            </w:pPr>
            <w:r w:rsidRPr="005F667C">
              <w:rPr>
                <w:sz w:val="18"/>
                <w:szCs w:val="18"/>
              </w:rPr>
              <w:t>160</w:t>
            </w:r>
          </w:p>
        </w:tc>
        <w:tc>
          <w:tcPr>
            <w:tcW w:w="720" w:type="dxa"/>
          </w:tcPr>
          <w:p w:rsidR="00C241DF" w:rsidRPr="005F667C" w:rsidRDefault="00C241DF" w:rsidP="000C699A">
            <w:pPr>
              <w:jc w:val="center"/>
              <w:rPr>
                <w:sz w:val="18"/>
                <w:szCs w:val="18"/>
              </w:rPr>
            </w:pPr>
            <w:r w:rsidRPr="005F667C">
              <w:rPr>
                <w:sz w:val="18"/>
                <w:szCs w:val="18"/>
              </w:rPr>
              <w:t>240</w:t>
            </w:r>
          </w:p>
        </w:tc>
        <w:tc>
          <w:tcPr>
            <w:tcW w:w="719" w:type="dxa"/>
          </w:tcPr>
          <w:p w:rsidR="00C241DF" w:rsidRPr="005F667C" w:rsidRDefault="00C241DF" w:rsidP="000C699A">
            <w:pPr>
              <w:jc w:val="center"/>
              <w:rPr>
                <w:sz w:val="18"/>
                <w:szCs w:val="18"/>
              </w:rPr>
            </w:pPr>
            <w:r w:rsidRPr="005F667C">
              <w:rPr>
                <w:sz w:val="18"/>
                <w:szCs w:val="18"/>
              </w:rPr>
              <w:t>440</w:t>
            </w:r>
          </w:p>
        </w:tc>
        <w:tc>
          <w:tcPr>
            <w:tcW w:w="720" w:type="dxa"/>
          </w:tcPr>
          <w:p w:rsidR="00C241DF" w:rsidRPr="005F667C" w:rsidRDefault="00C241DF" w:rsidP="000C699A">
            <w:pPr>
              <w:jc w:val="center"/>
              <w:rPr>
                <w:sz w:val="18"/>
                <w:szCs w:val="18"/>
              </w:rPr>
            </w:pPr>
            <w:r w:rsidRPr="005F667C">
              <w:rPr>
                <w:sz w:val="18"/>
                <w:szCs w:val="18"/>
              </w:rPr>
              <w:t>440</w:t>
            </w:r>
          </w:p>
        </w:tc>
        <w:tc>
          <w:tcPr>
            <w:tcW w:w="720" w:type="dxa"/>
          </w:tcPr>
          <w:p w:rsidR="00C241DF" w:rsidRPr="005F667C" w:rsidRDefault="00C241DF" w:rsidP="000C699A">
            <w:pPr>
              <w:jc w:val="center"/>
              <w:rPr>
                <w:sz w:val="18"/>
                <w:szCs w:val="18"/>
              </w:rPr>
            </w:pPr>
            <w:r w:rsidRPr="005F667C">
              <w:rPr>
                <w:sz w:val="18"/>
                <w:szCs w:val="18"/>
              </w:rPr>
              <w:t>-</w:t>
            </w:r>
          </w:p>
        </w:tc>
        <w:tc>
          <w:tcPr>
            <w:tcW w:w="1843" w:type="dxa"/>
            <w:vMerge w:val="restart"/>
          </w:tcPr>
          <w:p w:rsidR="00C241DF" w:rsidRPr="005F667C" w:rsidRDefault="00C241DF" w:rsidP="000C699A">
            <w:pPr>
              <w:rPr>
                <w:sz w:val="18"/>
                <w:szCs w:val="18"/>
              </w:rPr>
            </w:pPr>
            <w:r w:rsidRPr="005F667C">
              <w:rPr>
                <w:sz w:val="18"/>
                <w:szCs w:val="18"/>
              </w:rPr>
              <w:t>«РП»</w:t>
            </w:r>
            <w:r>
              <w:rPr>
                <w:sz w:val="18"/>
                <w:szCs w:val="18"/>
              </w:rPr>
              <w:t>.</w:t>
            </w:r>
          </w:p>
          <w:p w:rsidR="00C241DF" w:rsidRPr="005F667C" w:rsidRDefault="00C241DF" w:rsidP="000C699A">
            <w:pPr>
              <w:rPr>
                <w:sz w:val="18"/>
                <w:szCs w:val="18"/>
              </w:rPr>
            </w:pPr>
            <w:r w:rsidRPr="005F667C">
              <w:rPr>
                <w:sz w:val="18"/>
                <w:szCs w:val="18"/>
              </w:rPr>
              <w:t>Целевые индикаторы введены с 2019 года на период  реализации регионального проекта «</w:t>
            </w:r>
            <w:r w:rsidRPr="005F667C">
              <w:rPr>
                <w:rFonts w:eastAsia="Arial Unicode MS"/>
                <w:sz w:val="18"/>
                <w:szCs w:val="18"/>
              </w:rPr>
              <w:t xml:space="preserve">Адресная поддержка повышения производительности труда на предприятиях» </w:t>
            </w:r>
            <w:r w:rsidRPr="005F667C">
              <w:rPr>
                <w:sz w:val="18"/>
                <w:szCs w:val="18"/>
              </w:rPr>
              <w:t>(национальный проект «Производительность труда и поддержка занятости»)</w:t>
            </w:r>
          </w:p>
        </w:tc>
      </w:tr>
      <w:tr w:rsidR="00C241DF" w:rsidRPr="005F667C" w:rsidTr="000C699A">
        <w:trPr>
          <w:trHeight w:val="20"/>
          <w:tblCellSpacing w:w="5" w:type="nil"/>
          <w:jc w:val="center"/>
        </w:trPr>
        <w:tc>
          <w:tcPr>
            <w:tcW w:w="1613" w:type="dxa"/>
            <w:vMerge/>
          </w:tcPr>
          <w:p w:rsidR="00C241DF" w:rsidRPr="005F667C" w:rsidRDefault="00C241DF" w:rsidP="000C699A">
            <w:pPr>
              <w:rPr>
                <w:sz w:val="18"/>
                <w:szCs w:val="18"/>
              </w:rPr>
            </w:pPr>
          </w:p>
        </w:tc>
        <w:tc>
          <w:tcPr>
            <w:tcW w:w="1984" w:type="dxa"/>
          </w:tcPr>
          <w:p w:rsidR="00C241DF" w:rsidRPr="005F667C" w:rsidRDefault="00C241DF" w:rsidP="000C699A">
            <w:pPr>
              <w:rPr>
                <w:rFonts w:eastAsia="Arial Unicode MS"/>
                <w:sz w:val="18"/>
                <w:szCs w:val="18"/>
              </w:rPr>
            </w:pPr>
            <w:r w:rsidRPr="005F667C">
              <w:rPr>
                <w:rFonts w:eastAsia="Arial Unicode MS"/>
                <w:sz w:val="18"/>
                <w:szCs w:val="18"/>
              </w:rPr>
              <w:t>22. </w:t>
            </w:r>
            <w:r w:rsidRPr="005F667C">
              <w:rPr>
                <w:color w:val="000000"/>
                <w:sz w:val="18"/>
                <w:szCs w:val="18"/>
              </w:rPr>
              <w:t>Количество обуч</w:t>
            </w:r>
            <w:r>
              <w:rPr>
                <w:color w:val="000000"/>
                <w:sz w:val="18"/>
                <w:szCs w:val="18"/>
              </w:rPr>
              <w:t>енных сотрудников предприятий-</w:t>
            </w:r>
            <w:r w:rsidRPr="005F667C">
              <w:rPr>
                <w:color w:val="000000"/>
                <w:sz w:val="18"/>
                <w:szCs w:val="18"/>
              </w:rPr>
              <w:t xml:space="preserve">участников в рамках </w:t>
            </w:r>
            <w:proofErr w:type="gramStart"/>
            <w:r w:rsidRPr="005F667C">
              <w:rPr>
                <w:color w:val="000000"/>
                <w:sz w:val="18"/>
                <w:szCs w:val="18"/>
              </w:rPr>
              <w:t xml:space="preserve">реализации мероприятий </w:t>
            </w:r>
            <w:r w:rsidRPr="005F667C">
              <w:rPr>
                <w:color w:val="000000"/>
                <w:sz w:val="18"/>
                <w:szCs w:val="18"/>
              </w:rPr>
              <w:lastRenderedPageBreak/>
              <w:t>повышения производительности труда</w:t>
            </w:r>
            <w:proofErr w:type="gramEnd"/>
            <w:r w:rsidRPr="005F667C">
              <w:rPr>
                <w:color w:val="000000"/>
                <w:sz w:val="18"/>
                <w:szCs w:val="18"/>
              </w:rPr>
              <w:t xml:space="preserve"> под региональным управлением (с РЦК)</w:t>
            </w:r>
          </w:p>
        </w:tc>
        <w:tc>
          <w:tcPr>
            <w:tcW w:w="851" w:type="dxa"/>
          </w:tcPr>
          <w:p w:rsidR="00C241DF" w:rsidRPr="005F667C" w:rsidRDefault="00C241DF" w:rsidP="000C699A">
            <w:pPr>
              <w:pStyle w:val="ConsPlusCell"/>
              <w:jc w:val="center"/>
              <w:rPr>
                <w:sz w:val="18"/>
                <w:szCs w:val="18"/>
              </w:rPr>
            </w:pPr>
            <w:r w:rsidRPr="005F667C">
              <w:rPr>
                <w:sz w:val="18"/>
                <w:szCs w:val="18"/>
              </w:rPr>
              <w:lastRenderedPageBreak/>
              <w:t>человек,</w:t>
            </w:r>
          </w:p>
          <w:p w:rsidR="00C241DF" w:rsidRPr="005F667C" w:rsidRDefault="00C241DF" w:rsidP="000C699A">
            <w:pPr>
              <w:pStyle w:val="ConsPlusCell"/>
              <w:jc w:val="center"/>
              <w:rPr>
                <w:sz w:val="18"/>
                <w:szCs w:val="18"/>
              </w:rPr>
            </w:pPr>
            <w:r w:rsidRPr="005F667C">
              <w:rPr>
                <w:sz w:val="18"/>
                <w:szCs w:val="18"/>
              </w:rPr>
              <w:t>нарастающим итогом</w:t>
            </w:r>
          </w:p>
        </w:tc>
        <w:tc>
          <w:tcPr>
            <w:tcW w:w="719" w:type="dxa"/>
          </w:tcPr>
          <w:p w:rsidR="00C241DF" w:rsidRPr="005F667C" w:rsidRDefault="00C241DF" w:rsidP="000C699A">
            <w:pPr>
              <w:pStyle w:val="ConsPlusCell"/>
              <w:jc w:val="center"/>
              <w:rPr>
                <w:sz w:val="18"/>
                <w:szCs w:val="18"/>
              </w:rPr>
            </w:pPr>
            <w:r w:rsidRPr="005F667C">
              <w:rPr>
                <w:sz w:val="18"/>
                <w:szCs w:val="18"/>
              </w:rPr>
              <w:t>-</w:t>
            </w:r>
          </w:p>
        </w:tc>
        <w:tc>
          <w:tcPr>
            <w:tcW w:w="720" w:type="dxa"/>
          </w:tcPr>
          <w:p w:rsidR="00C241DF" w:rsidRPr="005F667C" w:rsidRDefault="00C241DF" w:rsidP="000C699A">
            <w:pPr>
              <w:pStyle w:val="ConsPlusCell"/>
              <w:jc w:val="center"/>
              <w:rPr>
                <w:sz w:val="18"/>
                <w:szCs w:val="18"/>
              </w:rPr>
            </w:pPr>
            <w:r w:rsidRPr="005F667C">
              <w:rPr>
                <w:sz w:val="18"/>
                <w:szCs w:val="18"/>
              </w:rPr>
              <w:t>-</w:t>
            </w:r>
          </w:p>
        </w:tc>
        <w:tc>
          <w:tcPr>
            <w:tcW w:w="719" w:type="dxa"/>
          </w:tcPr>
          <w:p w:rsidR="00C241DF" w:rsidRPr="005F667C" w:rsidRDefault="00C241DF" w:rsidP="000C699A">
            <w:pPr>
              <w:pStyle w:val="ConsPlusCell"/>
              <w:jc w:val="center"/>
              <w:rPr>
                <w:sz w:val="18"/>
                <w:szCs w:val="18"/>
              </w:rPr>
            </w:pPr>
            <w:r w:rsidRPr="005F667C">
              <w:rPr>
                <w:sz w:val="18"/>
                <w:szCs w:val="18"/>
              </w:rPr>
              <w:t>-</w:t>
            </w:r>
          </w:p>
        </w:tc>
        <w:tc>
          <w:tcPr>
            <w:tcW w:w="720" w:type="dxa"/>
          </w:tcPr>
          <w:p w:rsidR="00C241DF" w:rsidRPr="005F667C" w:rsidRDefault="00C241DF" w:rsidP="000C699A">
            <w:pPr>
              <w:pStyle w:val="ConsPlusCell"/>
              <w:jc w:val="center"/>
              <w:rPr>
                <w:sz w:val="18"/>
                <w:szCs w:val="18"/>
              </w:rPr>
            </w:pPr>
            <w:r w:rsidRPr="005F667C">
              <w:rPr>
                <w:sz w:val="18"/>
                <w:szCs w:val="18"/>
              </w:rPr>
              <w:t>-</w:t>
            </w:r>
          </w:p>
        </w:tc>
        <w:tc>
          <w:tcPr>
            <w:tcW w:w="720" w:type="dxa"/>
          </w:tcPr>
          <w:p w:rsidR="00C241DF" w:rsidRPr="005F667C" w:rsidRDefault="00C241DF" w:rsidP="000C699A">
            <w:pPr>
              <w:pStyle w:val="ConsPlusCell"/>
              <w:jc w:val="center"/>
              <w:rPr>
                <w:sz w:val="18"/>
                <w:szCs w:val="18"/>
              </w:rPr>
            </w:pPr>
            <w:r w:rsidRPr="005F667C">
              <w:rPr>
                <w:sz w:val="18"/>
                <w:szCs w:val="18"/>
              </w:rPr>
              <w:t>-</w:t>
            </w:r>
          </w:p>
        </w:tc>
        <w:tc>
          <w:tcPr>
            <w:tcW w:w="719" w:type="dxa"/>
          </w:tcPr>
          <w:p w:rsidR="00C241DF" w:rsidRPr="005F667C" w:rsidRDefault="00C241DF" w:rsidP="000C699A">
            <w:pPr>
              <w:jc w:val="center"/>
              <w:rPr>
                <w:sz w:val="18"/>
                <w:szCs w:val="18"/>
              </w:rPr>
            </w:pPr>
            <w:r w:rsidRPr="005F667C">
              <w:rPr>
                <w:sz w:val="18"/>
                <w:szCs w:val="18"/>
              </w:rPr>
              <w:t>-</w:t>
            </w:r>
          </w:p>
        </w:tc>
        <w:tc>
          <w:tcPr>
            <w:tcW w:w="720" w:type="dxa"/>
          </w:tcPr>
          <w:p w:rsidR="00C241DF" w:rsidRPr="005F667C" w:rsidRDefault="00C241DF" w:rsidP="000C699A">
            <w:pPr>
              <w:jc w:val="center"/>
              <w:rPr>
                <w:sz w:val="18"/>
                <w:szCs w:val="18"/>
              </w:rPr>
            </w:pPr>
            <w:r w:rsidRPr="005F667C">
              <w:rPr>
                <w:sz w:val="18"/>
                <w:szCs w:val="18"/>
              </w:rPr>
              <w:t>-</w:t>
            </w:r>
          </w:p>
          <w:p w:rsidR="00C241DF" w:rsidRPr="005F667C" w:rsidRDefault="00C241DF" w:rsidP="000C699A">
            <w:pPr>
              <w:jc w:val="center"/>
              <w:rPr>
                <w:sz w:val="18"/>
                <w:szCs w:val="18"/>
              </w:rPr>
            </w:pPr>
          </w:p>
        </w:tc>
        <w:tc>
          <w:tcPr>
            <w:tcW w:w="719" w:type="dxa"/>
          </w:tcPr>
          <w:p w:rsidR="00C241DF" w:rsidRPr="005F667C" w:rsidRDefault="00C241DF" w:rsidP="000C699A">
            <w:pPr>
              <w:jc w:val="center"/>
              <w:rPr>
                <w:sz w:val="18"/>
                <w:szCs w:val="18"/>
              </w:rPr>
            </w:pPr>
            <w:r w:rsidRPr="005F667C">
              <w:rPr>
                <w:sz w:val="18"/>
                <w:szCs w:val="18"/>
              </w:rPr>
              <w:t>16</w:t>
            </w:r>
          </w:p>
        </w:tc>
        <w:tc>
          <w:tcPr>
            <w:tcW w:w="720" w:type="dxa"/>
          </w:tcPr>
          <w:p w:rsidR="00C241DF" w:rsidRPr="005F667C" w:rsidRDefault="00C241DF" w:rsidP="000C699A">
            <w:pPr>
              <w:jc w:val="center"/>
              <w:rPr>
                <w:sz w:val="18"/>
                <w:szCs w:val="18"/>
              </w:rPr>
            </w:pPr>
            <w:r w:rsidRPr="005F667C">
              <w:rPr>
                <w:sz w:val="18"/>
                <w:szCs w:val="18"/>
              </w:rPr>
              <w:t>136</w:t>
            </w:r>
          </w:p>
        </w:tc>
        <w:tc>
          <w:tcPr>
            <w:tcW w:w="720" w:type="dxa"/>
          </w:tcPr>
          <w:p w:rsidR="00C241DF" w:rsidRPr="005F667C" w:rsidRDefault="00C241DF" w:rsidP="000C699A">
            <w:pPr>
              <w:jc w:val="center"/>
              <w:rPr>
                <w:sz w:val="18"/>
                <w:szCs w:val="18"/>
              </w:rPr>
            </w:pPr>
            <w:r w:rsidRPr="005F667C">
              <w:rPr>
                <w:sz w:val="18"/>
                <w:szCs w:val="18"/>
              </w:rPr>
              <w:t>296</w:t>
            </w:r>
          </w:p>
        </w:tc>
        <w:tc>
          <w:tcPr>
            <w:tcW w:w="719" w:type="dxa"/>
          </w:tcPr>
          <w:p w:rsidR="00C241DF" w:rsidRPr="005F667C" w:rsidRDefault="00C241DF" w:rsidP="000C699A">
            <w:pPr>
              <w:jc w:val="center"/>
              <w:rPr>
                <w:sz w:val="18"/>
                <w:szCs w:val="18"/>
              </w:rPr>
            </w:pPr>
            <w:r w:rsidRPr="005F667C">
              <w:rPr>
                <w:sz w:val="18"/>
                <w:szCs w:val="18"/>
              </w:rPr>
              <w:t>496</w:t>
            </w:r>
          </w:p>
        </w:tc>
        <w:tc>
          <w:tcPr>
            <w:tcW w:w="720" w:type="dxa"/>
          </w:tcPr>
          <w:p w:rsidR="00C241DF" w:rsidRPr="005F667C" w:rsidRDefault="00C241DF" w:rsidP="000C699A">
            <w:pPr>
              <w:jc w:val="center"/>
              <w:rPr>
                <w:sz w:val="18"/>
                <w:szCs w:val="18"/>
              </w:rPr>
            </w:pPr>
            <w:r w:rsidRPr="005F667C">
              <w:rPr>
                <w:sz w:val="18"/>
                <w:szCs w:val="18"/>
              </w:rPr>
              <w:t>696</w:t>
            </w:r>
          </w:p>
        </w:tc>
        <w:tc>
          <w:tcPr>
            <w:tcW w:w="720" w:type="dxa"/>
          </w:tcPr>
          <w:p w:rsidR="00C241DF" w:rsidRPr="005F667C" w:rsidRDefault="00C241DF" w:rsidP="000C699A">
            <w:pPr>
              <w:jc w:val="center"/>
              <w:rPr>
                <w:sz w:val="18"/>
                <w:szCs w:val="18"/>
              </w:rPr>
            </w:pPr>
            <w:r w:rsidRPr="005F667C">
              <w:rPr>
                <w:sz w:val="18"/>
                <w:szCs w:val="18"/>
              </w:rPr>
              <w:t>-</w:t>
            </w:r>
          </w:p>
        </w:tc>
        <w:tc>
          <w:tcPr>
            <w:tcW w:w="1843" w:type="dxa"/>
            <w:vMerge/>
          </w:tcPr>
          <w:p w:rsidR="00C241DF" w:rsidRPr="005F667C" w:rsidRDefault="00C241DF" w:rsidP="000C699A">
            <w:pPr>
              <w:jc w:val="center"/>
              <w:rPr>
                <w:sz w:val="18"/>
                <w:szCs w:val="18"/>
              </w:rPr>
            </w:pPr>
          </w:p>
        </w:tc>
      </w:tr>
      <w:tr w:rsidR="00C241DF" w:rsidRPr="005F667C" w:rsidTr="000C699A">
        <w:trPr>
          <w:trHeight w:val="20"/>
          <w:tblCellSpacing w:w="5" w:type="nil"/>
          <w:jc w:val="center"/>
        </w:trPr>
        <w:tc>
          <w:tcPr>
            <w:tcW w:w="1613" w:type="dxa"/>
            <w:vMerge/>
          </w:tcPr>
          <w:p w:rsidR="00C241DF" w:rsidRPr="005F667C" w:rsidRDefault="00C241DF" w:rsidP="000C699A">
            <w:pPr>
              <w:rPr>
                <w:sz w:val="18"/>
                <w:szCs w:val="18"/>
              </w:rPr>
            </w:pPr>
          </w:p>
        </w:tc>
        <w:tc>
          <w:tcPr>
            <w:tcW w:w="1984" w:type="dxa"/>
          </w:tcPr>
          <w:p w:rsidR="00C241DF" w:rsidRPr="005F667C" w:rsidRDefault="00C241DF" w:rsidP="000C699A">
            <w:pPr>
              <w:rPr>
                <w:rFonts w:eastAsia="Arial Unicode MS"/>
                <w:sz w:val="18"/>
                <w:szCs w:val="18"/>
              </w:rPr>
            </w:pPr>
            <w:r w:rsidRPr="005F667C">
              <w:rPr>
                <w:rFonts w:eastAsia="Arial Unicode MS"/>
                <w:sz w:val="18"/>
                <w:szCs w:val="18"/>
              </w:rPr>
              <w:t>23. </w:t>
            </w:r>
            <w:r w:rsidRPr="005F667C">
              <w:rPr>
                <w:color w:val="000000"/>
                <w:sz w:val="18"/>
                <w:szCs w:val="18"/>
              </w:rPr>
              <w:t>Количество обуч</w:t>
            </w:r>
            <w:r>
              <w:rPr>
                <w:color w:val="000000"/>
                <w:sz w:val="18"/>
                <w:szCs w:val="18"/>
              </w:rPr>
              <w:t>енных сотрудников предприятий-</w:t>
            </w:r>
            <w:r w:rsidRPr="005F667C">
              <w:rPr>
                <w:color w:val="000000"/>
                <w:sz w:val="18"/>
                <w:szCs w:val="18"/>
              </w:rPr>
              <w:t xml:space="preserve">участников в </w:t>
            </w:r>
            <w:proofErr w:type="gramStart"/>
            <w:r w:rsidRPr="005F667C">
              <w:rPr>
                <w:color w:val="000000"/>
                <w:sz w:val="18"/>
                <w:szCs w:val="18"/>
              </w:rPr>
              <w:t>рамках</w:t>
            </w:r>
            <w:proofErr w:type="gramEnd"/>
            <w:r w:rsidRPr="005F667C">
              <w:rPr>
                <w:color w:val="000000"/>
                <w:sz w:val="18"/>
                <w:szCs w:val="18"/>
              </w:rPr>
              <w:t xml:space="preserve"> реализации мероприятий по повышению производительности труда самостоятельно</w:t>
            </w:r>
          </w:p>
        </w:tc>
        <w:tc>
          <w:tcPr>
            <w:tcW w:w="851" w:type="dxa"/>
          </w:tcPr>
          <w:p w:rsidR="00C241DF" w:rsidRPr="005F667C" w:rsidRDefault="00C241DF" w:rsidP="000C699A">
            <w:pPr>
              <w:pStyle w:val="ConsPlusCell"/>
              <w:jc w:val="center"/>
              <w:rPr>
                <w:sz w:val="18"/>
                <w:szCs w:val="18"/>
              </w:rPr>
            </w:pPr>
            <w:r w:rsidRPr="005F667C">
              <w:rPr>
                <w:sz w:val="18"/>
                <w:szCs w:val="18"/>
              </w:rPr>
              <w:t>человек,</w:t>
            </w:r>
          </w:p>
          <w:p w:rsidR="00C241DF" w:rsidRPr="005F667C" w:rsidRDefault="00C241DF" w:rsidP="000C699A">
            <w:pPr>
              <w:pStyle w:val="ConsPlusCell"/>
              <w:jc w:val="center"/>
              <w:rPr>
                <w:sz w:val="18"/>
                <w:szCs w:val="18"/>
              </w:rPr>
            </w:pPr>
            <w:r w:rsidRPr="005F667C">
              <w:rPr>
                <w:sz w:val="18"/>
                <w:szCs w:val="18"/>
              </w:rPr>
              <w:t>нарастающим итогом</w:t>
            </w:r>
          </w:p>
        </w:tc>
        <w:tc>
          <w:tcPr>
            <w:tcW w:w="719" w:type="dxa"/>
          </w:tcPr>
          <w:p w:rsidR="00C241DF" w:rsidRPr="005F667C" w:rsidRDefault="00C241DF" w:rsidP="000C699A">
            <w:pPr>
              <w:pStyle w:val="ConsPlusCell"/>
              <w:jc w:val="center"/>
              <w:rPr>
                <w:sz w:val="18"/>
                <w:szCs w:val="18"/>
              </w:rPr>
            </w:pPr>
            <w:r w:rsidRPr="005F667C">
              <w:rPr>
                <w:sz w:val="18"/>
                <w:szCs w:val="18"/>
              </w:rPr>
              <w:t>-</w:t>
            </w:r>
          </w:p>
        </w:tc>
        <w:tc>
          <w:tcPr>
            <w:tcW w:w="720" w:type="dxa"/>
          </w:tcPr>
          <w:p w:rsidR="00C241DF" w:rsidRPr="005F667C" w:rsidRDefault="00C241DF" w:rsidP="000C699A">
            <w:pPr>
              <w:pStyle w:val="ConsPlusCell"/>
              <w:jc w:val="center"/>
              <w:rPr>
                <w:sz w:val="18"/>
                <w:szCs w:val="18"/>
              </w:rPr>
            </w:pPr>
            <w:r w:rsidRPr="005F667C">
              <w:rPr>
                <w:sz w:val="18"/>
                <w:szCs w:val="18"/>
              </w:rPr>
              <w:t>-</w:t>
            </w:r>
          </w:p>
        </w:tc>
        <w:tc>
          <w:tcPr>
            <w:tcW w:w="719" w:type="dxa"/>
          </w:tcPr>
          <w:p w:rsidR="00C241DF" w:rsidRPr="005F667C" w:rsidRDefault="00C241DF" w:rsidP="000C699A">
            <w:pPr>
              <w:pStyle w:val="ConsPlusCell"/>
              <w:jc w:val="center"/>
              <w:rPr>
                <w:sz w:val="18"/>
                <w:szCs w:val="18"/>
              </w:rPr>
            </w:pPr>
            <w:r w:rsidRPr="005F667C">
              <w:rPr>
                <w:sz w:val="18"/>
                <w:szCs w:val="18"/>
              </w:rPr>
              <w:t>-</w:t>
            </w:r>
          </w:p>
        </w:tc>
        <w:tc>
          <w:tcPr>
            <w:tcW w:w="720" w:type="dxa"/>
          </w:tcPr>
          <w:p w:rsidR="00C241DF" w:rsidRPr="005F667C" w:rsidRDefault="00C241DF" w:rsidP="000C699A">
            <w:pPr>
              <w:pStyle w:val="ConsPlusCell"/>
              <w:jc w:val="center"/>
              <w:rPr>
                <w:sz w:val="18"/>
                <w:szCs w:val="18"/>
              </w:rPr>
            </w:pPr>
            <w:r w:rsidRPr="005F667C">
              <w:rPr>
                <w:sz w:val="18"/>
                <w:szCs w:val="18"/>
              </w:rPr>
              <w:t>-</w:t>
            </w:r>
          </w:p>
        </w:tc>
        <w:tc>
          <w:tcPr>
            <w:tcW w:w="720" w:type="dxa"/>
          </w:tcPr>
          <w:p w:rsidR="00C241DF" w:rsidRPr="005F667C" w:rsidRDefault="00C241DF" w:rsidP="000C699A">
            <w:pPr>
              <w:pStyle w:val="ConsPlusCell"/>
              <w:jc w:val="center"/>
              <w:rPr>
                <w:sz w:val="18"/>
                <w:szCs w:val="18"/>
              </w:rPr>
            </w:pPr>
            <w:r w:rsidRPr="005F667C">
              <w:rPr>
                <w:sz w:val="18"/>
                <w:szCs w:val="18"/>
              </w:rPr>
              <w:t>-</w:t>
            </w:r>
          </w:p>
        </w:tc>
        <w:tc>
          <w:tcPr>
            <w:tcW w:w="719" w:type="dxa"/>
          </w:tcPr>
          <w:p w:rsidR="00C241DF" w:rsidRPr="005F667C" w:rsidRDefault="00C241DF" w:rsidP="000C699A">
            <w:pPr>
              <w:jc w:val="center"/>
              <w:rPr>
                <w:sz w:val="18"/>
                <w:szCs w:val="18"/>
              </w:rPr>
            </w:pPr>
            <w:r w:rsidRPr="005F667C">
              <w:rPr>
                <w:sz w:val="18"/>
                <w:szCs w:val="18"/>
              </w:rPr>
              <w:t>-</w:t>
            </w:r>
          </w:p>
        </w:tc>
        <w:tc>
          <w:tcPr>
            <w:tcW w:w="720" w:type="dxa"/>
          </w:tcPr>
          <w:p w:rsidR="00C241DF" w:rsidRPr="005F667C" w:rsidRDefault="00C241DF" w:rsidP="000C699A">
            <w:pPr>
              <w:jc w:val="center"/>
              <w:rPr>
                <w:sz w:val="18"/>
                <w:szCs w:val="18"/>
              </w:rPr>
            </w:pPr>
            <w:r w:rsidRPr="005F667C">
              <w:rPr>
                <w:sz w:val="18"/>
                <w:szCs w:val="18"/>
              </w:rPr>
              <w:t>18</w:t>
            </w:r>
          </w:p>
        </w:tc>
        <w:tc>
          <w:tcPr>
            <w:tcW w:w="719" w:type="dxa"/>
          </w:tcPr>
          <w:p w:rsidR="00C241DF" w:rsidRPr="005F667C" w:rsidRDefault="00C241DF" w:rsidP="000C699A">
            <w:pPr>
              <w:jc w:val="center"/>
              <w:rPr>
                <w:sz w:val="18"/>
                <w:szCs w:val="18"/>
              </w:rPr>
            </w:pPr>
            <w:r w:rsidRPr="005F667C">
              <w:rPr>
                <w:sz w:val="18"/>
                <w:szCs w:val="18"/>
              </w:rPr>
              <w:t>98</w:t>
            </w:r>
          </w:p>
        </w:tc>
        <w:tc>
          <w:tcPr>
            <w:tcW w:w="720" w:type="dxa"/>
          </w:tcPr>
          <w:p w:rsidR="00C241DF" w:rsidRPr="005F667C" w:rsidRDefault="00C241DF" w:rsidP="000C699A">
            <w:pPr>
              <w:jc w:val="center"/>
              <w:rPr>
                <w:sz w:val="18"/>
                <w:szCs w:val="18"/>
              </w:rPr>
            </w:pPr>
            <w:r w:rsidRPr="005F667C">
              <w:rPr>
                <w:sz w:val="18"/>
                <w:szCs w:val="18"/>
              </w:rPr>
              <w:t>206</w:t>
            </w:r>
          </w:p>
        </w:tc>
        <w:tc>
          <w:tcPr>
            <w:tcW w:w="720" w:type="dxa"/>
          </w:tcPr>
          <w:p w:rsidR="00C241DF" w:rsidRPr="005F667C" w:rsidRDefault="00C241DF" w:rsidP="000C699A">
            <w:pPr>
              <w:jc w:val="center"/>
              <w:rPr>
                <w:sz w:val="18"/>
                <w:szCs w:val="18"/>
              </w:rPr>
            </w:pPr>
            <w:r w:rsidRPr="005F667C">
              <w:rPr>
                <w:sz w:val="18"/>
                <w:szCs w:val="18"/>
              </w:rPr>
              <w:t>344</w:t>
            </w:r>
          </w:p>
        </w:tc>
        <w:tc>
          <w:tcPr>
            <w:tcW w:w="719" w:type="dxa"/>
          </w:tcPr>
          <w:p w:rsidR="00C241DF" w:rsidRPr="005F667C" w:rsidRDefault="00C241DF" w:rsidP="000C699A">
            <w:pPr>
              <w:jc w:val="center"/>
              <w:rPr>
                <w:sz w:val="18"/>
                <w:szCs w:val="18"/>
              </w:rPr>
            </w:pPr>
            <w:r w:rsidRPr="005F667C">
              <w:rPr>
                <w:sz w:val="18"/>
                <w:szCs w:val="18"/>
              </w:rPr>
              <w:t>424</w:t>
            </w:r>
          </w:p>
        </w:tc>
        <w:tc>
          <w:tcPr>
            <w:tcW w:w="720" w:type="dxa"/>
          </w:tcPr>
          <w:p w:rsidR="00C241DF" w:rsidRPr="005F667C" w:rsidRDefault="00C241DF" w:rsidP="000C699A">
            <w:pPr>
              <w:jc w:val="center"/>
              <w:rPr>
                <w:sz w:val="18"/>
                <w:szCs w:val="18"/>
              </w:rPr>
            </w:pPr>
            <w:r w:rsidRPr="005F667C">
              <w:rPr>
                <w:sz w:val="18"/>
                <w:szCs w:val="18"/>
              </w:rPr>
              <w:t>634</w:t>
            </w:r>
          </w:p>
        </w:tc>
        <w:tc>
          <w:tcPr>
            <w:tcW w:w="720" w:type="dxa"/>
          </w:tcPr>
          <w:p w:rsidR="00C241DF" w:rsidRPr="005F667C" w:rsidRDefault="00C241DF" w:rsidP="000C699A">
            <w:pPr>
              <w:jc w:val="center"/>
              <w:rPr>
                <w:sz w:val="18"/>
                <w:szCs w:val="18"/>
              </w:rPr>
            </w:pPr>
            <w:r w:rsidRPr="005F667C">
              <w:rPr>
                <w:sz w:val="18"/>
                <w:szCs w:val="18"/>
              </w:rPr>
              <w:t>-</w:t>
            </w:r>
          </w:p>
        </w:tc>
        <w:tc>
          <w:tcPr>
            <w:tcW w:w="1843" w:type="dxa"/>
            <w:vMerge/>
          </w:tcPr>
          <w:p w:rsidR="00C241DF" w:rsidRPr="005F667C" w:rsidRDefault="00C241DF" w:rsidP="000C699A">
            <w:pPr>
              <w:jc w:val="center"/>
              <w:rPr>
                <w:sz w:val="18"/>
                <w:szCs w:val="18"/>
              </w:rPr>
            </w:pPr>
          </w:p>
        </w:tc>
      </w:tr>
      <w:tr w:rsidR="00C241DF" w:rsidRPr="005F667C" w:rsidTr="000C699A">
        <w:trPr>
          <w:trHeight w:val="20"/>
          <w:tblCellSpacing w:w="5" w:type="nil"/>
          <w:jc w:val="center"/>
        </w:trPr>
        <w:tc>
          <w:tcPr>
            <w:tcW w:w="1613" w:type="dxa"/>
            <w:vMerge/>
          </w:tcPr>
          <w:p w:rsidR="00C241DF" w:rsidRPr="005F667C" w:rsidRDefault="00C241DF" w:rsidP="000C699A">
            <w:pPr>
              <w:rPr>
                <w:sz w:val="18"/>
                <w:szCs w:val="18"/>
              </w:rPr>
            </w:pPr>
          </w:p>
        </w:tc>
        <w:tc>
          <w:tcPr>
            <w:tcW w:w="1984" w:type="dxa"/>
          </w:tcPr>
          <w:p w:rsidR="00C241DF" w:rsidRPr="005F667C" w:rsidRDefault="00C241DF" w:rsidP="000C699A">
            <w:pPr>
              <w:adjustRightInd w:val="0"/>
              <w:rPr>
                <w:sz w:val="18"/>
                <w:szCs w:val="18"/>
              </w:rPr>
            </w:pPr>
            <w:r w:rsidRPr="005F667C">
              <w:rPr>
                <w:sz w:val="18"/>
                <w:szCs w:val="18"/>
              </w:rPr>
              <w:t>24. Численность работников предприятий, прошедших</w:t>
            </w:r>
            <w:r>
              <w:rPr>
                <w:sz w:val="18"/>
                <w:szCs w:val="18"/>
              </w:rPr>
              <w:t xml:space="preserve"> </w:t>
            </w:r>
            <w:r w:rsidRPr="005F667C">
              <w:rPr>
                <w:sz w:val="18"/>
                <w:szCs w:val="18"/>
              </w:rPr>
              <w:t xml:space="preserve">переобучение, повысивших квалификацию в </w:t>
            </w:r>
            <w:proofErr w:type="gramStart"/>
            <w:r w:rsidRPr="005F667C">
              <w:rPr>
                <w:sz w:val="18"/>
                <w:szCs w:val="18"/>
              </w:rPr>
              <w:t>целях</w:t>
            </w:r>
            <w:proofErr w:type="gramEnd"/>
            <w:r>
              <w:rPr>
                <w:sz w:val="18"/>
                <w:szCs w:val="18"/>
              </w:rPr>
              <w:t xml:space="preserve"> </w:t>
            </w:r>
            <w:r w:rsidRPr="005F667C">
              <w:rPr>
                <w:sz w:val="18"/>
                <w:szCs w:val="18"/>
              </w:rPr>
              <w:t xml:space="preserve">повышения производительности труда </w:t>
            </w:r>
          </w:p>
        </w:tc>
        <w:tc>
          <w:tcPr>
            <w:tcW w:w="851" w:type="dxa"/>
          </w:tcPr>
          <w:p w:rsidR="00C241DF" w:rsidRPr="005F667C" w:rsidRDefault="00C241DF" w:rsidP="000C699A">
            <w:pPr>
              <w:pStyle w:val="ConsPlusCell"/>
              <w:jc w:val="center"/>
              <w:rPr>
                <w:sz w:val="18"/>
                <w:szCs w:val="18"/>
              </w:rPr>
            </w:pPr>
            <w:r w:rsidRPr="005F667C">
              <w:rPr>
                <w:sz w:val="18"/>
                <w:szCs w:val="18"/>
              </w:rPr>
              <w:t xml:space="preserve">человек, </w:t>
            </w:r>
            <w:proofErr w:type="spellStart"/>
            <w:proofErr w:type="gramStart"/>
            <w:r w:rsidRPr="005F667C">
              <w:rPr>
                <w:sz w:val="18"/>
                <w:szCs w:val="18"/>
              </w:rPr>
              <w:t>нарас</w:t>
            </w:r>
            <w:proofErr w:type="spellEnd"/>
            <w:r>
              <w:rPr>
                <w:sz w:val="18"/>
                <w:szCs w:val="18"/>
              </w:rPr>
              <w:t>-</w:t>
            </w:r>
            <w:r w:rsidRPr="005F667C">
              <w:rPr>
                <w:sz w:val="18"/>
                <w:szCs w:val="18"/>
              </w:rPr>
              <w:t>тающим</w:t>
            </w:r>
            <w:proofErr w:type="gramEnd"/>
            <w:r w:rsidRPr="005F667C">
              <w:rPr>
                <w:sz w:val="18"/>
                <w:szCs w:val="18"/>
              </w:rPr>
              <w:t xml:space="preserve"> итогом</w:t>
            </w:r>
          </w:p>
        </w:tc>
        <w:tc>
          <w:tcPr>
            <w:tcW w:w="719" w:type="dxa"/>
          </w:tcPr>
          <w:p w:rsidR="00C241DF" w:rsidRPr="005F667C" w:rsidRDefault="00C241DF" w:rsidP="000C699A">
            <w:pPr>
              <w:pStyle w:val="ConsPlusCell"/>
              <w:jc w:val="center"/>
              <w:rPr>
                <w:sz w:val="18"/>
                <w:szCs w:val="18"/>
              </w:rPr>
            </w:pPr>
            <w:r w:rsidRPr="005F667C">
              <w:rPr>
                <w:sz w:val="18"/>
                <w:szCs w:val="18"/>
              </w:rPr>
              <w:t>-</w:t>
            </w:r>
          </w:p>
        </w:tc>
        <w:tc>
          <w:tcPr>
            <w:tcW w:w="720" w:type="dxa"/>
          </w:tcPr>
          <w:p w:rsidR="00C241DF" w:rsidRPr="005F667C" w:rsidRDefault="00C241DF" w:rsidP="000C699A">
            <w:pPr>
              <w:pStyle w:val="ConsPlusCell"/>
              <w:jc w:val="center"/>
              <w:rPr>
                <w:sz w:val="18"/>
                <w:szCs w:val="18"/>
              </w:rPr>
            </w:pPr>
            <w:r w:rsidRPr="005F667C">
              <w:rPr>
                <w:sz w:val="18"/>
                <w:szCs w:val="18"/>
              </w:rPr>
              <w:t>-</w:t>
            </w:r>
          </w:p>
        </w:tc>
        <w:tc>
          <w:tcPr>
            <w:tcW w:w="719" w:type="dxa"/>
          </w:tcPr>
          <w:p w:rsidR="00C241DF" w:rsidRPr="005F667C" w:rsidRDefault="00C241DF" w:rsidP="000C699A">
            <w:pPr>
              <w:pStyle w:val="ConsPlusCell"/>
              <w:jc w:val="center"/>
              <w:rPr>
                <w:sz w:val="18"/>
                <w:szCs w:val="18"/>
              </w:rPr>
            </w:pPr>
            <w:r w:rsidRPr="005F667C">
              <w:rPr>
                <w:sz w:val="18"/>
                <w:szCs w:val="18"/>
              </w:rPr>
              <w:t>-</w:t>
            </w:r>
          </w:p>
        </w:tc>
        <w:tc>
          <w:tcPr>
            <w:tcW w:w="720" w:type="dxa"/>
          </w:tcPr>
          <w:p w:rsidR="00C241DF" w:rsidRPr="005F667C" w:rsidRDefault="00C241DF" w:rsidP="000C699A">
            <w:pPr>
              <w:pStyle w:val="ConsPlusCell"/>
              <w:jc w:val="center"/>
              <w:rPr>
                <w:sz w:val="18"/>
                <w:szCs w:val="18"/>
              </w:rPr>
            </w:pPr>
            <w:r w:rsidRPr="005F667C">
              <w:rPr>
                <w:sz w:val="18"/>
                <w:szCs w:val="18"/>
              </w:rPr>
              <w:t>-</w:t>
            </w:r>
          </w:p>
        </w:tc>
        <w:tc>
          <w:tcPr>
            <w:tcW w:w="720" w:type="dxa"/>
          </w:tcPr>
          <w:p w:rsidR="00C241DF" w:rsidRPr="005F667C" w:rsidRDefault="00C241DF" w:rsidP="000C699A">
            <w:pPr>
              <w:pStyle w:val="ConsPlusCell"/>
              <w:jc w:val="center"/>
              <w:rPr>
                <w:sz w:val="18"/>
                <w:szCs w:val="18"/>
              </w:rPr>
            </w:pPr>
            <w:r w:rsidRPr="005F667C">
              <w:rPr>
                <w:sz w:val="18"/>
                <w:szCs w:val="18"/>
              </w:rPr>
              <w:t>-</w:t>
            </w:r>
          </w:p>
        </w:tc>
        <w:tc>
          <w:tcPr>
            <w:tcW w:w="719" w:type="dxa"/>
          </w:tcPr>
          <w:p w:rsidR="00C241DF" w:rsidRPr="005F667C" w:rsidRDefault="00C241DF" w:rsidP="000C699A">
            <w:pPr>
              <w:jc w:val="center"/>
              <w:rPr>
                <w:sz w:val="18"/>
                <w:szCs w:val="18"/>
              </w:rPr>
            </w:pPr>
            <w:r w:rsidRPr="005F667C">
              <w:rPr>
                <w:sz w:val="18"/>
                <w:szCs w:val="18"/>
              </w:rPr>
              <w:t>-</w:t>
            </w:r>
          </w:p>
        </w:tc>
        <w:tc>
          <w:tcPr>
            <w:tcW w:w="720" w:type="dxa"/>
          </w:tcPr>
          <w:p w:rsidR="00C241DF" w:rsidRPr="005F667C" w:rsidRDefault="00C241DF" w:rsidP="000C699A">
            <w:pPr>
              <w:jc w:val="center"/>
              <w:rPr>
                <w:sz w:val="18"/>
                <w:szCs w:val="18"/>
              </w:rPr>
            </w:pPr>
            <w:r w:rsidRPr="005F667C">
              <w:rPr>
                <w:sz w:val="18"/>
                <w:szCs w:val="18"/>
              </w:rPr>
              <w:t>-</w:t>
            </w:r>
          </w:p>
        </w:tc>
        <w:tc>
          <w:tcPr>
            <w:tcW w:w="719" w:type="dxa"/>
          </w:tcPr>
          <w:p w:rsidR="00C241DF" w:rsidRPr="005F667C" w:rsidRDefault="00C241DF" w:rsidP="000C699A">
            <w:pPr>
              <w:jc w:val="center"/>
              <w:rPr>
                <w:sz w:val="18"/>
                <w:szCs w:val="18"/>
              </w:rPr>
            </w:pPr>
            <w:r w:rsidRPr="005F667C">
              <w:rPr>
                <w:sz w:val="18"/>
                <w:szCs w:val="18"/>
              </w:rPr>
              <w:t>310</w:t>
            </w:r>
          </w:p>
        </w:tc>
        <w:tc>
          <w:tcPr>
            <w:tcW w:w="720" w:type="dxa"/>
          </w:tcPr>
          <w:p w:rsidR="00C241DF" w:rsidRPr="005F667C" w:rsidRDefault="00C241DF" w:rsidP="000C699A">
            <w:pPr>
              <w:jc w:val="center"/>
              <w:rPr>
                <w:sz w:val="18"/>
                <w:szCs w:val="18"/>
              </w:rPr>
            </w:pPr>
            <w:r w:rsidRPr="005F667C">
              <w:rPr>
                <w:sz w:val="18"/>
                <w:szCs w:val="18"/>
              </w:rPr>
              <w:t>571</w:t>
            </w:r>
          </w:p>
        </w:tc>
        <w:tc>
          <w:tcPr>
            <w:tcW w:w="720" w:type="dxa"/>
          </w:tcPr>
          <w:p w:rsidR="00C241DF" w:rsidRPr="005F667C" w:rsidRDefault="00C241DF" w:rsidP="000C699A">
            <w:pPr>
              <w:jc w:val="center"/>
              <w:rPr>
                <w:sz w:val="18"/>
                <w:szCs w:val="18"/>
              </w:rPr>
            </w:pPr>
            <w:r w:rsidRPr="005F667C">
              <w:rPr>
                <w:sz w:val="18"/>
                <w:szCs w:val="18"/>
              </w:rPr>
              <w:t>791</w:t>
            </w:r>
          </w:p>
        </w:tc>
        <w:tc>
          <w:tcPr>
            <w:tcW w:w="719" w:type="dxa"/>
          </w:tcPr>
          <w:p w:rsidR="00C241DF" w:rsidRPr="005F667C" w:rsidRDefault="00C241DF" w:rsidP="000C699A">
            <w:pPr>
              <w:jc w:val="center"/>
              <w:rPr>
                <w:sz w:val="18"/>
                <w:szCs w:val="18"/>
              </w:rPr>
            </w:pPr>
            <w:r w:rsidRPr="005F667C">
              <w:rPr>
                <w:sz w:val="18"/>
                <w:szCs w:val="18"/>
              </w:rPr>
              <w:t>791</w:t>
            </w:r>
          </w:p>
        </w:tc>
        <w:tc>
          <w:tcPr>
            <w:tcW w:w="720" w:type="dxa"/>
          </w:tcPr>
          <w:p w:rsidR="00C241DF" w:rsidRPr="005F667C" w:rsidRDefault="00C241DF" w:rsidP="000C699A">
            <w:pPr>
              <w:jc w:val="center"/>
              <w:rPr>
                <w:sz w:val="18"/>
                <w:szCs w:val="18"/>
              </w:rPr>
            </w:pPr>
            <w:r w:rsidRPr="005F667C">
              <w:rPr>
                <w:sz w:val="18"/>
                <w:szCs w:val="18"/>
              </w:rPr>
              <w:t>791</w:t>
            </w:r>
          </w:p>
        </w:tc>
        <w:tc>
          <w:tcPr>
            <w:tcW w:w="720" w:type="dxa"/>
          </w:tcPr>
          <w:p w:rsidR="00C241DF" w:rsidRPr="005F667C" w:rsidRDefault="00C241DF" w:rsidP="000C699A">
            <w:pPr>
              <w:jc w:val="center"/>
              <w:rPr>
                <w:sz w:val="18"/>
                <w:szCs w:val="18"/>
              </w:rPr>
            </w:pPr>
            <w:r w:rsidRPr="005F667C">
              <w:rPr>
                <w:sz w:val="18"/>
                <w:szCs w:val="18"/>
              </w:rPr>
              <w:t>-</w:t>
            </w:r>
          </w:p>
        </w:tc>
        <w:tc>
          <w:tcPr>
            <w:tcW w:w="1843" w:type="dxa"/>
          </w:tcPr>
          <w:p w:rsidR="00C241DF" w:rsidRPr="005F667C" w:rsidRDefault="00C241DF" w:rsidP="000C699A">
            <w:pPr>
              <w:rPr>
                <w:sz w:val="18"/>
                <w:szCs w:val="18"/>
              </w:rPr>
            </w:pPr>
            <w:r w:rsidRPr="005F667C">
              <w:rPr>
                <w:sz w:val="18"/>
                <w:szCs w:val="18"/>
              </w:rPr>
              <w:t>«РП»</w:t>
            </w:r>
            <w:r>
              <w:rPr>
                <w:sz w:val="18"/>
                <w:szCs w:val="18"/>
              </w:rPr>
              <w:t>.</w:t>
            </w:r>
          </w:p>
          <w:p w:rsidR="00C241DF" w:rsidRPr="005F667C" w:rsidRDefault="00C241DF" w:rsidP="000C699A">
            <w:pPr>
              <w:rPr>
                <w:sz w:val="18"/>
                <w:szCs w:val="18"/>
              </w:rPr>
            </w:pPr>
            <w:r w:rsidRPr="005F667C">
              <w:rPr>
                <w:sz w:val="18"/>
                <w:szCs w:val="18"/>
              </w:rPr>
              <w:t xml:space="preserve">Целевой индикатор введен с 2020 года на период  реализации регионального проекта </w:t>
            </w:r>
            <w:r w:rsidRPr="005F667C">
              <w:rPr>
                <w:rFonts w:eastAsia="Arial Unicode MS"/>
                <w:sz w:val="18"/>
                <w:szCs w:val="18"/>
              </w:rPr>
              <w:t xml:space="preserve">«Поддержка занятости и повышение эффективности рынка труда для обеспечения роста производительности труда» </w:t>
            </w:r>
            <w:r w:rsidRPr="005F667C">
              <w:rPr>
                <w:rStyle w:val="FontStyle77"/>
                <w:sz w:val="18"/>
                <w:szCs w:val="18"/>
              </w:rPr>
              <w:t xml:space="preserve"> </w:t>
            </w:r>
            <w:r w:rsidRPr="005F667C">
              <w:rPr>
                <w:sz w:val="18"/>
                <w:szCs w:val="18"/>
              </w:rPr>
              <w:t>(национальный проект «Производительность труда и поддержка занятости»)</w:t>
            </w:r>
          </w:p>
        </w:tc>
      </w:tr>
      <w:tr w:rsidR="00C241DF" w:rsidRPr="005F667C" w:rsidTr="000C699A">
        <w:trPr>
          <w:trHeight w:val="20"/>
          <w:tblCellSpacing w:w="5" w:type="nil"/>
          <w:jc w:val="center"/>
        </w:trPr>
        <w:tc>
          <w:tcPr>
            <w:tcW w:w="15646" w:type="dxa"/>
            <w:gridSpan w:val="17"/>
          </w:tcPr>
          <w:p w:rsidR="00C241DF" w:rsidRPr="005F667C" w:rsidRDefault="00C241DF" w:rsidP="000C699A">
            <w:pPr>
              <w:jc w:val="center"/>
              <w:rPr>
                <w:sz w:val="18"/>
                <w:szCs w:val="18"/>
              </w:rPr>
            </w:pPr>
            <w:r w:rsidRPr="005F667C">
              <w:rPr>
                <w:sz w:val="18"/>
                <w:szCs w:val="18"/>
              </w:rPr>
              <w:t>Подпрограмма 2. Улучшение условий и охраны труда в Новосибирской области</w:t>
            </w:r>
          </w:p>
        </w:tc>
      </w:tr>
      <w:tr w:rsidR="00C241DF" w:rsidRPr="005F667C" w:rsidTr="000C699A">
        <w:trPr>
          <w:trHeight w:val="20"/>
          <w:tblCellSpacing w:w="5" w:type="nil"/>
          <w:jc w:val="center"/>
        </w:trPr>
        <w:tc>
          <w:tcPr>
            <w:tcW w:w="1613" w:type="dxa"/>
          </w:tcPr>
          <w:p w:rsidR="00C241DF" w:rsidRPr="005F667C" w:rsidRDefault="00C241DF" w:rsidP="000C699A">
            <w:pPr>
              <w:rPr>
                <w:sz w:val="18"/>
                <w:szCs w:val="18"/>
              </w:rPr>
            </w:pPr>
            <w:r w:rsidRPr="005F667C">
              <w:rPr>
                <w:sz w:val="18"/>
                <w:szCs w:val="18"/>
              </w:rPr>
              <w:t>Цель: улучшение условий и</w:t>
            </w:r>
            <w:r>
              <w:rPr>
                <w:sz w:val="18"/>
                <w:szCs w:val="18"/>
              </w:rPr>
              <w:t xml:space="preserve"> </w:t>
            </w:r>
            <w:r w:rsidRPr="005F667C">
              <w:rPr>
                <w:sz w:val="18"/>
                <w:szCs w:val="18"/>
              </w:rPr>
              <w:t>охраны труда, направленных на сохранение жизни и</w:t>
            </w:r>
            <w:r>
              <w:rPr>
                <w:sz w:val="18"/>
                <w:szCs w:val="18"/>
              </w:rPr>
              <w:t xml:space="preserve"> </w:t>
            </w:r>
            <w:r w:rsidRPr="005F667C">
              <w:rPr>
                <w:sz w:val="18"/>
                <w:szCs w:val="18"/>
              </w:rPr>
              <w:t>здоровья работников в процессе трудовой деятельности</w:t>
            </w:r>
          </w:p>
        </w:tc>
        <w:tc>
          <w:tcPr>
            <w:tcW w:w="1984" w:type="dxa"/>
          </w:tcPr>
          <w:p w:rsidR="00C241DF" w:rsidRPr="005F667C" w:rsidRDefault="00C241DF" w:rsidP="000C699A">
            <w:pPr>
              <w:rPr>
                <w:sz w:val="18"/>
                <w:szCs w:val="18"/>
                <w:u w:val="single"/>
              </w:rPr>
            </w:pPr>
          </w:p>
        </w:tc>
        <w:tc>
          <w:tcPr>
            <w:tcW w:w="851" w:type="dxa"/>
          </w:tcPr>
          <w:p w:rsidR="00C241DF" w:rsidRPr="005F667C" w:rsidRDefault="00C241DF" w:rsidP="000C699A">
            <w:pPr>
              <w:pStyle w:val="ConsPlusCell"/>
              <w:jc w:val="center"/>
              <w:rPr>
                <w:sz w:val="18"/>
                <w:szCs w:val="18"/>
              </w:rPr>
            </w:pPr>
          </w:p>
        </w:tc>
        <w:tc>
          <w:tcPr>
            <w:tcW w:w="719" w:type="dxa"/>
          </w:tcPr>
          <w:p w:rsidR="00C241DF" w:rsidRPr="005F667C" w:rsidRDefault="00C241DF" w:rsidP="000C699A">
            <w:pPr>
              <w:pStyle w:val="ConsPlusCell"/>
              <w:jc w:val="center"/>
              <w:rPr>
                <w:sz w:val="18"/>
                <w:szCs w:val="18"/>
              </w:rPr>
            </w:pPr>
          </w:p>
        </w:tc>
        <w:tc>
          <w:tcPr>
            <w:tcW w:w="720" w:type="dxa"/>
          </w:tcPr>
          <w:p w:rsidR="00C241DF" w:rsidRPr="005F667C" w:rsidRDefault="00C241DF" w:rsidP="000C699A">
            <w:pPr>
              <w:pStyle w:val="ConsPlusCell"/>
              <w:jc w:val="center"/>
              <w:rPr>
                <w:sz w:val="18"/>
                <w:szCs w:val="18"/>
              </w:rPr>
            </w:pPr>
          </w:p>
        </w:tc>
        <w:tc>
          <w:tcPr>
            <w:tcW w:w="719" w:type="dxa"/>
          </w:tcPr>
          <w:p w:rsidR="00C241DF" w:rsidRPr="005F667C" w:rsidRDefault="00C241DF" w:rsidP="000C699A">
            <w:pPr>
              <w:pStyle w:val="ConsPlusCell"/>
              <w:jc w:val="center"/>
              <w:rPr>
                <w:sz w:val="18"/>
                <w:szCs w:val="18"/>
              </w:rPr>
            </w:pPr>
          </w:p>
        </w:tc>
        <w:tc>
          <w:tcPr>
            <w:tcW w:w="720" w:type="dxa"/>
          </w:tcPr>
          <w:p w:rsidR="00C241DF" w:rsidRPr="005F667C" w:rsidRDefault="00C241DF" w:rsidP="000C699A">
            <w:pPr>
              <w:pStyle w:val="ConsPlusCell"/>
              <w:jc w:val="center"/>
              <w:rPr>
                <w:sz w:val="18"/>
                <w:szCs w:val="18"/>
              </w:rPr>
            </w:pPr>
          </w:p>
        </w:tc>
        <w:tc>
          <w:tcPr>
            <w:tcW w:w="720" w:type="dxa"/>
          </w:tcPr>
          <w:p w:rsidR="00C241DF" w:rsidRPr="005F667C" w:rsidRDefault="00C241DF" w:rsidP="000C699A">
            <w:pPr>
              <w:pStyle w:val="ConsPlusCell"/>
              <w:jc w:val="center"/>
              <w:rPr>
                <w:sz w:val="18"/>
                <w:szCs w:val="18"/>
              </w:rPr>
            </w:pPr>
          </w:p>
        </w:tc>
        <w:tc>
          <w:tcPr>
            <w:tcW w:w="719" w:type="dxa"/>
          </w:tcPr>
          <w:p w:rsidR="00C241DF" w:rsidRPr="005F667C" w:rsidRDefault="00C241DF" w:rsidP="000C699A">
            <w:pPr>
              <w:jc w:val="center"/>
              <w:rPr>
                <w:sz w:val="18"/>
                <w:szCs w:val="18"/>
              </w:rPr>
            </w:pPr>
          </w:p>
        </w:tc>
        <w:tc>
          <w:tcPr>
            <w:tcW w:w="720" w:type="dxa"/>
          </w:tcPr>
          <w:p w:rsidR="00C241DF" w:rsidRPr="005F667C" w:rsidRDefault="00C241DF" w:rsidP="000C699A">
            <w:pPr>
              <w:jc w:val="center"/>
              <w:rPr>
                <w:sz w:val="18"/>
                <w:szCs w:val="18"/>
              </w:rPr>
            </w:pPr>
          </w:p>
        </w:tc>
        <w:tc>
          <w:tcPr>
            <w:tcW w:w="719" w:type="dxa"/>
          </w:tcPr>
          <w:p w:rsidR="00C241DF" w:rsidRPr="005F667C" w:rsidRDefault="00C241DF" w:rsidP="000C699A">
            <w:pPr>
              <w:jc w:val="center"/>
              <w:rPr>
                <w:sz w:val="18"/>
                <w:szCs w:val="18"/>
              </w:rPr>
            </w:pPr>
          </w:p>
        </w:tc>
        <w:tc>
          <w:tcPr>
            <w:tcW w:w="720" w:type="dxa"/>
          </w:tcPr>
          <w:p w:rsidR="00C241DF" w:rsidRPr="005F667C" w:rsidRDefault="00C241DF" w:rsidP="000C699A">
            <w:pPr>
              <w:jc w:val="center"/>
              <w:rPr>
                <w:sz w:val="18"/>
                <w:szCs w:val="18"/>
              </w:rPr>
            </w:pPr>
          </w:p>
        </w:tc>
        <w:tc>
          <w:tcPr>
            <w:tcW w:w="720" w:type="dxa"/>
          </w:tcPr>
          <w:p w:rsidR="00C241DF" w:rsidRPr="005F667C" w:rsidRDefault="00C241DF" w:rsidP="000C699A">
            <w:pPr>
              <w:jc w:val="center"/>
              <w:rPr>
                <w:sz w:val="18"/>
                <w:szCs w:val="18"/>
              </w:rPr>
            </w:pPr>
          </w:p>
        </w:tc>
        <w:tc>
          <w:tcPr>
            <w:tcW w:w="719" w:type="dxa"/>
          </w:tcPr>
          <w:p w:rsidR="00C241DF" w:rsidRPr="005F667C" w:rsidRDefault="00C241DF" w:rsidP="000C699A">
            <w:pPr>
              <w:jc w:val="center"/>
              <w:rPr>
                <w:sz w:val="18"/>
                <w:szCs w:val="18"/>
              </w:rPr>
            </w:pPr>
          </w:p>
        </w:tc>
        <w:tc>
          <w:tcPr>
            <w:tcW w:w="720" w:type="dxa"/>
          </w:tcPr>
          <w:p w:rsidR="00C241DF" w:rsidRPr="005F667C" w:rsidRDefault="00C241DF" w:rsidP="000C699A">
            <w:pPr>
              <w:jc w:val="center"/>
              <w:rPr>
                <w:sz w:val="18"/>
                <w:szCs w:val="18"/>
              </w:rPr>
            </w:pPr>
          </w:p>
        </w:tc>
        <w:tc>
          <w:tcPr>
            <w:tcW w:w="720" w:type="dxa"/>
          </w:tcPr>
          <w:p w:rsidR="00C241DF" w:rsidRPr="005F667C" w:rsidRDefault="00C241DF" w:rsidP="000C699A">
            <w:pPr>
              <w:jc w:val="center"/>
              <w:rPr>
                <w:sz w:val="18"/>
                <w:szCs w:val="18"/>
              </w:rPr>
            </w:pPr>
          </w:p>
        </w:tc>
        <w:tc>
          <w:tcPr>
            <w:tcW w:w="1843" w:type="dxa"/>
          </w:tcPr>
          <w:p w:rsidR="00C241DF" w:rsidRPr="005F667C" w:rsidRDefault="00C241DF" w:rsidP="000C699A">
            <w:pPr>
              <w:jc w:val="center"/>
              <w:rPr>
                <w:sz w:val="18"/>
                <w:szCs w:val="18"/>
              </w:rPr>
            </w:pPr>
          </w:p>
        </w:tc>
      </w:tr>
      <w:tr w:rsidR="00C241DF" w:rsidRPr="005F667C" w:rsidTr="000C699A">
        <w:trPr>
          <w:trHeight w:val="20"/>
          <w:tblCellSpacing w:w="5" w:type="nil"/>
          <w:jc w:val="center"/>
        </w:trPr>
        <w:tc>
          <w:tcPr>
            <w:tcW w:w="1613" w:type="dxa"/>
            <w:vMerge w:val="restart"/>
          </w:tcPr>
          <w:p w:rsidR="00C241DF" w:rsidRPr="005F667C" w:rsidRDefault="00C241DF" w:rsidP="000C699A">
            <w:pPr>
              <w:rPr>
                <w:sz w:val="18"/>
                <w:szCs w:val="18"/>
              </w:rPr>
            </w:pPr>
            <w:r w:rsidRPr="005F667C">
              <w:rPr>
                <w:sz w:val="18"/>
                <w:szCs w:val="18"/>
              </w:rPr>
              <w:t>Задача 1.</w:t>
            </w:r>
          </w:p>
          <w:p w:rsidR="00C241DF" w:rsidRPr="005F667C" w:rsidRDefault="00C241DF" w:rsidP="000C699A">
            <w:pPr>
              <w:rPr>
                <w:sz w:val="18"/>
                <w:szCs w:val="18"/>
              </w:rPr>
            </w:pPr>
            <w:proofErr w:type="spellStart"/>
            <w:proofErr w:type="gramStart"/>
            <w:r w:rsidRPr="005F667C">
              <w:rPr>
                <w:sz w:val="18"/>
                <w:szCs w:val="18"/>
              </w:rPr>
              <w:t>Совершенствова</w:t>
            </w:r>
            <w:r>
              <w:rPr>
                <w:sz w:val="18"/>
                <w:szCs w:val="18"/>
              </w:rPr>
              <w:t>-</w:t>
            </w:r>
            <w:r w:rsidRPr="005F667C">
              <w:rPr>
                <w:sz w:val="18"/>
                <w:szCs w:val="18"/>
              </w:rPr>
              <w:t>ние</w:t>
            </w:r>
            <w:proofErr w:type="spellEnd"/>
            <w:proofErr w:type="gramEnd"/>
            <w:r w:rsidRPr="005F667C">
              <w:rPr>
                <w:sz w:val="18"/>
                <w:szCs w:val="18"/>
              </w:rPr>
              <w:t xml:space="preserve"> </w:t>
            </w:r>
            <w:r w:rsidRPr="005F667C">
              <w:rPr>
                <w:sz w:val="18"/>
                <w:szCs w:val="18"/>
              </w:rPr>
              <w:lastRenderedPageBreak/>
              <w:t>государственного управления охраной труда</w:t>
            </w:r>
            <w:r w:rsidRPr="005F667C">
              <w:rPr>
                <w:b/>
                <w:bCs/>
                <w:color w:val="000000"/>
                <w:sz w:val="18"/>
                <w:szCs w:val="18"/>
              </w:rPr>
              <w:t xml:space="preserve"> </w:t>
            </w:r>
            <w:r w:rsidRPr="005F667C">
              <w:rPr>
                <w:bCs/>
                <w:color w:val="000000"/>
                <w:sz w:val="18"/>
                <w:szCs w:val="18"/>
              </w:rPr>
              <w:t>и повышение эффективности обеспечения соблюдения трудового законодательства</w:t>
            </w:r>
          </w:p>
        </w:tc>
        <w:tc>
          <w:tcPr>
            <w:tcW w:w="1984" w:type="dxa"/>
          </w:tcPr>
          <w:p w:rsidR="00C241DF" w:rsidRPr="005F667C" w:rsidRDefault="00C241DF" w:rsidP="000C699A">
            <w:pPr>
              <w:rPr>
                <w:sz w:val="18"/>
                <w:szCs w:val="18"/>
              </w:rPr>
            </w:pPr>
            <w:r w:rsidRPr="005F667C">
              <w:rPr>
                <w:sz w:val="18"/>
                <w:szCs w:val="18"/>
              </w:rPr>
              <w:lastRenderedPageBreak/>
              <w:t xml:space="preserve">25. Численность пострадавших в результате </w:t>
            </w:r>
            <w:r w:rsidRPr="005F667C">
              <w:rPr>
                <w:sz w:val="18"/>
                <w:szCs w:val="18"/>
              </w:rPr>
              <w:lastRenderedPageBreak/>
              <w:t>несчастных случаев на производстве со смертельным исходом</w:t>
            </w:r>
          </w:p>
        </w:tc>
        <w:tc>
          <w:tcPr>
            <w:tcW w:w="851" w:type="dxa"/>
          </w:tcPr>
          <w:p w:rsidR="00C241DF" w:rsidRPr="005F667C" w:rsidRDefault="00C241DF" w:rsidP="000C699A">
            <w:pPr>
              <w:jc w:val="center"/>
              <w:rPr>
                <w:b/>
                <w:sz w:val="18"/>
                <w:szCs w:val="18"/>
              </w:rPr>
            </w:pPr>
            <w:r w:rsidRPr="005F667C">
              <w:rPr>
                <w:sz w:val="18"/>
                <w:szCs w:val="18"/>
              </w:rPr>
              <w:lastRenderedPageBreak/>
              <w:t xml:space="preserve">человек </w:t>
            </w:r>
          </w:p>
        </w:tc>
        <w:tc>
          <w:tcPr>
            <w:tcW w:w="719" w:type="dxa"/>
          </w:tcPr>
          <w:p w:rsidR="00C241DF" w:rsidRPr="005F667C" w:rsidRDefault="00C241DF" w:rsidP="000C699A">
            <w:pPr>
              <w:pStyle w:val="ConsPlusCell"/>
              <w:jc w:val="center"/>
              <w:rPr>
                <w:sz w:val="18"/>
                <w:szCs w:val="18"/>
              </w:rPr>
            </w:pPr>
            <w:r w:rsidRPr="005F667C">
              <w:rPr>
                <w:sz w:val="18"/>
                <w:szCs w:val="18"/>
              </w:rPr>
              <w:t>49</w:t>
            </w:r>
          </w:p>
        </w:tc>
        <w:tc>
          <w:tcPr>
            <w:tcW w:w="720" w:type="dxa"/>
          </w:tcPr>
          <w:p w:rsidR="00C241DF" w:rsidRPr="005F667C" w:rsidRDefault="00C241DF" w:rsidP="000C699A">
            <w:pPr>
              <w:jc w:val="center"/>
              <w:rPr>
                <w:sz w:val="18"/>
                <w:szCs w:val="18"/>
              </w:rPr>
            </w:pPr>
            <w:r w:rsidRPr="005F667C">
              <w:rPr>
                <w:sz w:val="18"/>
                <w:szCs w:val="18"/>
              </w:rPr>
              <w:t>48</w:t>
            </w:r>
          </w:p>
        </w:tc>
        <w:tc>
          <w:tcPr>
            <w:tcW w:w="719" w:type="dxa"/>
          </w:tcPr>
          <w:p w:rsidR="00C241DF" w:rsidRPr="005F667C" w:rsidRDefault="00C241DF" w:rsidP="000C699A">
            <w:pPr>
              <w:adjustRightInd w:val="0"/>
              <w:jc w:val="center"/>
              <w:rPr>
                <w:sz w:val="18"/>
                <w:szCs w:val="18"/>
              </w:rPr>
            </w:pPr>
            <w:r w:rsidRPr="005F667C">
              <w:rPr>
                <w:sz w:val="18"/>
                <w:szCs w:val="18"/>
              </w:rPr>
              <w:t>47</w:t>
            </w:r>
          </w:p>
        </w:tc>
        <w:tc>
          <w:tcPr>
            <w:tcW w:w="720" w:type="dxa"/>
          </w:tcPr>
          <w:p w:rsidR="00C241DF" w:rsidRPr="005F667C" w:rsidRDefault="00C241DF" w:rsidP="000C699A">
            <w:pPr>
              <w:adjustRightInd w:val="0"/>
              <w:jc w:val="center"/>
              <w:rPr>
                <w:sz w:val="18"/>
                <w:szCs w:val="18"/>
              </w:rPr>
            </w:pPr>
            <w:r w:rsidRPr="005F667C">
              <w:rPr>
                <w:sz w:val="18"/>
                <w:szCs w:val="18"/>
              </w:rPr>
              <w:t>46</w:t>
            </w:r>
          </w:p>
        </w:tc>
        <w:tc>
          <w:tcPr>
            <w:tcW w:w="720" w:type="dxa"/>
          </w:tcPr>
          <w:p w:rsidR="00C241DF" w:rsidRPr="005F667C" w:rsidRDefault="00C241DF" w:rsidP="000C699A">
            <w:pPr>
              <w:adjustRightInd w:val="0"/>
              <w:jc w:val="center"/>
              <w:rPr>
                <w:sz w:val="18"/>
                <w:szCs w:val="18"/>
              </w:rPr>
            </w:pPr>
            <w:r w:rsidRPr="005F667C">
              <w:rPr>
                <w:sz w:val="18"/>
                <w:szCs w:val="18"/>
              </w:rPr>
              <w:t>40</w:t>
            </w:r>
          </w:p>
        </w:tc>
        <w:tc>
          <w:tcPr>
            <w:tcW w:w="719" w:type="dxa"/>
          </w:tcPr>
          <w:p w:rsidR="00C241DF" w:rsidRPr="005F667C" w:rsidRDefault="00C241DF" w:rsidP="000C699A">
            <w:pPr>
              <w:adjustRightInd w:val="0"/>
              <w:jc w:val="center"/>
              <w:rPr>
                <w:sz w:val="18"/>
                <w:szCs w:val="18"/>
              </w:rPr>
            </w:pPr>
            <w:r w:rsidRPr="005F667C">
              <w:rPr>
                <w:sz w:val="18"/>
                <w:szCs w:val="18"/>
              </w:rPr>
              <w:t>40</w:t>
            </w:r>
          </w:p>
        </w:tc>
        <w:tc>
          <w:tcPr>
            <w:tcW w:w="720" w:type="dxa"/>
          </w:tcPr>
          <w:p w:rsidR="00C241DF" w:rsidRPr="005F667C" w:rsidRDefault="00C241DF" w:rsidP="000C699A">
            <w:pPr>
              <w:adjustRightInd w:val="0"/>
              <w:jc w:val="center"/>
              <w:rPr>
                <w:sz w:val="18"/>
                <w:szCs w:val="18"/>
              </w:rPr>
            </w:pPr>
            <w:r w:rsidRPr="005F667C">
              <w:rPr>
                <w:sz w:val="18"/>
                <w:szCs w:val="18"/>
              </w:rPr>
              <w:t>40</w:t>
            </w:r>
          </w:p>
        </w:tc>
        <w:tc>
          <w:tcPr>
            <w:tcW w:w="719" w:type="dxa"/>
          </w:tcPr>
          <w:p w:rsidR="00C241DF" w:rsidRPr="005F667C" w:rsidRDefault="00C241DF" w:rsidP="000C699A">
            <w:pPr>
              <w:adjustRightInd w:val="0"/>
              <w:jc w:val="center"/>
              <w:rPr>
                <w:sz w:val="18"/>
                <w:szCs w:val="18"/>
              </w:rPr>
            </w:pPr>
            <w:r w:rsidRPr="005F667C">
              <w:rPr>
                <w:sz w:val="18"/>
                <w:szCs w:val="18"/>
              </w:rPr>
              <w:t>40</w:t>
            </w:r>
          </w:p>
        </w:tc>
        <w:tc>
          <w:tcPr>
            <w:tcW w:w="720" w:type="dxa"/>
          </w:tcPr>
          <w:p w:rsidR="00C241DF" w:rsidRPr="005F667C" w:rsidRDefault="00C241DF" w:rsidP="000C699A">
            <w:pPr>
              <w:jc w:val="center"/>
              <w:rPr>
                <w:sz w:val="18"/>
                <w:szCs w:val="18"/>
              </w:rPr>
            </w:pPr>
            <w:r w:rsidRPr="005F667C">
              <w:rPr>
                <w:sz w:val="18"/>
                <w:szCs w:val="18"/>
              </w:rPr>
              <w:t>40</w:t>
            </w:r>
          </w:p>
        </w:tc>
        <w:tc>
          <w:tcPr>
            <w:tcW w:w="720" w:type="dxa"/>
          </w:tcPr>
          <w:p w:rsidR="00C241DF" w:rsidRPr="005F667C" w:rsidRDefault="00C241DF" w:rsidP="000C699A">
            <w:pPr>
              <w:jc w:val="center"/>
              <w:rPr>
                <w:sz w:val="18"/>
                <w:szCs w:val="18"/>
              </w:rPr>
            </w:pPr>
            <w:r w:rsidRPr="005F667C">
              <w:rPr>
                <w:sz w:val="18"/>
                <w:szCs w:val="18"/>
              </w:rPr>
              <w:t>40</w:t>
            </w:r>
          </w:p>
        </w:tc>
        <w:tc>
          <w:tcPr>
            <w:tcW w:w="719" w:type="dxa"/>
          </w:tcPr>
          <w:p w:rsidR="00C241DF" w:rsidRPr="005F667C" w:rsidRDefault="00C241DF" w:rsidP="000C699A">
            <w:pPr>
              <w:jc w:val="center"/>
              <w:rPr>
                <w:sz w:val="18"/>
                <w:szCs w:val="18"/>
              </w:rPr>
            </w:pPr>
            <w:r w:rsidRPr="005F667C">
              <w:rPr>
                <w:sz w:val="18"/>
                <w:szCs w:val="18"/>
              </w:rPr>
              <w:t>40</w:t>
            </w:r>
          </w:p>
        </w:tc>
        <w:tc>
          <w:tcPr>
            <w:tcW w:w="720" w:type="dxa"/>
          </w:tcPr>
          <w:p w:rsidR="00C241DF" w:rsidRPr="005F667C" w:rsidRDefault="00C241DF" w:rsidP="000C699A">
            <w:pPr>
              <w:jc w:val="center"/>
              <w:rPr>
                <w:sz w:val="18"/>
                <w:szCs w:val="18"/>
              </w:rPr>
            </w:pPr>
            <w:r w:rsidRPr="005F667C">
              <w:rPr>
                <w:sz w:val="18"/>
                <w:szCs w:val="18"/>
              </w:rPr>
              <w:t>40</w:t>
            </w:r>
          </w:p>
        </w:tc>
        <w:tc>
          <w:tcPr>
            <w:tcW w:w="720" w:type="dxa"/>
          </w:tcPr>
          <w:p w:rsidR="00C241DF" w:rsidRPr="005F667C" w:rsidRDefault="00C241DF" w:rsidP="000C699A">
            <w:pPr>
              <w:jc w:val="center"/>
              <w:rPr>
                <w:sz w:val="18"/>
                <w:szCs w:val="18"/>
              </w:rPr>
            </w:pPr>
            <w:r w:rsidRPr="005F667C">
              <w:rPr>
                <w:sz w:val="18"/>
                <w:szCs w:val="18"/>
              </w:rPr>
              <w:t>40</w:t>
            </w:r>
          </w:p>
        </w:tc>
        <w:tc>
          <w:tcPr>
            <w:tcW w:w="1843" w:type="dxa"/>
          </w:tcPr>
          <w:p w:rsidR="00C241DF" w:rsidRPr="005F667C" w:rsidRDefault="00C241DF" w:rsidP="000C699A">
            <w:pPr>
              <w:jc w:val="center"/>
              <w:rPr>
                <w:sz w:val="18"/>
                <w:szCs w:val="18"/>
              </w:rPr>
            </w:pPr>
          </w:p>
        </w:tc>
      </w:tr>
      <w:tr w:rsidR="00C241DF" w:rsidRPr="005F667C" w:rsidTr="000C699A">
        <w:trPr>
          <w:trHeight w:val="20"/>
          <w:tblCellSpacing w:w="5" w:type="nil"/>
          <w:jc w:val="center"/>
        </w:trPr>
        <w:tc>
          <w:tcPr>
            <w:tcW w:w="1613" w:type="dxa"/>
            <w:vMerge/>
          </w:tcPr>
          <w:p w:rsidR="00C241DF" w:rsidRPr="005F667C" w:rsidRDefault="00C241DF" w:rsidP="000C699A">
            <w:pPr>
              <w:rPr>
                <w:sz w:val="18"/>
                <w:szCs w:val="18"/>
              </w:rPr>
            </w:pPr>
          </w:p>
        </w:tc>
        <w:tc>
          <w:tcPr>
            <w:tcW w:w="1984" w:type="dxa"/>
          </w:tcPr>
          <w:p w:rsidR="00C241DF" w:rsidRPr="005F667C" w:rsidRDefault="00C241DF" w:rsidP="000C699A">
            <w:pPr>
              <w:adjustRightInd w:val="0"/>
              <w:rPr>
                <w:sz w:val="18"/>
                <w:szCs w:val="18"/>
                <w:u w:val="single"/>
              </w:rPr>
            </w:pPr>
            <w:r w:rsidRPr="005F667C">
              <w:rPr>
                <w:sz w:val="18"/>
                <w:szCs w:val="18"/>
              </w:rPr>
              <w:t>26. Численность пострадавших в результате несчастных случаев на производстве с утратой трудоспособности на 1 рабочий день и более</w:t>
            </w:r>
          </w:p>
        </w:tc>
        <w:tc>
          <w:tcPr>
            <w:tcW w:w="851" w:type="dxa"/>
          </w:tcPr>
          <w:p w:rsidR="00C241DF" w:rsidRPr="005F667C" w:rsidRDefault="00C241DF" w:rsidP="000C699A">
            <w:pPr>
              <w:jc w:val="center"/>
              <w:rPr>
                <w:sz w:val="18"/>
                <w:szCs w:val="18"/>
              </w:rPr>
            </w:pPr>
            <w:r w:rsidRPr="005F667C">
              <w:rPr>
                <w:sz w:val="18"/>
                <w:szCs w:val="18"/>
              </w:rPr>
              <w:t>человек</w:t>
            </w:r>
          </w:p>
        </w:tc>
        <w:tc>
          <w:tcPr>
            <w:tcW w:w="719" w:type="dxa"/>
          </w:tcPr>
          <w:p w:rsidR="00C241DF" w:rsidRPr="005F667C" w:rsidRDefault="00C241DF" w:rsidP="000C699A">
            <w:pPr>
              <w:pStyle w:val="ConsPlusCell"/>
              <w:jc w:val="center"/>
              <w:rPr>
                <w:sz w:val="18"/>
                <w:szCs w:val="18"/>
              </w:rPr>
            </w:pPr>
            <w:r w:rsidRPr="005F667C">
              <w:rPr>
                <w:sz w:val="18"/>
                <w:szCs w:val="18"/>
              </w:rPr>
              <w:t>1181</w:t>
            </w:r>
          </w:p>
        </w:tc>
        <w:tc>
          <w:tcPr>
            <w:tcW w:w="720" w:type="dxa"/>
          </w:tcPr>
          <w:p w:rsidR="00C241DF" w:rsidRPr="005F667C" w:rsidRDefault="00C241DF" w:rsidP="000C699A">
            <w:pPr>
              <w:jc w:val="center"/>
              <w:rPr>
                <w:sz w:val="18"/>
                <w:szCs w:val="18"/>
              </w:rPr>
            </w:pPr>
            <w:r w:rsidRPr="005F667C">
              <w:rPr>
                <w:sz w:val="18"/>
                <w:szCs w:val="18"/>
              </w:rPr>
              <w:t>1161</w:t>
            </w:r>
          </w:p>
        </w:tc>
        <w:tc>
          <w:tcPr>
            <w:tcW w:w="719" w:type="dxa"/>
          </w:tcPr>
          <w:p w:rsidR="00C241DF" w:rsidRPr="005F667C" w:rsidRDefault="00C241DF" w:rsidP="000C699A">
            <w:pPr>
              <w:adjustRightInd w:val="0"/>
              <w:jc w:val="center"/>
              <w:rPr>
                <w:sz w:val="18"/>
                <w:szCs w:val="18"/>
              </w:rPr>
            </w:pPr>
            <w:r w:rsidRPr="005F667C">
              <w:rPr>
                <w:sz w:val="18"/>
                <w:szCs w:val="18"/>
              </w:rPr>
              <w:t>1141</w:t>
            </w:r>
          </w:p>
        </w:tc>
        <w:tc>
          <w:tcPr>
            <w:tcW w:w="720" w:type="dxa"/>
          </w:tcPr>
          <w:p w:rsidR="00C241DF" w:rsidRPr="005F667C" w:rsidRDefault="00C241DF" w:rsidP="000C699A">
            <w:pPr>
              <w:adjustRightInd w:val="0"/>
              <w:jc w:val="center"/>
              <w:rPr>
                <w:sz w:val="18"/>
                <w:szCs w:val="18"/>
              </w:rPr>
            </w:pPr>
            <w:r w:rsidRPr="005F667C">
              <w:rPr>
                <w:sz w:val="18"/>
                <w:szCs w:val="18"/>
              </w:rPr>
              <w:t>1121</w:t>
            </w:r>
          </w:p>
        </w:tc>
        <w:tc>
          <w:tcPr>
            <w:tcW w:w="720" w:type="dxa"/>
          </w:tcPr>
          <w:p w:rsidR="00C241DF" w:rsidRPr="005F667C" w:rsidRDefault="00C241DF" w:rsidP="000C699A">
            <w:pPr>
              <w:adjustRightInd w:val="0"/>
              <w:jc w:val="center"/>
              <w:rPr>
                <w:sz w:val="18"/>
                <w:szCs w:val="18"/>
              </w:rPr>
            </w:pPr>
            <w:r w:rsidRPr="005F667C">
              <w:rPr>
                <w:sz w:val="18"/>
                <w:szCs w:val="18"/>
              </w:rPr>
              <w:t>1040</w:t>
            </w:r>
          </w:p>
        </w:tc>
        <w:tc>
          <w:tcPr>
            <w:tcW w:w="719" w:type="dxa"/>
          </w:tcPr>
          <w:p w:rsidR="00C241DF" w:rsidRPr="005F667C" w:rsidRDefault="00C241DF" w:rsidP="000C699A">
            <w:pPr>
              <w:adjustRightInd w:val="0"/>
              <w:jc w:val="center"/>
              <w:rPr>
                <w:sz w:val="18"/>
                <w:szCs w:val="18"/>
              </w:rPr>
            </w:pPr>
            <w:r w:rsidRPr="005F667C">
              <w:rPr>
                <w:sz w:val="18"/>
                <w:szCs w:val="18"/>
              </w:rPr>
              <w:t>1030</w:t>
            </w:r>
          </w:p>
        </w:tc>
        <w:tc>
          <w:tcPr>
            <w:tcW w:w="720" w:type="dxa"/>
          </w:tcPr>
          <w:p w:rsidR="00C241DF" w:rsidRPr="005F667C" w:rsidRDefault="00C241DF" w:rsidP="000C699A">
            <w:pPr>
              <w:adjustRightInd w:val="0"/>
              <w:jc w:val="center"/>
              <w:rPr>
                <w:sz w:val="18"/>
                <w:szCs w:val="18"/>
              </w:rPr>
            </w:pPr>
            <w:r w:rsidRPr="005F667C">
              <w:rPr>
                <w:sz w:val="18"/>
                <w:szCs w:val="18"/>
              </w:rPr>
              <w:t>1020</w:t>
            </w:r>
          </w:p>
        </w:tc>
        <w:tc>
          <w:tcPr>
            <w:tcW w:w="719" w:type="dxa"/>
          </w:tcPr>
          <w:p w:rsidR="00C241DF" w:rsidRPr="005F667C" w:rsidRDefault="00C241DF" w:rsidP="000C699A">
            <w:pPr>
              <w:adjustRightInd w:val="0"/>
              <w:jc w:val="center"/>
              <w:rPr>
                <w:sz w:val="18"/>
                <w:szCs w:val="18"/>
              </w:rPr>
            </w:pPr>
            <w:r w:rsidRPr="005F667C">
              <w:rPr>
                <w:sz w:val="18"/>
                <w:szCs w:val="18"/>
              </w:rPr>
              <w:t>1010</w:t>
            </w:r>
          </w:p>
        </w:tc>
        <w:tc>
          <w:tcPr>
            <w:tcW w:w="720" w:type="dxa"/>
          </w:tcPr>
          <w:p w:rsidR="00C241DF" w:rsidRPr="005F667C" w:rsidRDefault="00C241DF" w:rsidP="000C699A">
            <w:pPr>
              <w:jc w:val="center"/>
              <w:rPr>
                <w:sz w:val="18"/>
                <w:szCs w:val="18"/>
              </w:rPr>
            </w:pPr>
            <w:r w:rsidRPr="005F667C">
              <w:rPr>
                <w:sz w:val="18"/>
                <w:szCs w:val="18"/>
              </w:rPr>
              <w:t>1000</w:t>
            </w:r>
          </w:p>
        </w:tc>
        <w:tc>
          <w:tcPr>
            <w:tcW w:w="720" w:type="dxa"/>
          </w:tcPr>
          <w:p w:rsidR="00C241DF" w:rsidRPr="005F667C" w:rsidRDefault="00C241DF" w:rsidP="000C699A">
            <w:pPr>
              <w:jc w:val="center"/>
              <w:rPr>
                <w:sz w:val="18"/>
                <w:szCs w:val="18"/>
              </w:rPr>
            </w:pPr>
            <w:r w:rsidRPr="005F667C">
              <w:rPr>
                <w:sz w:val="18"/>
                <w:szCs w:val="18"/>
              </w:rPr>
              <w:t>990</w:t>
            </w:r>
          </w:p>
        </w:tc>
        <w:tc>
          <w:tcPr>
            <w:tcW w:w="719" w:type="dxa"/>
          </w:tcPr>
          <w:p w:rsidR="00C241DF" w:rsidRPr="005F667C" w:rsidRDefault="00C241DF" w:rsidP="000C699A">
            <w:pPr>
              <w:jc w:val="center"/>
              <w:rPr>
                <w:sz w:val="18"/>
                <w:szCs w:val="18"/>
              </w:rPr>
            </w:pPr>
            <w:r w:rsidRPr="005F667C">
              <w:rPr>
                <w:sz w:val="18"/>
                <w:szCs w:val="18"/>
              </w:rPr>
              <w:t>980</w:t>
            </w:r>
          </w:p>
        </w:tc>
        <w:tc>
          <w:tcPr>
            <w:tcW w:w="720" w:type="dxa"/>
          </w:tcPr>
          <w:p w:rsidR="00C241DF" w:rsidRPr="005F667C" w:rsidRDefault="00C241DF" w:rsidP="000C699A">
            <w:pPr>
              <w:jc w:val="center"/>
              <w:rPr>
                <w:sz w:val="18"/>
                <w:szCs w:val="18"/>
              </w:rPr>
            </w:pPr>
            <w:r w:rsidRPr="005F667C">
              <w:rPr>
                <w:sz w:val="18"/>
                <w:szCs w:val="18"/>
              </w:rPr>
              <w:t>970</w:t>
            </w:r>
          </w:p>
        </w:tc>
        <w:tc>
          <w:tcPr>
            <w:tcW w:w="720" w:type="dxa"/>
          </w:tcPr>
          <w:p w:rsidR="00C241DF" w:rsidRPr="005F667C" w:rsidRDefault="00C241DF" w:rsidP="000C699A">
            <w:pPr>
              <w:jc w:val="center"/>
              <w:rPr>
                <w:sz w:val="18"/>
                <w:szCs w:val="18"/>
              </w:rPr>
            </w:pPr>
            <w:r w:rsidRPr="005F667C">
              <w:rPr>
                <w:sz w:val="18"/>
                <w:szCs w:val="18"/>
              </w:rPr>
              <w:t>960</w:t>
            </w:r>
          </w:p>
        </w:tc>
        <w:tc>
          <w:tcPr>
            <w:tcW w:w="1843" w:type="dxa"/>
          </w:tcPr>
          <w:p w:rsidR="00C241DF" w:rsidRPr="005F667C" w:rsidRDefault="00C241DF" w:rsidP="000C699A">
            <w:pPr>
              <w:jc w:val="center"/>
              <w:rPr>
                <w:sz w:val="18"/>
                <w:szCs w:val="18"/>
              </w:rPr>
            </w:pPr>
          </w:p>
        </w:tc>
      </w:tr>
      <w:tr w:rsidR="00C241DF" w:rsidRPr="005F667C" w:rsidTr="000C699A">
        <w:trPr>
          <w:trHeight w:val="20"/>
          <w:tblCellSpacing w:w="5" w:type="nil"/>
          <w:jc w:val="center"/>
        </w:trPr>
        <w:tc>
          <w:tcPr>
            <w:tcW w:w="1613" w:type="dxa"/>
            <w:vMerge/>
          </w:tcPr>
          <w:p w:rsidR="00C241DF" w:rsidRPr="005F667C" w:rsidRDefault="00C241DF" w:rsidP="000C699A">
            <w:pPr>
              <w:rPr>
                <w:sz w:val="18"/>
                <w:szCs w:val="18"/>
              </w:rPr>
            </w:pPr>
          </w:p>
        </w:tc>
        <w:tc>
          <w:tcPr>
            <w:tcW w:w="1984" w:type="dxa"/>
          </w:tcPr>
          <w:p w:rsidR="00C241DF" w:rsidRPr="005F667C" w:rsidRDefault="00C241DF" w:rsidP="000C699A">
            <w:pPr>
              <w:adjustRightInd w:val="0"/>
              <w:rPr>
                <w:sz w:val="18"/>
                <w:szCs w:val="18"/>
                <w:u w:val="single"/>
              </w:rPr>
            </w:pPr>
            <w:r w:rsidRPr="005F667C">
              <w:rPr>
                <w:sz w:val="18"/>
                <w:szCs w:val="18"/>
              </w:rPr>
              <w:t>27. Количество дней временной нетрудоспособности в связи с</w:t>
            </w:r>
            <w:r>
              <w:rPr>
                <w:sz w:val="18"/>
                <w:szCs w:val="18"/>
              </w:rPr>
              <w:t xml:space="preserve"> </w:t>
            </w:r>
            <w:r w:rsidRPr="005F667C">
              <w:rPr>
                <w:sz w:val="18"/>
                <w:szCs w:val="18"/>
              </w:rPr>
              <w:t>несчастным случаем на производстве в</w:t>
            </w:r>
            <w:r>
              <w:rPr>
                <w:sz w:val="18"/>
                <w:szCs w:val="18"/>
              </w:rPr>
              <w:t xml:space="preserve"> </w:t>
            </w:r>
            <w:r w:rsidRPr="005F667C">
              <w:rPr>
                <w:sz w:val="18"/>
                <w:szCs w:val="18"/>
              </w:rPr>
              <w:t>расчете на 1 пострадавшего</w:t>
            </w:r>
          </w:p>
        </w:tc>
        <w:tc>
          <w:tcPr>
            <w:tcW w:w="851" w:type="dxa"/>
          </w:tcPr>
          <w:p w:rsidR="00C241DF" w:rsidRPr="005F667C" w:rsidRDefault="00C241DF" w:rsidP="000C699A">
            <w:pPr>
              <w:jc w:val="center"/>
              <w:rPr>
                <w:sz w:val="18"/>
                <w:szCs w:val="18"/>
              </w:rPr>
            </w:pPr>
            <w:r w:rsidRPr="005F667C">
              <w:rPr>
                <w:sz w:val="18"/>
                <w:szCs w:val="18"/>
              </w:rPr>
              <w:t>день</w:t>
            </w:r>
          </w:p>
        </w:tc>
        <w:tc>
          <w:tcPr>
            <w:tcW w:w="719" w:type="dxa"/>
          </w:tcPr>
          <w:p w:rsidR="00C241DF" w:rsidRPr="005F667C" w:rsidRDefault="00C241DF" w:rsidP="000C699A">
            <w:pPr>
              <w:pStyle w:val="ConsPlusCell"/>
              <w:jc w:val="center"/>
              <w:rPr>
                <w:sz w:val="18"/>
                <w:szCs w:val="18"/>
              </w:rPr>
            </w:pPr>
            <w:r w:rsidRPr="005F667C">
              <w:rPr>
                <w:sz w:val="18"/>
                <w:szCs w:val="18"/>
              </w:rPr>
              <w:t>84504</w:t>
            </w:r>
          </w:p>
        </w:tc>
        <w:tc>
          <w:tcPr>
            <w:tcW w:w="720" w:type="dxa"/>
          </w:tcPr>
          <w:p w:rsidR="00C241DF" w:rsidRPr="005F667C" w:rsidRDefault="00C241DF" w:rsidP="000C699A">
            <w:pPr>
              <w:jc w:val="center"/>
              <w:rPr>
                <w:sz w:val="18"/>
                <w:szCs w:val="18"/>
              </w:rPr>
            </w:pPr>
            <w:r w:rsidRPr="005F667C">
              <w:rPr>
                <w:sz w:val="18"/>
                <w:szCs w:val="18"/>
              </w:rPr>
              <w:t>83004</w:t>
            </w:r>
          </w:p>
        </w:tc>
        <w:tc>
          <w:tcPr>
            <w:tcW w:w="719" w:type="dxa"/>
          </w:tcPr>
          <w:p w:rsidR="00C241DF" w:rsidRPr="005F667C" w:rsidRDefault="00C241DF" w:rsidP="000C699A">
            <w:pPr>
              <w:adjustRightInd w:val="0"/>
              <w:jc w:val="center"/>
              <w:rPr>
                <w:sz w:val="18"/>
                <w:szCs w:val="18"/>
              </w:rPr>
            </w:pPr>
            <w:r w:rsidRPr="005F667C">
              <w:rPr>
                <w:sz w:val="18"/>
                <w:szCs w:val="18"/>
              </w:rPr>
              <w:t>71,4</w:t>
            </w:r>
          </w:p>
        </w:tc>
        <w:tc>
          <w:tcPr>
            <w:tcW w:w="720" w:type="dxa"/>
          </w:tcPr>
          <w:p w:rsidR="00C241DF" w:rsidRPr="005F667C" w:rsidRDefault="00C241DF" w:rsidP="000C699A">
            <w:pPr>
              <w:adjustRightInd w:val="0"/>
              <w:jc w:val="center"/>
              <w:rPr>
                <w:sz w:val="18"/>
                <w:szCs w:val="18"/>
              </w:rPr>
            </w:pPr>
            <w:r w:rsidRPr="005F667C">
              <w:rPr>
                <w:sz w:val="18"/>
                <w:szCs w:val="18"/>
              </w:rPr>
              <w:t>71,4</w:t>
            </w:r>
          </w:p>
        </w:tc>
        <w:tc>
          <w:tcPr>
            <w:tcW w:w="720" w:type="dxa"/>
          </w:tcPr>
          <w:p w:rsidR="00C241DF" w:rsidRPr="005F667C" w:rsidRDefault="00C241DF" w:rsidP="000C699A">
            <w:pPr>
              <w:adjustRightInd w:val="0"/>
              <w:jc w:val="center"/>
              <w:rPr>
                <w:sz w:val="18"/>
                <w:szCs w:val="18"/>
              </w:rPr>
            </w:pPr>
            <w:r w:rsidRPr="005F667C">
              <w:rPr>
                <w:sz w:val="18"/>
                <w:szCs w:val="18"/>
              </w:rPr>
              <w:t>91</w:t>
            </w:r>
          </w:p>
        </w:tc>
        <w:tc>
          <w:tcPr>
            <w:tcW w:w="719" w:type="dxa"/>
          </w:tcPr>
          <w:p w:rsidR="00C241DF" w:rsidRPr="005F667C" w:rsidRDefault="00C241DF" w:rsidP="000C699A">
            <w:pPr>
              <w:adjustRightInd w:val="0"/>
              <w:jc w:val="center"/>
              <w:rPr>
                <w:sz w:val="18"/>
                <w:szCs w:val="18"/>
              </w:rPr>
            </w:pPr>
            <w:r w:rsidRPr="005F667C">
              <w:rPr>
                <w:sz w:val="18"/>
                <w:szCs w:val="18"/>
              </w:rPr>
              <w:t>91</w:t>
            </w:r>
          </w:p>
        </w:tc>
        <w:tc>
          <w:tcPr>
            <w:tcW w:w="720" w:type="dxa"/>
          </w:tcPr>
          <w:p w:rsidR="00C241DF" w:rsidRPr="005F667C" w:rsidRDefault="00C241DF" w:rsidP="000C699A">
            <w:pPr>
              <w:adjustRightInd w:val="0"/>
              <w:jc w:val="center"/>
              <w:rPr>
                <w:sz w:val="18"/>
                <w:szCs w:val="18"/>
              </w:rPr>
            </w:pPr>
            <w:r w:rsidRPr="005F667C">
              <w:rPr>
                <w:sz w:val="18"/>
                <w:szCs w:val="18"/>
              </w:rPr>
              <w:t>91</w:t>
            </w:r>
          </w:p>
        </w:tc>
        <w:tc>
          <w:tcPr>
            <w:tcW w:w="719" w:type="dxa"/>
          </w:tcPr>
          <w:p w:rsidR="00C241DF" w:rsidRPr="005F667C" w:rsidRDefault="00C241DF" w:rsidP="000C699A">
            <w:pPr>
              <w:adjustRightInd w:val="0"/>
              <w:jc w:val="center"/>
              <w:rPr>
                <w:sz w:val="18"/>
                <w:szCs w:val="18"/>
              </w:rPr>
            </w:pPr>
            <w:r w:rsidRPr="005F667C">
              <w:rPr>
                <w:sz w:val="18"/>
                <w:szCs w:val="18"/>
              </w:rPr>
              <w:t>91</w:t>
            </w:r>
          </w:p>
        </w:tc>
        <w:tc>
          <w:tcPr>
            <w:tcW w:w="720" w:type="dxa"/>
          </w:tcPr>
          <w:p w:rsidR="00C241DF" w:rsidRPr="005F667C" w:rsidRDefault="00C241DF" w:rsidP="000C699A">
            <w:pPr>
              <w:pStyle w:val="ConsPlusNormal"/>
              <w:jc w:val="center"/>
              <w:rPr>
                <w:rFonts w:ascii="Times New Roman" w:hAnsi="Times New Roman" w:cs="Times New Roman"/>
                <w:color w:val="000000"/>
                <w:sz w:val="18"/>
                <w:szCs w:val="18"/>
              </w:rPr>
            </w:pPr>
            <w:r w:rsidRPr="005F667C">
              <w:rPr>
                <w:rFonts w:ascii="Times New Roman" w:hAnsi="Times New Roman" w:cs="Times New Roman"/>
                <w:color w:val="000000"/>
                <w:sz w:val="18"/>
                <w:szCs w:val="18"/>
              </w:rPr>
              <w:t>91</w:t>
            </w:r>
          </w:p>
        </w:tc>
        <w:tc>
          <w:tcPr>
            <w:tcW w:w="720" w:type="dxa"/>
          </w:tcPr>
          <w:p w:rsidR="00C241DF" w:rsidRPr="005F667C" w:rsidRDefault="00C241DF" w:rsidP="000C699A">
            <w:pPr>
              <w:pStyle w:val="ConsPlusNormal"/>
              <w:jc w:val="center"/>
              <w:rPr>
                <w:rFonts w:ascii="Times New Roman" w:hAnsi="Times New Roman" w:cs="Times New Roman"/>
                <w:color w:val="000000"/>
                <w:sz w:val="18"/>
                <w:szCs w:val="18"/>
              </w:rPr>
            </w:pPr>
            <w:r w:rsidRPr="005F667C">
              <w:rPr>
                <w:rFonts w:ascii="Times New Roman" w:hAnsi="Times New Roman" w:cs="Times New Roman"/>
                <w:sz w:val="18"/>
                <w:szCs w:val="18"/>
              </w:rPr>
              <w:t>91</w:t>
            </w:r>
          </w:p>
        </w:tc>
        <w:tc>
          <w:tcPr>
            <w:tcW w:w="719" w:type="dxa"/>
          </w:tcPr>
          <w:p w:rsidR="00C241DF" w:rsidRPr="005F667C" w:rsidRDefault="00C241DF" w:rsidP="000C699A">
            <w:pPr>
              <w:pStyle w:val="ConsPlusNormal"/>
              <w:jc w:val="center"/>
              <w:rPr>
                <w:rFonts w:ascii="Times New Roman" w:hAnsi="Times New Roman" w:cs="Times New Roman"/>
                <w:color w:val="000000"/>
                <w:sz w:val="18"/>
                <w:szCs w:val="18"/>
              </w:rPr>
            </w:pPr>
            <w:r w:rsidRPr="005F667C">
              <w:rPr>
                <w:rFonts w:ascii="Times New Roman" w:hAnsi="Times New Roman" w:cs="Times New Roman"/>
                <w:sz w:val="18"/>
                <w:szCs w:val="18"/>
              </w:rPr>
              <w:t>91</w:t>
            </w:r>
          </w:p>
        </w:tc>
        <w:tc>
          <w:tcPr>
            <w:tcW w:w="720" w:type="dxa"/>
          </w:tcPr>
          <w:p w:rsidR="00C241DF" w:rsidRPr="005F667C" w:rsidRDefault="00C241DF" w:rsidP="000C699A">
            <w:pPr>
              <w:pStyle w:val="ConsPlusNormal"/>
              <w:jc w:val="center"/>
              <w:rPr>
                <w:rFonts w:ascii="Times New Roman" w:hAnsi="Times New Roman" w:cs="Times New Roman"/>
                <w:color w:val="000000"/>
                <w:sz w:val="18"/>
                <w:szCs w:val="18"/>
              </w:rPr>
            </w:pPr>
            <w:r w:rsidRPr="005F667C">
              <w:rPr>
                <w:rFonts w:ascii="Times New Roman" w:hAnsi="Times New Roman" w:cs="Times New Roman"/>
                <w:sz w:val="18"/>
                <w:szCs w:val="18"/>
              </w:rPr>
              <w:t>91</w:t>
            </w:r>
          </w:p>
        </w:tc>
        <w:tc>
          <w:tcPr>
            <w:tcW w:w="720" w:type="dxa"/>
          </w:tcPr>
          <w:p w:rsidR="00C241DF" w:rsidRPr="005F667C" w:rsidRDefault="00C241DF" w:rsidP="000C699A">
            <w:pPr>
              <w:pStyle w:val="ConsPlusNormal"/>
              <w:jc w:val="center"/>
              <w:rPr>
                <w:rFonts w:ascii="Times New Roman" w:hAnsi="Times New Roman" w:cs="Times New Roman"/>
                <w:color w:val="000000"/>
                <w:sz w:val="18"/>
                <w:szCs w:val="18"/>
              </w:rPr>
            </w:pPr>
            <w:r w:rsidRPr="005F667C">
              <w:rPr>
                <w:rFonts w:ascii="Times New Roman" w:hAnsi="Times New Roman" w:cs="Times New Roman"/>
                <w:color w:val="000000"/>
                <w:sz w:val="18"/>
                <w:szCs w:val="18"/>
              </w:rPr>
              <w:t>91</w:t>
            </w:r>
          </w:p>
        </w:tc>
        <w:tc>
          <w:tcPr>
            <w:tcW w:w="1843" w:type="dxa"/>
          </w:tcPr>
          <w:p w:rsidR="00C241DF" w:rsidRPr="00336F82" w:rsidRDefault="00C241DF" w:rsidP="000C699A">
            <w:pPr>
              <w:pStyle w:val="ConsPlusNormal"/>
              <w:rPr>
                <w:rFonts w:ascii="Times New Roman" w:hAnsi="Times New Roman" w:cs="Times New Roman"/>
                <w:sz w:val="18"/>
                <w:szCs w:val="18"/>
              </w:rPr>
            </w:pPr>
            <w:r w:rsidRPr="00336F82">
              <w:rPr>
                <w:rFonts w:ascii="Times New Roman" w:hAnsi="Times New Roman" w:cs="Times New Roman"/>
                <w:color w:val="000000"/>
                <w:sz w:val="18"/>
                <w:szCs w:val="18"/>
              </w:rPr>
              <w:t>Значение целевого индикатора на 2018-2025 годы запланировано на уровне 2017 года с учетом прогнозируемой ситуации в сфере производственного травматизма</w:t>
            </w:r>
          </w:p>
        </w:tc>
      </w:tr>
      <w:tr w:rsidR="00C241DF" w:rsidRPr="005F667C" w:rsidTr="000C699A">
        <w:trPr>
          <w:trHeight w:val="20"/>
          <w:tblCellSpacing w:w="5" w:type="nil"/>
          <w:jc w:val="center"/>
        </w:trPr>
        <w:tc>
          <w:tcPr>
            <w:tcW w:w="1613" w:type="dxa"/>
            <w:vMerge w:val="restart"/>
          </w:tcPr>
          <w:p w:rsidR="00C241DF" w:rsidRPr="005F667C" w:rsidRDefault="00C241DF" w:rsidP="000C699A">
            <w:pPr>
              <w:rPr>
                <w:sz w:val="18"/>
                <w:szCs w:val="18"/>
              </w:rPr>
            </w:pPr>
            <w:r w:rsidRPr="005F667C">
              <w:rPr>
                <w:sz w:val="18"/>
                <w:szCs w:val="18"/>
              </w:rPr>
              <w:t xml:space="preserve">Задача 2. </w:t>
            </w:r>
          </w:p>
          <w:p w:rsidR="00C241DF" w:rsidRPr="005F667C" w:rsidRDefault="00C241DF" w:rsidP="000C699A">
            <w:pPr>
              <w:rPr>
                <w:sz w:val="18"/>
                <w:szCs w:val="18"/>
              </w:rPr>
            </w:pPr>
            <w:r w:rsidRPr="005F667C">
              <w:rPr>
                <w:sz w:val="18"/>
                <w:szCs w:val="18"/>
              </w:rPr>
              <w:t xml:space="preserve">Организация </w:t>
            </w:r>
            <w:proofErr w:type="gramStart"/>
            <w:r w:rsidRPr="005F667C">
              <w:rPr>
                <w:sz w:val="18"/>
                <w:szCs w:val="18"/>
              </w:rPr>
              <w:t>внедрения механизма специальной оценки условий труда</w:t>
            </w:r>
            <w:proofErr w:type="gramEnd"/>
          </w:p>
        </w:tc>
        <w:tc>
          <w:tcPr>
            <w:tcW w:w="1984" w:type="dxa"/>
          </w:tcPr>
          <w:p w:rsidR="00C241DF" w:rsidRPr="005F667C" w:rsidRDefault="00C241DF" w:rsidP="000C699A">
            <w:pPr>
              <w:rPr>
                <w:sz w:val="18"/>
                <w:szCs w:val="18"/>
                <w:vertAlign w:val="superscript"/>
              </w:rPr>
            </w:pPr>
            <w:r w:rsidRPr="005F667C">
              <w:rPr>
                <w:sz w:val="18"/>
                <w:szCs w:val="18"/>
              </w:rPr>
              <w:t>28. Количество рабочих мест, на которых проведена специальная оценка условий труда</w:t>
            </w:r>
            <w:proofErr w:type="gramStart"/>
            <w:r w:rsidRPr="005F667C">
              <w:rPr>
                <w:sz w:val="18"/>
                <w:szCs w:val="18"/>
                <w:vertAlign w:val="superscript"/>
              </w:rPr>
              <w:t>2</w:t>
            </w:r>
            <w:proofErr w:type="gramEnd"/>
          </w:p>
        </w:tc>
        <w:tc>
          <w:tcPr>
            <w:tcW w:w="851" w:type="dxa"/>
          </w:tcPr>
          <w:p w:rsidR="00C241DF" w:rsidRPr="005F667C" w:rsidRDefault="00C241DF" w:rsidP="000C699A">
            <w:pPr>
              <w:jc w:val="center"/>
              <w:rPr>
                <w:sz w:val="18"/>
                <w:szCs w:val="18"/>
              </w:rPr>
            </w:pPr>
            <w:r w:rsidRPr="005F667C">
              <w:rPr>
                <w:sz w:val="18"/>
                <w:szCs w:val="18"/>
              </w:rPr>
              <w:t>рабочее место</w:t>
            </w:r>
          </w:p>
        </w:tc>
        <w:tc>
          <w:tcPr>
            <w:tcW w:w="719" w:type="dxa"/>
          </w:tcPr>
          <w:p w:rsidR="00C241DF" w:rsidRPr="005F667C" w:rsidRDefault="00C241DF" w:rsidP="000C699A">
            <w:pPr>
              <w:pStyle w:val="ConsPlusCell"/>
              <w:jc w:val="center"/>
              <w:rPr>
                <w:sz w:val="18"/>
                <w:szCs w:val="18"/>
              </w:rPr>
            </w:pPr>
            <w:r w:rsidRPr="005F667C">
              <w:rPr>
                <w:sz w:val="18"/>
                <w:szCs w:val="18"/>
              </w:rPr>
              <w:t>85789</w:t>
            </w:r>
          </w:p>
        </w:tc>
        <w:tc>
          <w:tcPr>
            <w:tcW w:w="720" w:type="dxa"/>
          </w:tcPr>
          <w:p w:rsidR="00C241DF" w:rsidRPr="005F667C" w:rsidRDefault="00C241DF" w:rsidP="000C699A">
            <w:pPr>
              <w:ind w:right="7"/>
              <w:jc w:val="center"/>
              <w:rPr>
                <w:bCs/>
                <w:sz w:val="18"/>
                <w:szCs w:val="18"/>
              </w:rPr>
            </w:pPr>
            <w:r w:rsidRPr="005F667C">
              <w:rPr>
                <w:bCs/>
                <w:sz w:val="18"/>
                <w:szCs w:val="18"/>
              </w:rPr>
              <w:t>30000</w:t>
            </w:r>
          </w:p>
        </w:tc>
        <w:tc>
          <w:tcPr>
            <w:tcW w:w="719" w:type="dxa"/>
          </w:tcPr>
          <w:p w:rsidR="00C241DF" w:rsidRPr="005F667C" w:rsidRDefault="00C241DF" w:rsidP="000C699A">
            <w:pPr>
              <w:ind w:right="7"/>
              <w:jc w:val="center"/>
              <w:rPr>
                <w:bCs/>
                <w:sz w:val="18"/>
                <w:szCs w:val="18"/>
              </w:rPr>
            </w:pPr>
            <w:r w:rsidRPr="005F667C">
              <w:rPr>
                <w:bCs/>
                <w:sz w:val="18"/>
                <w:szCs w:val="18"/>
              </w:rPr>
              <w:t>60000</w:t>
            </w:r>
          </w:p>
        </w:tc>
        <w:tc>
          <w:tcPr>
            <w:tcW w:w="720" w:type="dxa"/>
          </w:tcPr>
          <w:p w:rsidR="00C241DF" w:rsidRPr="005F667C" w:rsidRDefault="00C241DF" w:rsidP="000C699A">
            <w:pPr>
              <w:ind w:right="7"/>
              <w:jc w:val="center"/>
              <w:rPr>
                <w:bCs/>
                <w:sz w:val="18"/>
                <w:szCs w:val="18"/>
              </w:rPr>
            </w:pPr>
            <w:r w:rsidRPr="005F667C">
              <w:rPr>
                <w:bCs/>
                <w:sz w:val="18"/>
                <w:szCs w:val="18"/>
              </w:rPr>
              <w:t>120000</w:t>
            </w:r>
          </w:p>
        </w:tc>
        <w:tc>
          <w:tcPr>
            <w:tcW w:w="720" w:type="dxa"/>
          </w:tcPr>
          <w:p w:rsidR="00C241DF" w:rsidRPr="005F667C" w:rsidRDefault="00C241DF" w:rsidP="000C699A">
            <w:pPr>
              <w:ind w:right="7"/>
              <w:jc w:val="center"/>
              <w:rPr>
                <w:bCs/>
                <w:sz w:val="18"/>
                <w:szCs w:val="18"/>
              </w:rPr>
            </w:pPr>
            <w:r w:rsidRPr="005F667C">
              <w:rPr>
                <w:bCs/>
                <w:sz w:val="18"/>
                <w:szCs w:val="18"/>
              </w:rPr>
              <w:t>125181</w:t>
            </w:r>
          </w:p>
        </w:tc>
        <w:tc>
          <w:tcPr>
            <w:tcW w:w="719" w:type="dxa"/>
          </w:tcPr>
          <w:p w:rsidR="00C241DF" w:rsidRPr="005F667C" w:rsidRDefault="00C241DF" w:rsidP="000C699A">
            <w:pPr>
              <w:jc w:val="center"/>
              <w:rPr>
                <w:sz w:val="18"/>
                <w:szCs w:val="18"/>
              </w:rPr>
            </w:pPr>
            <w:r w:rsidRPr="005F667C">
              <w:rPr>
                <w:sz w:val="18"/>
                <w:szCs w:val="18"/>
              </w:rPr>
              <w:t>175253</w:t>
            </w:r>
          </w:p>
        </w:tc>
        <w:tc>
          <w:tcPr>
            <w:tcW w:w="720" w:type="dxa"/>
          </w:tcPr>
          <w:p w:rsidR="00C241DF" w:rsidRPr="005F667C" w:rsidRDefault="00C241DF" w:rsidP="000C699A">
            <w:pPr>
              <w:jc w:val="center"/>
              <w:rPr>
                <w:sz w:val="18"/>
                <w:szCs w:val="18"/>
              </w:rPr>
            </w:pPr>
            <w:r w:rsidRPr="005F667C">
              <w:rPr>
                <w:sz w:val="18"/>
                <w:szCs w:val="18"/>
              </w:rPr>
              <w:t>175253</w:t>
            </w:r>
          </w:p>
        </w:tc>
        <w:tc>
          <w:tcPr>
            <w:tcW w:w="719" w:type="dxa"/>
          </w:tcPr>
          <w:p w:rsidR="00C241DF" w:rsidRPr="005F667C" w:rsidRDefault="00C241DF" w:rsidP="000C699A">
            <w:pPr>
              <w:jc w:val="center"/>
              <w:rPr>
                <w:sz w:val="18"/>
                <w:szCs w:val="18"/>
              </w:rPr>
            </w:pPr>
            <w:r w:rsidRPr="005F667C">
              <w:rPr>
                <w:sz w:val="18"/>
                <w:szCs w:val="18"/>
              </w:rPr>
              <w:t>175253</w:t>
            </w:r>
          </w:p>
        </w:tc>
        <w:tc>
          <w:tcPr>
            <w:tcW w:w="720" w:type="dxa"/>
          </w:tcPr>
          <w:p w:rsidR="00C241DF" w:rsidRPr="005F667C" w:rsidRDefault="00C241DF" w:rsidP="000C699A">
            <w:pPr>
              <w:rPr>
                <w:color w:val="000000"/>
                <w:sz w:val="18"/>
                <w:szCs w:val="18"/>
              </w:rPr>
            </w:pPr>
            <w:r w:rsidRPr="005F667C">
              <w:rPr>
                <w:color w:val="000000"/>
                <w:sz w:val="18"/>
                <w:szCs w:val="18"/>
              </w:rPr>
              <w:t>175253</w:t>
            </w:r>
          </w:p>
        </w:tc>
        <w:tc>
          <w:tcPr>
            <w:tcW w:w="720" w:type="dxa"/>
          </w:tcPr>
          <w:p w:rsidR="00C241DF" w:rsidRPr="005F667C" w:rsidRDefault="00C241DF" w:rsidP="000C699A">
            <w:pPr>
              <w:jc w:val="center"/>
              <w:rPr>
                <w:color w:val="000000"/>
                <w:sz w:val="18"/>
                <w:szCs w:val="18"/>
              </w:rPr>
            </w:pPr>
            <w:r w:rsidRPr="005F667C">
              <w:rPr>
                <w:sz w:val="18"/>
                <w:szCs w:val="18"/>
              </w:rPr>
              <w:t>175253</w:t>
            </w:r>
          </w:p>
        </w:tc>
        <w:tc>
          <w:tcPr>
            <w:tcW w:w="719" w:type="dxa"/>
          </w:tcPr>
          <w:p w:rsidR="00C241DF" w:rsidRPr="005F667C" w:rsidRDefault="00C241DF" w:rsidP="000C699A">
            <w:pPr>
              <w:jc w:val="center"/>
              <w:rPr>
                <w:color w:val="000000"/>
                <w:sz w:val="18"/>
                <w:szCs w:val="18"/>
              </w:rPr>
            </w:pPr>
            <w:r w:rsidRPr="005F667C">
              <w:rPr>
                <w:sz w:val="18"/>
                <w:szCs w:val="18"/>
              </w:rPr>
              <w:t>175253</w:t>
            </w:r>
          </w:p>
        </w:tc>
        <w:tc>
          <w:tcPr>
            <w:tcW w:w="720" w:type="dxa"/>
          </w:tcPr>
          <w:p w:rsidR="00C241DF" w:rsidRPr="005F667C" w:rsidRDefault="00C241DF" w:rsidP="000C699A">
            <w:pPr>
              <w:jc w:val="center"/>
              <w:rPr>
                <w:color w:val="000000"/>
                <w:sz w:val="18"/>
                <w:szCs w:val="18"/>
              </w:rPr>
            </w:pPr>
            <w:r w:rsidRPr="005F667C">
              <w:rPr>
                <w:sz w:val="18"/>
                <w:szCs w:val="18"/>
              </w:rPr>
              <w:t>175253</w:t>
            </w:r>
          </w:p>
        </w:tc>
        <w:tc>
          <w:tcPr>
            <w:tcW w:w="720" w:type="dxa"/>
          </w:tcPr>
          <w:p w:rsidR="00C241DF" w:rsidRPr="005F667C" w:rsidRDefault="00C241DF" w:rsidP="000C699A">
            <w:pPr>
              <w:rPr>
                <w:color w:val="000000"/>
                <w:sz w:val="18"/>
                <w:szCs w:val="18"/>
              </w:rPr>
            </w:pPr>
            <w:r w:rsidRPr="005F667C">
              <w:rPr>
                <w:color w:val="000000"/>
                <w:sz w:val="18"/>
                <w:szCs w:val="18"/>
              </w:rPr>
              <w:t>175253</w:t>
            </w:r>
          </w:p>
        </w:tc>
        <w:tc>
          <w:tcPr>
            <w:tcW w:w="1843" w:type="dxa"/>
            <w:vMerge w:val="restart"/>
          </w:tcPr>
          <w:p w:rsidR="00C241DF" w:rsidRPr="00336F82" w:rsidRDefault="00C241DF" w:rsidP="000C699A">
            <w:pPr>
              <w:rPr>
                <w:sz w:val="18"/>
                <w:szCs w:val="18"/>
              </w:rPr>
            </w:pPr>
            <w:r w:rsidRPr="00336F82">
              <w:rPr>
                <w:color w:val="000000"/>
                <w:sz w:val="18"/>
                <w:szCs w:val="18"/>
              </w:rPr>
              <w:t>Значения целевых индикаторов на 2017-2025 годы пересчитаны в связи с уточнением методики расчета</w:t>
            </w:r>
          </w:p>
        </w:tc>
      </w:tr>
      <w:tr w:rsidR="00C241DF" w:rsidRPr="005F667C" w:rsidTr="000C699A">
        <w:trPr>
          <w:trHeight w:val="20"/>
          <w:tblCellSpacing w:w="5" w:type="nil"/>
          <w:jc w:val="center"/>
        </w:trPr>
        <w:tc>
          <w:tcPr>
            <w:tcW w:w="1613" w:type="dxa"/>
            <w:vMerge/>
          </w:tcPr>
          <w:p w:rsidR="00C241DF" w:rsidRPr="005F667C" w:rsidRDefault="00C241DF" w:rsidP="000C699A">
            <w:pPr>
              <w:rPr>
                <w:sz w:val="18"/>
                <w:szCs w:val="18"/>
              </w:rPr>
            </w:pPr>
          </w:p>
        </w:tc>
        <w:tc>
          <w:tcPr>
            <w:tcW w:w="1984" w:type="dxa"/>
          </w:tcPr>
          <w:p w:rsidR="00C241DF" w:rsidRPr="005F667C" w:rsidRDefault="00C241DF" w:rsidP="000C699A">
            <w:pPr>
              <w:rPr>
                <w:sz w:val="18"/>
                <w:szCs w:val="18"/>
                <w:u w:val="single"/>
                <w:vertAlign w:val="superscript"/>
              </w:rPr>
            </w:pPr>
            <w:r w:rsidRPr="005F667C">
              <w:rPr>
                <w:sz w:val="18"/>
                <w:szCs w:val="18"/>
              </w:rPr>
              <w:t>29. Удельный вес рабочих мест, на которых проведена специальная оценка условий труда, в общем количестве рабочих мест</w:t>
            </w:r>
            <w:proofErr w:type="gramStart"/>
            <w:r w:rsidRPr="005F667C">
              <w:rPr>
                <w:sz w:val="18"/>
                <w:szCs w:val="18"/>
                <w:vertAlign w:val="superscript"/>
              </w:rPr>
              <w:t>2</w:t>
            </w:r>
            <w:proofErr w:type="gramEnd"/>
          </w:p>
        </w:tc>
        <w:tc>
          <w:tcPr>
            <w:tcW w:w="851" w:type="dxa"/>
          </w:tcPr>
          <w:p w:rsidR="00C241DF" w:rsidRPr="005F667C" w:rsidRDefault="00C241DF" w:rsidP="000C699A">
            <w:pPr>
              <w:jc w:val="center"/>
              <w:rPr>
                <w:noProof/>
                <w:sz w:val="18"/>
                <w:szCs w:val="18"/>
              </w:rPr>
            </w:pPr>
            <w:r w:rsidRPr="005F667C">
              <w:rPr>
                <w:sz w:val="18"/>
                <w:szCs w:val="18"/>
              </w:rPr>
              <w:t>%</w:t>
            </w:r>
          </w:p>
        </w:tc>
        <w:tc>
          <w:tcPr>
            <w:tcW w:w="719" w:type="dxa"/>
          </w:tcPr>
          <w:p w:rsidR="00C241DF" w:rsidRPr="005F667C" w:rsidRDefault="00C241DF" w:rsidP="000C699A">
            <w:pPr>
              <w:pStyle w:val="ConsPlusCell"/>
              <w:jc w:val="center"/>
              <w:rPr>
                <w:sz w:val="18"/>
                <w:szCs w:val="18"/>
              </w:rPr>
            </w:pPr>
            <w:r w:rsidRPr="005F667C">
              <w:rPr>
                <w:sz w:val="18"/>
                <w:szCs w:val="18"/>
              </w:rPr>
              <w:t>27,1</w:t>
            </w:r>
          </w:p>
        </w:tc>
        <w:tc>
          <w:tcPr>
            <w:tcW w:w="720" w:type="dxa"/>
          </w:tcPr>
          <w:p w:rsidR="00C241DF" w:rsidRPr="005F667C" w:rsidRDefault="00C241DF" w:rsidP="000C699A">
            <w:pPr>
              <w:pStyle w:val="ConsPlusCell"/>
              <w:jc w:val="center"/>
              <w:rPr>
                <w:sz w:val="18"/>
                <w:szCs w:val="18"/>
              </w:rPr>
            </w:pPr>
            <w:r w:rsidRPr="005F667C">
              <w:rPr>
                <w:sz w:val="18"/>
                <w:szCs w:val="18"/>
              </w:rPr>
              <w:t>29,3</w:t>
            </w:r>
          </w:p>
        </w:tc>
        <w:tc>
          <w:tcPr>
            <w:tcW w:w="719" w:type="dxa"/>
          </w:tcPr>
          <w:p w:rsidR="00C241DF" w:rsidRPr="005F667C" w:rsidRDefault="00C241DF" w:rsidP="000C699A">
            <w:pPr>
              <w:jc w:val="center"/>
              <w:rPr>
                <w:noProof/>
                <w:sz w:val="18"/>
                <w:szCs w:val="18"/>
              </w:rPr>
            </w:pPr>
            <w:r w:rsidRPr="005F667C">
              <w:rPr>
                <w:noProof/>
                <w:sz w:val="18"/>
                <w:szCs w:val="18"/>
              </w:rPr>
              <w:t>32,2</w:t>
            </w:r>
          </w:p>
        </w:tc>
        <w:tc>
          <w:tcPr>
            <w:tcW w:w="720" w:type="dxa"/>
          </w:tcPr>
          <w:p w:rsidR="00C241DF" w:rsidRPr="005F667C" w:rsidRDefault="00C241DF" w:rsidP="000C699A">
            <w:pPr>
              <w:adjustRightInd w:val="0"/>
              <w:jc w:val="center"/>
              <w:rPr>
                <w:sz w:val="18"/>
                <w:szCs w:val="18"/>
              </w:rPr>
            </w:pPr>
            <w:r w:rsidRPr="005F667C">
              <w:rPr>
                <w:sz w:val="18"/>
                <w:szCs w:val="18"/>
              </w:rPr>
              <w:t>38,6</w:t>
            </w:r>
          </w:p>
        </w:tc>
        <w:tc>
          <w:tcPr>
            <w:tcW w:w="720" w:type="dxa"/>
          </w:tcPr>
          <w:p w:rsidR="00C241DF" w:rsidRPr="005F667C" w:rsidRDefault="00C241DF" w:rsidP="000C699A">
            <w:pPr>
              <w:adjustRightInd w:val="0"/>
              <w:jc w:val="center"/>
              <w:rPr>
                <w:sz w:val="18"/>
                <w:szCs w:val="18"/>
              </w:rPr>
            </w:pPr>
            <w:r w:rsidRPr="005F667C">
              <w:rPr>
                <w:sz w:val="18"/>
                <w:szCs w:val="18"/>
              </w:rPr>
              <w:t>70,0</w:t>
            </w:r>
          </w:p>
        </w:tc>
        <w:tc>
          <w:tcPr>
            <w:tcW w:w="719" w:type="dxa"/>
          </w:tcPr>
          <w:p w:rsidR="00C241DF" w:rsidRPr="005F667C" w:rsidRDefault="00C241DF" w:rsidP="000C699A">
            <w:pPr>
              <w:jc w:val="center"/>
              <w:rPr>
                <w:sz w:val="18"/>
                <w:szCs w:val="18"/>
              </w:rPr>
            </w:pPr>
            <w:r w:rsidRPr="005F667C">
              <w:rPr>
                <w:sz w:val="18"/>
                <w:szCs w:val="18"/>
              </w:rPr>
              <w:t>98,0</w:t>
            </w:r>
          </w:p>
        </w:tc>
        <w:tc>
          <w:tcPr>
            <w:tcW w:w="720" w:type="dxa"/>
          </w:tcPr>
          <w:p w:rsidR="00C241DF" w:rsidRPr="005F667C" w:rsidRDefault="00C241DF" w:rsidP="000C699A">
            <w:pPr>
              <w:jc w:val="center"/>
              <w:rPr>
                <w:sz w:val="18"/>
                <w:szCs w:val="18"/>
              </w:rPr>
            </w:pPr>
            <w:r w:rsidRPr="005F667C">
              <w:rPr>
                <w:sz w:val="18"/>
                <w:szCs w:val="18"/>
              </w:rPr>
              <w:t>98,0</w:t>
            </w:r>
          </w:p>
        </w:tc>
        <w:tc>
          <w:tcPr>
            <w:tcW w:w="719" w:type="dxa"/>
          </w:tcPr>
          <w:p w:rsidR="00C241DF" w:rsidRPr="005F667C" w:rsidRDefault="00C241DF" w:rsidP="000C699A">
            <w:pPr>
              <w:adjustRightInd w:val="0"/>
              <w:jc w:val="center"/>
              <w:rPr>
                <w:sz w:val="18"/>
                <w:szCs w:val="18"/>
              </w:rPr>
            </w:pPr>
            <w:r w:rsidRPr="005F667C">
              <w:rPr>
                <w:sz w:val="18"/>
                <w:szCs w:val="18"/>
              </w:rPr>
              <w:t>98,0</w:t>
            </w:r>
          </w:p>
        </w:tc>
        <w:tc>
          <w:tcPr>
            <w:tcW w:w="720" w:type="dxa"/>
          </w:tcPr>
          <w:p w:rsidR="00C241DF" w:rsidRPr="005F667C" w:rsidRDefault="00C241DF" w:rsidP="000C699A">
            <w:pPr>
              <w:jc w:val="center"/>
              <w:rPr>
                <w:sz w:val="18"/>
                <w:szCs w:val="18"/>
              </w:rPr>
            </w:pPr>
            <w:r w:rsidRPr="005F667C">
              <w:rPr>
                <w:sz w:val="18"/>
                <w:szCs w:val="18"/>
              </w:rPr>
              <w:t>98,0</w:t>
            </w:r>
          </w:p>
        </w:tc>
        <w:tc>
          <w:tcPr>
            <w:tcW w:w="720" w:type="dxa"/>
          </w:tcPr>
          <w:p w:rsidR="00C241DF" w:rsidRPr="005F667C" w:rsidRDefault="00C241DF" w:rsidP="000C699A">
            <w:pPr>
              <w:jc w:val="center"/>
              <w:rPr>
                <w:sz w:val="18"/>
                <w:szCs w:val="18"/>
              </w:rPr>
            </w:pPr>
            <w:r w:rsidRPr="005F667C">
              <w:rPr>
                <w:sz w:val="18"/>
                <w:szCs w:val="18"/>
              </w:rPr>
              <w:t>98,0</w:t>
            </w:r>
          </w:p>
        </w:tc>
        <w:tc>
          <w:tcPr>
            <w:tcW w:w="719" w:type="dxa"/>
          </w:tcPr>
          <w:p w:rsidR="00C241DF" w:rsidRPr="005F667C" w:rsidRDefault="00C241DF" w:rsidP="000C699A">
            <w:pPr>
              <w:jc w:val="center"/>
              <w:rPr>
                <w:sz w:val="18"/>
                <w:szCs w:val="18"/>
              </w:rPr>
            </w:pPr>
            <w:r w:rsidRPr="005F667C">
              <w:rPr>
                <w:sz w:val="18"/>
                <w:szCs w:val="18"/>
              </w:rPr>
              <w:t>98,0</w:t>
            </w:r>
          </w:p>
        </w:tc>
        <w:tc>
          <w:tcPr>
            <w:tcW w:w="720" w:type="dxa"/>
          </w:tcPr>
          <w:p w:rsidR="00C241DF" w:rsidRPr="005F667C" w:rsidRDefault="00C241DF" w:rsidP="000C699A">
            <w:pPr>
              <w:adjustRightInd w:val="0"/>
              <w:jc w:val="center"/>
              <w:rPr>
                <w:sz w:val="18"/>
                <w:szCs w:val="18"/>
              </w:rPr>
            </w:pPr>
            <w:r w:rsidRPr="005F667C">
              <w:rPr>
                <w:sz w:val="18"/>
                <w:szCs w:val="18"/>
              </w:rPr>
              <w:t>98,0</w:t>
            </w:r>
          </w:p>
        </w:tc>
        <w:tc>
          <w:tcPr>
            <w:tcW w:w="720" w:type="dxa"/>
          </w:tcPr>
          <w:p w:rsidR="00C241DF" w:rsidRPr="005F667C" w:rsidRDefault="00C241DF" w:rsidP="000C699A">
            <w:pPr>
              <w:jc w:val="center"/>
              <w:rPr>
                <w:sz w:val="18"/>
                <w:szCs w:val="18"/>
              </w:rPr>
            </w:pPr>
            <w:r w:rsidRPr="005F667C">
              <w:rPr>
                <w:sz w:val="18"/>
                <w:szCs w:val="18"/>
              </w:rPr>
              <w:t>98,0</w:t>
            </w:r>
          </w:p>
        </w:tc>
        <w:tc>
          <w:tcPr>
            <w:tcW w:w="1843" w:type="dxa"/>
            <w:vMerge/>
          </w:tcPr>
          <w:p w:rsidR="00C241DF" w:rsidRPr="005F667C" w:rsidRDefault="00C241DF" w:rsidP="000C699A">
            <w:pPr>
              <w:jc w:val="center"/>
              <w:rPr>
                <w:sz w:val="18"/>
                <w:szCs w:val="18"/>
              </w:rPr>
            </w:pPr>
          </w:p>
        </w:tc>
      </w:tr>
      <w:tr w:rsidR="00C241DF" w:rsidRPr="005F667C" w:rsidTr="000C699A">
        <w:trPr>
          <w:trHeight w:val="20"/>
          <w:tblCellSpacing w:w="5" w:type="nil"/>
          <w:jc w:val="center"/>
        </w:trPr>
        <w:tc>
          <w:tcPr>
            <w:tcW w:w="1613" w:type="dxa"/>
            <w:vMerge/>
          </w:tcPr>
          <w:p w:rsidR="00C241DF" w:rsidRPr="005F667C" w:rsidRDefault="00C241DF" w:rsidP="000C699A">
            <w:pPr>
              <w:rPr>
                <w:sz w:val="18"/>
                <w:szCs w:val="18"/>
              </w:rPr>
            </w:pPr>
          </w:p>
        </w:tc>
        <w:tc>
          <w:tcPr>
            <w:tcW w:w="1984" w:type="dxa"/>
          </w:tcPr>
          <w:p w:rsidR="00C241DF" w:rsidRPr="005F667C" w:rsidRDefault="00C241DF" w:rsidP="000C699A">
            <w:pPr>
              <w:rPr>
                <w:sz w:val="18"/>
                <w:szCs w:val="18"/>
                <w:u w:val="single"/>
                <w:vertAlign w:val="superscript"/>
              </w:rPr>
            </w:pPr>
            <w:r w:rsidRPr="005F667C">
              <w:rPr>
                <w:sz w:val="18"/>
                <w:szCs w:val="18"/>
              </w:rPr>
              <w:t>30. Численность работников, занятых во вредных и (или) опасных условиях труда</w:t>
            </w:r>
            <w:r w:rsidRPr="005F667C">
              <w:rPr>
                <w:sz w:val="18"/>
                <w:szCs w:val="18"/>
                <w:vertAlign w:val="superscript"/>
              </w:rPr>
              <w:t>3</w:t>
            </w:r>
          </w:p>
        </w:tc>
        <w:tc>
          <w:tcPr>
            <w:tcW w:w="851" w:type="dxa"/>
          </w:tcPr>
          <w:p w:rsidR="00C241DF" w:rsidRPr="005F667C" w:rsidRDefault="00C241DF" w:rsidP="000C699A">
            <w:pPr>
              <w:jc w:val="center"/>
              <w:rPr>
                <w:noProof/>
                <w:sz w:val="18"/>
                <w:szCs w:val="18"/>
              </w:rPr>
            </w:pPr>
            <w:r w:rsidRPr="005F667C">
              <w:rPr>
                <w:sz w:val="18"/>
                <w:szCs w:val="18"/>
              </w:rPr>
              <w:t>человек</w:t>
            </w:r>
          </w:p>
        </w:tc>
        <w:tc>
          <w:tcPr>
            <w:tcW w:w="719" w:type="dxa"/>
          </w:tcPr>
          <w:p w:rsidR="00C241DF" w:rsidRPr="005F667C" w:rsidRDefault="00C241DF" w:rsidP="000C699A">
            <w:pPr>
              <w:widowControl w:val="0"/>
              <w:adjustRightInd w:val="0"/>
              <w:jc w:val="center"/>
              <w:rPr>
                <w:sz w:val="18"/>
                <w:szCs w:val="18"/>
              </w:rPr>
            </w:pPr>
            <w:r w:rsidRPr="005F667C">
              <w:rPr>
                <w:sz w:val="18"/>
                <w:szCs w:val="18"/>
              </w:rPr>
              <w:t>59221</w:t>
            </w:r>
          </w:p>
        </w:tc>
        <w:tc>
          <w:tcPr>
            <w:tcW w:w="720" w:type="dxa"/>
          </w:tcPr>
          <w:p w:rsidR="00C241DF" w:rsidRPr="005F667C" w:rsidRDefault="00C241DF" w:rsidP="000C699A">
            <w:pPr>
              <w:widowControl w:val="0"/>
              <w:adjustRightInd w:val="0"/>
              <w:jc w:val="center"/>
              <w:rPr>
                <w:sz w:val="18"/>
                <w:szCs w:val="18"/>
              </w:rPr>
            </w:pPr>
            <w:r w:rsidRPr="005F667C">
              <w:rPr>
                <w:sz w:val="18"/>
                <w:szCs w:val="18"/>
              </w:rPr>
              <w:t>58628</w:t>
            </w:r>
          </w:p>
        </w:tc>
        <w:tc>
          <w:tcPr>
            <w:tcW w:w="719" w:type="dxa"/>
          </w:tcPr>
          <w:p w:rsidR="00C241DF" w:rsidRPr="005F667C" w:rsidRDefault="00C241DF" w:rsidP="000C699A">
            <w:pPr>
              <w:jc w:val="center"/>
              <w:rPr>
                <w:noProof/>
                <w:sz w:val="18"/>
                <w:szCs w:val="18"/>
              </w:rPr>
            </w:pPr>
            <w:r w:rsidRPr="005F667C">
              <w:rPr>
                <w:sz w:val="18"/>
                <w:szCs w:val="18"/>
              </w:rPr>
              <w:t>74016</w:t>
            </w:r>
          </w:p>
        </w:tc>
        <w:tc>
          <w:tcPr>
            <w:tcW w:w="720" w:type="dxa"/>
          </w:tcPr>
          <w:p w:rsidR="00C241DF" w:rsidRPr="005F667C" w:rsidRDefault="00C241DF" w:rsidP="000C699A">
            <w:pPr>
              <w:adjustRightInd w:val="0"/>
              <w:jc w:val="center"/>
              <w:rPr>
                <w:sz w:val="18"/>
                <w:szCs w:val="18"/>
              </w:rPr>
            </w:pPr>
            <w:r w:rsidRPr="005F667C">
              <w:rPr>
                <w:sz w:val="18"/>
                <w:szCs w:val="18"/>
              </w:rPr>
              <w:t>77163</w:t>
            </w:r>
          </w:p>
        </w:tc>
        <w:tc>
          <w:tcPr>
            <w:tcW w:w="720" w:type="dxa"/>
          </w:tcPr>
          <w:p w:rsidR="00C241DF" w:rsidRPr="005F667C" w:rsidRDefault="00C241DF" w:rsidP="000C699A">
            <w:pPr>
              <w:adjustRightInd w:val="0"/>
              <w:jc w:val="center"/>
              <w:rPr>
                <w:sz w:val="18"/>
                <w:szCs w:val="18"/>
              </w:rPr>
            </w:pPr>
            <w:r w:rsidRPr="005F667C">
              <w:rPr>
                <w:sz w:val="18"/>
                <w:szCs w:val="18"/>
              </w:rPr>
              <w:t>77063</w:t>
            </w:r>
          </w:p>
        </w:tc>
        <w:tc>
          <w:tcPr>
            <w:tcW w:w="719" w:type="dxa"/>
          </w:tcPr>
          <w:p w:rsidR="00C241DF" w:rsidRPr="005F667C" w:rsidRDefault="00C241DF" w:rsidP="000C699A">
            <w:pPr>
              <w:jc w:val="center"/>
              <w:rPr>
                <w:sz w:val="18"/>
                <w:szCs w:val="18"/>
              </w:rPr>
            </w:pPr>
            <w:r w:rsidRPr="005F667C">
              <w:rPr>
                <w:sz w:val="18"/>
                <w:szCs w:val="18"/>
              </w:rPr>
              <w:t>76963</w:t>
            </w:r>
          </w:p>
        </w:tc>
        <w:tc>
          <w:tcPr>
            <w:tcW w:w="720" w:type="dxa"/>
          </w:tcPr>
          <w:p w:rsidR="00C241DF" w:rsidRPr="005F667C" w:rsidRDefault="00C241DF" w:rsidP="000C699A">
            <w:pPr>
              <w:jc w:val="center"/>
              <w:rPr>
                <w:sz w:val="18"/>
                <w:szCs w:val="18"/>
              </w:rPr>
            </w:pPr>
            <w:r w:rsidRPr="005F667C">
              <w:rPr>
                <w:sz w:val="18"/>
                <w:szCs w:val="18"/>
              </w:rPr>
              <w:t>76863</w:t>
            </w:r>
          </w:p>
        </w:tc>
        <w:tc>
          <w:tcPr>
            <w:tcW w:w="719" w:type="dxa"/>
          </w:tcPr>
          <w:p w:rsidR="00C241DF" w:rsidRPr="005F667C" w:rsidRDefault="00C241DF" w:rsidP="000C699A">
            <w:pPr>
              <w:adjustRightInd w:val="0"/>
              <w:jc w:val="center"/>
              <w:rPr>
                <w:sz w:val="18"/>
                <w:szCs w:val="18"/>
              </w:rPr>
            </w:pPr>
            <w:r w:rsidRPr="005F667C">
              <w:rPr>
                <w:sz w:val="18"/>
                <w:szCs w:val="18"/>
              </w:rPr>
              <w:t>76763</w:t>
            </w:r>
          </w:p>
        </w:tc>
        <w:tc>
          <w:tcPr>
            <w:tcW w:w="720" w:type="dxa"/>
          </w:tcPr>
          <w:p w:rsidR="00C241DF" w:rsidRPr="005F667C" w:rsidRDefault="00C241DF" w:rsidP="000C699A">
            <w:pPr>
              <w:jc w:val="center"/>
              <w:rPr>
                <w:sz w:val="18"/>
                <w:szCs w:val="18"/>
              </w:rPr>
            </w:pPr>
            <w:r w:rsidRPr="005F667C">
              <w:rPr>
                <w:sz w:val="18"/>
                <w:szCs w:val="18"/>
              </w:rPr>
              <w:t>76663</w:t>
            </w:r>
          </w:p>
        </w:tc>
        <w:tc>
          <w:tcPr>
            <w:tcW w:w="720" w:type="dxa"/>
          </w:tcPr>
          <w:p w:rsidR="00C241DF" w:rsidRPr="005F667C" w:rsidRDefault="00C241DF" w:rsidP="000C699A">
            <w:pPr>
              <w:rPr>
                <w:sz w:val="18"/>
                <w:szCs w:val="18"/>
              </w:rPr>
            </w:pPr>
            <w:r w:rsidRPr="005F667C">
              <w:rPr>
                <w:sz w:val="18"/>
                <w:szCs w:val="18"/>
              </w:rPr>
              <w:t>76563</w:t>
            </w:r>
          </w:p>
        </w:tc>
        <w:tc>
          <w:tcPr>
            <w:tcW w:w="719" w:type="dxa"/>
          </w:tcPr>
          <w:p w:rsidR="00C241DF" w:rsidRPr="005F667C" w:rsidRDefault="00C241DF" w:rsidP="000C699A">
            <w:pPr>
              <w:rPr>
                <w:sz w:val="18"/>
                <w:szCs w:val="18"/>
              </w:rPr>
            </w:pPr>
            <w:r w:rsidRPr="005F667C">
              <w:rPr>
                <w:sz w:val="18"/>
                <w:szCs w:val="18"/>
              </w:rPr>
              <w:t>76463</w:t>
            </w:r>
          </w:p>
        </w:tc>
        <w:tc>
          <w:tcPr>
            <w:tcW w:w="720" w:type="dxa"/>
          </w:tcPr>
          <w:p w:rsidR="00C241DF" w:rsidRPr="005F667C" w:rsidRDefault="00C241DF" w:rsidP="000C699A">
            <w:pPr>
              <w:rPr>
                <w:sz w:val="18"/>
                <w:szCs w:val="18"/>
              </w:rPr>
            </w:pPr>
            <w:r w:rsidRPr="005F667C">
              <w:rPr>
                <w:sz w:val="18"/>
                <w:szCs w:val="18"/>
              </w:rPr>
              <w:t>76363</w:t>
            </w:r>
          </w:p>
        </w:tc>
        <w:tc>
          <w:tcPr>
            <w:tcW w:w="720" w:type="dxa"/>
          </w:tcPr>
          <w:p w:rsidR="00C241DF" w:rsidRPr="005F667C" w:rsidRDefault="00C241DF" w:rsidP="000C699A">
            <w:pPr>
              <w:rPr>
                <w:sz w:val="18"/>
                <w:szCs w:val="18"/>
              </w:rPr>
            </w:pPr>
            <w:r w:rsidRPr="005F667C">
              <w:rPr>
                <w:sz w:val="18"/>
                <w:szCs w:val="18"/>
              </w:rPr>
              <w:t>76263</w:t>
            </w:r>
          </w:p>
        </w:tc>
        <w:tc>
          <w:tcPr>
            <w:tcW w:w="1843" w:type="dxa"/>
            <w:vMerge w:val="restart"/>
          </w:tcPr>
          <w:p w:rsidR="00C241DF" w:rsidRPr="005F667C" w:rsidRDefault="00C241DF" w:rsidP="000C699A">
            <w:pPr>
              <w:rPr>
                <w:sz w:val="18"/>
                <w:szCs w:val="18"/>
              </w:rPr>
            </w:pPr>
            <w:r w:rsidRPr="005F667C">
              <w:rPr>
                <w:sz w:val="18"/>
                <w:szCs w:val="18"/>
              </w:rPr>
              <w:t xml:space="preserve">Значения целевых индикаторов </w:t>
            </w:r>
            <w:proofErr w:type="gramStart"/>
            <w:r w:rsidRPr="005F667C">
              <w:rPr>
                <w:sz w:val="18"/>
                <w:szCs w:val="18"/>
              </w:rPr>
              <w:t>на</w:t>
            </w:r>
            <w:proofErr w:type="gramEnd"/>
            <w:r w:rsidRPr="005F667C">
              <w:rPr>
                <w:sz w:val="18"/>
                <w:szCs w:val="18"/>
              </w:rPr>
              <w:t xml:space="preserve"> </w:t>
            </w:r>
          </w:p>
          <w:p w:rsidR="00C241DF" w:rsidRPr="005F667C" w:rsidRDefault="00C241DF" w:rsidP="000C699A">
            <w:pPr>
              <w:rPr>
                <w:sz w:val="18"/>
                <w:szCs w:val="18"/>
              </w:rPr>
            </w:pPr>
            <w:r w:rsidRPr="005F667C">
              <w:rPr>
                <w:sz w:val="18"/>
                <w:szCs w:val="18"/>
              </w:rPr>
              <w:t>2016-2025 годы пересчитаны в связи с изменением статистической отчетности в 2015 году</w:t>
            </w:r>
          </w:p>
        </w:tc>
      </w:tr>
      <w:tr w:rsidR="00C241DF" w:rsidRPr="005F667C" w:rsidTr="000C699A">
        <w:trPr>
          <w:trHeight w:val="20"/>
          <w:tblCellSpacing w:w="5" w:type="nil"/>
          <w:jc w:val="center"/>
        </w:trPr>
        <w:tc>
          <w:tcPr>
            <w:tcW w:w="1613" w:type="dxa"/>
            <w:vMerge/>
          </w:tcPr>
          <w:p w:rsidR="00C241DF" w:rsidRPr="005F667C" w:rsidRDefault="00C241DF" w:rsidP="000C699A">
            <w:pPr>
              <w:rPr>
                <w:sz w:val="18"/>
                <w:szCs w:val="18"/>
              </w:rPr>
            </w:pPr>
          </w:p>
        </w:tc>
        <w:tc>
          <w:tcPr>
            <w:tcW w:w="1984" w:type="dxa"/>
          </w:tcPr>
          <w:p w:rsidR="00C241DF" w:rsidRPr="005F667C" w:rsidRDefault="00C241DF" w:rsidP="000C699A">
            <w:pPr>
              <w:rPr>
                <w:sz w:val="18"/>
                <w:szCs w:val="18"/>
                <w:u w:val="single"/>
                <w:vertAlign w:val="superscript"/>
              </w:rPr>
            </w:pPr>
            <w:r w:rsidRPr="005F667C">
              <w:rPr>
                <w:sz w:val="18"/>
                <w:szCs w:val="18"/>
              </w:rPr>
              <w:t>31. Удельный вес работников, занятых во вредных и (или) опасных условиях труда, от общей численности работников</w:t>
            </w:r>
            <w:r w:rsidRPr="005F667C">
              <w:rPr>
                <w:sz w:val="18"/>
                <w:szCs w:val="18"/>
                <w:vertAlign w:val="superscript"/>
              </w:rPr>
              <w:t>3</w:t>
            </w:r>
          </w:p>
        </w:tc>
        <w:tc>
          <w:tcPr>
            <w:tcW w:w="851" w:type="dxa"/>
          </w:tcPr>
          <w:p w:rsidR="00C241DF" w:rsidRPr="005F667C" w:rsidRDefault="00C241DF" w:rsidP="000C699A">
            <w:pPr>
              <w:jc w:val="center"/>
              <w:rPr>
                <w:b/>
                <w:sz w:val="18"/>
                <w:szCs w:val="18"/>
              </w:rPr>
            </w:pPr>
            <w:r w:rsidRPr="005F667C">
              <w:rPr>
                <w:noProof/>
                <w:sz w:val="18"/>
                <w:szCs w:val="18"/>
              </w:rPr>
              <w:t>%</w:t>
            </w:r>
          </w:p>
        </w:tc>
        <w:tc>
          <w:tcPr>
            <w:tcW w:w="719" w:type="dxa"/>
          </w:tcPr>
          <w:p w:rsidR="00C241DF" w:rsidRPr="005F667C" w:rsidRDefault="00C241DF" w:rsidP="000C699A">
            <w:pPr>
              <w:widowControl w:val="0"/>
              <w:adjustRightInd w:val="0"/>
              <w:jc w:val="center"/>
              <w:rPr>
                <w:sz w:val="18"/>
                <w:szCs w:val="18"/>
              </w:rPr>
            </w:pPr>
            <w:r w:rsidRPr="005F667C">
              <w:rPr>
                <w:sz w:val="18"/>
                <w:szCs w:val="18"/>
              </w:rPr>
              <w:t>28,4</w:t>
            </w:r>
          </w:p>
        </w:tc>
        <w:tc>
          <w:tcPr>
            <w:tcW w:w="720" w:type="dxa"/>
          </w:tcPr>
          <w:p w:rsidR="00C241DF" w:rsidRPr="005F667C" w:rsidRDefault="00C241DF" w:rsidP="000C699A">
            <w:pPr>
              <w:widowControl w:val="0"/>
              <w:adjustRightInd w:val="0"/>
              <w:jc w:val="center"/>
              <w:rPr>
                <w:sz w:val="18"/>
                <w:szCs w:val="18"/>
              </w:rPr>
            </w:pPr>
            <w:r w:rsidRPr="005F667C">
              <w:rPr>
                <w:sz w:val="18"/>
                <w:szCs w:val="18"/>
              </w:rPr>
              <w:t>28,2</w:t>
            </w:r>
          </w:p>
        </w:tc>
        <w:tc>
          <w:tcPr>
            <w:tcW w:w="719" w:type="dxa"/>
          </w:tcPr>
          <w:p w:rsidR="00C241DF" w:rsidRPr="005F667C" w:rsidRDefault="00C241DF" w:rsidP="000C699A">
            <w:pPr>
              <w:jc w:val="center"/>
              <w:rPr>
                <w:noProof/>
                <w:sz w:val="18"/>
                <w:szCs w:val="18"/>
              </w:rPr>
            </w:pPr>
            <w:r w:rsidRPr="005F667C">
              <w:rPr>
                <w:noProof/>
                <w:sz w:val="18"/>
                <w:szCs w:val="18"/>
              </w:rPr>
              <w:t>36,4</w:t>
            </w:r>
          </w:p>
        </w:tc>
        <w:tc>
          <w:tcPr>
            <w:tcW w:w="720" w:type="dxa"/>
          </w:tcPr>
          <w:p w:rsidR="00C241DF" w:rsidRPr="005F667C" w:rsidRDefault="00C241DF" w:rsidP="000C699A">
            <w:pPr>
              <w:adjustRightInd w:val="0"/>
              <w:jc w:val="center"/>
              <w:rPr>
                <w:sz w:val="18"/>
                <w:szCs w:val="18"/>
              </w:rPr>
            </w:pPr>
            <w:r w:rsidRPr="005F667C">
              <w:rPr>
                <w:sz w:val="18"/>
                <w:szCs w:val="18"/>
              </w:rPr>
              <w:t>34,5</w:t>
            </w:r>
          </w:p>
        </w:tc>
        <w:tc>
          <w:tcPr>
            <w:tcW w:w="720" w:type="dxa"/>
          </w:tcPr>
          <w:p w:rsidR="00C241DF" w:rsidRPr="005F667C" w:rsidRDefault="00C241DF" w:rsidP="000C699A">
            <w:pPr>
              <w:adjustRightInd w:val="0"/>
              <w:jc w:val="center"/>
              <w:rPr>
                <w:sz w:val="18"/>
                <w:szCs w:val="18"/>
              </w:rPr>
            </w:pPr>
            <w:r w:rsidRPr="005F667C">
              <w:rPr>
                <w:sz w:val="18"/>
                <w:szCs w:val="18"/>
              </w:rPr>
              <w:t>34,4</w:t>
            </w:r>
          </w:p>
        </w:tc>
        <w:tc>
          <w:tcPr>
            <w:tcW w:w="719" w:type="dxa"/>
          </w:tcPr>
          <w:p w:rsidR="00C241DF" w:rsidRPr="005F667C" w:rsidRDefault="00C241DF" w:rsidP="000C699A">
            <w:pPr>
              <w:jc w:val="center"/>
              <w:rPr>
                <w:sz w:val="18"/>
                <w:szCs w:val="18"/>
              </w:rPr>
            </w:pPr>
            <w:r w:rsidRPr="005F667C">
              <w:rPr>
                <w:sz w:val="18"/>
                <w:szCs w:val="18"/>
              </w:rPr>
              <w:t>34,4</w:t>
            </w:r>
          </w:p>
        </w:tc>
        <w:tc>
          <w:tcPr>
            <w:tcW w:w="720" w:type="dxa"/>
          </w:tcPr>
          <w:p w:rsidR="00C241DF" w:rsidRPr="005F667C" w:rsidRDefault="00C241DF" w:rsidP="000C699A">
            <w:pPr>
              <w:jc w:val="center"/>
              <w:rPr>
                <w:sz w:val="18"/>
                <w:szCs w:val="18"/>
              </w:rPr>
            </w:pPr>
            <w:r w:rsidRPr="005F667C">
              <w:rPr>
                <w:sz w:val="18"/>
                <w:szCs w:val="18"/>
              </w:rPr>
              <w:t>34,3</w:t>
            </w:r>
          </w:p>
        </w:tc>
        <w:tc>
          <w:tcPr>
            <w:tcW w:w="719" w:type="dxa"/>
          </w:tcPr>
          <w:p w:rsidR="00C241DF" w:rsidRPr="005F667C" w:rsidRDefault="00C241DF" w:rsidP="000C699A">
            <w:pPr>
              <w:adjustRightInd w:val="0"/>
              <w:jc w:val="center"/>
              <w:rPr>
                <w:sz w:val="18"/>
                <w:szCs w:val="18"/>
              </w:rPr>
            </w:pPr>
            <w:r w:rsidRPr="005F667C">
              <w:rPr>
                <w:sz w:val="18"/>
                <w:szCs w:val="18"/>
              </w:rPr>
              <w:t>34,3</w:t>
            </w:r>
          </w:p>
        </w:tc>
        <w:tc>
          <w:tcPr>
            <w:tcW w:w="720" w:type="dxa"/>
          </w:tcPr>
          <w:p w:rsidR="00C241DF" w:rsidRPr="005F667C" w:rsidRDefault="00C241DF" w:rsidP="000C699A">
            <w:pPr>
              <w:jc w:val="center"/>
              <w:rPr>
                <w:sz w:val="18"/>
                <w:szCs w:val="18"/>
              </w:rPr>
            </w:pPr>
            <w:r w:rsidRPr="005F667C">
              <w:rPr>
                <w:sz w:val="18"/>
                <w:szCs w:val="18"/>
              </w:rPr>
              <w:t>34,2</w:t>
            </w:r>
          </w:p>
        </w:tc>
        <w:tc>
          <w:tcPr>
            <w:tcW w:w="720" w:type="dxa"/>
          </w:tcPr>
          <w:p w:rsidR="00C241DF" w:rsidRPr="005F667C" w:rsidRDefault="00C241DF" w:rsidP="000C699A">
            <w:pPr>
              <w:jc w:val="center"/>
              <w:rPr>
                <w:sz w:val="18"/>
                <w:szCs w:val="18"/>
              </w:rPr>
            </w:pPr>
            <w:r w:rsidRPr="005F667C">
              <w:rPr>
                <w:sz w:val="18"/>
                <w:szCs w:val="18"/>
              </w:rPr>
              <w:t>34,2</w:t>
            </w:r>
          </w:p>
        </w:tc>
        <w:tc>
          <w:tcPr>
            <w:tcW w:w="719" w:type="dxa"/>
          </w:tcPr>
          <w:p w:rsidR="00C241DF" w:rsidRPr="005F667C" w:rsidRDefault="00C241DF" w:rsidP="000C699A">
            <w:pPr>
              <w:jc w:val="center"/>
              <w:rPr>
                <w:sz w:val="18"/>
                <w:szCs w:val="18"/>
              </w:rPr>
            </w:pPr>
            <w:r w:rsidRPr="005F667C">
              <w:rPr>
                <w:sz w:val="18"/>
                <w:szCs w:val="18"/>
              </w:rPr>
              <w:t>34,1</w:t>
            </w:r>
          </w:p>
        </w:tc>
        <w:tc>
          <w:tcPr>
            <w:tcW w:w="720" w:type="dxa"/>
          </w:tcPr>
          <w:p w:rsidR="00C241DF" w:rsidRPr="005F667C" w:rsidRDefault="00C241DF" w:rsidP="000C699A">
            <w:pPr>
              <w:jc w:val="center"/>
              <w:rPr>
                <w:sz w:val="18"/>
                <w:szCs w:val="18"/>
              </w:rPr>
            </w:pPr>
            <w:r w:rsidRPr="005F667C">
              <w:rPr>
                <w:sz w:val="18"/>
                <w:szCs w:val="18"/>
              </w:rPr>
              <w:t>34,0</w:t>
            </w:r>
          </w:p>
        </w:tc>
        <w:tc>
          <w:tcPr>
            <w:tcW w:w="720" w:type="dxa"/>
          </w:tcPr>
          <w:p w:rsidR="00C241DF" w:rsidRPr="005F667C" w:rsidRDefault="00C241DF" w:rsidP="000C699A">
            <w:pPr>
              <w:jc w:val="center"/>
              <w:rPr>
                <w:sz w:val="18"/>
                <w:szCs w:val="18"/>
              </w:rPr>
            </w:pPr>
            <w:r w:rsidRPr="005F667C">
              <w:rPr>
                <w:sz w:val="18"/>
                <w:szCs w:val="18"/>
              </w:rPr>
              <w:t>34,0</w:t>
            </w:r>
          </w:p>
        </w:tc>
        <w:tc>
          <w:tcPr>
            <w:tcW w:w="1843" w:type="dxa"/>
            <w:vMerge/>
          </w:tcPr>
          <w:p w:rsidR="00C241DF" w:rsidRPr="005F667C" w:rsidRDefault="00C241DF" w:rsidP="000C699A">
            <w:pPr>
              <w:jc w:val="center"/>
              <w:rPr>
                <w:sz w:val="18"/>
                <w:szCs w:val="18"/>
              </w:rPr>
            </w:pPr>
          </w:p>
        </w:tc>
      </w:tr>
      <w:tr w:rsidR="00C241DF" w:rsidRPr="005F667C" w:rsidTr="000C699A">
        <w:trPr>
          <w:trHeight w:val="20"/>
          <w:tblCellSpacing w:w="5" w:type="nil"/>
          <w:jc w:val="center"/>
        </w:trPr>
        <w:tc>
          <w:tcPr>
            <w:tcW w:w="1613" w:type="dxa"/>
            <w:vMerge/>
          </w:tcPr>
          <w:p w:rsidR="00C241DF" w:rsidRPr="005F667C" w:rsidRDefault="00C241DF" w:rsidP="000C699A">
            <w:pPr>
              <w:rPr>
                <w:sz w:val="18"/>
                <w:szCs w:val="18"/>
              </w:rPr>
            </w:pPr>
          </w:p>
        </w:tc>
        <w:tc>
          <w:tcPr>
            <w:tcW w:w="1984" w:type="dxa"/>
          </w:tcPr>
          <w:p w:rsidR="00C241DF" w:rsidRPr="005F667C" w:rsidRDefault="00C241DF" w:rsidP="000C699A">
            <w:pPr>
              <w:rPr>
                <w:sz w:val="18"/>
                <w:szCs w:val="18"/>
                <w:u w:val="single"/>
              </w:rPr>
            </w:pPr>
            <w:r w:rsidRPr="005F667C">
              <w:rPr>
                <w:sz w:val="18"/>
                <w:szCs w:val="18"/>
              </w:rPr>
              <w:t>32. Количество рабочих мест, на которых улучшены условия труда по результатам специальной оценки условий труда</w:t>
            </w:r>
          </w:p>
        </w:tc>
        <w:tc>
          <w:tcPr>
            <w:tcW w:w="851" w:type="dxa"/>
          </w:tcPr>
          <w:p w:rsidR="00C241DF" w:rsidRPr="005F667C" w:rsidRDefault="00C241DF" w:rsidP="000C699A">
            <w:pPr>
              <w:jc w:val="center"/>
              <w:rPr>
                <w:noProof/>
                <w:sz w:val="18"/>
                <w:szCs w:val="18"/>
              </w:rPr>
            </w:pPr>
            <w:r w:rsidRPr="005F667C">
              <w:rPr>
                <w:noProof/>
                <w:sz w:val="18"/>
                <w:szCs w:val="18"/>
              </w:rPr>
              <w:t>рабочее место</w:t>
            </w:r>
          </w:p>
        </w:tc>
        <w:tc>
          <w:tcPr>
            <w:tcW w:w="719" w:type="dxa"/>
          </w:tcPr>
          <w:p w:rsidR="00C241DF" w:rsidRPr="005F667C" w:rsidRDefault="00C241DF" w:rsidP="000C699A">
            <w:pPr>
              <w:pStyle w:val="ConsPlusCell"/>
              <w:jc w:val="center"/>
              <w:rPr>
                <w:sz w:val="18"/>
                <w:szCs w:val="18"/>
              </w:rPr>
            </w:pPr>
            <w:r w:rsidRPr="005F667C">
              <w:rPr>
                <w:sz w:val="18"/>
                <w:szCs w:val="18"/>
              </w:rPr>
              <w:t>-</w:t>
            </w:r>
          </w:p>
        </w:tc>
        <w:tc>
          <w:tcPr>
            <w:tcW w:w="720" w:type="dxa"/>
          </w:tcPr>
          <w:p w:rsidR="00C241DF" w:rsidRPr="005F667C" w:rsidRDefault="00C241DF" w:rsidP="000C699A">
            <w:pPr>
              <w:pStyle w:val="ConsPlusCell"/>
              <w:jc w:val="center"/>
              <w:rPr>
                <w:sz w:val="18"/>
                <w:szCs w:val="18"/>
              </w:rPr>
            </w:pPr>
            <w:r w:rsidRPr="005F667C">
              <w:rPr>
                <w:sz w:val="18"/>
                <w:szCs w:val="18"/>
              </w:rPr>
              <w:t>3000</w:t>
            </w:r>
          </w:p>
        </w:tc>
        <w:tc>
          <w:tcPr>
            <w:tcW w:w="719" w:type="dxa"/>
          </w:tcPr>
          <w:p w:rsidR="00C241DF" w:rsidRPr="005F667C" w:rsidRDefault="00C241DF" w:rsidP="000C699A">
            <w:pPr>
              <w:jc w:val="center"/>
              <w:rPr>
                <w:noProof/>
                <w:sz w:val="18"/>
                <w:szCs w:val="18"/>
              </w:rPr>
            </w:pPr>
            <w:r w:rsidRPr="005F667C">
              <w:rPr>
                <w:noProof/>
                <w:sz w:val="18"/>
                <w:szCs w:val="18"/>
              </w:rPr>
              <w:t>6000</w:t>
            </w:r>
          </w:p>
        </w:tc>
        <w:tc>
          <w:tcPr>
            <w:tcW w:w="720" w:type="dxa"/>
          </w:tcPr>
          <w:p w:rsidR="00C241DF" w:rsidRPr="005F667C" w:rsidRDefault="00C241DF" w:rsidP="000C699A">
            <w:pPr>
              <w:adjustRightInd w:val="0"/>
              <w:jc w:val="center"/>
              <w:rPr>
                <w:sz w:val="18"/>
                <w:szCs w:val="18"/>
              </w:rPr>
            </w:pPr>
            <w:r w:rsidRPr="005F667C">
              <w:rPr>
                <w:sz w:val="18"/>
                <w:szCs w:val="18"/>
              </w:rPr>
              <w:t>12000</w:t>
            </w:r>
          </w:p>
        </w:tc>
        <w:tc>
          <w:tcPr>
            <w:tcW w:w="720" w:type="dxa"/>
          </w:tcPr>
          <w:p w:rsidR="00C241DF" w:rsidRPr="005F667C" w:rsidRDefault="00C241DF" w:rsidP="000C699A">
            <w:pPr>
              <w:adjustRightInd w:val="0"/>
              <w:jc w:val="center"/>
              <w:rPr>
                <w:sz w:val="18"/>
                <w:szCs w:val="18"/>
              </w:rPr>
            </w:pPr>
            <w:r w:rsidRPr="005F667C">
              <w:rPr>
                <w:sz w:val="18"/>
                <w:szCs w:val="18"/>
              </w:rPr>
              <w:t>16649</w:t>
            </w:r>
          </w:p>
        </w:tc>
        <w:tc>
          <w:tcPr>
            <w:tcW w:w="719" w:type="dxa"/>
          </w:tcPr>
          <w:p w:rsidR="00C241DF" w:rsidRPr="005F667C" w:rsidRDefault="00C241DF" w:rsidP="000C699A">
            <w:pPr>
              <w:adjustRightInd w:val="0"/>
              <w:jc w:val="center"/>
              <w:rPr>
                <w:sz w:val="18"/>
                <w:szCs w:val="18"/>
              </w:rPr>
            </w:pPr>
            <w:r w:rsidRPr="005F667C">
              <w:rPr>
                <w:sz w:val="18"/>
                <w:szCs w:val="18"/>
              </w:rPr>
              <w:t>17149</w:t>
            </w:r>
          </w:p>
        </w:tc>
        <w:tc>
          <w:tcPr>
            <w:tcW w:w="720" w:type="dxa"/>
          </w:tcPr>
          <w:p w:rsidR="00C241DF" w:rsidRPr="005F667C" w:rsidRDefault="00C241DF" w:rsidP="000C699A">
            <w:pPr>
              <w:adjustRightInd w:val="0"/>
              <w:jc w:val="center"/>
              <w:rPr>
                <w:sz w:val="18"/>
                <w:szCs w:val="18"/>
              </w:rPr>
            </w:pPr>
            <w:r w:rsidRPr="005F667C">
              <w:rPr>
                <w:sz w:val="18"/>
                <w:szCs w:val="18"/>
              </w:rPr>
              <w:t>17649</w:t>
            </w:r>
          </w:p>
        </w:tc>
        <w:tc>
          <w:tcPr>
            <w:tcW w:w="719" w:type="dxa"/>
          </w:tcPr>
          <w:p w:rsidR="00C241DF" w:rsidRPr="005F667C" w:rsidRDefault="00C241DF" w:rsidP="000C699A">
            <w:pPr>
              <w:adjustRightInd w:val="0"/>
              <w:jc w:val="center"/>
              <w:rPr>
                <w:sz w:val="18"/>
                <w:szCs w:val="18"/>
              </w:rPr>
            </w:pPr>
            <w:r w:rsidRPr="005F667C">
              <w:rPr>
                <w:sz w:val="18"/>
                <w:szCs w:val="18"/>
              </w:rPr>
              <w:t>18149</w:t>
            </w:r>
          </w:p>
        </w:tc>
        <w:tc>
          <w:tcPr>
            <w:tcW w:w="720" w:type="dxa"/>
          </w:tcPr>
          <w:p w:rsidR="00C241DF" w:rsidRPr="005F667C" w:rsidRDefault="00C241DF" w:rsidP="000C699A">
            <w:pPr>
              <w:jc w:val="center"/>
              <w:rPr>
                <w:sz w:val="18"/>
                <w:szCs w:val="18"/>
              </w:rPr>
            </w:pPr>
            <w:r w:rsidRPr="005F667C">
              <w:rPr>
                <w:sz w:val="18"/>
                <w:szCs w:val="18"/>
              </w:rPr>
              <w:t>18649</w:t>
            </w:r>
          </w:p>
        </w:tc>
        <w:tc>
          <w:tcPr>
            <w:tcW w:w="720" w:type="dxa"/>
          </w:tcPr>
          <w:p w:rsidR="00C241DF" w:rsidRPr="005F667C" w:rsidRDefault="00C241DF" w:rsidP="000C699A">
            <w:pPr>
              <w:jc w:val="center"/>
              <w:rPr>
                <w:sz w:val="18"/>
                <w:szCs w:val="18"/>
              </w:rPr>
            </w:pPr>
            <w:r w:rsidRPr="005F667C">
              <w:rPr>
                <w:sz w:val="18"/>
                <w:szCs w:val="18"/>
              </w:rPr>
              <w:t>19149</w:t>
            </w:r>
          </w:p>
        </w:tc>
        <w:tc>
          <w:tcPr>
            <w:tcW w:w="719" w:type="dxa"/>
          </w:tcPr>
          <w:p w:rsidR="00C241DF" w:rsidRPr="005F667C" w:rsidRDefault="00C241DF" w:rsidP="000C699A">
            <w:pPr>
              <w:jc w:val="center"/>
              <w:rPr>
                <w:sz w:val="18"/>
                <w:szCs w:val="18"/>
              </w:rPr>
            </w:pPr>
            <w:r w:rsidRPr="005F667C">
              <w:rPr>
                <w:sz w:val="18"/>
                <w:szCs w:val="18"/>
              </w:rPr>
              <w:t>19649</w:t>
            </w:r>
          </w:p>
        </w:tc>
        <w:tc>
          <w:tcPr>
            <w:tcW w:w="720" w:type="dxa"/>
          </w:tcPr>
          <w:p w:rsidR="00C241DF" w:rsidRPr="005F667C" w:rsidRDefault="00C241DF" w:rsidP="000C699A">
            <w:pPr>
              <w:jc w:val="center"/>
              <w:rPr>
                <w:sz w:val="18"/>
                <w:szCs w:val="18"/>
              </w:rPr>
            </w:pPr>
            <w:r w:rsidRPr="005F667C">
              <w:rPr>
                <w:sz w:val="18"/>
                <w:szCs w:val="18"/>
              </w:rPr>
              <w:t>20149</w:t>
            </w:r>
          </w:p>
        </w:tc>
        <w:tc>
          <w:tcPr>
            <w:tcW w:w="720" w:type="dxa"/>
          </w:tcPr>
          <w:p w:rsidR="00C241DF" w:rsidRPr="005F667C" w:rsidRDefault="00C241DF" w:rsidP="000C699A">
            <w:pPr>
              <w:jc w:val="center"/>
              <w:rPr>
                <w:sz w:val="18"/>
                <w:szCs w:val="18"/>
              </w:rPr>
            </w:pPr>
            <w:r w:rsidRPr="005F667C">
              <w:rPr>
                <w:sz w:val="18"/>
                <w:szCs w:val="18"/>
              </w:rPr>
              <w:t>20649</w:t>
            </w:r>
          </w:p>
        </w:tc>
        <w:tc>
          <w:tcPr>
            <w:tcW w:w="1843" w:type="dxa"/>
          </w:tcPr>
          <w:p w:rsidR="00C241DF" w:rsidRPr="005F667C" w:rsidRDefault="00C241DF" w:rsidP="000C699A">
            <w:pPr>
              <w:jc w:val="center"/>
              <w:rPr>
                <w:sz w:val="18"/>
                <w:szCs w:val="18"/>
              </w:rPr>
            </w:pPr>
          </w:p>
        </w:tc>
      </w:tr>
      <w:tr w:rsidR="00C241DF" w:rsidRPr="005F667C" w:rsidTr="000C699A">
        <w:trPr>
          <w:trHeight w:val="20"/>
          <w:tblCellSpacing w:w="5" w:type="nil"/>
          <w:jc w:val="center"/>
        </w:trPr>
        <w:tc>
          <w:tcPr>
            <w:tcW w:w="1613" w:type="dxa"/>
            <w:vMerge/>
          </w:tcPr>
          <w:p w:rsidR="00C241DF" w:rsidRPr="005F667C" w:rsidRDefault="00C241DF" w:rsidP="000C699A">
            <w:pPr>
              <w:rPr>
                <w:sz w:val="18"/>
                <w:szCs w:val="18"/>
              </w:rPr>
            </w:pPr>
          </w:p>
        </w:tc>
        <w:tc>
          <w:tcPr>
            <w:tcW w:w="1984" w:type="dxa"/>
          </w:tcPr>
          <w:p w:rsidR="00C241DF" w:rsidRPr="005F667C" w:rsidRDefault="00C241DF" w:rsidP="000C699A">
            <w:pPr>
              <w:rPr>
                <w:sz w:val="18"/>
                <w:szCs w:val="18"/>
                <w:u w:val="single"/>
              </w:rPr>
            </w:pPr>
            <w:r w:rsidRPr="005F667C">
              <w:rPr>
                <w:sz w:val="18"/>
                <w:szCs w:val="18"/>
              </w:rPr>
              <w:t>33. 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w:t>
            </w:r>
          </w:p>
        </w:tc>
        <w:tc>
          <w:tcPr>
            <w:tcW w:w="851" w:type="dxa"/>
          </w:tcPr>
          <w:p w:rsidR="00C241DF" w:rsidRPr="005F667C" w:rsidRDefault="00C241DF" w:rsidP="000C699A">
            <w:pPr>
              <w:pStyle w:val="ConsPlusCell"/>
              <w:jc w:val="center"/>
              <w:rPr>
                <w:sz w:val="18"/>
                <w:szCs w:val="18"/>
              </w:rPr>
            </w:pPr>
            <w:r w:rsidRPr="005F667C">
              <w:rPr>
                <w:sz w:val="18"/>
                <w:szCs w:val="18"/>
              </w:rPr>
              <w:t>человек</w:t>
            </w:r>
          </w:p>
        </w:tc>
        <w:tc>
          <w:tcPr>
            <w:tcW w:w="719" w:type="dxa"/>
          </w:tcPr>
          <w:p w:rsidR="00C241DF" w:rsidRPr="005F667C" w:rsidRDefault="00C241DF" w:rsidP="000C699A">
            <w:pPr>
              <w:pStyle w:val="ConsPlusCell"/>
              <w:jc w:val="center"/>
              <w:rPr>
                <w:sz w:val="18"/>
                <w:szCs w:val="18"/>
              </w:rPr>
            </w:pPr>
            <w:r w:rsidRPr="005F667C">
              <w:rPr>
                <w:sz w:val="18"/>
                <w:szCs w:val="18"/>
              </w:rPr>
              <w:t>89</w:t>
            </w:r>
          </w:p>
        </w:tc>
        <w:tc>
          <w:tcPr>
            <w:tcW w:w="720" w:type="dxa"/>
          </w:tcPr>
          <w:p w:rsidR="00C241DF" w:rsidRPr="005F667C" w:rsidRDefault="00C241DF" w:rsidP="000C699A">
            <w:pPr>
              <w:jc w:val="center"/>
              <w:rPr>
                <w:sz w:val="18"/>
                <w:szCs w:val="18"/>
              </w:rPr>
            </w:pPr>
            <w:r w:rsidRPr="005F667C">
              <w:rPr>
                <w:sz w:val="18"/>
                <w:szCs w:val="18"/>
              </w:rPr>
              <w:t>89</w:t>
            </w:r>
          </w:p>
        </w:tc>
        <w:tc>
          <w:tcPr>
            <w:tcW w:w="719" w:type="dxa"/>
          </w:tcPr>
          <w:p w:rsidR="00C241DF" w:rsidRPr="005F667C" w:rsidRDefault="00C241DF" w:rsidP="000C699A">
            <w:pPr>
              <w:jc w:val="center"/>
              <w:rPr>
                <w:sz w:val="18"/>
                <w:szCs w:val="18"/>
              </w:rPr>
            </w:pPr>
            <w:r w:rsidRPr="005F667C">
              <w:rPr>
                <w:sz w:val="18"/>
                <w:szCs w:val="18"/>
              </w:rPr>
              <w:t>89</w:t>
            </w:r>
          </w:p>
        </w:tc>
        <w:tc>
          <w:tcPr>
            <w:tcW w:w="720" w:type="dxa"/>
          </w:tcPr>
          <w:p w:rsidR="00C241DF" w:rsidRPr="005F667C" w:rsidRDefault="00C241DF" w:rsidP="000C699A">
            <w:pPr>
              <w:jc w:val="center"/>
              <w:rPr>
                <w:sz w:val="18"/>
                <w:szCs w:val="18"/>
              </w:rPr>
            </w:pPr>
            <w:r w:rsidRPr="005F667C">
              <w:rPr>
                <w:sz w:val="18"/>
                <w:szCs w:val="18"/>
              </w:rPr>
              <w:t>89</w:t>
            </w:r>
          </w:p>
        </w:tc>
        <w:tc>
          <w:tcPr>
            <w:tcW w:w="720" w:type="dxa"/>
          </w:tcPr>
          <w:p w:rsidR="00C241DF" w:rsidRPr="005F667C" w:rsidRDefault="00C241DF" w:rsidP="000C699A">
            <w:pPr>
              <w:jc w:val="center"/>
              <w:rPr>
                <w:sz w:val="18"/>
                <w:szCs w:val="18"/>
              </w:rPr>
            </w:pPr>
            <w:r w:rsidRPr="005F667C">
              <w:rPr>
                <w:sz w:val="18"/>
                <w:szCs w:val="18"/>
              </w:rPr>
              <w:t>-</w:t>
            </w:r>
          </w:p>
        </w:tc>
        <w:tc>
          <w:tcPr>
            <w:tcW w:w="719" w:type="dxa"/>
          </w:tcPr>
          <w:p w:rsidR="00C241DF" w:rsidRPr="005F667C" w:rsidRDefault="00C241DF" w:rsidP="000C699A">
            <w:pPr>
              <w:jc w:val="center"/>
              <w:rPr>
                <w:sz w:val="18"/>
                <w:szCs w:val="18"/>
              </w:rPr>
            </w:pPr>
            <w:r w:rsidRPr="005F667C">
              <w:rPr>
                <w:sz w:val="18"/>
                <w:szCs w:val="18"/>
              </w:rPr>
              <w:t>-</w:t>
            </w:r>
          </w:p>
        </w:tc>
        <w:tc>
          <w:tcPr>
            <w:tcW w:w="720" w:type="dxa"/>
          </w:tcPr>
          <w:p w:rsidR="00C241DF" w:rsidRPr="005F667C" w:rsidRDefault="00C241DF" w:rsidP="000C699A">
            <w:pPr>
              <w:jc w:val="center"/>
              <w:rPr>
                <w:sz w:val="18"/>
                <w:szCs w:val="18"/>
              </w:rPr>
            </w:pPr>
            <w:r w:rsidRPr="005F667C">
              <w:rPr>
                <w:sz w:val="18"/>
                <w:szCs w:val="18"/>
              </w:rPr>
              <w:t>-</w:t>
            </w:r>
          </w:p>
        </w:tc>
        <w:tc>
          <w:tcPr>
            <w:tcW w:w="719" w:type="dxa"/>
          </w:tcPr>
          <w:p w:rsidR="00C241DF" w:rsidRPr="005F667C" w:rsidRDefault="00C241DF" w:rsidP="000C699A">
            <w:pPr>
              <w:jc w:val="center"/>
              <w:rPr>
                <w:sz w:val="18"/>
                <w:szCs w:val="18"/>
              </w:rPr>
            </w:pPr>
            <w:r w:rsidRPr="005F667C">
              <w:rPr>
                <w:sz w:val="18"/>
                <w:szCs w:val="18"/>
              </w:rPr>
              <w:t>-</w:t>
            </w:r>
          </w:p>
        </w:tc>
        <w:tc>
          <w:tcPr>
            <w:tcW w:w="720" w:type="dxa"/>
          </w:tcPr>
          <w:p w:rsidR="00C241DF" w:rsidRPr="005F667C" w:rsidRDefault="00C241DF" w:rsidP="000C699A">
            <w:pPr>
              <w:adjustRightInd w:val="0"/>
              <w:jc w:val="center"/>
              <w:rPr>
                <w:color w:val="000000"/>
                <w:sz w:val="18"/>
                <w:szCs w:val="18"/>
              </w:rPr>
            </w:pPr>
            <w:r w:rsidRPr="005F667C">
              <w:rPr>
                <w:sz w:val="18"/>
                <w:szCs w:val="18"/>
              </w:rPr>
              <w:t>-</w:t>
            </w:r>
          </w:p>
        </w:tc>
        <w:tc>
          <w:tcPr>
            <w:tcW w:w="720" w:type="dxa"/>
          </w:tcPr>
          <w:p w:rsidR="00C241DF" w:rsidRPr="005F667C" w:rsidRDefault="00C241DF" w:rsidP="000C699A">
            <w:pPr>
              <w:adjustRightInd w:val="0"/>
              <w:rPr>
                <w:color w:val="000000"/>
                <w:sz w:val="18"/>
                <w:szCs w:val="18"/>
              </w:rPr>
            </w:pPr>
          </w:p>
        </w:tc>
        <w:tc>
          <w:tcPr>
            <w:tcW w:w="719" w:type="dxa"/>
          </w:tcPr>
          <w:p w:rsidR="00C241DF" w:rsidRPr="005F667C" w:rsidRDefault="00C241DF" w:rsidP="000C699A">
            <w:pPr>
              <w:adjustRightInd w:val="0"/>
              <w:rPr>
                <w:color w:val="000000"/>
                <w:sz w:val="18"/>
                <w:szCs w:val="18"/>
              </w:rPr>
            </w:pPr>
          </w:p>
        </w:tc>
        <w:tc>
          <w:tcPr>
            <w:tcW w:w="720" w:type="dxa"/>
          </w:tcPr>
          <w:p w:rsidR="00C241DF" w:rsidRPr="005F667C" w:rsidRDefault="00C241DF" w:rsidP="000C699A">
            <w:pPr>
              <w:adjustRightInd w:val="0"/>
              <w:rPr>
                <w:color w:val="000000"/>
                <w:sz w:val="18"/>
                <w:szCs w:val="18"/>
              </w:rPr>
            </w:pPr>
          </w:p>
        </w:tc>
        <w:tc>
          <w:tcPr>
            <w:tcW w:w="720" w:type="dxa"/>
          </w:tcPr>
          <w:p w:rsidR="00C241DF" w:rsidRPr="005F667C" w:rsidRDefault="00C241DF" w:rsidP="000C699A">
            <w:pPr>
              <w:adjustRightInd w:val="0"/>
              <w:rPr>
                <w:color w:val="000000"/>
                <w:sz w:val="18"/>
                <w:szCs w:val="18"/>
              </w:rPr>
            </w:pPr>
          </w:p>
        </w:tc>
        <w:tc>
          <w:tcPr>
            <w:tcW w:w="1843" w:type="dxa"/>
          </w:tcPr>
          <w:p w:rsidR="00C241DF" w:rsidRPr="005F667C" w:rsidRDefault="00C241DF" w:rsidP="000C699A">
            <w:pPr>
              <w:adjustRightInd w:val="0"/>
              <w:rPr>
                <w:sz w:val="18"/>
                <w:szCs w:val="18"/>
              </w:rPr>
            </w:pPr>
            <w:r w:rsidRPr="005F667C">
              <w:rPr>
                <w:color w:val="000000"/>
                <w:sz w:val="18"/>
                <w:szCs w:val="18"/>
              </w:rPr>
              <w:t>Целевой индикатор исключен с 2017 года</w:t>
            </w:r>
          </w:p>
        </w:tc>
      </w:tr>
      <w:tr w:rsidR="00C241DF" w:rsidRPr="005F667C" w:rsidTr="000C699A">
        <w:trPr>
          <w:trHeight w:val="20"/>
          <w:tblCellSpacing w:w="5" w:type="nil"/>
          <w:jc w:val="center"/>
        </w:trPr>
        <w:tc>
          <w:tcPr>
            <w:tcW w:w="1613" w:type="dxa"/>
            <w:vMerge/>
          </w:tcPr>
          <w:p w:rsidR="00C241DF" w:rsidRPr="005F667C" w:rsidRDefault="00C241DF" w:rsidP="000C699A">
            <w:pPr>
              <w:rPr>
                <w:sz w:val="18"/>
                <w:szCs w:val="18"/>
              </w:rPr>
            </w:pPr>
          </w:p>
        </w:tc>
        <w:tc>
          <w:tcPr>
            <w:tcW w:w="1984" w:type="dxa"/>
          </w:tcPr>
          <w:p w:rsidR="00C241DF" w:rsidRPr="005F667C" w:rsidRDefault="00C241DF" w:rsidP="000C699A">
            <w:pPr>
              <w:rPr>
                <w:sz w:val="18"/>
                <w:szCs w:val="18"/>
                <w:vertAlign w:val="superscript"/>
              </w:rPr>
            </w:pPr>
            <w:r w:rsidRPr="005F667C">
              <w:rPr>
                <w:sz w:val="18"/>
                <w:szCs w:val="18"/>
              </w:rPr>
              <w:t>34. Численность лиц с установленным в текущем году профессиональным заболеванием</w:t>
            </w:r>
            <w:proofErr w:type="gramStart"/>
            <w:r w:rsidRPr="005F667C">
              <w:rPr>
                <w:sz w:val="18"/>
                <w:szCs w:val="18"/>
                <w:vertAlign w:val="superscript"/>
              </w:rPr>
              <w:t>4</w:t>
            </w:r>
            <w:proofErr w:type="gramEnd"/>
          </w:p>
        </w:tc>
        <w:tc>
          <w:tcPr>
            <w:tcW w:w="851" w:type="dxa"/>
          </w:tcPr>
          <w:p w:rsidR="00C241DF" w:rsidRPr="005F667C" w:rsidRDefault="00C241DF" w:rsidP="000C699A">
            <w:pPr>
              <w:pStyle w:val="ConsPlusCell"/>
              <w:jc w:val="center"/>
              <w:rPr>
                <w:sz w:val="18"/>
                <w:szCs w:val="18"/>
              </w:rPr>
            </w:pPr>
            <w:r w:rsidRPr="005F667C">
              <w:rPr>
                <w:sz w:val="18"/>
                <w:szCs w:val="18"/>
              </w:rPr>
              <w:t>человек</w:t>
            </w:r>
          </w:p>
        </w:tc>
        <w:tc>
          <w:tcPr>
            <w:tcW w:w="719" w:type="dxa"/>
          </w:tcPr>
          <w:p w:rsidR="00C241DF" w:rsidRPr="005F667C" w:rsidRDefault="00C241DF" w:rsidP="000C699A">
            <w:pPr>
              <w:pStyle w:val="ConsPlusCell"/>
              <w:jc w:val="center"/>
              <w:rPr>
                <w:sz w:val="18"/>
                <w:szCs w:val="18"/>
              </w:rPr>
            </w:pPr>
            <w:r w:rsidRPr="005F667C">
              <w:rPr>
                <w:sz w:val="18"/>
                <w:szCs w:val="18"/>
              </w:rPr>
              <w:t>-</w:t>
            </w:r>
          </w:p>
        </w:tc>
        <w:tc>
          <w:tcPr>
            <w:tcW w:w="720" w:type="dxa"/>
          </w:tcPr>
          <w:p w:rsidR="00C241DF" w:rsidRPr="005F667C" w:rsidRDefault="00C241DF" w:rsidP="000C699A">
            <w:pPr>
              <w:jc w:val="center"/>
              <w:rPr>
                <w:sz w:val="18"/>
                <w:szCs w:val="18"/>
              </w:rPr>
            </w:pPr>
            <w:r w:rsidRPr="005F667C">
              <w:rPr>
                <w:sz w:val="18"/>
                <w:szCs w:val="18"/>
              </w:rPr>
              <w:t>-</w:t>
            </w:r>
          </w:p>
        </w:tc>
        <w:tc>
          <w:tcPr>
            <w:tcW w:w="719" w:type="dxa"/>
          </w:tcPr>
          <w:p w:rsidR="00C241DF" w:rsidRPr="005F667C" w:rsidRDefault="00C241DF" w:rsidP="000C699A">
            <w:pPr>
              <w:jc w:val="center"/>
              <w:rPr>
                <w:sz w:val="18"/>
                <w:szCs w:val="18"/>
              </w:rPr>
            </w:pPr>
            <w:r w:rsidRPr="005F667C">
              <w:rPr>
                <w:sz w:val="18"/>
                <w:szCs w:val="18"/>
              </w:rPr>
              <w:t>-</w:t>
            </w:r>
          </w:p>
        </w:tc>
        <w:tc>
          <w:tcPr>
            <w:tcW w:w="720" w:type="dxa"/>
          </w:tcPr>
          <w:p w:rsidR="00C241DF" w:rsidRPr="005F667C" w:rsidRDefault="00C241DF" w:rsidP="000C699A">
            <w:pPr>
              <w:jc w:val="center"/>
              <w:rPr>
                <w:sz w:val="18"/>
                <w:szCs w:val="18"/>
              </w:rPr>
            </w:pPr>
            <w:r w:rsidRPr="005F667C">
              <w:rPr>
                <w:sz w:val="18"/>
                <w:szCs w:val="18"/>
              </w:rPr>
              <w:t>54</w:t>
            </w:r>
          </w:p>
        </w:tc>
        <w:tc>
          <w:tcPr>
            <w:tcW w:w="720" w:type="dxa"/>
          </w:tcPr>
          <w:p w:rsidR="00C241DF" w:rsidRPr="005F667C" w:rsidRDefault="00C241DF" w:rsidP="000C699A">
            <w:pPr>
              <w:jc w:val="center"/>
              <w:rPr>
                <w:sz w:val="18"/>
                <w:szCs w:val="18"/>
              </w:rPr>
            </w:pPr>
            <w:r w:rsidRPr="005F667C">
              <w:rPr>
                <w:sz w:val="18"/>
                <w:szCs w:val="18"/>
              </w:rPr>
              <w:t>54</w:t>
            </w:r>
          </w:p>
        </w:tc>
        <w:tc>
          <w:tcPr>
            <w:tcW w:w="719" w:type="dxa"/>
          </w:tcPr>
          <w:p w:rsidR="00C241DF" w:rsidRPr="005F667C" w:rsidRDefault="00C241DF" w:rsidP="000C699A">
            <w:pPr>
              <w:jc w:val="center"/>
              <w:rPr>
                <w:sz w:val="18"/>
                <w:szCs w:val="18"/>
              </w:rPr>
            </w:pPr>
            <w:r w:rsidRPr="005F667C">
              <w:rPr>
                <w:sz w:val="18"/>
                <w:szCs w:val="18"/>
              </w:rPr>
              <w:t>54</w:t>
            </w:r>
          </w:p>
        </w:tc>
        <w:tc>
          <w:tcPr>
            <w:tcW w:w="720" w:type="dxa"/>
          </w:tcPr>
          <w:p w:rsidR="00C241DF" w:rsidRPr="005F667C" w:rsidRDefault="00C241DF" w:rsidP="000C699A">
            <w:pPr>
              <w:jc w:val="center"/>
              <w:rPr>
                <w:sz w:val="18"/>
                <w:szCs w:val="18"/>
              </w:rPr>
            </w:pPr>
            <w:r w:rsidRPr="005F667C">
              <w:rPr>
                <w:sz w:val="18"/>
                <w:szCs w:val="18"/>
              </w:rPr>
              <w:t>54</w:t>
            </w:r>
          </w:p>
        </w:tc>
        <w:tc>
          <w:tcPr>
            <w:tcW w:w="719" w:type="dxa"/>
          </w:tcPr>
          <w:p w:rsidR="00C241DF" w:rsidRPr="005F667C" w:rsidRDefault="00C241DF" w:rsidP="000C699A">
            <w:pPr>
              <w:jc w:val="center"/>
              <w:rPr>
                <w:sz w:val="18"/>
                <w:szCs w:val="18"/>
              </w:rPr>
            </w:pPr>
            <w:r w:rsidRPr="005F667C">
              <w:rPr>
                <w:sz w:val="18"/>
                <w:szCs w:val="18"/>
              </w:rPr>
              <w:t>54</w:t>
            </w:r>
          </w:p>
        </w:tc>
        <w:tc>
          <w:tcPr>
            <w:tcW w:w="720" w:type="dxa"/>
          </w:tcPr>
          <w:p w:rsidR="00C241DF" w:rsidRPr="005F667C" w:rsidRDefault="00C241DF" w:rsidP="000C699A">
            <w:pPr>
              <w:jc w:val="center"/>
              <w:rPr>
                <w:sz w:val="18"/>
                <w:szCs w:val="18"/>
              </w:rPr>
            </w:pPr>
            <w:r w:rsidRPr="005F667C">
              <w:rPr>
                <w:sz w:val="18"/>
                <w:szCs w:val="18"/>
              </w:rPr>
              <w:t>54</w:t>
            </w:r>
          </w:p>
        </w:tc>
        <w:tc>
          <w:tcPr>
            <w:tcW w:w="720" w:type="dxa"/>
          </w:tcPr>
          <w:p w:rsidR="00C241DF" w:rsidRPr="005F667C" w:rsidRDefault="00C241DF" w:rsidP="000C699A">
            <w:pPr>
              <w:jc w:val="center"/>
              <w:rPr>
                <w:sz w:val="18"/>
                <w:szCs w:val="18"/>
              </w:rPr>
            </w:pPr>
            <w:r w:rsidRPr="005F667C">
              <w:rPr>
                <w:sz w:val="18"/>
                <w:szCs w:val="18"/>
              </w:rPr>
              <w:t>54</w:t>
            </w:r>
          </w:p>
        </w:tc>
        <w:tc>
          <w:tcPr>
            <w:tcW w:w="719" w:type="dxa"/>
          </w:tcPr>
          <w:p w:rsidR="00C241DF" w:rsidRPr="005F667C" w:rsidRDefault="00C241DF" w:rsidP="000C699A">
            <w:pPr>
              <w:jc w:val="center"/>
              <w:rPr>
                <w:sz w:val="18"/>
                <w:szCs w:val="18"/>
              </w:rPr>
            </w:pPr>
            <w:r w:rsidRPr="005F667C">
              <w:rPr>
                <w:sz w:val="18"/>
                <w:szCs w:val="18"/>
              </w:rPr>
              <w:t>54</w:t>
            </w:r>
          </w:p>
        </w:tc>
        <w:tc>
          <w:tcPr>
            <w:tcW w:w="720" w:type="dxa"/>
          </w:tcPr>
          <w:p w:rsidR="00C241DF" w:rsidRPr="005F667C" w:rsidRDefault="00C241DF" w:rsidP="000C699A">
            <w:pPr>
              <w:jc w:val="center"/>
              <w:rPr>
                <w:sz w:val="18"/>
                <w:szCs w:val="18"/>
              </w:rPr>
            </w:pPr>
            <w:r w:rsidRPr="005F667C">
              <w:rPr>
                <w:sz w:val="18"/>
                <w:szCs w:val="18"/>
              </w:rPr>
              <w:t>54</w:t>
            </w:r>
          </w:p>
        </w:tc>
        <w:tc>
          <w:tcPr>
            <w:tcW w:w="720" w:type="dxa"/>
          </w:tcPr>
          <w:p w:rsidR="00C241DF" w:rsidRPr="005F667C" w:rsidRDefault="00C241DF" w:rsidP="000C699A">
            <w:pPr>
              <w:jc w:val="center"/>
              <w:rPr>
                <w:sz w:val="18"/>
                <w:szCs w:val="18"/>
              </w:rPr>
            </w:pPr>
            <w:r w:rsidRPr="005F667C">
              <w:rPr>
                <w:sz w:val="18"/>
                <w:szCs w:val="18"/>
              </w:rPr>
              <w:t>54</w:t>
            </w:r>
          </w:p>
        </w:tc>
        <w:tc>
          <w:tcPr>
            <w:tcW w:w="1843" w:type="dxa"/>
          </w:tcPr>
          <w:p w:rsidR="00C241DF" w:rsidRPr="005F667C" w:rsidRDefault="00C241DF" w:rsidP="000C699A">
            <w:pPr>
              <w:rPr>
                <w:sz w:val="18"/>
                <w:szCs w:val="18"/>
              </w:rPr>
            </w:pPr>
            <w:r w:rsidRPr="005F667C">
              <w:rPr>
                <w:sz w:val="18"/>
                <w:szCs w:val="18"/>
              </w:rPr>
              <w:t xml:space="preserve">Целевой индикатор введен с 2017 года, на 2016 год приведено </w:t>
            </w:r>
            <w:proofErr w:type="gramStart"/>
            <w:r w:rsidRPr="005F667C">
              <w:rPr>
                <w:sz w:val="18"/>
                <w:szCs w:val="18"/>
              </w:rPr>
              <w:t>базовое</w:t>
            </w:r>
            <w:proofErr w:type="gramEnd"/>
            <w:r w:rsidRPr="005F667C">
              <w:rPr>
                <w:sz w:val="18"/>
                <w:szCs w:val="18"/>
              </w:rPr>
              <w:t xml:space="preserve"> значение</w:t>
            </w:r>
          </w:p>
        </w:tc>
      </w:tr>
      <w:tr w:rsidR="00C241DF" w:rsidRPr="005F667C" w:rsidTr="000C699A">
        <w:trPr>
          <w:trHeight w:val="20"/>
          <w:tblCellSpacing w:w="5" w:type="nil"/>
          <w:jc w:val="center"/>
        </w:trPr>
        <w:tc>
          <w:tcPr>
            <w:tcW w:w="1613" w:type="dxa"/>
          </w:tcPr>
          <w:p w:rsidR="00C241DF" w:rsidRPr="005F667C" w:rsidRDefault="00C241DF" w:rsidP="000C699A">
            <w:pPr>
              <w:rPr>
                <w:sz w:val="18"/>
                <w:szCs w:val="18"/>
              </w:rPr>
            </w:pPr>
            <w:r w:rsidRPr="005F667C">
              <w:rPr>
                <w:sz w:val="18"/>
                <w:szCs w:val="18"/>
              </w:rPr>
              <w:t>Задача 3.</w:t>
            </w:r>
          </w:p>
          <w:p w:rsidR="00C241DF" w:rsidRPr="005F667C" w:rsidRDefault="00C241DF" w:rsidP="000C699A">
            <w:pPr>
              <w:rPr>
                <w:sz w:val="18"/>
                <w:szCs w:val="18"/>
              </w:rPr>
            </w:pPr>
            <w:r w:rsidRPr="005F667C">
              <w:rPr>
                <w:sz w:val="18"/>
                <w:szCs w:val="18"/>
              </w:rPr>
              <w:t xml:space="preserve">Информационное обеспечение вопросов охраны труда, </w:t>
            </w:r>
            <w:proofErr w:type="spellStart"/>
            <w:proofErr w:type="gramStart"/>
            <w:r w:rsidRPr="005F667C">
              <w:rPr>
                <w:sz w:val="18"/>
                <w:szCs w:val="18"/>
              </w:rPr>
              <w:t>совершенствова</w:t>
            </w:r>
            <w:r>
              <w:rPr>
                <w:sz w:val="18"/>
                <w:szCs w:val="18"/>
              </w:rPr>
              <w:t>-</w:t>
            </w:r>
            <w:r w:rsidRPr="005F667C">
              <w:rPr>
                <w:sz w:val="18"/>
                <w:szCs w:val="18"/>
              </w:rPr>
              <w:t>ние</w:t>
            </w:r>
            <w:proofErr w:type="spellEnd"/>
            <w:proofErr w:type="gramEnd"/>
            <w:r w:rsidRPr="005F667C">
              <w:rPr>
                <w:sz w:val="18"/>
                <w:szCs w:val="18"/>
              </w:rPr>
              <w:t xml:space="preserve"> системы обучения по охране труда</w:t>
            </w:r>
          </w:p>
        </w:tc>
        <w:tc>
          <w:tcPr>
            <w:tcW w:w="1984" w:type="dxa"/>
          </w:tcPr>
          <w:p w:rsidR="00C241DF" w:rsidRPr="005F667C" w:rsidRDefault="00C241DF" w:rsidP="000C699A">
            <w:pPr>
              <w:rPr>
                <w:sz w:val="18"/>
                <w:szCs w:val="18"/>
                <w:u w:val="single"/>
              </w:rPr>
            </w:pPr>
            <w:r w:rsidRPr="005F667C">
              <w:rPr>
                <w:sz w:val="18"/>
                <w:szCs w:val="18"/>
              </w:rPr>
              <w:t xml:space="preserve">35. Количество руководителей и специалистов, прошедших </w:t>
            </w:r>
            <w:proofErr w:type="gramStart"/>
            <w:r w:rsidRPr="005F667C">
              <w:rPr>
                <w:sz w:val="18"/>
                <w:szCs w:val="18"/>
              </w:rPr>
              <w:t>обучение по охране</w:t>
            </w:r>
            <w:proofErr w:type="gramEnd"/>
            <w:r w:rsidRPr="005F667C">
              <w:rPr>
                <w:sz w:val="18"/>
                <w:szCs w:val="18"/>
              </w:rPr>
              <w:t xml:space="preserve"> труда</w:t>
            </w:r>
          </w:p>
        </w:tc>
        <w:tc>
          <w:tcPr>
            <w:tcW w:w="851" w:type="dxa"/>
          </w:tcPr>
          <w:p w:rsidR="00C241DF" w:rsidRPr="005F667C" w:rsidRDefault="00C241DF" w:rsidP="000C699A">
            <w:pPr>
              <w:pStyle w:val="ConsPlusCell"/>
              <w:jc w:val="center"/>
              <w:rPr>
                <w:sz w:val="18"/>
                <w:szCs w:val="18"/>
              </w:rPr>
            </w:pPr>
            <w:r w:rsidRPr="005F667C">
              <w:rPr>
                <w:sz w:val="18"/>
                <w:szCs w:val="18"/>
              </w:rPr>
              <w:t>человек</w:t>
            </w:r>
          </w:p>
        </w:tc>
        <w:tc>
          <w:tcPr>
            <w:tcW w:w="719" w:type="dxa"/>
          </w:tcPr>
          <w:p w:rsidR="00C241DF" w:rsidRPr="005F667C" w:rsidRDefault="00C241DF" w:rsidP="000C699A">
            <w:pPr>
              <w:pStyle w:val="ConsPlusCell"/>
              <w:jc w:val="center"/>
              <w:rPr>
                <w:sz w:val="18"/>
                <w:szCs w:val="18"/>
              </w:rPr>
            </w:pPr>
            <w:r w:rsidRPr="005F667C">
              <w:rPr>
                <w:sz w:val="18"/>
                <w:szCs w:val="18"/>
              </w:rPr>
              <w:t>18260</w:t>
            </w:r>
          </w:p>
        </w:tc>
        <w:tc>
          <w:tcPr>
            <w:tcW w:w="720" w:type="dxa"/>
          </w:tcPr>
          <w:p w:rsidR="00C241DF" w:rsidRPr="005F667C" w:rsidRDefault="00C241DF" w:rsidP="000C699A">
            <w:pPr>
              <w:pStyle w:val="ConsPlusCell"/>
              <w:jc w:val="center"/>
              <w:rPr>
                <w:sz w:val="18"/>
                <w:szCs w:val="18"/>
              </w:rPr>
            </w:pPr>
            <w:r w:rsidRPr="005F667C">
              <w:rPr>
                <w:sz w:val="18"/>
                <w:szCs w:val="18"/>
              </w:rPr>
              <w:t>18625</w:t>
            </w:r>
          </w:p>
        </w:tc>
        <w:tc>
          <w:tcPr>
            <w:tcW w:w="719" w:type="dxa"/>
          </w:tcPr>
          <w:p w:rsidR="00C241DF" w:rsidRPr="005F667C" w:rsidRDefault="00C241DF" w:rsidP="000C699A">
            <w:pPr>
              <w:pStyle w:val="ConsPlusCell"/>
              <w:jc w:val="center"/>
              <w:rPr>
                <w:sz w:val="18"/>
                <w:szCs w:val="18"/>
              </w:rPr>
            </w:pPr>
            <w:r w:rsidRPr="005F667C">
              <w:rPr>
                <w:sz w:val="18"/>
                <w:szCs w:val="18"/>
              </w:rPr>
              <w:t>19000</w:t>
            </w:r>
          </w:p>
        </w:tc>
        <w:tc>
          <w:tcPr>
            <w:tcW w:w="720" w:type="dxa"/>
          </w:tcPr>
          <w:p w:rsidR="00C241DF" w:rsidRPr="005F667C" w:rsidRDefault="00C241DF" w:rsidP="000C699A">
            <w:pPr>
              <w:pStyle w:val="ConsPlusCell"/>
              <w:jc w:val="center"/>
              <w:rPr>
                <w:sz w:val="18"/>
                <w:szCs w:val="18"/>
              </w:rPr>
            </w:pPr>
            <w:r w:rsidRPr="005F667C">
              <w:rPr>
                <w:sz w:val="18"/>
                <w:szCs w:val="18"/>
              </w:rPr>
              <w:t>19380</w:t>
            </w:r>
          </w:p>
        </w:tc>
        <w:tc>
          <w:tcPr>
            <w:tcW w:w="720" w:type="dxa"/>
          </w:tcPr>
          <w:p w:rsidR="00C241DF" w:rsidRPr="005F667C" w:rsidRDefault="00C241DF" w:rsidP="000C699A">
            <w:pPr>
              <w:adjustRightInd w:val="0"/>
              <w:jc w:val="center"/>
              <w:rPr>
                <w:sz w:val="18"/>
                <w:szCs w:val="18"/>
              </w:rPr>
            </w:pPr>
            <w:r w:rsidRPr="005F667C">
              <w:rPr>
                <w:sz w:val="18"/>
                <w:szCs w:val="18"/>
              </w:rPr>
              <w:t>19768</w:t>
            </w:r>
          </w:p>
        </w:tc>
        <w:tc>
          <w:tcPr>
            <w:tcW w:w="719" w:type="dxa"/>
          </w:tcPr>
          <w:p w:rsidR="00C241DF" w:rsidRPr="005F667C" w:rsidRDefault="00C241DF" w:rsidP="000C699A">
            <w:pPr>
              <w:adjustRightInd w:val="0"/>
              <w:jc w:val="center"/>
              <w:rPr>
                <w:sz w:val="18"/>
                <w:szCs w:val="18"/>
              </w:rPr>
            </w:pPr>
            <w:r w:rsidRPr="005F667C">
              <w:rPr>
                <w:sz w:val="18"/>
                <w:szCs w:val="18"/>
              </w:rPr>
              <w:t>20163</w:t>
            </w:r>
          </w:p>
        </w:tc>
        <w:tc>
          <w:tcPr>
            <w:tcW w:w="720" w:type="dxa"/>
          </w:tcPr>
          <w:p w:rsidR="00C241DF" w:rsidRPr="005F667C" w:rsidRDefault="00C241DF" w:rsidP="000C699A">
            <w:pPr>
              <w:adjustRightInd w:val="0"/>
              <w:jc w:val="center"/>
              <w:rPr>
                <w:sz w:val="18"/>
                <w:szCs w:val="18"/>
              </w:rPr>
            </w:pPr>
            <w:r w:rsidRPr="005F667C">
              <w:rPr>
                <w:sz w:val="18"/>
                <w:szCs w:val="18"/>
              </w:rPr>
              <w:t>20566</w:t>
            </w:r>
          </w:p>
        </w:tc>
        <w:tc>
          <w:tcPr>
            <w:tcW w:w="719" w:type="dxa"/>
          </w:tcPr>
          <w:p w:rsidR="00C241DF" w:rsidRPr="005F667C" w:rsidRDefault="00C241DF" w:rsidP="000C699A">
            <w:pPr>
              <w:adjustRightInd w:val="0"/>
              <w:jc w:val="center"/>
              <w:rPr>
                <w:sz w:val="18"/>
                <w:szCs w:val="18"/>
              </w:rPr>
            </w:pPr>
            <w:r w:rsidRPr="005F667C">
              <w:rPr>
                <w:sz w:val="18"/>
                <w:szCs w:val="18"/>
              </w:rPr>
              <w:t>20978</w:t>
            </w:r>
          </w:p>
        </w:tc>
        <w:tc>
          <w:tcPr>
            <w:tcW w:w="720" w:type="dxa"/>
          </w:tcPr>
          <w:p w:rsidR="00C241DF" w:rsidRPr="005F667C" w:rsidRDefault="00C241DF" w:rsidP="000C699A">
            <w:pPr>
              <w:jc w:val="center"/>
              <w:rPr>
                <w:sz w:val="18"/>
                <w:szCs w:val="18"/>
              </w:rPr>
            </w:pPr>
            <w:r w:rsidRPr="005F667C">
              <w:rPr>
                <w:sz w:val="18"/>
                <w:szCs w:val="18"/>
              </w:rPr>
              <w:t>21398</w:t>
            </w:r>
          </w:p>
        </w:tc>
        <w:tc>
          <w:tcPr>
            <w:tcW w:w="720" w:type="dxa"/>
          </w:tcPr>
          <w:p w:rsidR="00C241DF" w:rsidRPr="005F667C" w:rsidRDefault="00C241DF" w:rsidP="000C699A">
            <w:pPr>
              <w:jc w:val="center"/>
              <w:rPr>
                <w:sz w:val="18"/>
                <w:szCs w:val="18"/>
              </w:rPr>
            </w:pPr>
            <w:r w:rsidRPr="005F667C">
              <w:rPr>
                <w:sz w:val="18"/>
                <w:szCs w:val="18"/>
              </w:rPr>
              <w:t>21826</w:t>
            </w:r>
          </w:p>
        </w:tc>
        <w:tc>
          <w:tcPr>
            <w:tcW w:w="719" w:type="dxa"/>
          </w:tcPr>
          <w:p w:rsidR="00C241DF" w:rsidRPr="005F667C" w:rsidRDefault="00C241DF" w:rsidP="000C699A">
            <w:pPr>
              <w:jc w:val="center"/>
              <w:rPr>
                <w:sz w:val="18"/>
                <w:szCs w:val="18"/>
              </w:rPr>
            </w:pPr>
            <w:r w:rsidRPr="005F667C">
              <w:rPr>
                <w:sz w:val="18"/>
                <w:szCs w:val="18"/>
              </w:rPr>
              <w:t>22262</w:t>
            </w:r>
          </w:p>
        </w:tc>
        <w:tc>
          <w:tcPr>
            <w:tcW w:w="720" w:type="dxa"/>
          </w:tcPr>
          <w:p w:rsidR="00C241DF" w:rsidRPr="005F667C" w:rsidRDefault="00C241DF" w:rsidP="000C699A">
            <w:pPr>
              <w:jc w:val="center"/>
              <w:rPr>
                <w:sz w:val="18"/>
                <w:szCs w:val="18"/>
              </w:rPr>
            </w:pPr>
            <w:r w:rsidRPr="005F667C">
              <w:rPr>
                <w:sz w:val="18"/>
                <w:szCs w:val="18"/>
              </w:rPr>
              <w:t>22707</w:t>
            </w:r>
          </w:p>
        </w:tc>
        <w:tc>
          <w:tcPr>
            <w:tcW w:w="720" w:type="dxa"/>
          </w:tcPr>
          <w:p w:rsidR="00C241DF" w:rsidRPr="005F667C" w:rsidRDefault="00C241DF" w:rsidP="000C699A">
            <w:pPr>
              <w:jc w:val="center"/>
              <w:rPr>
                <w:sz w:val="18"/>
                <w:szCs w:val="18"/>
              </w:rPr>
            </w:pPr>
            <w:r w:rsidRPr="005F667C">
              <w:rPr>
                <w:sz w:val="18"/>
                <w:szCs w:val="18"/>
              </w:rPr>
              <w:t>23161</w:t>
            </w:r>
          </w:p>
        </w:tc>
        <w:tc>
          <w:tcPr>
            <w:tcW w:w="1843" w:type="dxa"/>
          </w:tcPr>
          <w:p w:rsidR="00C241DF" w:rsidRPr="005F667C" w:rsidRDefault="00C241DF" w:rsidP="000C699A">
            <w:pPr>
              <w:jc w:val="center"/>
              <w:rPr>
                <w:sz w:val="18"/>
                <w:szCs w:val="18"/>
              </w:rPr>
            </w:pPr>
          </w:p>
        </w:tc>
      </w:tr>
      <w:tr w:rsidR="00C241DF" w:rsidRPr="005F667C" w:rsidTr="000C699A">
        <w:trPr>
          <w:trHeight w:val="20"/>
          <w:tblCellSpacing w:w="5" w:type="nil"/>
          <w:jc w:val="center"/>
        </w:trPr>
        <w:tc>
          <w:tcPr>
            <w:tcW w:w="15646" w:type="dxa"/>
            <w:gridSpan w:val="17"/>
          </w:tcPr>
          <w:p w:rsidR="00C241DF" w:rsidRPr="005F667C" w:rsidRDefault="00C241DF" w:rsidP="000C699A">
            <w:pPr>
              <w:jc w:val="center"/>
              <w:rPr>
                <w:sz w:val="18"/>
                <w:szCs w:val="18"/>
              </w:rPr>
            </w:pPr>
            <w:r w:rsidRPr="005F667C">
              <w:rPr>
                <w:sz w:val="18"/>
                <w:szCs w:val="18"/>
              </w:rPr>
              <w:t>Подпрограмма 3. Сопровождение инвалидов, в том числе инвалидов молодого возраста, при трудоустройстве</w:t>
            </w:r>
          </w:p>
        </w:tc>
      </w:tr>
      <w:tr w:rsidR="00C241DF" w:rsidRPr="005F667C" w:rsidTr="000C699A">
        <w:trPr>
          <w:trHeight w:val="20"/>
          <w:tblCellSpacing w:w="5" w:type="nil"/>
          <w:jc w:val="center"/>
        </w:trPr>
        <w:tc>
          <w:tcPr>
            <w:tcW w:w="1613" w:type="dxa"/>
          </w:tcPr>
          <w:p w:rsidR="00C241DF" w:rsidRPr="00336F82" w:rsidRDefault="00C241DF" w:rsidP="000C699A">
            <w:pPr>
              <w:pStyle w:val="ConsPlusNormal"/>
              <w:ind w:firstLine="0"/>
              <w:rPr>
                <w:rFonts w:ascii="Times New Roman" w:hAnsi="Times New Roman" w:cs="Times New Roman"/>
                <w:sz w:val="18"/>
                <w:szCs w:val="18"/>
              </w:rPr>
            </w:pPr>
            <w:r w:rsidRPr="00336F82">
              <w:rPr>
                <w:rFonts w:ascii="Times New Roman" w:hAnsi="Times New Roman" w:cs="Times New Roman"/>
                <w:sz w:val="18"/>
                <w:szCs w:val="18"/>
              </w:rPr>
              <w:t>Цель: расширение возможностей трудоустройства инвалидов, в том числе инвалидов молодого возраста</w:t>
            </w:r>
          </w:p>
        </w:tc>
        <w:tc>
          <w:tcPr>
            <w:tcW w:w="1984" w:type="dxa"/>
          </w:tcPr>
          <w:p w:rsidR="00C241DF" w:rsidRPr="005F667C" w:rsidRDefault="00C241DF" w:rsidP="000C699A">
            <w:pPr>
              <w:rPr>
                <w:sz w:val="18"/>
                <w:szCs w:val="18"/>
              </w:rPr>
            </w:pPr>
          </w:p>
        </w:tc>
        <w:tc>
          <w:tcPr>
            <w:tcW w:w="851" w:type="dxa"/>
          </w:tcPr>
          <w:p w:rsidR="00C241DF" w:rsidRPr="005F667C" w:rsidRDefault="00C241DF" w:rsidP="000C699A">
            <w:pPr>
              <w:pStyle w:val="ConsPlusCell"/>
              <w:jc w:val="center"/>
              <w:rPr>
                <w:sz w:val="18"/>
                <w:szCs w:val="18"/>
              </w:rPr>
            </w:pPr>
          </w:p>
        </w:tc>
        <w:tc>
          <w:tcPr>
            <w:tcW w:w="719" w:type="dxa"/>
          </w:tcPr>
          <w:p w:rsidR="00C241DF" w:rsidRPr="005F667C" w:rsidRDefault="00C241DF" w:rsidP="000C699A">
            <w:pPr>
              <w:pStyle w:val="ConsPlusCell"/>
              <w:jc w:val="center"/>
              <w:rPr>
                <w:sz w:val="18"/>
                <w:szCs w:val="18"/>
              </w:rPr>
            </w:pPr>
          </w:p>
        </w:tc>
        <w:tc>
          <w:tcPr>
            <w:tcW w:w="720" w:type="dxa"/>
          </w:tcPr>
          <w:p w:rsidR="00C241DF" w:rsidRPr="005F667C" w:rsidRDefault="00C241DF" w:rsidP="000C699A">
            <w:pPr>
              <w:pStyle w:val="ConsPlusCell"/>
              <w:jc w:val="center"/>
              <w:rPr>
                <w:sz w:val="18"/>
                <w:szCs w:val="18"/>
              </w:rPr>
            </w:pPr>
          </w:p>
        </w:tc>
        <w:tc>
          <w:tcPr>
            <w:tcW w:w="719" w:type="dxa"/>
          </w:tcPr>
          <w:p w:rsidR="00C241DF" w:rsidRPr="005F667C" w:rsidRDefault="00C241DF" w:rsidP="000C699A">
            <w:pPr>
              <w:pStyle w:val="ConsPlusCell"/>
              <w:jc w:val="center"/>
              <w:rPr>
                <w:sz w:val="18"/>
                <w:szCs w:val="18"/>
              </w:rPr>
            </w:pPr>
          </w:p>
        </w:tc>
        <w:tc>
          <w:tcPr>
            <w:tcW w:w="720" w:type="dxa"/>
          </w:tcPr>
          <w:p w:rsidR="00C241DF" w:rsidRPr="005F667C" w:rsidRDefault="00C241DF" w:rsidP="000C699A">
            <w:pPr>
              <w:pStyle w:val="ConsPlusCell"/>
              <w:jc w:val="center"/>
              <w:rPr>
                <w:sz w:val="18"/>
                <w:szCs w:val="18"/>
              </w:rPr>
            </w:pPr>
          </w:p>
        </w:tc>
        <w:tc>
          <w:tcPr>
            <w:tcW w:w="720" w:type="dxa"/>
          </w:tcPr>
          <w:p w:rsidR="00C241DF" w:rsidRPr="005F667C" w:rsidRDefault="00C241DF" w:rsidP="000C699A">
            <w:pPr>
              <w:adjustRightInd w:val="0"/>
              <w:jc w:val="center"/>
              <w:rPr>
                <w:sz w:val="18"/>
                <w:szCs w:val="18"/>
              </w:rPr>
            </w:pPr>
          </w:p>
        </w:tc>
        <w:tc>
          <w:tcPr>
            <w:tcW w:w="719" w:type="dxa"/>
          </w:tcPr>
          <w:p w:rsidR="00C241DF" w:rsidRPr="005F667C" w:rsidRDefault="00C241DF" w:rsidP="000C699A">
            <w:pPr>
              <w:adjustRightInd w:val="0"/>
              <w:jc w:val="center"/>
              <w:rPr>
                <w:sz w:val="18"/>
                <w:szCs w:val="18"/>
              </w:rPr>
            </w:pPr>
          </w:p>
        </w:tc>
        <w:tc>
          <w:tcPr>
            <w:tcW w:w="720" w:type="dxa"/>
          </w:tcPr>
          <w:p w:rsidR="00C241DF" w:rsidRPr="005F667C" w:rsidRDefault="00C241DF" w:rsidP="000C699A">
            <w:pPr>
              <w:adjustRightInd w:val="0"/>
              <w:jc w:val="center"/>
              <w:rPr>
                <w:sz w:val="18"/>
                <w:szCs w:val="18"/>
              </w:rPr>
            </w:pPr>
          </w:p>
        </w:tc>
        <w:tc>
          <w:tcPr>
            <w:tcW w:w="719" w:type="dxa"/>
          </w:tcPr>
          <w:p w:rsidR="00C241DF" w:rsidRPr="005F667C" w:rsidRDefault="00C241DF" w:rsidP="000C699A">
            <w:pPr>
              <w:adjustRightInd w:val="0"/>
              <w:jc w:val="center"/>
              <w:rPr>
                <w:sz w:val="18"/>
                <w:szCs w:val="18"/>
              </w:rPr>
            </w:pPr>
          </w:p>
        </w:tc>
        <w:tc>
          <w:tcPr>
            <w:tcW w:w="720" w:type="dxa"/>
          </w:tcPr>
          <w:p w:rsidR="00C241DF" w:rsidRPr="005F667C" w:rsidRDefault="00C241DF" w:rsidP="000C699A">
            <w:pPr>
              <w:jc w:val="center"/>
              <w:rPr>
                <w:sz w:val="18"/>
                <w:szCs w:val="18"/>
              </w:rPr>
            </w:pPr>
          </w:p>
        </w:tc>
        <w:tc>
          <w:tcPr>
            <w:tcW w:w="720" w:type="dxa"/>
          </w:tcPr>
          <w:p w:rsidR="00C241DF" w:rsidRPr="005F667C" w:rsidRDefault="00C241DF" w:rsidP="000C699A">
            <w:pPr>
              <w:jc w:val="center"/>
              <w:rPr>
                <w:sz w:val="18"/>
                <w:szCs w:val="18"/>
              </w:rPr>
            </w:pPr>
          </w:p>
        </w:tc>
        <w:tc>
          <w:tcPr>
            <w:tcW w:w="719" w:type="dxa"/>
          </w:tcPr>
          <w:p w:rsidR="00C241DF" w:rsidRPr="005F667C" w:rsidRDefault="00C241DF" w:rsidP="000C699A">
            <w:pPr>
              <w:jc w:val="center"/>
              <w:rPr>
                <w:sz w:val="18"/>
                <w:szCs w:val="18"/>
              </w:rPr>
            </w:pPr>
          </w:p>
        </w:tc>
        <w:tc>
          <w:tcPr>
            <w:tcW w:w="720" w:type="dxa"/>
          </w:tcPr>
          <w:p w:rsidR="00C241DF" w:rsidRPr="005F667C" w:rsidRDefault="00C241DF" w:rsidP="000C699A">
            <w:pPr>
              <w:jc w:val="center"/>
              <w:rPr>
                <w:sz w:val="18"/>
                <w:szCs w:val="18"/>
              </w:rPr>
            </w:pPr>
          </w:p>
        </w:tc>
        <w:tc>
          <w:tcPr>
            <w:tcW w:w="720" w:type="dxa"/>
          </w:tcPr>
          <w:p w:rsidR="00C241DF" w:rsidRPr="005F667C" w:rsidRDefault="00C241DF" w:rsidP="000C699A">
            <w:pPr>
              <w:jc w:val="center"/>
              <w:rPr>
                <w:sz w:val="18"/>
                <w:szCs w:val="18"/>
              </w:rPr>
            </w:pPr>
          </w:p>
        </w:tc>
        <w:tc>
          <w:tcPr>
            <w:tcW w:w="1843" w:type="dxa"/>
          </w:tcPr>
          <w:p w:rsidR="00C241DF" w:rsidRPr="005F667C" w:rsidRDefault="00C241DF" w:rsidP="000C699A">
            <w:pPr>
              <w:jc w:val="center"/>
              <w:rPr>
                <w:sz w:val="18"/>
                <w:szCs w:val="18"/>
              </w:rPr>
            </w:pPr>
          </w:p>
        </w:tc>
      </w:tr>
      <w:tr w:rsidR="00C241DF" w:rsidRPr="005F667C" w:rsidTr="000C699A">
        <w:trPr>
          <w:trHeight w:val="20"/>
          <w:tblCellSpacing w:w="5" w:type="nil"/>
          <w:jc w:val="center"/>
        </w:trPr>
        <w:tc>
          <w:tcPr>
            <w:tcW w:w="1613" w:type="dxa"/>
          </w:tcPr>
          <w:p w:rsidR="00C241DF" w:rsidRPr="005F667C" w:rsidRDefault="00C241DF" w:rsidP="000C699A">
            <w:pPr>
              <w:pStyle w:val="ConsPlusNormal"/>
              <w:widowControl/>
              <w:ind w:firstLine="0"/>
              <w:rPr>
                <w:rFonts w:ascii="Times New Roman" w:hAnsi="Times New Roman" w:cs="Times New Roman"/>
                <w:sz w:val="18"/>
                <w:szCs w:val="18"/>
              </w:rPr>
            </w:pPr>
            <w:r w:rsidRPr="005F667C">
              <w:rPr>
                <w:rFonts w:ascii="Times New Roman" w:hAnsi="Times New Roman" w:cs="Times New Roman"/>
                <w:sz w:val="18"/>
                <w:szCs w:val="18"/>
              </w:rPr>
              <w:t>Задача 1.</w:t>
            </w:r>
          </w:p>
          <w:p w:rsidR="00C241DF" w:rsidRPr="005F667C" w:rsidRDefault="00C241DF" w:rsidP="000C699A">
            <w:pPr>
              <w:pStyle w:val="ConsPlusNormal"/>
              <w:widowControl/>
              <w:ind w:firstLine="0"/>
              <w:rPr>
                <w:rFonts w:ascii="Times New Roman" w:hAnsi="Times New Roman" w:cs="Times New Roman"/>
                <w:sz w:val="18"/>
                <w:szCs w:val="18"/>
              </w:rPr>
            </w:pPr>
            <w:r w:rsidRPr="005F667C">
              <w:rPr>
                <w:rFonts w:ascii="Times New Roman" w:hAnsi="Times New Roman" w:cs="Times New Roman"/>
                <w:sz w:val="18"/>
                <w:szCs w:val="18"/>
              </w:rPr>
              <w:t xml:space="preserve">Повышение качества и доступности для инвалидов, в том числе инвалидов молодого </w:t>
            </w:r>
            <w:r w:rsidRPr="005F667C">
              <w:rPr>
                <w:rFonts w:ascii="Times New Roman" w:hAnsi="Times New Roman" w:cs="Times New Roman"/>
                <w:sz w:val="18"/>
                <w:szCs w:val="18"/>
              </w:rPr>
              <w:lastRenderedPageBreak/>
              <w:t>возраста, государственных услуг в области содействия занятости населения</w:t>
            </w:r>
          </w:p>
        </w:tc>
        <w:tc>
          <w:tcPr>
            <w:tcW w:w="1984" w:type="dxa"/>
          </w:tcPr>
          <w:p w:rsidR="00C241DF" w:rsidRPr="005F667C" w:rsidRDefault="00C241DF" w:rsidP="000C699A">
            <w:pPr>
              <w:rPr>
                <w:sz w:val="18"/>
                <w:szCs w:val="18"/>
              </w:rPr>
            </w:pPr>
            <w:r w:rsidRPr="005F667C">
              <w:rPr>
                <w:sz w:val="18"/>
                <w:szCs w:val="18"/>
              </w:rPr>
              <w:lastRenderedPageBreak/>
              <w:t xml:space="preserve">36. Уровень удовлетворенности граждан, относящихся к категории инвалидов, предоставленными государственными услугами </w:t>
            </w:r>
            <w:r w:rsidRPr="005F667C">
              <w:rPr>
                <w:bCs/>
                <w:sz w:val="18"/>
                <w:szCs w:val="18"/>
              </w:rPr>
              <w:t xml:space="preserve">в области </w:t>
            </w:r>
            <w:r w:rsidRPr="005F667C">
              <w:rPr>
                <w:bCs/>
                <w:sz w:val="18"/>
                <w:szCs w:val="18"/>
              </w:rPr>
              <w:lastRenderedPageBreak/>
              <w:t>содействия занятости населения</w:t>
            </w:r>
          </w:p>
        </w:tc>
        <w:tc>
          <w:tcPr>
            <w:tcW w:w="851" w:type="dxa"/>
          </w:tcPr>
          <w:p w:rsidR="00C241DF" w:rsidRPr="005F667C" w:rsidRDefault="00C241DF" w:rsidP="000C699A">
            <w:pPr>
              <w:pStyle w:val="ConsPlusCell"/>
              <w:jc w:val="center"/>
              <w:rPr>
                <w:sz w:val="18"/>
                <w:szCs w:val="18"/>
              </w:rPr>
            </w:pPr>
            <w:r w:rsidRPr="005F667C">
              <w:rPr>
                <w:sz w:val="18"/>
                <w:szCs w:val="18"/>
              </w:rPr>
              <w:lastRenderedPageBreak/>
              <w:t>%</w:t>
            </w:r>
          </w:p>
        </w:tc>
        <w:tc>
          <w:tcPr>
            <w:tcW w:w="719" w:type="dxa"/>
          </w:tcPr>
          <w:p w:rsidR="00C241DF" w:rsidRPr="005F667C" w:rsidRDefault="00C241DF" w:rsidP="000C699A">
            <w:pPr>
              <w:pStyle w:val="ConsPlusCell"/>
              <w:jc w:val="center"/>
              <w:rPr>
                <w:sz w:val="18"/>
                <w:szCs w:val="18"/>
              </w:rPr>
            </w:pPr>
            <w:r w:rsidRPr="005F667C">
              <w:rPr>
                <w:sz w:val="18"/>
                <w:szCs w:val="18"/>
              </w:rPr>
              <w:t>-</w:t>
            </w:r>
          </w:p>
        </w:tc>
        <w:tc>
          <w:tcPr>
            <w:tcW w:w="720" w:type="dxa"/>
          </w:tcPr>
          <w:p w:rsidR="00C241DF" w:rsidRPr="005F667C" w:rsidRDefault="00C241DF" w:rsidP="000C699A">
            <w:pPr>
              <w:pStyle w:val="ConsPlusCell"/>
              <w:jc w:val="center"/>
              <w:rPr>
                <w:sz w:val="18"/>
                <w:szCs w:val="18"/>
              </w:rPr>
            </w:pPr>
            <w:r w:rsidRPr="005F667C">
              <w:rPr>
                <w:sz w:val="18"/>
                <w:szCs w:val="18"/>
              </w:rPr>
              <w:t>-</w:t>
            </w:r>
          </w:p>
        </w:tc>
        <w:tc>
          <w:tcPr>
            <w:tcW w:w="719" w:type="dxa"/>
          </w:tcPr>
          <w:p w:rsidR="00C241DF" w:rsidRPr="005F667C" w:rsidRDefault="00C241DF" w:rsidP="000C699A">
            <w:pPr>
              <w:pStyle w:val="ConsPlusCell"/>
              <w:jc w:val="center"/>
              <w:rPr>
                <w:sz w:val="18"/>
                <w:szCs w:val="18"/>
              </w:rPr>
            </w:pPr>
            <w:r w:rsidRPr="005F667C">
              <w:rPr>
                <w:sz w:val="18"/>
                <w:szCs w:val="18"/>
              </w:rPr>
              <w:t>-</w:t>
            </w:r>
          </w:p>
        </w:tc>
        <w:tc>
          <w:tcPr>
            <w:tcW w:w="720" w:type="dxa"/>
          </w:tcPr>
          <w:p w:rsidR="00C241DF" w:rsidRPr="005F667C" w:rsidRDefault="00C241DF" w:rsidP="000C699A">
            <w:pPr>
              <w:pStyle w:val="ConsPlusCell"/>
              <w:jc w:val="center"/>
              <w:rPr>
                <w:sz w:val="18"/>
                <w:szCs w:val="18"/>
              </w:rPr>
            </w:pPr>
            <w:r w:rsidRPr="005F667C">
              <w:rPr>
                <w:sz w:val="18"/>
                <w:szCs w:val="18"/>
              </w:rPr>
              <w:t>-</w:t>
            </w:r>
          </w:p>
        </w:tc>
        <w:tc>
          <w:tcPr>
            <w:tcW w:w="720" w:type="dxa"/>
          </w:tcPr>
          <w:p w:rsidR="00C241DF" w:rsidRPr="005F667C" w:rsidRDefault="00C241DF" w:rsidP="000C699A">
            <w:pPr>
              <w:adjustRightInd w:val="0"/>
              <w:jc w:val="center"/>
              <w:rPr>
                <w:sz w:val="18"/>
                <w:szCs w:val="18"/>
              </w:rPr>
            </w:pPr>
            <w:r w:rsidRPr="005F667C">
              <w:rPr>
                <w:sz w:val="18"/>
                <w:szCs w:val="18"/>
              </w:rPr>
              <w:t>89,0</w:t>
            </w:r>
          </w:p>
        </w:tc>
        <w:tc>
          <w:tcPr>
            <w:tcW w:w="719" w:type="dxa"/>
          </w:tcPr>
          <w:p w:rsidR="00C241DF" w:rsidRPr="005F667C" w:rsidRDefault="00C241DF" w:rsidP="000C699A">
            <w:pPr>
              <w:adjustRightInd w:val="0"/>
              <w:jc w:val="center"/>
              <w:rPr>
                <w:sz w:val="18"/>
                <w:szCs w:val="18"/>
              </w:rPr>
            </w:pPr>
            <w:r w:rsidRPr="005F667C">
              <w:rPr>
                <w:sz w:val="18"/>
                <w:szCs w:val="18"/>
              </w:rPr>
              <w:t>90,0</w:t>
            </w:r>
          </w:p>
        </w:tc>
        <w:tc>
          <w:tcPr>
            <w:tcW w:w="720" w:type="dxa"/>
          </w:tcPr>
          <w:p w:rsidR="00C241DF" w:rsidRPr="005F667C" w:rsidRDefault="00C241DF" w:rsidP="000C699A">
            <w:pPr>
              <w:adjustRightInd w:val="0"/>
              <w:jc w:val="center"/>
              <w:rPr>
                <w:sz w:val="18"/>
                <w:szCs w:val="18"/>
              </w:rPr>
            </w:pPr>
            <w:r w:rsidRPr="005F667C">
              <w:rPr>
                <w:sz w:val="18"/>
                <w:szCs w:val="18"/>
              </w:rPr>
              <w:t>91,0</w:t>
            </w:r>
          </w:p>
        </w:tc>
        <w:tc>
          <w:tcPr>
            <w:tcW w:w="719" w:type="dxa"/>
          </w:tcPr>
          <w:p w:rsidR="00C241DF" w:rsidRPr="005F667C" w:rsidRDefault="00C241DF" w:rsidP="000C699A">
            <w:pPr>
              <w:adjustRightInd w:val="0"/>
              <w:jc w:val="center"/>
              <w:rPr>
                <w:sz w:val="18"/>
                <w:szCs w:val="18"/>
              </w:rPr>
            </w:pPr>
            <w:r w:rsidRPr="005F667C">
              <w:rPr>
                <w:sz w:val="18"/>
                <w:szCs w:val="18"/>
              </w:rPr>
              <w:t>91,5</w:t>
            </w:r>
          </w:p>
        </w:tc>
        <w:tc>
          <w:tcPr>
            <w:tcW w:w="720" w:type="dxa"/>
          </w:tcPr>
          <w:p w:rsidR="00C241DF" w:rsidRPr="005F667C" w:rsidRDefault="00C241DF" w:rsidP="000C699A">
            <w:pPr>
              <w:jc w:val="center"/>
              <w:rPr>
                <w:sz w:val="18"/>
                <w:szCs w:val="18"/>
              </w:rPr>
            </w:pPr>
            <w:r w:rsidRPr="005F667C">
              <w:rPr>
                <w:sz w:val="18"/>
                <w:szCs w:val="18"/>
              </w:rPr>
              <w:t>92,0</w:t>
            </w:r>
          </w:p>
        </w:tc>
        <w:tc>
          <w:tcPr>
            <w:tcW w:w="720" w:type="dxa"/>
          </w:tcPr>
          <w:p w:rsidR="00C241DF" w:rsidRPr="005F667C" w:rsidRDefault="00C241DF" w:rsidP="000C699A">
            <w:pPr>
              <w:jc w:val="center"/>
              <w:rPr>
                <w:sz w:val="18"/>
                <w:szCs w:val="18"/>
              </w:rPr>
            </w:pPr>
            <w:r w:rsidRPr="005F667C">
              <w:rPr>
                <w:sz w:val="18"/>
                <w:szCs w:val="18"/>
              </w:rPr>
              <w:t>92,0</w:t>
            </w:r>
          </w:p>
        </w:tc>
        <w:tc>
          <w:tcPr>
            <w:tcW w:w="719" w:type="dxa"/>
          </w:tcPr>
          <w:p w:rsidR="00C241DF" w:rsidRPr="005F667C" w:rsidRDefault="00C241DF" w:rsidP="000C699A">
            <w:pPr>
              <w:jc w:val="center"/>
              <w:rPr>
                <w:sz w:val="18"/>
                <w:szCs w:val="18"/>
              </w:rPr>
            </w:pPr>
            <w:r w:rsidRPr="005F667C">
              <w:rPr>
                <w:sz w:val="18"/>
                <w:szCs w:val="18"/>
              </w:rPr>
              <w:t>92,0</w:t>
            </w:r>
          </w:p>
        </w:tc>
        <w:tc>
          <w:tcPr>
            <w:tcW w:w="720" w:type="dxa"/>
          </w:tcPr>
          <w:p w:rsidR="00C241DF" w:rsidRPr="005F667C" w:rsidRDefault="00C241DF" w:rsidP="000C699A">
            <w:pPr>
              <w:jc w:val="center"/>
              <w:rPr>
                <w:sz w:val="18"/>
                <w:szCs w:val="18"/>
              </w:rPr>
            </w:pPr>
            <w:r w:rsidRPr="005F667C">
              <w:rPr>
                <w:sz w:val="18"/>
                <w:szCs w:val="18"/>
              </w:rPr>
              <w:t>92,0</w:t>
            </w:r>
          </w:p>
        </w:tc>
        <w:tc>
          <w:tcPr>
            <w:tcW w:w="720" w:type="dxa"/>
          </w:tcPr>
          <w:p w:rsidR="00C241DF" w:rsidRPr="005F667C" w:rsidRDefault="00C241DF" w:rsidP="000C699A">
            <w:pPr>
              <w:jc w:val="center"/>
              <w:rPr>
                <w:sz w:val="18"/>
                <w:szCs w:val="18"/>
              </w:rPr>
            </w:pPr>
            <w:r w:rsidRPr="005F667C">
              <w:rPr>
                <w:sz w:val="18"/>
                <w:szCs w:val="18"/>
              </w:rPr>
              <w:t>92,0</w:t>
            </w:r>
          </w:p>
        </w:tc>
        <w:tc>
          <w:tcPr>
            <w:tcW w:w="1843" w:type="dxa"/>
          </w:tcPr>
          <w:p w:rsidR="00C241DF" w:rsidRPr="005F667C" w:rsidRDefault="00C241DF" w:rsidP="000C699A">
            <w:pPr>
              <w:rPr>
                <w:sz w:val="18"/>
                <w:szCs w:val="18"/>
              </w:rPr>
            </w:pPr>
            <w:r w:rsidRPr="005F667C">
              <w:rPr>
                <w:sz w:val="18"/>
                <w:szCs w:val="18"/>
              </w:rPr>
              <w:t xml:space="preserve">Целевой индикатор введен с 2018 года на период реализации подпрограммы. На 2017 год приведено </w:t>
            </w:r>
            <w:proofErr w:type="gramStart"/>
            <w:r w:rsidRPr="005F667C">
              <w:rPr>
                <w:sz w:val="18"/>
                <w:szCs w:val="18"/>
              </w:rPr>
              <w:t>базовое</w:t>
            </w:r>
            <w:proofErr w:type="gramEnd"/>
            <w:r w:rsidRPr="005F667C">
              <w:rPr>
                <w:sz w:val="18"/>
                <w:szCs w:val="18"/>
              </w:rPr>
              <w:t xml:space="preserve"> значение целевого индикатора </w:t>
            </w:r>
            <w:r w:rsidRPr="005F667C">
              <w:rPr>
                <w:sz w:val="18"/>
                <w:szCs w:val="18"/>
              </w:rPr>
              <w:lastRenderedPageBreak/>
              <w:t xml:space="preserve">по оценке Минтруда и </w:t>
            </w:r>
            <w:proofErr w:type="spellStart"/>
            <w:r w:rsidRPr="005F667C">
              <w:rPr>
                <w:sz w:val="18"/>
                <w:szCs w:val="18"/>
              </w:rPr>
              <w:t>соцразвития</w:t>
            </w:r>
            <w:proofErr w:type="spellEnd"/>
            <w:r w:rsidRPr="005F667C">
              <w:rPr>
                <w:sz w:val="18"/>
                <w:szCs w:val="18"/>
              </w:rPr>
              <w:t xml:space="preserve"> НСО</w:t>
            </w:r>
          </w:p>
        </w:tc>
      </w:tr>
      <w:tr w:rsidR="00C241DF" w:rsidRPr="005F667C" w:rsidTr="000C699A">
        <w:trPr>
          <w:trHeight w:val="20"/>
          <w:tblCellSpacing w:w="5" w:type="nil"/>
          <w:jc w:val="center"/>
        </w:trPr>
        <w:tc>
          <w:tcPr>
            <w:tcW w:w="1613" w:type="dxa"/>
            <w:vMerge w:val="restart"/>
          </w:tcPr>
          <w:p w:rsidR="00C241DF" w:rsidRPr="005F667C" w:rsidRDefault="00C241DF" w:rsidP="000C699A">
            <w:pPr>
              <w:rPr>
                <w:color w:val="000000"/>
                <w:sz w:val="18"/>
                <w:szCs w:val="18"/>
              </w:rPr>
            </w:pPr>
            <w:r w:rsidRPr="005F667C">
              <w:rPr>
                <w:color w:val="000000"/>
                <w:sz w:val="18"/>
                <w:szCs w:val="18"/>
              </w:rPr>
              <w:lastRenderedPageBreak/>
              <w:t xml:space="preserve">Задача 2. </w:t>
            </w:r>
          </w:p>
          <w:p w:rsidR="00C241DF" w:rsidRPr="005F667C" w:rsidRDefault="00C241DF" w:rsidP="000C699A">
            <w:pPr>
              <w:rPr>
                <w:sz w:val="18"/>
                <w:szCs w:val="18"/>
              </w:rPr>
            </w:pPr>
            <w:r>
              <w:rPr>
                <w:color w:val="000000"/>
                <w:sz w:val="18"/>
                <w:szCs w:val="18"/>
              </w:rPr>
              <w:t xml:space="preserve">Повышение </w:t>
            </w:r>
            <w:proofErr w:type="spellStart"/>
            <w:proofErr w:type="gramStart"/>
            <w:r w:rsidRPr="005F667C">
              <w:rPr>
                <w:color w:val="000000"/>
                <w:sz w:val="18"/>
                <w:szCs w:val="18"/>
              </w:rPr>
              <w:t>конкурентоспо</w:t>
            </w:r>
            <w:r>
              <w:rPr>
                <w:color w:val="000000"/>
                <w:sz w:val="18"/>
                <w:szCs w:val="18"/>
              </w:rPr>
              <w:t>-</w:t>
            </w:r>
            <w:r w:rsidRPr="005F667C">
              <w:rPr>
                <w:color w:val="000000"/>
                <w:sz w:val="18"/>
                <w:szCs w:val="18"/>
              </w:rPr>
              <w:t>собности</w:t>
            </w:r>
            <w:proofErr w:type="spellEnd"/>
            <w:proofErr w:type="gramEnd"/>
            <w:r w:rsidRPr="005F667C">
              <w:rPr>
                <w:color w:val="000000"/>
                <w:sz w:val="18"/>
                <w:szCs w:val="18"/>
              </w:rPr>
              <w:t xml:space="preserve"> инвалидов, в том числе инвалидов молодого возраста, на региональном рынке труда</w:t>
            </w:r>
          </w:p>
        </w:tc>
        <w:tc>
          <w:tcPr>
            <w:tcW w:w="1984" w:type="dxa"/>
          </w:tcPr>
          <w:p w:rsidR="00C241DF" w:rsidRPr="005F667C" w:rsidRDefault="00C241DF" w:rsidP="000C699A">
            <w:pPr>
              <w:rPr>
                <w:sz w:val="18"/>
                <w:szCs w:val="18"/>
              </w:rPr>
            </w:pPr>
            <w:r w:rsidRPr="005F667C">
              <w:rPr>
                <w:sz w:val="18"/>
                <w:szCs w:val="18"/>
              </w:rPr>
              <w:t>37. Доля трудоустроенных инвалидов, в том числ</w:t>
            </w:r>
            <w:r>
              <w:rPr>
                <w:sz w:val="18"/>
                <w:szCs w:val="18"/>
              </w:rPr>
              <w:t xml:space="preserve">е инвалидов молодого возраста, </w:t>
            </w:r>
            <w:r w:rsidRPr="005F667C">
              <w:rPr>
                <w:sz w:val="18"/>
                <w:szCs w:val="18"/>
              </w:rPr>
              <w:t>прошедших профессиональное обучение или получивших дополнительное профессиональное образование по направлению учреждений занятости населения, в общей численности инвалидов, прошедших профессиональное обучение или получивших дополнительное профессиональное образование по направлению учреждений занятости населения</w:t>
            </w:r>
          </w:p>
        </w:tc>
        <w:tc>
          <w:tcPr>
            <w:tcW w:w="851" w:type="dxa"/>
          </w:tcPr>
          <w:p w:rsidR="00C241DF" w:rsidRPr="005F667C" w:rsidRDefault="00C241DF" w:rsidP="000C699A">
            <w:pPr>
              <w:pStyle w:val="ConsPlusCell"/>
              <w:jc w:val="center"/>
              <w:rPr>
                <w:sz w:val="18"/>
                <w:szCs w:val="18"/>
              </w:rPr>
            </w:pPr>
            <w:r w:rsidRPr="005F667C">
              <w:rPr>
                <w:sz w:val="18"/>
                <w:szCs w:val="18"/>
              </w:rPr>
              <w:t>%</w:t>
            </w:r>
          </w:p>
        </w:tc>
        <w:tc>
          <w:tcPr>
            <w:tcW w:w="719" w:type="dxa"/>
          </w:tcPr>
          <w:p w:rsidR="00C241DF" w:rsidRPr="005F667C" w:rsidRDefault="00C241DF" w:rsidP="000C699A">
            <w:pPr>
              <w:pStyle w:val="ConsPlusCell"/>
              <w:jc w:val="center"/>
              <w:rPr>
                <w:sz w:val="18"/>
                <w:szCs w:val="18"/>
              </w:rPr>
            </w:pPr>
            <w:r w:rsidRPr="005F667C">
              <w:rPr>
                <w:sz w:val="18"/>
                <w:szCs w:val="18"/>
              </w:rPr>
              <w:t>-</w:t>
            </w:r>
          </w:p>
        </w:tc>
        <w:tc>
          <w:tcPr>
            <w:tcW w:w="720" w:type="dxa"/>
          </w:tcPr>
          <w:p w:rsidR="00C241DF" w:rsidRPr="005F667C" w:rsidRDefault="00C241DF" w:rsidP="000C699A">
            <w:pPr>
              <w:pStyle w:val="ConsPlusCell"/>
              <w:jc w:val="center"/>
              <w:rPr>
                <w:sz w:val="18"/>
                <w:szCs w:val="18"/>
              </w:rPr>
            </w:pPr>
            <w:r w:rsidRPr="005F667C">
              <w:rPr>
                <w:sz w:val="18"/>
                <w:szCs w:val="18"/>
              </w:rPr>
              <w:t>-</w:t>
            </w:r>
          </w:p>
        </w:tc>
        <w:tc>
          <w:tcPr>
            <w:tcW w:w="719" w:type="dxa"/>
          </w:tcPr>
          <w:p w:rsidR="00C241DF" w:rsidRPr="005F667C" w:rsidRDefault="00C241DF" w:rsidP="000C699A">
            <w:pPr>
              <w:pStyle w:val="ConsPlusCell"/>
              <w:jc w:val="center"/>
              <w:rPr>
                <w:sz w:val="18"/>
                <w:szCs w:val="18"/>
              </w:rPr>
            </w:pPr>
            <w:r w:rsidRPr="005F667C">
              <w:rPr>
                <w:sz w:val="18"/>
                <w:szCs w:val="18"/>
              </w:rPr>
              <w:t>-</w:t>
            </w:r>
          </w:p>
        </w:tc>
        <w:tc>
          <w:tcPr>
            <w:tcW w:w="720" w:type="dxa"/>
          </w:tcPr>
          <w:p w:rsidR="00C241DF" w:rsidRPr="005F667C" w:rsidRDefault="00C241DF" w:rsidP="000C699A">
            <w:pPr>
              <w:pStyle w:val="ConsPlusCell"/>
              <w:jc w:val="center"/>
              <w:rPr>
                <w:sz w:val="18"/>
                <w:szCs w:val="18"/>
              </w:rPr>
            </w:pPr>
            <w:r w:rsidRPr="005F667C">
              <w:rPr>
                <w:sz w:val="18"/>
                <w:szCs w:val="18"/>
              </w:rPr>
              <w:t>-</w:t>
            </w:r>
          </w:p>
        </w:tc>
        <w:tc>
          <w:tcPr>
            <w:tcW w:w="720" w:type="dxa"/>
          </w:tcPr>
          <w:p w:rsidR="00C241DF" w:rsidRPr="005F667C" w:rsidRDefault="00C241DF" w:rsidP="000C699A">
            <w:pPr>
              <w:adjustRightInd w:val="0"/>
              <w:jc w:val="center"/>
              <w:rPr>
                <w:sz w:val="18"/>
                <w:szCs w:val="18"/>
              </w:rPr>
            </w:pPr>
            <w:r w:rsidRPr="005F667C">
              <w:rPr>
                <w:sz w:val="18"/>
                <w:szCs w:val="18"/>
              </w:rPr>
              <w:t>30,0</w:t>
            </w:r>
          </w:p>
        </w:tc>
        <w:tc>
          <w:tcPr>
            <w:tcW w:w="719" w:type="dxa"/>
          </w:tcPr>
          <w:p w:rsidR="00C241DF" w:rsidRPr="005F667C" w:rsidRDefault="00C241DF" w:rsidP="000C699A">
            <w:pPr>
              <w:adjustRightInd w:val="0"/>
              <w:jc w:val="center"/>
              <w:rPr>
                <w:sz w:val="18"/>
                <w:szCs w:val="18"/>
              </w:rPr>
            </w:pPr>
            <w:r w:rsidRPr="005F667C">
              <w:rPr>
                <w:sz w:val="18"/>
                <w:szCs w:val="18"/>
              </w:rPr>
              <w:t>35,0</w:t>
            </w:r>
          </w:p>
        </w:tc>
        <w:tc>
          <w:tcPr>
            <w:tcW w:w="720" w:type="dxa"/>
          </w:tcPr>
          <w:p w:rsidR="00C241DF" w:rsidRPr="005F667C" w:rsidRDefault="00C241DF" w:rsidP="000C699A">
            <w:pPr>
              <w:adjustRightInd w:val="0"/>
              <w:jc w:val="center"/>
              <w:rPr>
                <w:sz w:val="18"/>
                <w:szCs w:val="18"/>
              </w:rPr>
            </w:pPr>
            <w:r w:rsidRPr="005F667C">
              <w:rPr>
                <w:sz w:val="18"/>
                <w:szCs w:val="18"/>
              </w:rPr>
              <w:t>40,0</w:t>
            </w:r>
          </w:p>
        </w:tc>
        <w:tc>
          <w:tcPr>
            <w:tcW w:w="719" w:type="dxa"/>
          </w:tcPr>
          <w:p w:rsidR="00C241DF" w:rsidRPr="005F667C" w:rsidRDefault="00C241DF" w:rsidP="000C699A">
            <w:pPr>
              <w:adjustRightInd w:val="0"/>
              <w:jc w:val="center"/>
              <w:rPr>
                <w:sz w:val="18"/>
                <w:szCs w:val="18"/>
              </w:rPr>
            </w:pPr>
            <w:r w:rsidRPr="005F667C">
              <w:rPr>
                <w:sz w:val="18"/>
                <w:szCs w:val="18"/>
              </w:rPr>
              <w:t>45,0</w:t>
            </w:r>
          </w:p>
        </w:tc>
        <w:tc>
          <w:tcPr>
            <w:tcW w:w="720" w:type="dxa"/>
          </w:tcPr>
          <w:p w:rsidR="00C241DF" w:rsidRPr="005F667C" w:rsidRDefault="00C241DF" w:rsidP="000C699A">
            <w:pPr>
              <w:jc w:val="center"/>
              <w:rPr>
                <w:sz w:val="18"/>
                <w:szCs w:val="18"/>
              </w:rPr>
            </w:pPr>
            <w:r w:rsidRPr="005F667C">
              <w:rPr>
                <w:sz w:val="18"/>
                <w:szCs w:val="18"/>
              </w:rPr>
              <w:t>50,0</w:t>
            </w:r>
          </w:p>
        </w:tc>
        <w:tc>
          <w:tcPr>
            <w:tcW w:w="720" w:type="dxa"/>
          </w:tcPr>
          <w:p w:rsidR="00C241DF" w:rsidRPr="005F667C" w:rsidRDefault="00C241DF" w:rsidP="000C699A">
            <w:pPr>
              <w:jc w:val="center"/>
              <w:rPr>
                <w:sz w:val="18"/>
                <w:szCs w:val="18"/>
              </w:rPr>
            </w:pPr>
            <w:r w:rsidRPr="005F667C">
              <w:rPr>
                <w:sz w:val="18"/>
                <w:szCs w:val="18"/>
              </w:rPr>
              <w:t>55,0</w:t>
            </w:r>
          </w:p>
        </w:tc>
        <w:tc>
          <w:tcPr>
            <w:tcW w:w="719" w:type="dxa"/>
          </w:tcPr>
          <w:p w:rsidR="00C241DF" w:rsidRPr="005F667C" w:rsidRDefault="00C241DF" w:rsidP="000C699A">
            <w:pPr>
              <w:jc w:val="center"/>
              <w:rPr>
                <w:sz w:val="18"/>
                <w:szCs w:val="18"/>
              </w:rPr>
            </w:pPr>
            <w:r w:rsidRPr="005F667C">
              <w:rPr>
                <w:sz w:val="18"/>
                <w:szCs w:val="18"/>
              </w:rPr>
              <w:t>57,0</w:t>
            </w:r>
          </w:p>
        </w:tc>
        <w:tc>
          <w:tcPr>
            <w:tcW w:w="720" w:type="dxa"/>
          </w:tcPr>
          <w:p w:rsidR="00C241DF" w:rsidRPr="005F667C" w:rsidRDefault="00C241DF" w:rsidP="000C699A">
            <w:pPr>
              <w:jc w:val="center"/>
              <w:rPr>
                <w:sz w:val="18"/>
                <w:szCs w:val="18"/>
              </w:rPr>
            </w:pPr>
            <w:r w:rsidRPr="005F667C">
              <w:rPr>
                <w:sz w:val="18"/>
                <w:szCs w:val="18"/>
              </w:rPr>
              <w:t>60,0</w:t>
            </w:r>
          </w:p>
        </w:tc>
        <w:tc>
          <w:tcPr>
            <w:tcW w:w="720" w:type="dxa"/>
          </w:tcPr>
          <w:p w:rsidR="00C241DF" w:rsidRPr="005F667C" w:rsidRDefault="00C241DF" w:rsidP="000C699A">
            <w:pPr>
              <w:jc w:val="center"/>
              <w:rPr>
                <w:sz w:val="18"/>
                <w:szCs w:val="18"/>
              </w:rPr>
            </w:pPr>
            <w:r w:rsidRPr="005F667C">
              <w:rPr>
                <w:sz w:val="18"/>
                <w:szCs w:val="18"/>
              </w:rPr>
              <w:t>65,0</w:t>
            </w:r>
          </w:p>
        </w:tc>
        <w:tc>
          <w:tcPr>
            <w:tcW w:w="1843" w:type="dxa"/>
            <w:vMerge w:val="restart"/>
          </w:tcPr>
          <w:p w:rsidR="00C241DF" w:rsidRPr="005F667C" w:rsidRDefault="00C241DF" w:rsidP="000C699A">
            <w:pPr>
              <w:rPr>
                <w:sz w:val="18"/>
                <w:szCs w:val="18"/>
              </w:rPr>
            </w:pPr>
            <w:r w:rsidRPr="005F667C">
              <w:rPr>
                <w:sz w:val="18"/>
                <w:szCs w:val="18"/>
              </w:rPr>
              <w:t xml:space="preserve">Целевые индикаторы введены с 2018 года на период реализации подпрограммы, на 2017 год приведены базовые значения целевых индикаторов </w:t>
            </w:r>
          </w:p>
        </w:tc>
      </w:tr>
      <w:tr w:rsidR="00C241DF" w:rsidRPr="005F667C" w:rsidTr="000C699A">
        <w:trPr>
          <w:trHeight w:val="20"/>
          <w:tblCellSpacing w:w="5" w:type="nil"/>
          <w:jc w:val="center"/>
        </w:trPr>
        <w:tc>
          <w:tcPr>
            <w:tcW w:w="1613" w:type="dxa"/>
            <w:vMerge/>
          </w:tcPr>
          <w:p w:rsidR="00C241DF" w:rsidRPr="005F667C" w:rsidRDefault="00C241DF" w:rsidP="000C699A">
            <w:pPr>
              <w:rPr>
                <w:color w:val="000000"/>
                <w:sz w:val="18"/>
                <w:szCs w:val="18"/>
              </w:rPr>
            </w:pPr>
          </w:p>
        </w:tc>
        <w:tc>
          <w:tcPr>
            <w:tcW w:w="1984" w:type="dxa"/>
          </w:tcPr>
          <w:p w:rsidR="00C241DF" w:rsidRPr="005F667C" w:rsidRDefault="00C241DF" w:rsidP="000C699A">
            <w:pPr>
              <w:rPr>
                <w:sz w:val="18"/>
                <w:szCs w:val="18"/>
              </w:rPr>
            </w:pPr>
            <w:r w:rsidRPr="005F667C">
              <w:rPr>
                <w:sz w:val="18"/>
                <w:szCs w:val="18"/>
              </w:rPr>
              <w:t>38. Доля трудоустроенных инвалидов молодого</w:t>
            </w:r>
            <w:r>
              <w:rPr>
                <w:sz w:val="18"/>
                <w:szCs w:val="18"/>
              </w:rPr>
              <w:t> </w:t>
            </w:r>
            <w:r w:rsidRPr="005F667C">
              <w:rPr>
                <w:sz w:val="18"/>
                <w:szCs w:val="18"/>
              </w:rPr>
              <w:t>возраста </w:t>
            </w:r>
            <w:proofErr w:type="gramStart"/>
            <w:r w:rsidRPr="005F667C">
              <w:rPr>
                <w:sz w:val="18"/>
                <w:szCs w:val="18"/>
              </w:rPr>
              <w:t>–в</w:t>
            </w:r>
            <w:proofErr w:type="gramEnd"/>
            <w:r w:rsidRPr="005F667C">
              <w:rPr>
                <w:sz w:val="18"/>
                <w:szCs w:val="18"/>
              </w:rPr>
              <w:t>ыпускников образовательных организаций в общей численности молодых инвалидов –выпускников образовательных организаций</w:t>
            </w:r>
          </w:p>
        </w:tc>
        <w:tc>
          <w:tcPr>
            <w:tcW w:w="851" w:type="dxa"/>
          </w:tcPr>
          <w:p w:rsidR="00C241DF" w:rsidRPr="005F667C" w:rsidRDefault="00C241DF" w:rsidP="000C699A">
            <w:pPr>
              <w:pStyle w:val="ConsPlusCell"/>
              <w:jc w:val="center"/>
              <w:rPr>
                <w:sz w:val="18"/>
                <w:szCs w:val="18"/>
              </w:rPr>
            </w:pPr>
            <w:r w:rsidRPr="005F667C">
              <w:rPr>
                <w:sz w:val="18"/>
                <w:szCs w:val="18"/>
              </w:rPr>
              <w:t>%</w:t>
            </w:r>
          </w:p>
        </w:tc>
        <w:tc>
          <w:tcPr>
            <w:tcW w:w="719" w:type="dxa"/>
          </w:tcPr>
          <w:p w:rsidR="00C241DF" w:rsidRPr="005F667C" w:rsidRDefault="00C241DF" w:rsidP="000C699A">
            <w:pPr>
              <w:pStyle w:val="ConsPlusCell"/>
              <w:jc w:val="center"/>
              <w:rPr>
                <w:sz w:val="18"/>
                <w:szCs w:val="18"/>
              </w:rPr>
            </w:pPr>
            <w:r w:rsidRPr="005F667C">
              <w:rPr>
                <w:sz w:val="18"/>
                <w:szCs w:val="18"/>
              </w:rPr>
              <w:t>-</w:t>
            </w:r>
          </w:p>
        </w:tc>
        <w:tc>
          <w:tcPr>
            <w:tcW w:w="720" w:type="dxa"/>
          </w:tcPr>
          <w:p w:rsidR="00C241DF" w:rsidRPr="005F667C" w:rsidRDefault="00C241DF" w:rsidP="000C699A">
            <w:pPr>
              <w:pStyle w:val="ConsPlusCell"/>
              <w:jc w:val="center"/>
              <w:rPr>
                <w:sz w:val="18"/>
                <w:szCs w:val="18"/>
              </w:rPr>
            </w:pPr>
            <w:r w:rsidRPr="005F667C">
              <w:rPr>
                <w:sz w:val="18"/>
                <w:szCs w:val="18"/>
              </w:rPr>
              <w:t>-</w:t>
            </w:r>
          </w:p>
        </w:tc>
        <w:tc>
          <w:tcPr>
            <w:tcW w:w="719" w:type="dxa"/>
          </w:tcPr>
          <w:p w:rsidR="00C241DF" w:rsidRPr="005F667C" w:rsidRDefault="00C241DF" w:rsidP="000C699A">
            <w:pPr>
              <w:pStyle w:val="ConsPlusCell"/>
              <w:jc w:val="center"/>
              <w:rPr>
                <w:sz w:val="18"/>
                <w:szCs w:val="18"/>
              </w:rPr>
            </w:pPr>
            <w:r w:rsidRPr="005F667C">
              <w:rPr>
                <w:sz w:val="18"/>
                <w:szCs w:val="18"/>
              </w:rPr>
              <w:t>-</w:t>
            </w:r>
          </w:p>
        </w:tc>
        <w:tc>
          <w:tcPr>
            <w:tcW w:w="720" w:type="dxa"/>
          </w:tcPr>
          <w:p w:rsidR="00C241DF" w:rsidRPr="005F667C" w:rsidRDefault="00C241DF" w:rsidP="000C699A">
            <w:pPr>
              <w:pStyle w:val="ConsPlusCell"/>
              <w:jc w:val="center"/>
              <w:rPr>
                <w:sz w:val="18"/>
                <w:szCs w:val="18"/>
              </w:rPr>
            </w:pPr>
            <w:r w:rsidRPr="005F667C">
              <w:rPr>
                <w:sz w:val="18"/>
                <w:szCs w:val="18"/>
              </w:rPr>
              <w:t>-</w:t>
            </w:r>
          </w:p>
        </w:tc>
        <w:tc>
          <w:tcPr>
            <w:tcW w:w="720" w:type="dxa"/>
          </w:tcPr>
          <w:p w:rsidR="00C241DF" w:rsidRPr="005F667C" w:rsidRDefault="00C241DF" w:rsidP="000C699A">
            <w:pPr>
              <w:adjustRightInd w:val="0"/>
              <w:jc w:val="center"/>
              <w:rPr>
                <w:sz w:val="18"/>
                <w:szCs w:val="18"/>
              </w:rPr>
            </w:pPr>
            <w:r w:rsidRPr="005F667C">
              <w:rPr>
                <w:sz w:val="18"/>
                <w:szCs w:val="18"/>
              </w:rPr>
              <w:t>69,3</w:t>
            </w:r>
          </w:p>
        </w:tc>
        <w:tc>
          <w:tcPr>
            <w:tcW w:w="719" w:type="dxa"/>
          </w:tcPr>
          <w:p w:rsidR="00C241DF" w:rsidRPr="005F667C" w:rsidRDefault="00C241DF" w:rsidP="000C699A">
            <w:pPr>
              <w:adjustRightInd w:val="0"/>
              <w:jc w:val="center"/>
              <w:rPr>
                <w:sz w:val="18"/>
                <w:szCs w:val="18"/>
              </w:rPr>
            </w:pPr>
            <w:r w:rsidRPr="005F667C">
              <w:rPr>
                <w:sz w:val="18"/>
                <w:szCs w:val="18"/>
              </w:rPr>
              <w:t>69,4</w:t>
            </w:r>
          </w:p>
        </w:tc>
        <w:tc>
          <w:tcPr>
            <w:tcW w:w="720" w:type="dxa"/>
          </w:tcPr>
          <w:p w:rsidR="00C241DF" w:rsidRPr="005F667C" w:rsidRDefault="00C241DF" w:rsidP="000C699A">
            <w:pPr>
              <w:adjustRightInd w:val="0"/>
              <w:jc w:val="center"/>
              <w:rPr>
                <w:sz w:val="18"/>
                <w:szCs w:val="18"/>
              </w:rPr>
            </w:pPr>
            <w:r w:rsidRPr="005F667C">
              <w:rPr>
                <w:sz w:val="18"/>
                <w:szCs w:val="18"/>
              </w:rPr>
              <w:t>70,0</w:t>
            </w:r>
          </w:p>
        </w:tc>
        <w:tc>
          <w:tcPr>
            <w:tcW w:w="719" w:type="dxa"/>
          </w:tcPr>
          <w:p w:rsidR="00C241DF" w:rsidRPr="005F667C" w:rsidRDefault="00C241DF" w:rsidP="000C699A">
            <w:pPr>
              <w:adjustRightInd w:val="0"/>
              <w:jc w:val="center"/>
              <w:rPr>
                <w:sz w:val="18"/>
                <w:szCs w:val="18"/>
              </w:rPr>
            </w:pPr>
            <w:r w:rsidRPr="005F667C">
              <w:rPr>
                <w:sz w:val="18"/>
                <w:szCs w:val="18"/>
              </w:rPr>
              <w:t>70,0</w:t>
            </w:r>
          </w:p>
        </w:tc>
        <w:tc>
          <w:tcPr>
            <w:tcW w:w="720" w:type="dxa"/>
          </w:tcPr>
          <w:p w:rsidR="00C241DF" w:rsidRPr="005F667C" w:rsidRDefault="00C241DF" w:rsidP="000C699A">
            <w:pPr>
              <w:jc w:val="center"/>
              <w:rPr>
                <w:sz w:val="18"/>
                <w:szCs w:val="18"/>
              </w:rPr>
            </w:pPr>
            <w:r w:rsidRPr="005F667C">
              <w:rPr>
                <w:sz w:val="18"/>
                <w:szCs w:val="18"/>
              </w:rPr>
              <w:t>70,0</w:t>
            </w:r>
          </w:p>
        </w:tc>
        <w:tc>
          <w:tcPr>
            <w:tcW w:w="720" w:type="dxa"/>
          </w:tcPr>
          <w:p w:rsidR="00C241DF" w:rsidRPr="005F667C" w:rsidRDefault="00C241DF" w:rsidP="000C699A">
            <w:pPr>
              <w:jc w:val="center"/>
              <w:rPr>
                <w:sz w:val="18"/>
                <w:szCs w:val="18"/>
              </w:rPr>
            </w:pPr>
            <w:r w:rsidRPr="005F667C">
              <w:rPr>
                <w:sz w:val="18"/>
                <w:szCs w:val="18"/>
              </w:rPr>
              <w:t>73,0</w:t>
            </w:r>
          </w:p>
        </w:tc>
        <w:tc>
          <w:tcPr>
            <w:tcW w:w="719" w:type="dxa"/>
          </w:tcPr>
          <w:p w:rsidR="00C241DF" w:rsidRPr="005F667C" w:rsidRDefault="00C241DF" w:rsidP="000C699A">
            <w:pPr>
              <w:jc w:val="center"/>
              <w:rPr>
                <w:sz w:val="18"/>
                <w:szCs w:val="18"/>
              </w:rPr>
            </w:pPr>
            <w:r w:rsidRPr="005F667C">
              <w:rPr>
                <w:sz w:val="18"/>
                <w:szCs w:val="18"/>
              </w:rPr>
              <w:t>75,0</w:t>
            </w:r>
          </w:p>
        </w:tc>
        <w:tc>
          <w:tcPr>
            <w:tcW w:w="720" w:type="dxa"/>
          </w:tcPr>
          <w:p w:rsidR="00C241DF" w:rsidRPr="005F667C" w:rsidRDefault="00C241DF" w:rsidP="000C699A">
            <w:pPr>
              <w:jc w:val="center"/>
              <w:rPr>
                <w:sz w:val="18"/>
                <w:szCs w:val="18"/>
              </w:rPr>
            </w:pPr>
            <w:r w:rsidRPr="005F667C">
              <w:rPr>
                <w:sz w:val="18"/>
                <w:szCs w:val="18"/>
              </w:rPr>
              <w:t>77,0</w:t>
            </w:r>
          </w:p>
        </w:tc>
        <w:tc>
          <w:tcPr>
            <w:tcW w:w="720" w:type="dxa"/>
          </w:tcPr>
          <w:p w:rsidR="00C241DF" w:rsidRPr="005F667C" w:rsidRDefault="00C241DF" w:rsidP="000C699A">
            <w:pPr>
              <w:jc w:val="center"/>
              <w:rPr>
                <w:sz w:val="18"/>
                <w:szCs w:val="18"/>
              </w:rPr>
            </w:pPr>
            <w:r w:rsidRPr="005F667C">
              <w:rPr>
                <w:sz w:val="18"/>
                <w:szCs w:val="18"/>
              </w:rPr>
              <w:t>80,0</w:t>
            </w:r>
          </w:p>
        </w:tc>
        <w:tc>
          <w:tcPr>
            <w:tcW w:w="1843" w:type="dxa"/>
            <w:vMerge/>
          </w:tcPr>
          <w:p w:rsidR="00C241DF" w:rsidRPr="005F667C" w:rsidRDefault="00C241DF" w:rsidP="000C699A">
            <w:pPr>
              <w:rPr>
                <w:sz w:val="18"/>
                <w:szCs w:val="18"/>
              </w:rPr>
            </w:pPr>
          </w:p>
        </w:tc>
      </w:tr>
      <w:tr w:rsidR="00C241DF" w:rsidRPr="005F667C" w:rsidTr="000C699A">
        <w:trPr>
          <w:trHeight w:val="20"/>
          <w:tblCellSpacing w:w="5" w:type="nil"/>
          <w:jc w:val="center"/>
        </w:trPr>
        <w:tc>
          <w:tcPr>
            <w:tcW w:w="1613" w:type="dxa"/>
            <w:vMerge w:val="restart"/>
          </w:tcPr>
          <w:p w:rsidR="00C241DF" w:rsidRPr="005F667C" w:rsidRDefault="00C241DF" w:rsidP="000C699A">
            <w:pPr>
              <w:rPr>
                <w:color w:val="000000"/>
                <w:sz w:val="18"/>
                <w:szCs w:val="18"/>
              </w:rPr>
            </w:pPr>
            <w:r w:rsidRPr="005F667C">
              <w:rPr>
                <w:color w:val="000000"/>
                <w:sz w:val="18"/>
                <w:szCs w:val="18"/>
              </w:rPr>
              <w:t xml:space="preserve">Задача 3. </w:t>
            </w:r>
          </w:p>
          <w:p w:rsidR="00C241DF" w:rsidRPr="005F667C" w:rsidRDefault="00C241DF" w:rsidP="000C699A">
            <w:pPr>
              <w:rPr>
                <w:color w:val="000000"/>
                <w:sz w:val="18"/>
                <w:szCs w:val="18"/>
              </w:rPr>
            </w:pPr>
            <w:r w:rsidRPr="005F667C">
              <w:rPr>
                <w:sz w:val="18"/>
                <w:szCs w:val="18"/>
              </w:rPr>
              <w:t xml:space="preserve">Организация трудоустройства инвалидов, в том </w:t>
            </w:r>
            <w:r w:rsidRPr="005F667C">
              <w:rPr>
                <w:sz w:val="18"/>
                <w:szCs w:val="18"/>
              </w:rPr>
              <w:lastRenderedPageBreak/>
              <w:t>числе нуждающихся в сопровождении при трудоустройстве</w:t>
            </w:r>
          </w:p>
        </w:tc>
        <w:tc>
          <w:tcPr>
            <w:tcW w:w="1984" w:type="dxa"/>
          </w:tcPr>
          <w:p w:rsidR="00C241DF" w:rsidRPr="00336F82" w:rsidRDefault="00C241DF" w:rsidP="000C699A">
            <w:pPr>
              <w:pStyle w:val="ConsPlusNormal"/>
              <w:ind w:firstLine="0"/>
              <w:rPr>
                <w:rFonts w:ascii="Times New Roman" w:hAnsi="Times New Roman" w:cs="Times New Roman"/>
                <w:sz w:val="18"/>
                <w:szCs w:val="18"/>
              </w:rPr>
            </w:pPr>
            <w:r w:rsidRPr="00336F82">
              <w:rPr>
                <w:rFonts w:ascii="Times New Roman" w:hAnsi="Times New Roman" w:cs="Times New Roman"/>
                <w:sz w:val="18"/>
                <w:szCs w:val="18"/>
              </w:rPr>
              <w:lastRenderedPageBreak/>
              <w:t xml:space="preserve">39. Доля трудоустроенных граждан, относящихся к категории инвалидов, </w:t>
            </w:r>
            <w:r w:rsidRPr="00336F82">
              <w:rPr>
                <w:rFonts w:ascii="Times New Roman" w:hAnsi="Times New Roman" w:cs="Times New Roman"/>
                <w:sz w:val="18"/>
                <w:szCs w:val="18"/>
              </w:rPr>
              <w:lastRenderedPageBreak/>
              <w:t xml:space="preserve">в общей численности инвалидов, обратившихся в </w:t>
            </w:r>
            <w:r w:rsidRPr="00336F82">
              <w:rPr>
                <w:rFonts w:ascii="Times New Roman" w:hAnsi="Times New Roman" w:cs="Times New Roman"/>
                <w:color w:val="000000"/>
                <w:sz w:val="18"/>
                <w:szCs w:val="18"/>
              </w:rPr>
              <w:t>учреждения занятости населения</w:t>
            </w:r>
            <w:r w:rsidRPr="00336F82">
              <w:rPr>
                <w:rFonts w:ascii="Times New Roman" w:hAnsi="Times New Roman" w:cs="Times New Roman"/>
                <w:sz w:val="18"/>
                <w:szCs w:val="18"/>
              </w:rPr>
              <w:t xml:space="preserve"> </w:t>
            </w:r>
          </w:p>
        </w:tc>
        <w:tc>
          <w:tcPr>
            <w:tcW w:w="851" w:type="dxa"/>
          </w:tcPr>
          <w:p w:rsidR="00C241DF" w:rsidRPr="005F667C" w:rsidRDefault="00C241DF" w:rsidP="000C699A">
            <w:pPr>
              <w:pStyle w:val="ConsPlusCell"/>
              <w:jc w:val="center"/>
              <w:rPr>
                <w:sz w:val="18"/>
                <w:szCs w:val="18"/>
              </w:rPr>
            </w:pPr>
            <w:r w:rsidRPr="005F667C">
              <w:rPr>
                <w:sz w:val="18"/>
                <w:szCs w:val="18"/>
              </w:rPr>
              <w:lastRenderedPageBreak/>
              <w:t>%</w:t>
            </w:r>
          </w:p>
        </w:tc>
        <w:tc>
          <w:tcPr>
            <w:tcW w:w="719" w:type="dxa"/>
          </w:tcPr>
          <w:p w:rsidR="00C241DF" w:rsidRPr="005F667C" w:rsidRDefault="00C241DF" w:rsidP="000C699A">
            <w:pPr>
              <w:pStyle w:val="ConsPlusCell"/>
              <w:jc w:val="center"/>
              <w:rPr>
                <w:sz w:val="18"/>
                <w:szCs w:val="18"/>
              </w:rPr>
            </w:pPr>
            <w:r w:rsidRPr="005F667C">
              <w:rPr>
                <w:sz w:val="18"/>
                <w:szCs w:val="18"/>
              </w:rPr>
              <w:t>32,8</w:t>
            </w:r>
          </w:p>
        </w:tc>
        <w:tc>
          <w:tcPr>
            <w:tcW w:w="720" w:type="dxa"/>
          </w:tcPr>
          <w:p w:rsidR="00C241DF" w:rsidRPr="005F667C" w:rsidRDefault="00C241DF" w:rsidP="000C699A">
            <w:pPr>
              <w:pStyle w:val="ConsPlusCell"/>
              <w:jc w:val="center"/>
              <w:rPr>
                <w:sz w:val="18"/>
                <w:szCs w:val="18"/>
              </w:rPr>
            </w:pPr>
            <w:r w:rsidRPr="005F667C">
              <w:rPr>
                <w:sz w:val="18"/>
                <w:szCs w:val="18"/>
              </w:rPr>
              <w:t>38,0</w:t>
            </w:r>
          </w:p>
        </w:tc>
        <w:tc>
          <w:tcPr>
            <w:tcW w:w="719" w:type="dxa"/>
          </w:tcPr>
          <w:p w:rsidR="00C241DF" w:rsidRPr="005F667C" w:rsidRDefault="00C241DF" w:rsidP="000C699A">
            <w:pPr>
              <w:pStyle w:val="ConsPlusCell"/>
              <w:jc w:val="center"/>
              <w:rPr>
                <w:sz w:val="18"/>
                <w:szCs w:val="18"/>
              </w:rPr>
            </w:pPr>
            <w:r w:rsidRPr="005F667C">
              <w:rPr>
                <w:sz w:val="18"/>
                <w:szCs w:val="18"/>
              </w:rPr>
              <w:t>40,0</w:t>
            </w:r>
          </w:p>
        </w:tc>
        <w:tc>
          <w:tcPr>
            <w:tcW w:w="720" w:type="dxa"/>
          </w:tcPr>
          <w:p w:rsidR="00C241DF" w:rsidRPr="005F667C" w:rsidRDefault="00C241DF" w:rsidP="000C699A">
            <w:pPr>
              <w:pStyle w:val="ConsPlusCell"/>
              <w:jc w:val="center"/>
              <w:rPr>
                <w:sz w:val="18"/>
                <w:szCs w:val="18"/>
              </w:rPr>
            </w:pPr>
            <w:r w:rsidRPr="005F667C">
              <w:rPr>
                <w:sz w:val="18"/>
                <w:szCs w:val="18"/>
              </w:rPr>
              <w:t>45,0</w:t>
            </w:r>
          </w:p>
        </w:tc>
        <w:tc>
          <w:tcPr>
            <w:tcW w:w="720" w:type="dxa"/>
          </w:tcPr>
          <w:p w:rsidR="00C241DF" w:rsidRPr="005F667C" w:rsidRDefault="00C241DF" w:rsidP="000C699A">
            <w:pPr>
              <w:adjustRightInd w:val="0"/>
              <w:jc w:val="center"/>
              <w:rPr>
                <w:sz w:val="18"/>
                <w:szCs w:val="18"/>
              </w:rPr>
            </w:pPr>
            <w:r w:rsidRPr="005F667C">
              <w:rPr>
                <w:sz w:val="18"/>
                <w:szCs w:val="18"/>
              </w:rPr>
              <w:t>50,0</w:t>
            </w:r>
          </w:p>
        </w:tc>
        <w:tc>
          <w:tcPr>
            <w:tcW w:w="719" w:type="dxa"/>
          </w:tcPr>
          <w:p w:rsidR="00C241DF" w:rsidRPr="005F667C" w:rsidRDefault="00C241DF" w:rsidP="000C699A">
            <w:pPr>
              <w:adjustRightInd w:val="0"/>
              <w:jc w:val="center"/>
              <w:rPr>
                <w:sz w:val="18"/>
                <w:szCs w:val="18"/>
              </w:rPr>
            </w:pPr>
            <w:r w:rsidRPr="005F667C">
              <w:rPr>
                <w:sz w:val="18"/>
                <w:szCs w:val="18"/>
              </w:rPr>
              <w:t>62,1</w:t>
            </w:r>
          </w:p>
        </w:tc>
        <w:tc>
          <w:tcPr>
            <w:tcW w:w="720" w:type="dxa"/>
          </w:tcPr>
          <w:p w:rsidR="00C241DF" w:rsidRPr="005F667C" w:rsidRDefault="00C241DF" w:rsidP="000C699A">
            <w:pPr>
              <w:adjustRightInd w:val="0"/>
              <w:jc w:val="center"/>
              <w:rPr>
                <w:sz w:val="18"/>
                <w:szCs w:val="18"/>
              </w:rPr>
            </w:pPr>
            <w:r w:rsidRPr="005F667C">
              <w:rPr>
                <w:sz w:val="18"/>
                <w:szCs w:val="18"/>
              </w:rPr>
              <w:t>62,3</w:t>
            </w:r>
          </w:p>
        </w:tc>
        <w:tc>
          <w:tcPr>
            <w:tcW w:w="719" w:type="dxa"/>
          </w:tcPr>
          <w:p w:rsidR="00C241DF" w:rsidRPr="005F667C" w:rsidRDefault="00C241DF" w:rsidP="000C699A">
            <w:pPr>
              <w:adjustRightInd w:val="0"/>
              <w:jc w:val="center"/>
              <w:rPr>
                <w:sz w:val="18"/>
                <w:szCs w:val="18"/>
              </w:rPr>
            </w:pPr>
            <w:r w:rsidRPr="005F667C">
              <w:rPr>
                <w:sz w:val="18"/>
                <w:szCs w:val="18"/>
              </w:rPr>
              <w:t>62,4</w:t>
            </w:r>
          </w:p>
        </w:tc>
        <w:tc>
          <w:tcPr>
            <w:tcW w:w="720" w:type="dxa"/>
          </w:tcPr>
          <w:p w:rsidR="00C241DF" w:rsidRPr="005F667C" w:rsidRDefault="00C241DF" w:rsidP="000C699A">
            <w:pPr>
              <w:jc w:val="center"/>
              <w:rPr>
                <w:sz w:val="18"/>
                <w:szCs w:val="18"/>
              </w:rPr>
            </w:pPr>
            <w:r w:rsidRPr="005F667C">
              <w:rPr>
                <w:sz w:val="18"/>
                <w:szCs w:val="18"/>
              </w:rPr>
              <w:t>62,5</w:t>
            </w:r>
          </w:p>
        </w:tc>
        <w:tc>
          <w:tcPr>
            <w:tcW w:w="720" w:type="dxa"/>
          </w:tcPr>
          <w:p w:rsidR="00C241DF" w:rsidRPr="005F667C" w:rsidRDefault="00C241DF" w:rsidP="000C699A">
            <w:pPr>
              <w:jc w:val="center"/>
              <w:rPr>
                <w:sz w:val="18"/>
                <w:szCs w:val="18"/>
              </w:rPr>
            </w:pPr>
            <w:r w:rsidRPr="005F667C">
              <w:rPr>
                <w:sz w:val="18"/>
                <w:szCs w:val="18"/>
              </w:rPr>
              <w:t>63,0</w:t>
            </w:r>
          </w:p>
        </w:tc>
        <w:tc>
          <w:tcPr>
            <w:tcW w:w="719" w:type="dxa"/>
          </w:tcPr>
          <w:p w:rsidR="00C241DF" w:rsidRPr="005F667C" w:rsidRDefault="00C241DF" w:rsidP="000C699A">
            <w:pPr>
              <w:jc w:val="center"/>
              <w:rPr>
                <w:sz w:val="18"/>
                <w:szCs w:val="18"/>
              </w:rPr>
            </w:pPr>
            <w:r w:rsidRPr="005F667C">
              <w:rPr>
                <w:sz w:val="18"/>
                <w:szCs w:val="18"/>
              </w:rPr>
              <w:t>65,0</w:t>
            </w:r>
          </w:p>
        </w:tc>
        <w:tc>
          <w:tcPr>
            <w:tcW w:w="720" w:type="dxa"/>
          </w:tcPr>
          <w:p w:rsidR="00C241DF" w:rsidRPr="005F667C" w:rsidRDefault="00C241DF" w:rsidP="000C699A">
            <w:pPr>
              <w:jc w:val="center"/>
              <w:rPr>
                <w:sz w:val="18"/>
                <w:szCs w:val="18"/>
              </w:rPr>
            </w:pPr>
            <w:r w:rsidRPr="005F667C">
              <w:rPr>
                <w:sz w:val="18"/>
                <w:szCs w:val="18"/>
              </w:rPr>
              <w:t>67,0</w:t>
            </w:r>
          </w:p>
        </w:tc>
        <w:tc>
          <w:tcPr>
            <w:tcW w:w="720" w:type="dxa"/>
          </w:tcPr>
          <w:p w:rsidR="00C241DF" w:rsidRPr="005F667C" w:rsidRDefault="00C241DF" w:rsidP="000C699A">
            <w:pPr>
              <w:jc w:val="center"/>
              <w:rPr>
                <w:sz w:val="18"/>
                <w:szCs w:val="18"/>
              </w:rPr>
            </w:pPr>
            <w:r w:rsidRPr="005F667C">
              <w:rPr>
                <w:sz w:val="18"/>
                <w:szCs w:val="18"/>
              </w:rPr>
              <w:t>70,0</w:t>
            </w:r>
          </w:p>
        </w:tc>
        <w:tc>
          <w:tcPr>
            <w:tcW w:w="1843" w:type="dxa"/>
          </w:tcPr>
          <w:p w:rsidR="00C241DF" w:rsidRPr="005F667C" w:rsidRDefault="00C241DF" w:rsidP="000C699A">
            <w:pPr>
              <w:rPr>
                <w:sz w:val="18"/>
                <w:szCs w:val="18"/>
              </w:rPr>
            </w:pPr>
          </w:p>
        </w:tc>
      </w:tr>
      <w:tr w:rsidR="00C241DF" w:rsidRPr="005F667C" w:rsidTr="000C699A">
        <w:trPr>
          <w:trHeight w:val="20"/>
          <w:tblCellSpacing w:w="5" w:type="nil"/>
          <w:jc w:val="center"/>
        </w:trPr>
        <w:tc>
          <w:tcPr>
            <w:tcW w:w="1613" w:type="dxa"/>
            <w:vMerge/>
          </w:tcPr>
          <w:p w:rsidR="00C241DF" w:rsidRPr="005F667C" w:rsidRDefault="00C241DF" w:rsidP="000C699A">
            <w:pPr>
              <w:rPr>
                <w:sz w:val="18"/>
                <w:szCs w:val="18"/>
              </w:rPr>
            </w:pPr>
          </w:p>
        </w:tc>
        <w:tc>
          <w:tcPr>
            <w:tcW w:w="1984" w:type="dxa"/>
          </w:tcPr>
          <w:p w:rsidR="00C241DF" w:rsidRPr="00336F82" w:rsidRDefault="00C241DF" w:rsidP="000C699A">
            <w:pPr>
              <w:pStyle w:val="ConsPlusNormal"/>
              <w:ind w:firstLine="0"/>
              <w:rPr>
                <w:rFonts w:ascii="Times New Roman" w:hAnsi="Times New Roman" w:cs="Times New Roman"/>
                <w:sz w:val="18"/>
                <w:szCs w:val="18"/>
              </w:rPr>
            </w:pPr>
            <w:r w:rsidRPr="00336F82">
              <w:rPr>
                <w:rFonts w:ascii="Times New Roman" w:hAnsi="Times New Roman" w:cs="Times New Roman"/>
                <w:sz w:val="18"/>
                <w:szCs w:val="18"/>
              </w:rPr>
              <w:t>40. Доля трудоустроенных инвалидов молодого возраста в общей численности инвалидов молодого возраста, обратившихся за содействием в поиске подходящей работы в учреждения занятости населения</w:t>
            </w:r>
          </w:p>
        </w:tc>
        <w:tc>
          <w:tcPr>
            <w:tcW w:w="851" w:type="dxa"/>
          </w:tcPr>
          <w:p w:rsidR="00C241DF" w:rsidRPr="005F667C" w:rsidRDefault="00C241DF" w:rsidP="000C699A">
            <w:pPr>
              <w:pStyle w:val="ConsPlusCell"/>
              <w:jc w:val="center"/>
              <w:rPr>
                <w:sz w:val="18"/>
                <w:szCs w:val="18"/>
              </w:rPr>
            </w:pPr>
            <w:r w:rsidRPr="005F667C">
              <w:rPr>
                <w:sz w:val="18"/>
                <w:szCs w:val="18"/>
              </w:rPr>
              <w:t>%</w:t>
            </w:r>
          </w:p>
        </w:tc>
        <w:tc>
          <w:tcPr>
            <w:tcW w:w="719" w:type="dxa"/>
          </w:tcPr>
          <w:p w:rsidR="00C241DF" w:rsidRPr="005F667C" w:rsidRDefault="00C241DF" w:rsidP="000C699A">
            <w:pPr>
              <w:pStyle w:val="ConsPlusCell"/>
              <w:jc w:val="center"/>
              <w:rPr>
                <w:sz w:val="18"/>
                <w:szCs w:val="18"/>
              </w:rPr>
            </w:pPr>
            <w:r w:rsidRPr="005F667C">
              <w:rPr>
                <w:sz w:val="18"/>
                <w:szCs w:val="18"/>
              </w:rPr>
              <w:t>-</w:t>
            </w:r>
          </w:p>
        </w:tc>
        <w:tc>
          <w:tcPr>
            <w:tcW w:w="720" w:type="dxa"/>
          </w:tcPr>
          <w:p w:rsidR="00C241DF" w:rsidRPr="005F667C" w:rsidRDefault="00C241DF" w:rsidP="000C699A">
            <w:pPr>
              <w:pStyle w:val="ConsPlusCell"/>
              <w:jc w:val="center"/>
              <w:rPr>
                <w:sz w:val="18"/>
                <w:szCs w:val="18"/>
              </w:rPr>
            </w:pPr>
            <w:r w:rsidRPr="005F667C">
              <w:rPr>
                <w:sz w:val="18"/>
                <w:szCs w:val="18"/>
              </w:rPr>
              <w:t>-</w:t>
            </w:r>
          </w:p>
        </w:tc>
        <w:tc>
          <w:tcPr>
            <w:tcW w:w="719" w:type="dxa"/>
          </w:tcPr>
          <w:p w:rsidR="00C241DF" w:rsidRPr="005F667C" w:rsidRDefault="00C241DF" w:rsidP="000C699A">
            <w:pPr>
              <w:pStyle w:val="ConsPlusCell"/>
              <w:jc w:val="center"/>
              <w:rPr>
                <w:sz w:val="18"/>
                <w:szCs w:val="18"/>
              </w:rPr>
            </w:pPr>
            <w:r w:rsidRPr="005F667C">
              <w:rPr>
                <w:sz w:val="18"/>
                <w:szCs w:val="18"/>
              </w:rPr>
              <w:t>-</w:t>
            </w:r>
          </w:p>
        </w:tc>
        <w:tc>
          <w:tcPr>
            <w:tcW w:w="720" w:type="dxa"/>
          </w:tcPr>
          <w:p w:rsidR="00C241DF" w:rsidRPr="005F667C" w:rsidRDefault="00C241DF" w:rsidP="000C699A">
            <w:pPr>
              <w:pStyle w:val="ConsPlusCell"/>
              <w:jc w:val="center"/>
              <w:rPr>
                <w:sz w:val="18"/>
                <w:szCs w:val="18"/>
              </w:rPr>
            </w:pPr>
            <w:r w:rsidRPr="005F667C">
              <w:rPr>
                <w:sz w:val="18"/>
                <w:szCs w:val="18"/>
              </w:rPr>
              <w:t>-</w:t>
            </w:r>
          </w:p>
        </w:tc>
        <w:tc>
          <w:tcPr>
            <w:tcW w:w="720" w:type="dxa"/>
          </w:tcPr>
          <w:p w:rsidR="00C241DF" w:rsidRPr="005F667C" w:rsidRDefault="00C241DF" w:rsidP="000C699A">
            <w:pPr>
              <w:adjustRightInd w:val="0"/>
              <w:jc w:val="center"/>
              <w:rPr>
                <w:sz w:val="18"/>
                <w:szCs w:val="18"/>
              </w:rPr>
            </w:pPr>
            <w:r w:rsidRPr="005F667C">
              <w:rPr>
                <w:sz w:val="18"/>
                <w:szCs w:val="18"/>
              </w:rPr>
              <w:t>61,0</w:t>
            </w:r>
          </w:p>
        </w:tc>
        <w:tc>
          <w:tcPr>
            <w:tcW w:w="719" w:type="dxa"/>
          </w:tcPr>
          <w:p w:rsidR="00C241DF" w:rsidRPr="005F667C" w:rsidRDefault="00C241DF" w:rsidP="000C699A">
            <w:pPr>
              <w:adjustRightInd w:val="0"/>
              <w:jc w:val="center"/>
              <w:rPr>
                <w:sz w:val="18"/>
                <w:szCs w:val="18"/>
              </w:rPr>
            </w:pPr>
            <w:r w:rsidRPr="005F667C">
              <w:rPr>
                <w:sz w:val="18"/>
                <w:szCs w:val="18"/>
              </w:rPr>
              <w:t>61,5</w:t>
            </w:r>
          </w:p>
        </w:tc>
        <w:tc>
          <w:tcPr>
            <w:tcW w:w="720" w:type="dxa"/>
          </w:tcPr>
          <w:p w:rsidR="00C241DF" w:rsidRPr="005F667C" w:rsidRDefault="00C241DF" w:rsidP="000C699A">
            <w:pPr>
              <w:adjustRightInd w:val="0"/>
              <w:jc w:val="center"/>
              <w:rPr>
                <w:sz w:val="18"/>
                <w:szCs w:val="18"/>
              </w:rPr>
            </w:pPr>
            <w:r w:rsidRPr="005F667C">
              <w:rPr>
                <w:sz w:val="18"/>
                <w:szCs w:val="18"/>
              </w:rPr>
              <w:t>62,0</w:t>
            </w:r>
          </w:p>
        </w:tc>
        <w:tc>
          <w:tcPr>
            <w:tcW w:w="719" w:type="dxa"/>
          </w:tcPr>
          <w:p w:rsidR="00C241DF" w:rsidRPr="005F667C" w:rsidRDefault="00C241DF" w:rsidP="000C699A">
            <w:pPr>
              <w:adjustRightInd w:val="0"/>
              <w:jc w:val="center"/>
              <w:rPr>
                <w:sz w:val="18"/>
                <w:szCs w:val="18"/>
              </w:rPr>
            </w:pPr>
            <w:r w:rsidRPr="005F667C">
              <w:rPr>
                <w:sz w:val="18"/>
                <w:szCs w:val="18"/>
              </w:rPr>
              <w:t>62,5</w:t>
            </w:r>
          </w:p>
        </w:tc>
        <w:tc>
          <w:tcPr>
            <w:tcW w:w="720" w:type="dxa"/>
          </w:tcPr>
          <w:p w:rsidR="00C241DF" w:rsidRPr="005F667C" w:rsidRDefault="00C241DF" w:rsidP="000C699A">
            <w:pPr>
              <w:jc w:val="center"/>
              <w:rPr>
                <w:sz w:val="18"/>
                <w:szCs w:val="18"/>
              </w:rPr>
            </w:pPr>
            <w:r w:rsidRPr="005F667C">
              <w:rPr>
                <w:sz w:val="18"/>
                <w:szCs w:val="18"/>
              </w:rPr>
              <w:t>63,0</w:t>
            </w:r>
          </w:p>
        </w:tc>
        <w:tc>
          <w:tcPr>
            <w:tcW w:w="720" w:type="dxa"/>
          </w:tcPr>
          <w:p w:rsidR="00C241DF" w:rsidRPr="005F667C" w:rsidRDefault="00C241DF" w:rsidP="000C699A">
            <w:pPr>
              <w:jc w:val="center"/>
              <w:rPr>
                <w:sz w:val="18"/>
                <w:szCs w:val="18"/>
              </w:rPr>
            </w:pPr>
            <w:r w:rsidRPr="005F667C">
              <w:rPr>
                <w:sz w:val="18"/>
                <w:szCs w:val="18"/>
              </w:rPr>
              <w:t>63,5</w:t>
            </w:r>
          </w:p>
        </w:tc>
        <w:tc>
          <w:tcPr>
            <w:tcW w:w="719" w:type="dxa"/>
          </w:tcPr>
          <w:p w:rsidR="00C241DF" w:rsidRPr="005F667C" w:rsidRDefault="00C241DF" w:rsidP="000C699A">
            <w:pPr>
              <w:jc w:val="center"/>
              <w:rPr>
                <w:sz w:val="18"/>
                <w:szCs w:val="18"/>
              </w:rPr>
            </w:pPr>
            <w:r w:rsidRPr="005F667C">
              <w:rPr>
                <w:sz w:val="18"/>
                <w:szCs w:val="18"/>
              </w:rPr>
              <w:t>65,0</w:t>
            </w:r>
          </w:p>
        </w:tc>
        <w:tc>
          <w:tcPr>
            <w:tcW w:w="720" w:type="dxa"/>
          </w:tcPr>
          <w:p w:rsidR="00C241DF" w:rsidRPr="005F667C" w:rsidRDefault="00C241DF" w:rsidP="000C699A">
            <w:pPr>
              <w:jc w:val="center"/>
              <w:rPr>
                <w:sz w:val="18"/>
                <w:szCs w:val="18"/>
              </w:rPr>
            </w:pPr>
            <w:r w:rsidRPr="005F667C">
              <w:rPr>
                <w:sz w:val="18"/>
                <w:szCs w:val="18"/>
              </w:rPr>
              <w:t>67,0</w:t>
            </w:r>
          </w:p>
        </w:tc>
        <w:tc>
          <w:tcPr>
            <w:tcW w:w="720" w:type="dxa"/>
          </w:tcPr>
          <w:p w:rsidR="00C241DF" w:rsidRPr="005F667C" w:rsidRDefault="00C241DF" w:rsidP="000C699A">
            <w:pPr>
              <w:jc w:val="center"/>
              <w:rPr>
                <w:sz w:val="18"/>
                <w:szCs w:val="18"/>
              </w:rPr>
            </w:pPr>
            <w:r w:rsidRPr="005F667C">
              <w:rPr>
                <w:sz w:val="18"/>
                <w:szCs w:val="18"/>
              </w:rPr>
              <w:t>70,0</w:t>
            </w:r>
          </w:p>
        </w:tc>
        <w:tc>
          <w:tcPr>
            <w:tcW w:w="1843" w:type="dxa"/>
            <w:vMerge w:val="restart"/>
          </w:tcPr>
          <w:p w:rsidR="00C241DF" w:rsidRPr="005F667C" w:rsidRDefault="00C241DF" w:rsidP="000C699A">
            <w:pPr>
              <w:rPr>
                <w:sz w:val="18"/>
                <w:szCs w:val="18"/>
              </w:rPr>
            </w:pPr>
            <w:r w:rsidRPr="005F667C">
              <w:rPr>
                <w:sz w:val="18"/>
                <w:szCs w:val="18"/>
              </w:rPr>
              <w:t xml:space="preserve">Целевые индикаторы введены с 2018 года на период реализации подпрограммы. На 2017 год по индикатору 40 приведено </w:t>
            </w:r>
            <w:proofErr w:type="gramStart"/>
            <w:r w:rsidRPr="005F667C">
              <w:rPr>
                <w:sz w:val="18"/>
                <w:szCs w:val="18"/>
              </w:rPr>
              <w:t>базовое</w:t>
            </w:r>
            <w:proofErr w:type="gramEnd"/>
            <w:r w:rsidRPr="005F667C">
              <w:rPr>
                <w:sz w:val="18"/>
                <w:szCs w:val="18"/>
              </w:rPr>
              <w:t xml:space="preserve"> значение индикатора, по индикатору 41 </w:t>
            </w:r>
          </w:p>
          <w:p w:rsidR="00C241DF" w:rsidRPr="005F667C" w:rsidRDefault="00C241DF" w:rsidP="000C699A">
            <w:pPr>
              <w:rPr>
                <w:sz w:val="18"/>
                <w:szCs w:val="18"/>
              </w:rPr>
            </w:pPr>
            <w:proofErr w:type="gramStart"/>
            <w:r w:rsidRPr="005F667C">
              <w:rPr>
                <w:sz w:val="18"/>
                <w:szCs w:val="18"/>
              </w:rPr>
              <w:t>базовое значение индикатора отсутствует, так как в 2017 году финансовая поддержка на сохранение рабочих мест для инвалидов  не направлялась</w:t>
            </w:r>
            <w:proofErr w:type="gramEnd"/>
          </w:p>
        </w:tc>
      </w:tr>
      <w:tr w:rsidR="00C241DF" w:rsidRPr="005F667C" w:rsidTr="000C699A">
        <w:trPr>
          <w:trHeight w:val="20"/>
          <w:tblCellSpacing w:w="5" w:type="nil"/>
          <w:jc w:val="center"/>
        </w:trPr>
        <w:tc>
          <w:tcPr>
            <w:tcW w:w="1613" w:type="dxa"/>
            <w:vMerge/>
          </w:tcPr>
          <w:p w:rsidR="00C241DF" w:rsidRPr="005F667C" w:rsidRDefault="00C241DF" w:rsidP="000C699A">
            <w:pPr>
              <w:rPr>
                <w:color w:val="000000"/>
                <w:sz w:val="18"/>
                <w:szCs w:val="18"/>
              </w:rPr>
            </w:pPr>
          </w:p>
        </w:tc>
        <w:tc>
          <w:tcPr>
            <w:tcW w:w="1984" w:type="dxa"/>
          </w:tcPr>
          <w:p w:rsidR="00C241DF" w:rsidRPr="00336F82" w:rsidRDefault="00C241DF" w:rsidP="000C699A">
            <w:pPr>
              <w:pStyle w:val="ConsPlusNormal"/>
              <w:ind w:firstLine="0"/>
              <w:rPr>
                <w:rFonts w:ascii="Times New Roman" w:hAnsi="Times New Roman" w:cs="Times New Roman"/>
                <w:sz w:val="18"/>
                <w:szCs w:val="18"/>
              </w:rPr>
            </w:pPr>
            <w:r w:rsidRPr="00336F82">
              <w:rPr>
                <w:rFonts w:ascii="Times New Roman" w:hAnsi="Times New Roman" w:cs="Times New Roman"/>
                <w:sz w:val="18"/>
                <w:szCs w:val="18"/>
              </w:rPr>
              <w:t>41. Количество сохраненных рабочих мест для инвалидов, в том числе для инвалидов молодого возраста, на которые были направлены меры финансовой поддержки</w:t>
            </w:r>
          </w:p>
        </w:tc>
        <w:tc>
          <w:tcPr>
            <w:tcW w:w="851" w:type="dxa"/>
          </w:tcPr>
          <w:p w:rsidR="00C241DF" w:rsidRPr="005F667C" w:rsidRDefault="00C241DF" w:rsidP="000C699A">
            <w:pPr>
              <w:pStyle w:val="ConsPlusCell"/>
              <w:jc w:val="center"/>
              <w:rPr>
                <w:sz w:val="18"/>
                <w:szCs w:val="18"/>
              </w:rPr>
            </w:pPr>
            <w:r w:rsidRPr="005F667C">
              <w:rPr>
                <w:sz w:val="18"/>
                <w:szCs w:val="18"/>
              </w:rPr>
              <w:t>рабочее место</w:t>
            </w:r>
          </w:p>
        </w:tc>
        <w:tc>
          <w:tcPr>
            <w:tcW w:w="719" w:type="dxa"/>
          </w:tcPr>
          <w:p w:rsidR="00C241DF" w:rsidRPr="005F667C" w:rsidRDefault="00C241DF" w:rsidP="000C699A">
            <w:pPr>
              <w:pStyle w:val="ConsPlusCell"/>
              <w:jc w:val="center"/>
              <w:rPr>
                <w:sz w:val="18"/>
                <w:szCs w:val="18"/>
              </w:rPr>
            </w:pPr>
            <w:r w:rsidRPr="005F667C">
              <w:rPr>
                <w:sz w:val="18"/>
                <w:szCs w:val="18"/>
              </w:rPr>
              <w:t>-</w:t>
            </w:r>
          </w:p>
        </w:tc>
        <w:tc>
          <w:tcPr>
            <w:tcW w:w="720" w:type="dxa"/>
          </w:tcPr>
          <w:p w:rsidR="00C241DF" w:rsidRPr="005F667C" w:rsidRDefault="00C241DF" w:rsidP="000C699A">
            <w:pPr>
              <w:pStyle w:val="ConsPlusCell"/>
              <w:jc w:val="center"/>
              <w:rPr>
                <w:sz w:val="18"/>
                <w:szCs w:val="18"/>
              </w:rPr>
            </w:pPr>
            <w:r w:rsidRPr="005F667C">
              <w:rPr>
                <w:sz w:val="18"/>
                <w:szCs w:val="18"/>
              </w:rPr>
              <w:t>-</w:t>
            </w:r>
          </w:p>
        </w:tc>
        <w:tc>
          <w:tcPr>
            <w:tcW w:w="719" w:type="dxa"/>
          </w:tcPr>
          <w:p w:rsidR="00C241DF" w:rsidRPr="005F667C" w:rsidRDefault="00C241DF" w:rsidP="000C699A">
            <w:pPr>
              <w:pStyle w:val="ConsPlusCell"/>
              <w:jc w:val="center"/>
              <w:rPr>
                <w:sz w:val="18"/>
                <w:szCs w:val="18"/>
              </w:rPr>
            </w:pPr>
            <w:r w:rsidRPr="005F667C">
              <w:rPr>
                <w:sz w:val="18"/>
                <w:szCs w:val="18"/>
              </w:rPr>
              <w:t>-</w:t>
            </w:r>
          </w:p>
        </w:tc>
        <w:tc>
          <w:tcPr>
            <w:tcW w:w="720" w:type="dxa"/>
          </w:tcPr>
          <w:p w:rsidR="00C241DF" w:rsidRPr="005F667C" w:rsidRDefault="00C241DF" w:rsidP="000C699A">
            <w:pPr>
              <w:pStyle w:val="ConsPlusCell"/>
              <w:jc w:val="center"/>
              <w:rPr>
                <w:sz w:val="18"/>
                <w:szCs w:val="18"/>
              </w:rPr>
            </w:pPr>
            <w:r w:rsidRPr="005F667C">
              <w:rPr>
                <w:sz w:val="18"/>
                <w:szCs w:val="18"/>
              </w:rPr>
              <w:t>-</w:t>
            </w:r>
          </w:p>
        </w:tc>
        <w:tc>
          <w:tcPr>
            <w:tcW w:w="720" w:type="dxa"/>
          </w:tcPr>
          <w:p w:rsidR="00C241DF" w:rsidRPr="005F667C" w:rsidRDefault="00C241DF" w:rsidP="000C699A">
            <w:pPr>
              <w:adjustRightInd w:val="0"/>
              <w:jc w:val="center"/>
              <w:rPr>
                <w:sz w:val="18"/>
                <w:szCs w:val="18"/>
              </w:rPr>
            </w:pPr>
            <w:r w:rsidRPr="005F667C">
              <w:rPr>
                <w:sz w:val="18"/>
                <w:szCs w:val="18"/>
              </w:rPr>
              <w:t>-</w:t>
            </w:r>
          </w:p>
        </w:tc>
        <w:tc>
          <w:tcPr>
            <w:tcW w:w="719" w:type="dxa"/>
          </w:tcPr>
          <w:p w:rsidR="00C241DF" w:rsidRPr="005F667C" w:rsidRDefault="00C241DF" w:rsidP="000C699A">
            <w:pPr>
              <w:adjustRightInd w:val="0"/>
              <w:jc w:val="center"/>
              <w:rPr>
                <w:sz w:val="18"/>
                <w:szCs w:val="18"/>
              </w:rPr>
            </w:pPr>
            <w:r w:rsidRPr="005F667C">
              <w:rPr>
                <w:sz w:val="18"/>
                <w:szCs w:val="18"/>
              </w:rPr>
              <w:t>80</w:t>
            </w:r>
          </w:p>
        </w:tc>
        <w:tc>
          <w:tcPr>
            <w:tcW w:w="720" w:type="dxa"/>
          </w:tcPr>
          <w:p w:rsidR="00C241DF" w:rsidRPr="005F667C" w:rsidRDefault="00C241DF" w:rsidP="000C699A">
            <w:pPr>
              <w:adjustRightInd w:val="0"/>
              <w:jc w:val="center"/>
              <w:rPr>
                <w:sz w:val="18"/>
                <w:szCs w:val="18"/>
              </w:rPr>
            </w:pPr>
            <w:r w:rsidRPr="005F667C">
              <w:rPr>
                <w:sz w:val="18"/>
                <w:szCs w:val="18"/>
              </w:rPr>
              <w:t>80</w:t>
            </w:r>
          </w:p>
        </w:tc>
        <w:tc>
          <w:tcPr>
            <w:tcW w:w="719" w:type="dxa"/>
          </w:tcPr>
          <w:p w:rsidR="00C241DF" w:rsidRPr="005F667C" w:rsidRDefault="00C241DF" w:rsidP="000C699A">
            <w:pPr>
              <w:adjustRightInd w:val="0"/>
              <w:jc w:val="center"/>
              <w:rPr>
                <w:sz w:val="18"/>
                <w:szCs w:val="18"/>
              </w:rPr>
            </w:pPr>
            <w:r w:rsidRPr="005F667C">
              <w:rPr>
                <w:sz w:val="18"/>
                <w:szCs w:val="18"/>
              </w:rPr>
              <w:t>80</w:t>
            </w:r>
          </w:p>
        </w:tc>
        <w:tc>
          <w:tcPr>
            <w:tcW w:w="720" w:type="dxa"/>
          </w:tcPr>
          <w:p w:rsidR="00C241DF" w:rsidRPr="005F667C" w:rsidRDefault="00C241DF" w:rsidP="000C699A">
            <w:pPr>
              <w:jc w:val="center"/>
              <w:rPr>
                <w:sz w:val="18"/>
                <w:szCs w:val="18"/>
              </w:rPr>
            </w:pPr>
            <w:r w:rsidRPr="005F667C">
              <w:rPr>
                <w:sz w:val="18"/>
                <w:szCs w:val="18"/>
              </w:rPr>
              <w:t>80</w:t>
            </w:r>
          </w:p>
        </w:tc>
        <w:tc>
          <w:tcPr>
            <w:tcW w:w="720" w:type="dxa"/>
          </w:tcPr>
          <w:p w:rsidR="00C241DF" w:rsidRPr="005F667C" w:rsidRDefault="00C241DF" w:rsidP="000C699A">
            <w:pPr>
              <w:jc w:val="center"/>
              <w:rPr>
                <w:sz w:val="18"/>
                <w:szCs w:val="18"/>
              </w:rPr>
            </w:pPr>
            <w:r w:rsidRPr="005F667C">
              <w:rPr>
                <w:sz w:val="18"/>
                <w:szCs w:val="18"/>
              </w:rPr>
              <w:t>80</w:t>
            </w:r>
          </w:p>
        </w:tc>
        <w:tc>
          <w:tcPr>
            <w:tcW w:w="719" w:type="dxa"/>
          </w:tcPr>
          <w:p w:rsidR="00C241DF" w:rsidRPr="005F667C" w:rsidRDefault="00C241DF" w:rsidP="000C699A">
            <w:pPr>
              <w:jc w:val="center"/>
              <w:rPr>
                <w:sz w:val="18"/>
                <w:szCs w:val="18"/>
              </w:rPr>
            </w:pPr>
            <w:r w:rsidRPr="005F667C">
              <w:rPr>
                <w:sz w:val="18"/>
                <w:szCs w:val="18"/>
              </w:rPr>
              <w:t>80</w:t>
            </w:r>
          </w:p>
        </w:tc>
        <w:tc>
          <w:tcPr>
            <w:tcW w:w="720" w:type="dxa"/>
          </w:tcPr>
          <w:p w:rsidR="00C241DF" w:rsidRPr="005F667C" w:rsidRDefault="00C241DF" w:rsidP="000C699A">
            <w:pPr>
              <w:jc w:val="center"/>
              <w:rPr>
                <w:sz w:val="18"/>
                <w:szCs w:val="18"/>
              </w:rPr>
            </w:pPr>
            <w:r w:rsidRPr="005F667C">
              <w:rPr>
                <w:sz w:val="18"/>
                <w:szCs w:val="18"/>
              </w:rPr>
              <w:t>80</w:t>
            </w:r>
          </w:p>
        </w:tc>
        <w:tc>
          <w:tcPr>
            <w:tcW w:w="720" w:type="dxa"/>
          </w:tcPr>
          <w:p w:rsidR="00C241DF" w:rsidRPr="005F667C" w:rsidRDefault="00C241DF" w:rsidP="000C699A">
            <w:pPr>
              <w:jc w:val="center"/>
              <w:rPr>
                <w:sz w:val="18"/>
                <w:szCs w:val="18"/>
              </w:rPr>
            </w:pPr>
            <w:r w:rsidRPr="005F667C">
              <w:rPr>
                <w:sz w:val="18"/>
                <w:szCs w:val="18"/>
              </w:rPr>
              <w:t>80</w:t>
            </w:r>
          </w:p>
        </w:tc>
        <w:tc>
          <w:tcPr>
            <w:tcW w:w="1843" w:type="dxa"/>
            <w:vMerge/>
          </w:tcPr>
          <w:p w:rsidR="00C241DF" w:rsidRPr="005F667C" w:rsidRDefault="00C241DF" w:rsidP="000C699A">
            <w:pPr>
              <w:rPr>
                <w:sz w:val="18"/>
                <w:szCs w:val="18"/>
              </w:rPr>
            </w:pPr>
          </w:p>
        </w:tc>
      </w:tr>
    </w:tbl>
    <w:p w:rsidR="00C241DF" w:rsidRPr="005F667C" w:rsidRDefault="00C241DF" w:rsidP="00C241DF">
      <w:pPr>
        <w:pStyle w:val="ConsPlusNormal"/>
        <w:ind w:firstLine="0"/>
        <w:rPr>
          <w:rFonts w:ascii="Times New Roman" w:hAnsi="Times New Roman" w:cs="Times New Roman"/>
          <w:sz w:val="16"/>
          <w:szCs w:val="16"/>
        </w:rPr>
      </w:pPr>
    </w:p>
    <w:p w:rsidR="00C241DF" w:rsidRPr="00336F82" w:rsidRDefault="00C241DF" w:rsidP="00C241DF">
      <w:pPr>
        <w:jc w:val="both"/>
        <w:rPr>
          <w:color w:val="000000"/>
          <w:sz w:val="28"/>
          <w:szCs w:val="28"/>
        </w:rPr>
      </w:pPr>
      <w:proofErr w:type="gramStart"/>
      <w:r w:rsidRPr="00336F82">
        <w:rPr>
          <w:sz w:val="28"/>
          <w:szCs w:val="28"/>
          <w:vertAlign w:val="superscript"/>
        </w:rPr>
        <w:t>1</w:t>
      </w:r>
      <w:r>
        <w:rPr>
          <w:sz w:val="28"/>
          <w:szCs w:val="28"/>
          <w:vertAlign w:val="superscript"/>
        </w:rPr>
        <w:t> </w:t>
      </w:r>
      <w:r w:rsidRPr="00336F82">
        <w:rPr>
          <w:sz w:val="28"/>
          <w:szCs w:val="28"/>
        </w:rPr>
        <w:t xml:space="preserve">В 2014 году мероприятие </w:t>
      </w:r>
      <w:r w:rsidRPr="00336F82">
        <w:rPr>
          <w:color w:val="000000"/>
          <w:sz w:val="28"/>
          <w:szCs w:val="28"/>
        </w:rPr>
        <w:t xml:space="preserve">по содействию трудоустройству незанятых инвалидов на оборудованные (оснащенные) или созданные для них рабочие места </w:t>
      </w:r>
      <w:r w:rsidRPr="00336F82">
        <w:rPr>
          <w:sz w:val="28"/>
          <w:szCs w:val="28"/>
        </w:rPr>
        <w:t>реализовывалось в рамках «Программы дополнительных мер, направленных на оказание содействия трудоустройству незанятых инвалидов на</w:t>
      </w:r>
      <w:r>
        <w:rPr>
          <w:sz w:val="28"/>
          <w:szCs w:val="28"/>
        </w:rPr>
        <w:t xml:space="preserve"> </w:t>
      </w:r>
      <w:r w:rsidRPr="00336F82">
        <w:rPr>
          <w:sz w:val="28"/>
          <w:szCs w:val="28"/>
        </w:rPr>
        <w:t>оборудованные (оснащенные) для них рабочие места в Новосибирской области в 2014-2015 годах», утвержденной постановлением Правительства Новосибирской области от 18.02.2014 № 48-п (признано утратившим силу с 01.01.2015 в соответствии</w:t>
      </w:r>
      <w:proofErr w:type="gramEnd"/>
      <w:r w:rsidRPr="00336F82">
        <w:rPr>
          <w:sz w:val="28"/>
          <w:szCs w:val="28"/>
        </w:rPr>
        <w:t xml:space="preserve"> с постановлением Правительства Новосибирско</w:t>
      </w:r>
      <w:r>
        <w:rPr>
          <w:sz w:val="28"/>
          <w:szCs w:val="28"/>
        </w:rPr>
        <w:t>й области от 31.10.2014 № 426-п</w:t>
      </w:r>
      <w:r w:rsidRPr="00336F82">
        <w:rPr>
          <w:sz w:val="28"/>
          <w:szCs w:val="28"/>
        </w:rPr>
        <w:t xml:space="preserve"> «О внесении изменений в постановление Прави</w:t>
      </w:r>
      <w:r>
        <w:rPr>
          <w:sz w:val="28"/>
          <w:szCs w:val="28"/>
        </w:rPr>
        <w:t>тельства Новосибирской области от 23.04.2013</w:t>
      </w:r>
      <w:r w:rsidRPr="00336F82">
        <w:rPr>
          <w:sz w:val="28"/>
          <w:szCs w:val="28"/>
        </w:rPr>
        <w:t xml:space="preserve"> № 177-п»). В 2015 году данное мероприятие включено в государственную программу Новосибирской области «Содействие занятости населения в 2014-2020 годах», утвержденную постановлением Правительства Новосибирской области от 23.04.2013 № 177-п (в соответствии с</w:t>
      </w:r>
      <w:r>
        <w:rPr>
          <w:sz w:val="28"/>
          <w:szCs w:val="28"/>
        </w:rPr>
        <w:t> </w:t>
      </w:r>
      <w:r w:rsidRPr="00336F82">
        <w:rPr>
          <w:sz w:val="28"/>
          <w:szCs w:val="28"/>
        </w:rPr>
        <w:t>постановлением Правительства Новосибирской области от 31.10.2014 № 426-п «О</w:t>
      </w:r>
      <w:r>
        <w:rPr>
          <w:sz w:val="28"/>
          <w:szCs w:val="28"/>
        </w:rPr>
        <w:t xml:space="preserve"> </w:t>
      </w:r>
      <w:r w:rsidRPr="00336F82">
        <w:rPr>
          <w:sz w:val="28"/>
          <w:szCs w:val="28"/>
        </w:rPr>
        <w:t xml:space="preserve">внесении изменений в постановление Правительства Новосибирской области от 23.04.2013 № 177-п»). </w:t>
      </w:r>
      <w:proofErr w:type="gramStart"/>
      <w:r w:rsidRPr="00336F82">
        <w:rPr>
          <w:sz w:val="28"/>
          <w:szCs w:val="28"/>
        </w:rPr>
        <w:t>В</w:t>
      </w:r>
      <w:r>
        <w:rPr>
          <w:sz w:val="28"/>
          <w:szCs w:val="28"/>
        </w:rPr>
        <w:t xml:space="preserve"> </w:t>
      </w:r>
      <w:r w:rsidRPr="00336F82">
        <w:rPr>
          <w:sz w:val="28"/>
          <w:szCs w:val="28"/>
        </w:rPr>
        <w:t xml:space="preserve">2016 году в соответствии с Правилами предоставления и распределения субсидий из федерального бюджета бюджетам субъектов Российской Федерации на реализацию дополнительных мероприятий в сфере занятости населения, направленных на снижение напряженности на рынке труда, утвержденными постановлением Правительства Российской Федерации от 29.02.2016 № 155, реализация дополнительных мероприятий </w:t>
      </w:r>
      <w:r w:rsidRPr="00336F82">
        <w:rPr>
          <w:color w:val="000000"/>
          <w:sz w:val="28"/>
          <w:szCs w:val="28"/>
        </w:rPr>
        <w:t xml:space="preserve">по содействию </w:t>
      </w:r>
      <w:r w:rsidRPr="00336F82">
        <w:rPr>
          <w:color w:val="000000"/>
          <w:sz w:val="28"/>
          <w:szCs w:val="28"/>
        </w:rPr>
        <w:lastRenderedPageBreak/>
        <w:t xml:space="preserve">трудоустройству незанятых инвалидов на оборудованные (оснащенные) или созданные для них рабочие места </w:t>
      </w:r>
      <w:r w:rsidRPr="00336F82">
        <w:rPr>
          <w:sz w:val="28"/>
          <w:szCs w:val="28"/>
        </w:rPr>
        <w:t>не</w:t>
      </w:r>
      <w:r>
        <w:rPr>
          <w:sz w:val="28"/>
          <w:szCs w:val="28"/>
        </w:rPr>
        <w:t> </w:t>
      </w:r>
      <w:r w:rsidRPr="00336F82">
        <w:rPr>
          <w:sz w:val="28"/>
          <w:szCs w:val="28"/>
        </w:rPr>
        <w:t>осуществляется</w:t>
      </w:r>
      <w:proofErr w:type="gramEnd"/>
      <w:r w:rsidRPr="00336F82">
        <w:rPr>
          <w:sz w:val="28"/>
          <w:szCs w:val="28"/>
        </w:rPr>
        <w:t xml:space="preserve">. Реализация данного мероприятия не планируется и в </w:t>
      </w:r>
      <w:r w:rsidRPr="00336F82">
        <w:rPr>
          <w:color w:val="000000"/>
          <w:sz w:val="28"/>
          <w:szCs w:val="28"/>
        </w:rPr>
        <w:t>последующие годы.</w:t>
      </w:r>
    </w:p>
    <w:p w:rsidR="00C241DF" w:rsidRPr="00336F82" w:rsidRDefault="00C241DF" w:rsidP="00C241DF">
      <w:pPr>
        <w:pStyle w:val="ConsPlusNormal"/>
        <w:ind w:firstLine="0"/>
        <w:jc w:val="both"/>
        <w:rPr>
          <w:rFonts w:ascii="Times New Roman" w:hAnsi="Times New Roman" w:cs="Times New Roman"/>
          <w:color w:val="000000"/>
          <w:sz w:val="28"/>
          <w:szCs w:val="28"/>
        </w:rPr>
      </w:pPr>
      <w:proofErr w:type="gramStart"/>
      <w:r w:rsidRPr="00336F82">
        <w:rPr>
          <w:rFonts w:ascii="Times New Roman" w:hAnsi="Times New Roman" w:cs="Times New Roman"/>
          <w:color w:val="000000"/>
          <w:sz w:val="28"/>
          <w:szCs w:val="28"/>
          <w:vertAlign w:val="superscript"/>
        </w:rPr>
        <w:t>2 </w:t>
      </w:r>
      <w:r w:rsidRPr="00336F82">
        <w:rPr>
          <w:rFonts w:ascii="Times New Roman" w:hAnsi="Times New Roman" w:cs="Times New Roman"/>
          <w:color w:val="000000"/>
          <w:sz w:val="28"/>
          <w:szCs w:val="28"/>
        </w:rPr>
        <w:t>Значения целевых индикаторов на 2017-2025 годы пересчитаны в связи с уточнением методики расчета согласно с рекомендованной Минтрудом России Типовой государственной программой субъекта Российской Федерации (подпрограммой государственной программы) по улучшению условий и охраны труда, где учитываются рабочие места, на которых заняты работники, имеющие право на получение соответствующих гарантий и компенсаций, досрочное назначение пенсий, а также рабочие места, на которых ранее</w:t>
      </w:r>
      <w:proofErr w:type="gramEnd"/>
      <w:r w:rsidRPr="00336F82">
        <w:rPr>
          <w:rFonts w:ascii="Times New Roman" w:hAnsi="Times New Roman" w:cs="Times New Roman"/>
          <w:color w:val="000000"/>
          <w:sz w:val="28"/>
          <w:szCs w:val="28"/>
        </w:rPr>
        <w:t xml:space="preserve"> были выявлены вредные и (или) опасные условия труда.</w:t>
      </w:r>
    </w:p>
    <w:p w:rsidR="00C241DF" w:rsidRPr="00336F82" w:rsidRDefault="00C241DF" w:rsidP="00C241DF">
      <w:pPr>
        <w:adjustRightInd w:val="0"/>
        <w:jc w:val="both"/>
        <w:rPr>
          <w:color w:val="000000"/>
          <w:sz w:val="28"/>
          <w:szCs w:val="28"/>
        </w:rPr>
      </w:pPr>
      <w:r w:rsidRPr="00336F82">
        <w:rPr>
          <w:color w:val="000000"/>
          <w:sz w:val="28"/>
          <w:szCs w:val="28"/>
          <w:vertAlign w:val="superscript"/>
        </w:rPr>
        <w:t>3</w:t>
      </w:r>
      <w:r>
        <w:rPr>
          <w:color w:val="000000"/>
          <w:sz w:val="28"/>
          <w:szCs w:val="28"/>
          <w:vertAlign w:val="superscript"/>
        </w:rPr>
        <w:t> </w:t>
      </w:r>
      <w:r w:rsidRPr="00336F82">
        <w:rPr>
          <w:color w:val="000000"/>
          <w:sz w:val="28"/>
          <w:szCs w:val="28"/>
        </w:rPr>
        <w:t>Значения целевых индикаторов на 2015 год изменены в связи с изменением с 2014</w:t>
      </w:r>
      <w:r>
        <w:rPr>
          <w:color w:val="000000"/>
          <w:sz w:val="28"/>
          <w:szCs w:val="28"/>
        </w:rPr>
        <w:t xml:space="preserve"> </w:t>
      </w:r>
      <w:r w:rsidRPr="00336F82">
        <w:rPr>
          <w:color w:val="000000"/>
          <w:sz w:val="28"/>
          <w:szCs w:val="28"/>
        </w:rPr>
        <w:t xml:space="preserve">года форм федерального статистического наблюдения. </w:t>
      </w:r>
      <w:proofErr w:type="gramStart"/>
      <w:r w:rsidRPr="00336F82">
        <w:rPr>
          <w:color w:val="000000"/>
          <w:sz w:val="28"/>
          <w:szCs w:val="28"/>
        </w:rPr>
        <w:t>Значения целевых индикаторов на 2016-2025 годы пересчитаны в связи с изменением Территориальным органом федеральной службы государственной статистики по Новосибирской области с 2015 года методологии статистического наблюдения «Состояние условий труда работников предприятий Новосибирской области», утвержденной приказами Росстата от 03.08.2015 № 357 «Об утверждении статистического инструментария для организации федерального статистического наблюдения за численностью, условиями и оплатой труда работников, деятельностью в сфере образования, науки</w:t>
      </w:r>
      <w:proofErr w:type="gramEnd"/>
      <w:r w:rsidRPr="00336F82">
        <w:rPr>
          <w:color w:val="000000"/>
          <w:sz w:val="28"/>
          <w:szCs w:val="28"/>
        </w:rPr>
        <w:t xml:space="preserve">, инноваций и информационных технологий», </w:t>
      </w:r>
      <w:r>
        <w:rPr>
          <w:sz w:val="28"/>
          <w:szCs w:val="28"/>
        </w:rPr>
        <w:t>от 06.08.2018 № </w:t>
      </w:r>
      <w:r w:rsidRPr="00336F82">
        <w:rPr>
          <w:sz w:val="28"/>
          <w:szCs w:val="28"/>
        </w:rPr>
        <w:t>485 «Об утверждении статистического инструментария для организации федерального статистического наблюдения за численностью, условиями и оплатой труда работников».</w:t>
      </w:r>
    </w:p>
    <w:p w:rsidR="00C241DF" w:rsidRPr="00336F82" w:rsidRDefault="00C241DF" w:rsidP="00C241DF">
      <w:pPr>
        <w:adjustRightInd w:val="0"/>
        <w:jc w:val="both"/>
        <w:rPr>
          <w:sz w:val="28"/>
          <w:szCs w:val="28"/>
        </w:rPr>
      </w:pPr>
      <w:r w:rsidRPr="00336F82">
        <w:rPr>
          <w:color w:val="000000"/>
          <w:sz w:val="28"/>
          <w:szCs w:val="28"/>
          <w:vertAlign w:val="superscript"/>
        </w:rPr>
        <w:t>4</w:t>
      </w:r>
      <w:r>
        <w:rPr>
          <w:color w:val="000000"/>
          <w:sz w:val="28"/>
          <w:szCs w:val="28"/>
          <w:vertAlign w:val="superscript"/>
        </w:rPr>
        <w:t> </w:t>
      </w:r>
      <w:r w:rsidRPr="00336F82">
        <w:rPr>
          <w:color w:val="000000"/>
          <w:sz w:val="28"/>
          <w:szCs w:val="28"/>
        </w:rPr>
        <w:t>Целевой индикатор включен в государственную программу с 2017 года в связи с рекомендованной Типовой государственной программой субъекта Российской Федерации (подпрограммой государственной программы) по улучшению условий и охраны труда (письмо Минтруда России от 31.01.2017</w:t>
      </w:r>
      <w:r w:rsidRPr="00336F82">
        <w:rPr>
          <w:sz w:val="28"/>
          <w:szCs w:val="28"/>
        </w:rPr>
        <w:t xml:space="preserve"> № 15-3/10/П-535).</w:t>
      </w:r>
    </w:p>
    <w:p w:rsidR="00C241DF" w:rsidRPr="00336F82" w:rsidRDefault="00C241DF" w:rsidP="00C241DF">
      <w:pPr>
        <w:pStyle w:val="ConsPlusNormal"/>
        <w:spacing w:before="120"/>
        <w:ind w:firstLine="0"/>
        <w:jc w:val="both"/>
        <w:rPr>
          <w:rFonts w:ascii="Times New Roman" w:hAnsi="Times New Roman" w:cs="Times New Roman"/>
          <w:sz w:val="28"/>
          <w:szCs w:val="28"/>
        </w:rPr>
      </w:pPr>
      <w:r w:rsidRPr="00336F82">
        <w:rPr>
          <w:rFonts w:ascii="Times New Roman" w:hAnsi="Times New Roman" w:cs="Times New Roman"/>
          <w:sz w:val="28"/>
          <w:szCs w:val="28"/>
        </w:rPr>
        <w:t>Применяемые сокращения:</w:t>
      </w:r>
    </w:p>
    <w:p w:rsidR="00C241DF" w:rsidRPr="00336F82" w:rsidRDefault="00C241DF" w:rsidP="00C241DF">
      <w:pPr>
        <w:pStyle w:val="ConsPlusNormal"/>
        <w:ind w:firstLine="0"/>
        <w:jc w:val="both"/>
        <w:rPr>
          <w:rFonts w:ascii="Times New Roman" w:hAnsi="Times New Roman" w:cs="Times New Roman"/>
          <w:color w:val="000000"/>
          <w:sz w:val="28"/>
          <w:szCs w:val="28"/>
        </w:rPr>
      </w:pPr>
      <w:r w:rsidRPr="00336F82">
        <w:rPr>
          <w:rFonts w:ascii="Times New Roman" w:hAnsi="Times New Roman" w:cs="Times New Roman"/>
          <w:sz w:val="28"/>
          <w:szCs w:val="28"/>
        </w:rPr>
        <w:t>РЦК – Региональный центр компетенций (акционерное общество «Агентство инвестиционного развития Новосибирской области»)</w:t>
      </w:r>
      <w:r>
        <w:rPr>
          <w:rFonts w:ascii="Times New Roman" w:hAnsi="Times New Roman" w:cs="Times New Roman"/>
          <w:sz w:val="28"/>
          <w:szCs w:val="28"/>
        </w:rPr>
        <w:t>,</w:t>
      </w:r>
      <w:r w:rsidRPr="00336F82">
        <w:rPr>
          <w:rFonts w:ascii="Times New Roman" w:hAnsi="Times New Roman" w:cs="Times New Roman"/>
          <w:sz w:val="28"/>
          <w:szCs w:val="28"/>
        </w:rPr>
        <w:t xml:space="preserve"> создан в целях реализации мероприятий регионального проекта «Адресная поддержка повышения производительности труда на предприятиях» национального проекта «Производительность труда и поддержка занятости»</w:t>
      </w:r>
      <w:r>
        <w:rPr>
          <w:rFonts w:ascii="Times New Roman" w:hAnsi="Times New Roman" w:cs="Times New Roman"/>
          <w:sz w:val="28"/>
          <w:szCs w:val="28"/>
        </w:rPr>
        <w:t>;</w:t>
      </w:r>
    </w:p>
    <w:p w:rsidR="00C241DF" w:rsidRPr="00336F82" w:rsidRDefault="00C241DF" w:rsidP="00C241DF">
      <w:pPr>
        <w:jc w:val="both"/>
        <w:rPr>
          <w:sz w:val="28"/>
          <w:szCs w:val="28"/>
        </w:rPr>
      </w:pPr>
      <w:r w:rsidRPr="00336F82">
        <w:rPr>
          <w:sz w:val="28"/>
          <w:szCs w:val="28"/>
        </w:rPr>
        <w:t>ФЦК – автономная некоммерческая организация «Федеральный центр компетенций в сфере производительности труда»</w:t>
      </w:r>
      <w:r>
        <w:rPr>
          <w:sz w:val="28"/>
          <w:szCs w:val="28"/>
        </w:rPr>
        <w:t>.</w:t>
      </w:r>
    </w:p>
    <w:p w:rsidR="00C241DF" w:rsidRPr="00336F82" w:rsidRDefault="00C241DF" w:rsidP="00C241DF">
      <w:pPr>
        <w:pStyle w:val="ConsPlusNormal"/>
        <w:ind w:firstLine="0"/>
        <w:jc w:val="center"/>
        <w:rPr>
          <w:rFonts w:ascii="Times New Roman" w:hAnsi="Times New Roman" w:cs="Times New Roman"/>
          <w:sz w:val="28"/>
          <w:szCs w:val="28"/>
        </w:rPr>
      </w:pPr>
    </w:p>
    <w:p w:rsidR="00C241DF" w:rsidRPr="005F667C" w:rsidRDefault="00C241DF" w:rsidP="00C241DF">
      <w:pPr>
        <w:pStyle w:val="ConsPlusNormal"/>
        <w:ind w:firstLine="0"/>
        <w:jc w:val="center"/>
        <w:rPr>
          <w:rFonts w:ascii="Times New Roman" w:hAnsi="Times New Roman" w:cs="Times New Roman"/>
          <w:sz w:val="28"/>
          <w:szCs w:val="28"/>
        </w:rPr>
      </w:pPr>
      <w:r w:rsidRPr="005F667C">
        <w:rPr>
          <w:rFonts w:ascii="Times New Roman" w:hAnsi="Times New Roman" w:cs="Times New Roman"/>
          <w:sz w:val="28"/>
          <w:szCs w:val="28"/>
        </w:rPr>
        <w:t>_________».</w:t>
      </w:r>
    </w:p>
    <w:p w:rsidR="00C241DF" w:rsidRDefault="00C241DF">
      <w:pPr>
        <w:autoSpaceDE/>
        <w:autoSpaceDN/>
        <w:spacing w:after="200" w:line="276" w:lineRule="auto"/>
      </w:pPr>
    </w:p>
    <w:p w:rsidR="00191FE0" w:rsidRDefault="00191FE0" w:rsidP="0044625F">
      <w:pPr>
        <w:widowControl w:val="0"/>
      </w:pPr>
    </w:p>
    <w:p w:rsidR="000C699A" w:rsidRDefault="000C699A" w:rsidP="00C241DF">
      <w:pPr>
        <w:tabs>
          <w:tab w:val="left" w:pos="6379"/>
          <w:tab w:val="left" w:pos="11766"/>
        </w:tabs>
        <w:jc w:val="center"/>
        <w:rPr>
          <w:sz w:val="28"/>
          <w:szCs w:val="28"/>
        </w:rPr>
      </w:pPr>
    </w:p>
    <w:p w:rsidR="00C241DF" w:rsidRPr="00BC1FF9" w:rsidRDefault="00C241DF" w:rsidP="000C699A">
      <w:pPr>
        <w:tabs>
          <w:tab w:val="left" w:pos="6379"/>
          <w:tab w:val="left" w:pos="11766"/>
        </w:tabs>
        <w:jc w:val="right"/>
        <w:rPr>
          <w:sz w:val="28"/>
          <w:szCs w:val="28"/>
        </w:rPr>
      </w:pPr>
      <w:r w:rsidRPr="00BC1FF9">
        <w:rPr>
          <w:sz w:val="28"/>
          <w:szCs w:val="28"/>
        </w:rPr>
        <w:lastRenderedPageBreak/>
        <w:t>ПРИЛОЖЕНИЕ № 2</w:t>
      </w:r>
    </w:p>
    <w:p w:rsidR="00C241DF" w:rsidRPr="00BC1FF9" w:rsidRDefault="00C241DF" w:rsidP="000C699A">
      <w:pPr>
        <w:tabs>
          <w:tab w:val="left" w:pos="6379"/>
          <w:tab w:val="left" w:pos="11766"/>
        </w:tabs>
        <w:jc w:val="right"/>
        <w:rPr>
          <w:sz w:val="28"/>
          <w:szCs w:val="28"/>
        </w:rPr>
      </w:pPr>
      <w:r w:rsidRPr="00BC1FF9">
        <w:rPr>
          <w:sz w:val="28"/>
          <w:szCs w:val="28"/>
        </w:rPr>
        <w:t>к постановлению Правительства</w:t>
      </w:r>
    </w:p>
    <w:p w:rsidR="00C241DF" w:rsidRPr="00BC1FF9" w:rsidRDefault="00C241DF" w:rsidP="000C699A">
      <w:pPr>
        <w:tabs>
          <w:tab w:val="left" w:pos="6379"/>
          <w:tab w:val="left" w:pos="11766"/>
        </w:tabs>
        <w:jc w:val="right"/>
        <w:rPr>
          <w:sz w:val="28"/>
          <w:szCs w:val="28"/>
        </w:rPr>
      </w:pPr>
      <w:r w:rsidRPr="00BC1FF9">
        <w:rPr>
          <w:sz w:val="28"/>
          <w:szCs w:val="28"/>
        </w:rPr>
        <w:t>Новосибирской области</w:t>
      </w:r>
    </w:p>
    <w:p w:rsidR="00C241DF" w:rsidRPr="00BC1FF9" w:rsidRDefault="00C241DF" w:rsidP="000C699A">
      <w:pPr>
        <w:tabs>
          <w:tab w:val="left" w:pos="8670"/>
          <w:tab w:val="left" w:pos="10490"/>
        </w:tabs>
        <w:jc w:val="right"/>
        <w:rPr>
          <w:sz w:val="28"/>
          <w:szCs w:val="28"/>
        </w:rPr>
      </w:pPr>
    </w:p>
    <w:p w:rsidR="00C241DF" w:rsidRPr="00BC1FF9" w:rsidRDefault="00C241DF" w:rsidP="000C699A">
      <w:pPr>
        <w:tabs>
          <w:tab w:val="left" w:pos="8670"/>
          <w:tab w:val="left" w:pos="10490"/>
        </w:tabs>
        <w:jc w:val="right"/>
        <w:rPr>
          <w:sz w:val="28"/>
          <w:szCs w:val="28"/>
        </w:rPr>
      </w:pPr>
    </w:p>
    <w:p w:rsidR="00C241DF" w:rsidRPr="00BC1FF9" w:rsidRDefault="00C241DF" w:rsidP="000C699A">
      <w:pPr>
        <w:tabs>
          <w:tab w:val="left" w:pos="8670"/>
          <w:tab w:val="left" w:pos="10490"/>
        </w:tabs>
        <w:jc w:val="right"/>
        <w:rPr>
          <w:sz w:val="28"/>
          <w:szCs w:val="28"/>
        </w:rPr>
      </w:pPr>
    </w:p>
    <w:p w:rsidR="00C241DF" w:rsidRPr="00BC1FF9" w:rsidRDefault="00C241DF" w:rsidP="000C699A">
      <w:pPr>
        <w:tabs>
          <w:tab w:val="left" w:pos="8670"/>
          <w:tab w:val="left" w:pos="10490"/>
        </w:tabs>
        <w:jc w:val="right"/>
        <w:rPr>
          <w:sz w:val="28"/>
          <w:szCs w:val="28"/>
        </w:rPr>
      </w:pPr>
      <w:r w:rsidRPr="00BC1FF9">
        <w:rPr>
          <w:sz w:val="28"/>
          <w:szCs w:val="28"/>
        </w:rPr>
        <w:t>«ПРИЛОЖЕНИЕ № 2.1</w:t>
      </w:r>
    </w:p>
    <w:p w:rsidR="00C241DF" w:rsidRPr="00BC1FF9" w:rsidRDefault="00C241DF" w:rsidP="000C699A">
      <w:pPr>
        <w:tabs>
          <w:tab w:val="left" w:pos="8670"/>
          <w:tab w:val="left" w:pos="10490"/>
        </w:tabs>
        <w:jc w:val="right"/>
        <w:rPr>
          <w:sz w:val="28"/>
          <w:szCs w:val="28"/>
        </w:rPr>
      </w:pPr>
      <w:r w:rsidRPr="00BC1FF9">
        <w:rPr>
          <w:sz w:val="28"/>
          <w:szCs w:val="28"/>
        </w:rPr>
        <w:t>к государственной программе</w:t>
      </w:r>
    </w:p>
    <w:p w:rsidR="00C241DF" w:rsidRPr="00BC1FF9" w:rsidRDefault="00C241DF" w:rsidP="000C699A">
      <w:pPr>
        <w:tabs>
          <w:tab w:val="left" w:pos="8670"/>
          <w:tab w:val="left" w:pos="10490"/>
        </w:tabs>
        <w:jc w:val="right"/>
        <w:rPr>
          <w:sz w:val="28"/>
          <w:szCs w:val="28"/>
        </w:rPr>
      </w:pPr>
      <w:r w:rsidRPr="00BC1FF9">
        <w:rPr>
          <w:sz w:val="28"/>
          <w:szCs w:val="28"/>
        </w:rPr>
        <w:t>Новосибирской области</w:t>
      </w:r>
    </w:p>
    <w:p w:rsidR="00C241DF" w:rsidRPr="00BC1FF9" w:rsidRDefault="00C241DF" w:rsidP="000C699A">
      <w:pPr>
        <w:tabs>
          <w:tab w:val="left" w:pos="8670"/>
          <w:tab w:val="left" w:pos="10490"/>
        </w:tabs>
        <w:jc w:val="right"/>
        <w:rPr>
          <w:sz w:val="28"/>
          <w:szCs w:val="28"/>
        </w:rPr>
      </w:pPr>
      <w:r w:rsidRPr="00BC1FF9">
        <w:rPr>
          <w:sz w:val="28"/>
          <w:szCs w:val="28"/>
        </w:rPr>
        <w:t>«Содействие занятости населения»</w:t>
      </w:r>
    </w:p>
    <w:p w:rsidR="00C241DF" w:rsidRPr="00BC1FF9" w:rsidRDefault="00C241DF" w:rsidP="00C241DF">
      <w:pPr>
        <w:tabs>
          <w:tab w:val="left" w:pos="8670"/>
          <w:tab w:val="left" w:pos="10490"/>
        </w:tabs>
        <w:jc w:val="center"/>
        <w:rPr>
          <w:sz w:val="28"/>
          <w:szCs w:val="28"/>
        </w:rPr>
      </w:pPr>
    </w:p>
    <w:p w:rsidR="00C241DF" w:rsidRPr="00BC1FF9" w:rsidRDefault="00C241DF" w:rsidP="00C241DF">
      <w:pPr>
        <w:tabs>
          <w:tab w:val="left" w:pos="8670"/>
          <w:tab w:val="left" w:pos="10490"/>
        </w:tabs>
        <w:jc w:val="center"/>
        <w:rPr>
          <w:sz w:val="28"/>
          <w:szCs w:val="28"/>
        </w:rPr>
      </w:pPr>
    </w:p>
    <w:p w:rsidR="00C241DF" w:rsidRPr="00796BA5" w:rsidRDefault="00C241DF" w:rsidP="00C241DF">
      <w:pPr>
        <w:jc w:val="center"/>
        <w:rPr>
          <w:b/>
          <w:sz w:val="28"/>
          <w:szCs w:val="28"/>
        </w:rPr>
      </w:pPr>
      <w:r w:rsidRPr="00796BA5">
        <w:rPr>
          <w:b/>
          <w:sz w:val="28"/>
          <w:szCs w:val="28"/>
        </w:rPr>
        <w:t>ОСНОВНЫЕ МЕРОПРИЯТИЯ</w:t>
      </w:r>
    </w:p>
    <w:p w:rsidR="00C241DF" w:rsidRPr="00796BA5" w:rsidRDefault="00C241DF" w:rsidP="00C241DF">
      <w:pPr>
        <w:jc w:val="center"/>
        <w:rPr>
          <w:b/>
          <w:sz w:val="28"/>
          <w:szCs w:val="28"/>
        </w:rPr>
      </w:pPr>
      <w:r w:rsidRPr="00796BA5">
        <w:rPr>
          <w:b/>
          <w:sz w:val="28"/>
          <w:szCs w:val="28"/>
        </w:rPr>
        <w:t>государственной программы Новосибирской области</w:t>
      </w:r>
    </w:p>
    <w:p w:rsidR="00C241DF" w:rsidRPr="00796BA5" w:rsidRDefault="00C241DF" w:rsidP="00C241DF">
      <w:pPr>
        <w:pStyle w:val="ConsPlusNormal"/>
        <w:ind w:firstLine="0"/>
        <w:jc w:val="center"/>
        <w:rPr>
          <w:rFonts w:ascii="Times New Roman" w:hAnsi="Times New Roman" w:cs="Times New Roman"/>
          <w:sz w:val="28"/>
          <w:szCs w:val="28"/>
        </w:rPr>
      </w:pPr>
    </w:p>
    <w:p w:rsidR="00C241DF" w:rsidRPr="00796BA5" w:rsidRDefault="00C241DF" w:rsidP="00C241DF">
      <w:pPr>
        <w:pStyle w:val="ConsPlusNormal"/>
        <w:ind w:firstLine="0"/>
        <w:jc w:val="center"/>
        <w:rPr>
          <w:rFonts w:ascii="Times New Roman" w:hAnsi="Times New Roman" w:cs="Times New Roman"/>
          <w:sz w:val="28"/>
          <w:szCs w:val="28"/>
        </w:rPr>
      </w:pPr>
    </w:p>
    <w:tbl>
      <w:tblPr>
        <w:tblW w:w="15738" w:type="dxa"/>
        <w:tblCellSpacing w:w="5" w:type="nil"/>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836"/>
        <w:gridCol w:w="1417"/>
        <w:gridCol w:w="10"/>
        <w:gridCol w:w="606"/>
        <w:gridCol w:w="426"/>
        <w:gridCol w:w="106"/>
        <w:gridCol w:w="376"/>
        <w:gridCol w:w="46"/>
        <w:gridCol w:w="426"/>
        <w:gridCol w:w="965"/>
        <w:gridCol w:w="6"/>
        <w:gridCol w:w="7"/>
        <w:gridCol w:w="15"/>
        <w:gridCol w:w="12"/>
        <w:gridCol w:w="8"/>
        <w:gridCol w:w="17"/>
        <w:gridCol w:w="899"/>
        <w:gridCol w:w="12"/>
        <w:gridCol w:w="14"/>
        <w:gridCol w:w="42"/>
        <w:gridCol w:w="29"/>
        <w:gridCol w:w="896"/>
        <w:gridCol w:w="26"/>
        <w:gridCol w:w="6"/>
        <w:gridCol w:w="9"/>
        <w:gridCol w:w="28"/>
        <w:gridCol w:w="30"/>
        <w:gridCol w:w="893"/>
        <w:gridCol w:w="26"/>
        <w:gridCol w:w="17"/>
        <w:gridCol w:w="28"/>
        <w:gridCol w:w="31"/>
        <w:gridCol w:w="933"/>
        <w:gridCol w:w="53"/>
        <w:gridCol w:w="1000"/>
        <w:gridCol w:w="991"/>
        <w:gridCol w:w="6"/>
        <w:gridCol w:w="1407"/>
        <w:gridCol w:w="2083"/>
      </w:tblGrid>
      <w:tr w:rsidR="00C241DF" w:rsidRPr="009D0954" w:rsidTr="000C699A">
        <w:trPr>
          <w:trHeight w:val="20"/>
          <w:tblCellSpacing w:w="5" w:type="nil"/>
        </w:trPr>
        <w:tc>
          <w:tcPr>
            <w:tcW w:w="1836" w:type="dxa"/>
            <w:vMerge w:val="restart"/>
            <w:shd w:val="clear" w:color="auto" w:fill="auto"/>
          </w:tcPr>
          <w:p w:rsidR="00C241DF" w:rsidRPr="009D0954" w:rsidRDefault="00C241DF" w:rsidP="000C699A">
            <w:pPr>
              <w:pStyle w:val="ConsPlusCell"/>
              <w:jc w:val="center"/>
              <w:rPr>
                <w:sz w:val="18"/>
                <w:szCs w:val="18"/>
              </w:rPr>
            </w:pPr>
            <w:r w:rsidRPr="009D0954">
              <w:rPr>
                <w:sz w:val="18"/>
                <w:szCs w:val="18"/>
              </w:rPr>
              <w:t>Наименование мероприятия</w:t>
            </w:r>
          </w:p>
        </w:tc>
        <w:tc>
          <w:tcPr>
            <w:tcW w:w="1417" w:type="dxa"/>
            <w:vMerge w:val="restart"/>
            <w:shd w:val="clear" w:color="auto" w:fill="auto"/>
          </w:tcPr>
          <w:p w:rsidR="00C241DF" w:rsidRPr="009D0954" w:rsidRDefault="00C241DF" w:rsidP="000C699A">
            <w:pPr>
              <w:pStyle w:val="ConsPlusCell"/>
              <w:jc w:val="center"/>
              <w:rPr>
                <w:sz w:val="18"/>
                <w:szCs w:val="18"/>
              </w:rPr>
            </w:pPr>
            <w:r w:rsidRPr="009D0954">
              <w:rPr>
                <w:sz w:val="18"/>
                <w:szCs w:val="18"/>
              </w:rPr>
              <w:t>Наименование показателя</w:t>
            </w:r>
          </w:p>
        </w:tc>
        <w:tc>
          <w:tcPr>
            <w:tcW w:w="1996" w:type="dxa"/>
            <w:gridSpan w:val="7"/>
            <w:shd w:val="clear" w:color="auto" w:fill="auto"/>
          </w:tcPr>
          <w:p w:rsidR="00C241DF" w:rsidRPr="009D0954" w:rsidRDefault="00C241DF" w:rsidP="000C699A">
            <w:pPr>
              <w:pStyle w:val="ConsPlusCell"/>
              <w:jc w:val="center"/>
              <w:rPr>
                <w:sz w:val="18"/>
                <w:szCs w:val="18"/>
              </w:rPr>
            </w:pPr>
            <w:r w:rsidRPr="009D0954">
              <w:rPr>
                <w:sz w:val="18"/>
                <w:szCs w:val="18"/>
              </w:rPr>
              <w:t xml:space="preserve">Код </w:t>
            </w:r>
            <w:proofErr w:type="gramStart"/>
            <w:r w:rsidRPr="009D0954">
              <w:rPr>
                <w:sz w:val="18"/>
                <w:szCs w:val="18"/>
              </w:rPr>
              <w:t>бюджетной</w:t>
            </w:r>
            <w:proofErr w:type="gramEnd"/>
          </w:p>
          <w:p w:rsidR="00C241DF" w:rsidRPr="009D0954" w:rsidRDefault="00C241DF" w:rsidP="000C699A">
            <w:pPr>
              <w:pStyle w:val="ConsPlusCell"/>
              <w:jc w:val="center"/>
              <w:rPr>
                <w:sz w:val="18"/>
                <w:szCs w:val="18"/>
              </w:rPr>
            </w:pPr>
            <w:r w:rsidRPr="009D0954">
              <w:rPr>
                <w:sz w:val="18"/>
                <w:szCs w:val="18"/>
              </w:rPr>
              <w:t>классификации</w:t>
            </w:r>
          </w:p>
        </w:tc>
        <w:tc>
          <w:tcPr>
            <w:tcW w:w="6993" w:type="dxa"/>
            <w:gridSpan w:val="27"/>
          </w:tcPr>
          <w:p w:rsidR="00C241DF" w:rsidRPr="009D0954" w:rsidRDefault="00C241DF" w:rsidP="000C699A">
            <w:pPr>
              <w:pStyle w:val="ConsPlusCell"/>
              <w:jc w:val="center"/>
              <w:rPr>
                <w:sz w:val="18"/>
                <w:szCs w:val="18"/>
              </w:rPr>
            </w:pPr>
            <w:r w:rsidRPr="009D0954">
              <w:rPr>
                <w:sz w:val="18"/>
                <w:szCs w:val="18"/>
              </w:rPr>
              <w:t>Финансовые затраты, тыс. руб.</w:t>
            </w:r>
          </w:p>
          <w:p w:rsidR="00C241DF" w:rsidRPr="009D0954" w:rsidRDefault="00C241DF" w:rsidP="000C699A">
            <w:pPr>
              <w:pStyle w:val="ConsPlusCell"/>
              <w:jc w:val="center"/>
              <w:rPr>
                <w:sz w:val="18"/>
                <w:szCs w:val="18"/>
                <w:vertAlign w:val="superscript"/>
              </w:rPr>
            </w:pPr>
            <w:r w:rsidRPr="009D0954">
              <w:rPr>
                <w:sz w:val="18"/>
                <w:szCs w:val="18"/>
              </w:rPr>
              <w:t>по годам реализации</w:t>
            </w:r>
            <w:proofErr w:type="gramStart"/>
            <w:r w:rsidRPr="009D0954">
              <w:rPr>
                <w:sz w:val="18"/>
                <w:szCs w:val="18"/>
                <w:vertAlign w:val="superscript"/>
              </w:rPr>
              <w:t>1</w:t>
            </w:r>
            <w:proofErr w:type="gramEnd"/>
          </w:p>
        </w:tc>
        <w:tc>
          <w:tcPr>
            <w:tcW w:w="1413" w:type="dxa"/>
            <w:gridSpan w:val="2"/>
            <w:vMerge w:val="restart"/>
            <w:shd w:val="clear" w:color="auto" w:fill="auto"/>
          </w:tcPr>
          <w:p w:rsidR="00C241DF" w:rsidRPr="009D0954" w:rsidRDefault="00C241DF" w:rsidP="000C699A">
            <w:pPr>
              <w:pStyle w:val="ConsPlusCell"/>
              <w:jc w:val="center"/>
              <w:rPr>
                <w:sz w:val="18"/>
                <w:szCs w:val="18"/>
              </w:rPr>
            </w:pPr>
            <w:r w:rsidRPr="009D0954">
              <w:rPr>
                <w:sz w:val="18"/>
                <w:szCs w:val="18"/>
              </w:rPr>
              <w:t>ГРБС (ответственный исполнитель)</w:t>
            </w:r>
          </w:p>
        </w:tc>
        <w:tc>
          <w:tcPr>
            <w:tcW w:w="2083" w:type="dxa"/>
            <w:vMerge w:val="restart"/>
            <w:shd w:val="clear" w:color="auto" w:fill="auto"/>
          </w:tcPr>
          <w:p w:rsidR="00C241DF" w:rsidRPr="009D0954" w:rsidRDefault="00C241DF" w:rsidP="000C699A">
            <w:pPr>
              <w:pStyle w:val="ConsPlusCell"/>
              <w:jc w:val="center"/>
              <w:rPr>
                <w:sz w:val="18"/>
                <w:szCs w:val="18"/>
              </w:rPr>
            </w:pPr>
            <w:r w:rsidRPr="009D0954">
              <w:rPr>
                <w:sz w:val="18"/>
                <w:szCs w:val="18"/>
              </w:rPr>
              <w:t>Ожидаемый результат</w:t>
            </w:r>
          </w:p>
          <w:p w:rsidR="00C241DF" w:rsidRPr="009D0954" w:rsidRDefault="00C241DF" w:rsidP="000C699A">
            <w:pPr>
              <w:pStyle w:val="ConsPlusCell"/>
              <w:jc w:val="center"/>
              <w:rPr>
                <w:sz w:val="18"/>
                <w:szCs w:val="18"/>
              </w:rPr>
            </w:pPr>
            <w:r w:rsidRPr="009D0954">
              <w:rPr>
                <w:sz w:val="18"/>
                <w:szCs w:val="18"/>
              </w:rPr>
              <w:t>(краткое описание)</w:t>
            </w:r>
          </w:p>
        </w:tc>
      </w:tr>
      <w:tr w:rsidR="00C241DF" w:rsidRPr="009D0954" w:rsidTr="000C699A">
        <w:trPr>
          <w:trHeight w:val="20"/>
          <w:tblCellSpacing w:w="5" w:type="nil"/>
        </w:trPr>
        <w:tc>
          <w:tcPr>
            <w:tcW w:w="1836" w:type="dxa"/>
            <w:vMerge/>
            <w:shd w:val="clear" w:color="auto" w:fill="auto"/>
          </w:tcPr>
          <w:p w:rsidR="00C241DF" w:rsidRPr="009D0954" w:rsidRDefault="00C241DF" w:rsidP="000C699A">
            <w:pPr>
              <w:pStyle w:val="ConsPlusCell"/>
              <w:jc w:val="center"/>
              <w:rPr>
                <w:sz w:val="18"/>
                <w:szCs w:val="18"/>
              </w:rPr>
            </w:pPr>
          </w:p>
        </w:tc>
        <w:tc>
          <w:tcPr>
            <w:tcW w:w="1417" w:type="dxa"/>
            <w:vMerge/>
            <w:shd w:val="clear" w:color="auto" w:fill="auto"/>
          </w:tcPr>
          <w:p w:rsidR="00C241DF" w:rsidRPr="009D0954" w:rsidRDefault="00C241DF" w:rsidP="000C699A">
            <w:pPr>
              <w:pStyle w:val="ConsPlusCell"/>
              <w:jc w:val="center"/>
              <w:rPr>
                <w:sz w:val="18"/>
                <w:szCs w:val="18"/>
              </w:rPr>
            </w:pPr>
          </w:p>
        </w:tc>
        <w:tc>
          <w:tcPr>
            <w:tcW w:w="616" w:type="dxa"/>
            <w:gridSpan w:val="2"/>
            <w:shd w:val="clear" w:color="auto" w:fill="auto"/>
          </w:tcPr>
          <w:p w:rsidR="00C241DF" w:rsidRPr="009D0954" w:rsidRDefault="00C241DF" w:rsidP="000C699A">
            <w:pPr>
              <w:jc w:val="center"/>
              <w:rPr>
                <w:sz w:val="18"/>
                <w:szCs w:val="18"/>
              </w:rPr>
            </w:pPr>
            <w:r w:rsidRPr="009D0954">
              <w:rPr>
                <w:sz w:val="18"/>
                <w:szCs w:val="18"/>
              </w:rPr>
              <w:t>ГРБС</w:t>
            </w:r>
          </w:p>
        </w:tc>
        <w:tc>
          <w:tcPr>
            <w:tcW w:w="426" w:type="dxa"/>
            <w:shd w:val="clear" w:color="auto" w:fill="auto"/>
          </w:tcPr>
          <w:p w:rsidR="00C241DF" w:rsidRPr="009D0954" w:rsidRDefault="00C241DF" w:rsidP="000C699A">
            <w:pPr>
              <w:jc w:val="center"/>
              <w:rPr>
                <w:sz w:val="18"/>
                <w:szCs w:val="18"/>
              </w:rPr>
            </w:pPr>
            <w:r w:rsidRPr="009D0954">
              <w:rPr>
                <w:sz w:val="18"/>
                <w:szCs w:val="18"/>
              </w:rPr>
              <w:t>ГП</w:t>
            </w:r>
          </w:p>
        </w:tc>
        <w:tc>
          <w:tcPr>
            <w:tcW w:w="482" w:type="dxa"/>
            <w:gridSpan w:val="2"/>
            <w:shd w:val="clear" w:color="auto" w:fill="auto"/>
          </w:tcPr>
          <w:p w:rsidR="00C241DF" w:rsidRPr="009D0954" w:rsidRDefault="00C241DF" w:rsidP="000C699A">
            <w:pPr>
              <w:jc w:val="center"/>
              <w:rPr>
                <w:sz w:val="18"/>
                <w:szCs w:val="18"/>
              </w:rPr>
            </w:pPr>
            <w:proofErr w:type="spellStart"/>
            <w:r w:rsidRPr="009D0954">
              <w:rPr>
                <w:sz w:val="18"/>
                <w:szCs w:val="18"/>
              </w:rPr>
              <w:t>пГП</w:t>
            </w:r>
            <w:proofErr w:type="spellEnd"/>
          </w:p>
        </w:tc>
        <w:tc>
          <w:tcPr>
            <w:tcW w:w="472" w:type="dxa"/>
            <w:gridSpan w:val="2"/>
            <w:shd w:val="clear" w:color="auto" w:fill="auto"/>
          </w:tcPr>
          <w:p w:rsidR="00C241DF" w:rsidRPr="009D0954" w:rsidRDefault="00C241DF" w:rsidP="000C699A">
            <w:pPr>
              <w:jc w:val="center"/>
              <w:rPr>
                <w:sz w:val="18"/>
                <w:szCs w:val="18"/>
              </w:rPr>
            </w:pPr>
            <w:r w:rsidRPr="009D0954">
              <w:rPr>
                <w:sz w:val="18"/>
                <w:szCs w:val="18"/>
              </w:rPr>
              <w:t>ОМ</w:t>
            </w:r>
          </w:p>
        </w:tc>
        <w:tc>
          <w:tcPr>
            <w:tcW w:w="1030" w:type="dxa"/>
            <w:gridSpan w:val="7"/>
          </w:tcPr>
          <w:p w:rsidR="00C241DF" w:rsidRPr="009D0954" w:rsidRDefault="00C241DF" w:rsidP="000C699A">
            <w:pPr>
              <w:pStyle w:val="ConsPlusCell"/>
              <w:jc w:val="center"/>
              <w:rPr>
                <w:sz w:val="18"/>
                <w:szCs w:val="18"/>
              </w:rPr>
            </w:pPr>
            <w:r w:rsidRPr="009D0954">
              <w:rPr>
                <w:sz w:val="18"/>
                <w:szCs w:val="18"/>
              </w:rPr>
              <w:t>2019</w:t>
            </w:r>
          </w:p>
        </w:tc>
        <w:tc>
          <w:tcPr>
            <w:tcW w:w="996" w:type="dxa"/>
            <w:gridSpan w:val="5"/>
          </w:tcPr>
          <w:p w:rsidR="00C241DF" w:rsidRPr="009D0954" w:rsidRDefault="00C241DF" w:rsidP="000C699A">
            <w:pPr>
              <w:pStyle w:val="ConsPlusCell"/>
              <w:jc w:val="center"/>
              <w:rPr>
                <w:sz w:val="18"/>
                <w:szCs w:val="18"/>
              </w:rPr>
            </w:pPr>
            <w:r w:rsidRPr="009D0954">
              <w:rPr>
                <w:sz w:val="18"/>
                <w:szCs w:val="18"/>
              </w:rPr>
              <w:t>2020</w:t>
            </w:r>
          </w:p>
        </w:tc>
        <w:tc>
          <w:tcPr>
            <w:tcW w:w="995" w:type="dxa"/>
            <w:gridSpan w:val="6"/>
          </w:tcPr>
          <w:p w:rsidR="00C241DF" w:rsidRPr="009D0954" w:rsidRDefault="00C241DF" w:rsidP="000C699A">
            <w:pPr>
              <w:pStyle w:val="ConsPlusCell"/>
              <w:jc w:val="center"/>
              <w:rPr>
                <w:sz w:val="18"/>
                <w:szCs w:val="18"/>
              </w:rPr>
            </w:pPr>
            <w:r w:rsidRPr="009D0954">
              <w:rPr>
                <w:sz w:val="18"/>
                <w:szCs w:val="18"/>
              </w:rPr>
              <w:t>2021</w:t>
            </w:r>
          </w:p>
        </w:tc>
        <w:tc>
          <w:tcPr>
            <w:tcW w:w="995" w:type="dxa"/>
            <w:gridSpan w:val="5"/>
          </w:tcPr>
          <w:p w:rsidR="00C241DF" w:rsidRPr="009D0954" w:rsidRDefault="00C241DF" w:rsidP="000C699A">
            <w:pPr>
              <w:pStyle w:val="ConsPlusCell"/>
              <w:jc w:val="center"/>
              <w:rPr>
                <w:sz w:val="18"/>
                <w:szCs w:val="18"/>
              </w:rPr>
            </w:pPr>
            <w:r w:rsidRPr="009D0954">
              <w:rPr>
                <w:sz w:val="18"/>
                <w:szCs w:val="18"/>
              </w:rPr>
              <w:t>2022</w:t>
            </w:r>
          </w:p>
        </w:tc>
        <w:tc>
          <w:tcPr>
            <w:tcW w:w="986"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2023</w:t>
            </w:r>
          </w:p>
        </w:tc>
        <w:tc>
          <w:tcPr>
            <w:tcW w:w="1000" w:type="dxa"/>
            <w:shd w:val="clear" w:color="auto" w:fill="auto"/>
          </w:tcPr>
          <w:p w:rsidR="00C241DF" w:rsidRPr="009D0954" w:rsidRDefault="00C241DF" w:rsidP="000C699A">
            <w:pPr>
              <w:pStyle w:val="ConsPlusCell"/>
              <w:jc w:val="center"/>
              <w:rPr>
                <w:sz w:val="18"/>
                <w:szCs w:val="18"/>
              </w:rPr>
            </w:pPr>
            <w:r w:rsidRPr="009D0954">
              <w:rPr>
                <w:sz w:val="18"/>
                <w:szCs w:val="18"/>
              </w:rPr>
              <w:t>2024</w:t>
            </w:r>
          </w:p>
        </w:tc>
        <w:tc>
          <w:tcPr>
            <w:tcW w:w="991" w:type="dxa"/>
            <w:shd w:val="clear" w:color="auto" w:fill="auto"/>
          </w:tcPr>
          <w:p w:rsidR="00C241DF" w:rsidRPr="009D0954" w:rsidRDefault="00C241DF" w:rsidP="000C699A">
            <w:pPr>
              <w:pStyle w:val="ConsPlusCell"/>
              <w:jc w:val="center"/>
              <w:rPr>
                <w:sz w:val="18"/>
                <w:szCs w:val="18"/>
              </w:rPr>
            </w:pPr>
            <w:r w:rsidRPr="009D0954">
              <w:rPr>
                <w:sz w:val="18"/>
                <w:szCs w:val="18"/>
              </w:rPr>
              <w:t>2025</w:t>
            </w:r>
          </w:p>
        </w:tc>
        <w:tc>
          <w:tcPr>
            <w:tcW w:w="1413" w:type="dxa"/>
            <w:gridSpan w:val="2"/>
            <w:vMerge/>
            <w:shd w:val="clear" w:color="auto" w:fill="auto"/>
          </w:tcPr>
          <w:p w:rsidR="00C241DF" w:rsidRPr="009D0954" w:rsidRDefault="00C241DF" w:rsidP="000C699A">
            <w:pPr>
              <w:pStyle w:val="ConsPlusCell"/>
              <w:jc w:val="center"/>
              <w:rPr>
                <w:sz w:val="18"/>
                <w:szCs w:val="18"/>
              </w:rPr>
            </w:pPr>
          </w:p>
        </w:tc>
        <w:tc>
          <w:tcPr>
            <w:tcW w:w="2083" w:type="dxa"/>
            <w:vMerge/>
            <w:shd w:val="clear" w:color="auto" w:fill="auto"/>
          </w:tcPr>
          <w:p w:rsidR="00C241DF" w:rsidRPr="009D0954" w:rsidRDefault="00C241DF" w:rsidP="000C699A">
            <w:pPr>
              <w:pStyle w:val="ConsPlusCell"/>
              <w:jc w:val="center"/>
              <w:rPr>
                <w:sz w:val="18"/>
                <w:szCs w:val="18"/>
              </w:rPr>
            </w:pPr>
          </w:p>
        </w:tc>
      </w:tr>
      <w:tr w:rsidR="00C241DF" w:rsidRPr="009D0954" w:rsidTr="000C699A">
        <w:trPr>
          <w:trHeight w:val="20"/>
          <w:tblCellSpacing w:w="5" w:type="nil"/>
        </w:trPr>
        <w:tc>
          <w:tcPr>
            <w:tcW w:w="1836" w:type="dxa"/>
            <w:shd w:val="clear" w:color="auto" w:fill="auto"/>
          </w:tcPr>
          <w:p w:rsidR="00C241DF" w:rsidRPr="009D0954" w:rsidRDefault="00C241DF" w:rsidP="000C699A">
            <w:pPr>
              <w:pStyle w:val="ConsPlusCell"/>
              <w:jc w:val="center"/>
              <w:rPr>
                <w:sz w:val="18"/>
                <w:szCs w:val="18"/>
              </w:rPr>
            </w:pPr>
            <w:r w:rsidRPr="009D0954">
              <w:rPr>
                <w:sz w:val="18"/>
                <w:szCs w:val="18"/>
              </w:rPr>
              <w:t>1</w:t>
            </w:r>
          </w:p>
        </w:tc>
        <w:tc>
          <w:tcPr>
            <w:tcW w:w="1417" w:type="dxa"/>
            <w:shd w:val="clear" w:color="auto" w:fill="auto"/>
          </w:tcPr>
          <w:p w:rsidR="00C241DF" w:rsidRPr="009D0954" w:rsidRDefault="00C241DF" w:rsidP="000C699A">
            <w:pPr>
              <w:pStyle w:val="ConsPlusCell"/>
              <w:jc w:val="center"/>
              <w:rPr>
                <w:sz w:val="18"/>
                <w:szCs w:val="18"/>
              </w:rPr>
            </w:pPr>
            <w:r w:rsidRPr="009D0954">
              <w:rPr>
                <w:sz w:val="18"/>
                <w:szCs w:val="18"/>
              </w:rPr>
              <w:t>2</w:t>
            </w:r>
          </w:p>
        </w:tc>
        <w:tc>
          <w:tcPr>
            <w:tcW w:w="616"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3</w:t>
            </w:r>
          </w:p>
        </w:tc>
        <w:tc>
          <w:tcPr>
            <w:tcW w:w="426" w:type="dxa"/>
            <w:shd w:val="clear" w:color="auto" w:fill="auto"/>
          </w:tcPr>
          <w:p w:rsidR="00C241DF" w:rsidRPr="009D0954" w:rsidRDefault="00C241DF" w:rsidP="000C699A">
            <w:pPr>
              <w:pStyle w:val="ConsPlusCell"/>
              <w:jc w:val="center"/>
              <w:rPr>
                <w:sz w:val="18"/>
                <w:szCs w:val="18"/>
              </w:rPr>
            </w:pPr>
            <w:r w:rsidRPr="009D0954">
              <w:rPr>
                <w:sz w:val="18"/>
                <w:szCs w:val="18"/>
              </w:rPr>
              <w:t>4</w:t>
            </w:r>
          </w:p>
        </w:tc>
        <w:tc>
          <w:tcPr>
            <w:tcW w:w="482"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5</w:t>
            </w:r>
          </w:p>
        </w:tc>
        <w:tc>
          <w:tcPr>
            <w:tcW w:w="472"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6</w:t>
            </w:r>
          </w:p>
        </w:tc>
        <w:tc>
          <w:tcPr>
            <w:tcW w:w="1030" w:type="dxa"/>
            <w:gridSpan w:val="7"/>
          </w:tcPr>
          <w:p w:rsidR="00C241DF" w:rsidRPr="009D0954" w:rsidRDefault="00C241DF" w:rsidP="000C699A">
            <w:pPr>
              <w:pStyle w:val="ConsPlusCell"/>
              <w:jc w:val="center"/>
              <w:rPr>
                <w:sz w:val="18"/>
                <w:szCs w:val="18"/>
              </w:rPr>
            </w:pPr>
            <w:r w:rsidRPr="009D0954">
              <w:rPr>
                <w:sz w:val="18"/>
                <w:szCs w:val="18"/>
              </w:rPr>
              <w:t>7</w:t>
            </w:r>
          </w:p>
        </w:tc>
        <w:tc>
          <w:tcPr>
            <w:tcW w:w="996" w:type="dxa"/>
            <w:gridSpan w:val="5"/>
          </w:tcPr>
          <w:p w:rsidR="00C241DF" w:rsidRPr="009D0954" w:rsidRDefault="00C241DF" w:rsidP="000C699A">
            <w:pPr>
              <w:pStyle w:val="ConsPlusCell"/>
              <w:jc w:val="center"/>
              <w:rPr>
                <w:sz w:val="18"/>
                <w:szCs w:val="18"/>
              </w:rPr>
            </w:pPr>
            <w:r w:rsidRPr="009D0954">
              <w:rPr>
                <w:sz w:val="18"/>
                <w:szCs w:val="18"/>
              </w:rPr>
              <w:t>8</w:t>
            </w:r>
          </w:p>
        </w:tc>
        <w:tc>
          <w:tcPr>
            <w:tcW w:w="995" w:type="dxa"/>
            <w:gridSpan w:val="6"/>
          </w:tcPr>
          <w:p w:rsidR="00C241DF" w:rsidRPr="009D0954" w:rsidRDefault="00C241DF" w:rsidP="000C699A">
            <w:pPr>
              <w:pStyle w:val="ConsPlusCell"/>
              <w:jc w:val="center"/>
              <w:rPr>
                <w:sz w:val="18"/>
                <w:szCs w:val="18"/>
              </w:rPr>
            </w:pPr>
            <w:r w:rsidRPr="009D0954">
              <w:rPr>
                <w:sz w:val="18"/>
                <w:szCs w:val="18"/>
              </w:rPr>
              <w:t>9</w:t>
            </w:r>
          </w:p>
        </w:tc>
        <w:tc>
          <w:tcPr>
            <w:tcW w:w="995" w:type="dxa"/>
            <w:gridSpan w:val="5"/>
          </w:tcPr>
          <w:p w:rsidR="00C241DF" w:rsidRPr="009D0954" w:rsidRDefault="00C241DF" w:rsidP="000C699A">
            <w:pPr>
              <w:pStyle w:val="ConsPlusCell"/>
              <w:jc w:val="center"/>
              <w:rPr>
                <w:sz w:val="18"/>
                <w:szCs w:val="18"/>
              </w:rPr>
            </w:pPr>
            <w:r w:rsidRPr="009D0954">
              <w:rPr>
                <w:sz w:val="18"/>
                <w:szCs w:val="18"/>
              </w:rPr>
              <w:t>10</w:t>
            </w:r>
          </w:p>
        </w:tc>
        <w:tc>
          <w:tcPr>
            <w:tcW w:w="986"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11</w:t>
            </w:r>
          </w:p>
        </w:tc>
        <w:tc>
          <w:tcPr>
            <w:tcW w:w="1000" w:type="dxa"/>
            <w:shd w:val="clear" w:color="auto" w:fill="auto"/>
          </w:tcPr>
          <w:p w:rsidR="00C241DF" w:rsidRPr="009D0954" w:rsidRDefault="00C241DF" w:rsidP="000C699A">
            <w:pPr>
              <w:pStyle w:val="ConsPlusCell"/>
              <w:jc w:val="center"/>
              <w:rPr>
                <w:sz w:val="18"/>
                <w:szCs w:val="18"/>
              </w:rPr>
            </w:pPr>
            <w:r w:rsidRPr="009D0954">
              <w:rPr>
                <w:sz w:val="18"/>
                <w:szCs w:val="18"/>
              </w:rPr>
              <w:t>12</w:t>
            </w:r>
          </w:p>
        </w:tc>
        <w:tc>
          <w:tcPr>
            <w:tcW w:w="991" w:type="dxa"/>
            <w:shd w:val="clear" w:color="auto" w:fill="auto"/>
          </w:tcPr>
          <w:p w:rsidR="00C241DF" w:rsidRPr="009D0954" w:rsidRDefault="00C241DF" w:rsidP="000C699A">
            <w:pPr>
              <w:pStyle w:val="ConsPlusCell"/>
              <w:jc w:val="center"/>
              <w:rPr>
                <w:sz w:val="18"/>
                <w:szCs w:val="18"/>
              </w:rPr>
            </w:pPr>
            <w:r w:rsidRPr="009D0954">
              <w:rPr>
                <w:sz w:val="18"/>
                <w:szCs w:val="18"/>
              </w:rPr>
              <w:t>13</w:t>
            </w:r>
          </w:p>
        </w:tc>
        <w:tc>
          <w:tcPr>
            <w:tcW w:w="1413"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14</w:t>
            </w:r>
          </w:p>
        </w:tc>
        <w:tc>
          <w:tcPr>
            <w:tcW w:w="2083" w:type="dxa"/>
            <w:shd w:val="clear" w:color="auto" w:fill="auto"/>
          </w:tcPr>
          <w:p w:rsidR="00C241DF" w:rsidRPr="009D0954" w:rsidRDefault="00C241DF" w:rsidP="000C699A">
            <w:pPr>
              <w:pStyle w:val="ConsPlusCell"/>
              <w:jc w:val="center"/>
              <w:rPr>
                <w:sz w:val="18"/>
                <w:szCs w:val="18"/>
              </w:rPr>
            </w:pPr>
            <w:r w:rsidRPr="009D0954">
              <w:rPr>
                <w:sz w:val="18"/>
                <w:szCs w:val="18"/>
              </w:rPr>
              <w:t>15</w:t>
            </w:r>
          </w:p>
        </w:tc>
      </w:tr>
      <w:tr w:rsidR="00C241DF" w:rsidRPr="009D0954" w:rsidTr="000C699A">
        <w:trPr>
          <w:trHeight w:val="20"/>
          <w:tblCellSpacing w:w="5" w:type="nil"/>
        </w:trPr>
        <w:tc>
          <w:tcPr>
            <w:tcW w:w="15738" w:type="dxa"/>
            <w:gridSpan w:val="39"/>
            <w:shd w:val="clear" w:color="auto" w:fill="auto"/>
          </w:tcPr>
          <w:p w:rsidR="00C241DF" w:rsidRPr="009D0954" w:rsidRDefault="00C241DF" w:rsidP="000C699A">
            <w:pPr>
              <w:pStyle w:val="ConsPlusCell"/>
              <w:tabs>
                <w:tab w:val="left" w:pos="9387"/>
              </w:tabs>
              <w:rPr>
                <w:sz w:val="18"/>
                <w:szCs w:val="18"/>
              </w:rPr>
            </w:pPr>
            <w:r w:rsidRPr="009D0954">
              <w:rPr>
                <w:sz w:val="18"/>
                <w:szCs w:val="18"/>
              </w:rPr>
              <w:t>1.</w:t>
            </w:r>
            <w:r>
              <w:rPr>
                <w:sz w:val="18"/>
                <w:szCs w:val="18"/>
              </w:rPr>
              <w:t>1. Цель: с</w:t>
            </w:r>
            <w:r w:rsidRPr="009D0954">
              <w:rPr>
                <w:sz w:val="18"/>
                <w:szCs w:val="18"/>
              </w:rPr>
              <w:t>оздание условий для эффективной занятости населения Новосибирской области, обеспечение стабильности на рынке труда и сохранение жизни и здоровья работников в процессе трудовой деятельности</w:t>
            </w:r>
          </w:p>
        </w:tc>
      </w:tr>
      <w:tr w:rsidR="00C241DF" w:rsidRPr="009D0954" w:rsidTr="000C699A">
        <w:trPr>
          <w:trHeight w:val="20"/>
          <w:tblCellSpacing w:w="5" w:type="nil"/>
        </w:trPr>
        <w:tc>
          <w:tcPr>
            <w:tcW w:w="15738" w:type="dxa"/>
            <w:gridSpan w:val="39"/>
            <w:shd w:val="clear" w:color="auto" w:fill="auto"/>
          </w:tcPr>
          <w:p w:rsidR="00C241DF" w:rsidRPr="009D0954" w:rsidRDefault="00C241DF" w:rsidP="000C699A">
            <w:pPr>
              <w:pStyle w:val="ConsPlusCell"/>
              <w:rPr>
                <w:sz w:val="18"/>
                <w:szCs w:val="18"/>
              </w:rPr>
            </w:pPr>
            <w:r w:rsidRPr="009D0954">
              <w:rPr>
                <w:sz w:val="18"/>
                <w:szCs w:val="18"/>
              </w:rPr>
              <w:t>1.1. Задача 1. Содействие занятости и защита от безработицы населения Новосибирской области</w:t>
            </w:r>
          </w:p>
        </w:tc>
      </w:tr>
      <w:tr w:rsidR="00C241DF" w:rsidRPr="009D0954" w:rsidTr="000C699A">
        <w:trPr>
          <w:trHeight w:val="20"/>
          <w:tblCellSpacing w:w="5" w:type="nil"/>
        </w:trPr>
        <w:tc>
          <w:tcPr>
            <w:tcW w:w="15738" w:type="dxa"/>
            <w:gridSpan w:val="39"/>
            <w:shd w:val="clear" w:color="auto" w:fill="auto"/>
          </w:tcPr>
          <w:p w:rsidR="00C241DF" w:rsidRPr="009D0954" w:rsidRDefault="00C241DF" w:rsidP="000C699A">
            <w:pPr>
              <w:pStyle w:val="ConsPlusCell"/>
              <w:rPr>
                <w:sz w:val="18"/>
                <w:szCs w:val="18"/>
              </w:rPr>
            </w:pPr>
            <w:r w:rsidRPr="009D0954">
              <w:rPr>
                <w:sz w:val="18"/>
                <w:szCs w:val="18"/>
              </w:rPr>
              <w:t>1.1.1. Подпрограмма 1. Активная политика занятости населения и социальная поддержка безработных граждан</w:t>
            </w:r>
          </w:p>
        </w:tc>
      </w:tr>
      <w:tr w:rsidR="00C241DF" w:rsidRPr="009D0954" w:rsidTr="000C699A">
        <w:trPr>
          <w:trHeight w:val="20"/>
          <w:tblCellSpacing w:w="5" w:type="nil"/>
        </w:trPr>
        <w:tc>
          <w:tcPr>
            <w:tcW w:w="15738" w:type="dxa"/>
            <w:gridSpan w:val="39"/>
            <w:shd w:val="clear" w:color="auto" w:fill="auto"/>
            <w:vAlign w:val="center"/>
          </w:tcPr>
          <w:p w:rsidR="00C241DF" w:rsidRPr="009D0954" w:rsidRDefault="00C241DF" w:rsidP="000C699A">
            <w:pPr>
              <w:rPr>
                <w:sz w:val="18"/>
                <w:szCs w:val="18"/>
              </w:rPr>
            </w:pPr>
            <w:r w:rsidRPr="009D0954">
              <w:rPr>
                <w:sz w:val="18"/>
                <w:szCs w:val="18"/>
              </w:rPr>
              <w:t>1.1.1.1. Цель. Содействие занятости и защита от безработицы населения Новосибирской области</w:t>
            </w:r>
          </w:p>
        </w:tc>
      </w:tr>
      <w:tr w:rsidR="00C241DF" w:rsidRPr="009D0954" w:rsidTr="000C699A">
        <w:trPr>
          <w:trHeight w:val="20"/>
          <w:tblCellSpacing w:w="5" w:type="nil"/>
        </w:trPr>
        <w:tc>
          <w:tcPr>
            <w:tcW w:w="15738" w:type="dxa"/>
            <w:gridSpan w:val="39"/>
            <w:shd w:val="clear" w:color="auto" w:fill="auto"/>
            <w:vAlign w:val="center"/>
          </w:tcPr>
          <w:p w:rsidR="00C241DF" w:rsidRPr="009D0954" w:rsidRDefault="00C241DF" w:rsidP="000C699A">
            <w:pPr>
              <w:rPr>
                <w:sz w:val="18"/>
                <w:szCs w:val="18"/>
              </w:rPr>
            </w:pPr>
            <w:r w:rsidRPr="009D0954">
              <w:rPr>
                <w:sz w:val="18"/>
                <w:szCs w:val="18"/>
              </w:rPr>
              <w:t xml:space="preserve">1.1.1.1.1. Задача 1. Содействие трудоустройству и повышение конкурентоспособности граждан на рынке труда, создание условий для обеспечения сбалансированности спроса и предложения рабочей силы </w:t>
            </w:r>
          </w:p>
        </w:tc>
      </w:tr>
      <w:tr w:rsidR="00C241DF" w:rsidRPr="009D0954" w:rsidTr="000C699A">
        <w:trPr>
          <w:trHeight w:val="20"/>
          <w:tblCellSpacing w:w="5" w:type="nil"/>
        </w:trPr>
        <w:tc>
          <w:tcPr>
            <w:tcW w:w="1836" w:type="dxa"/>
            <w:vMerge w:val="restart"/>
            <w:shd w:val="clear" w:color="auto" w:fill="auto"/>
          </w:tcPr>
          <w:p w:rsidR="00C241DF" w:rsidRPr="009D0954" w:rsidRDefault="00C241DF" w:rsidP="000C699A">
            <w:pPr>
              <w:rPr>
                <w:sz w:val="18"/>
                <w:szCs w:val="18"/>
              </w:rPr>
            </w:pPr>
            <w:r>
              <w:rPr>
                <w:sz w:val="18"/>
                <w:szCs w:val="18"/>
              </w:rPr>
              <w:t>1.1.1.1.1.1. </w:t>
            </w:r>
            <w:r w:rsidRPr="009D0954">
              <w:rPr>
                <w:sz w:val="18"/>
                <w:szCs w:val="18"/>
              </w:rPr>
              <w:t xml:space="preserve">Основное мероприятие 1. </w:t>
            </w:r>
          </w:p>
          <w:p w:rsidR="00C241DF" w:rsidRPr="009D0954" w:rsidRDefault="00C241DF" w:rsidP="000C699A">
            <w:pPr>
              <w:pStyle w:val="ConsPlusCell"/>
              <w:rPr>
                <w:sz w:val="18"/>
                <w:szCs w:val="18"/>
              </w:rPr>
            </w:pPr>
            <w:r w:rsidRPr="009D0954">
              <w:rPr>
                <w:sz w:val="18"/>
                <w:szCs w:val="18"/>
              </w:rPr>
              <w:t>Реализация мер по трудоустройству различных категорий граждан, включая граждан, находящихся под риском увольнения, а</w:t>
            </w:r>
            <w:r>
              <w:rPr>
                <w:sz w:val="18"/>
                <w:szCs w:val="18"/>
              </w:rPr>
              <w:t> </w:t>
            </w:r>
            <w:r w:rsidRPr="009D0954">
              <w:rPr>
                <w:sz w:val="18"/>
                <w:szCs w:val="18"/>
              </w:rPr>
              <w:t xml:space="preserve">также граждан, особо нуждающихся </w:t>
            </w:r>
            <w:r w:rsidRPr="009D0954">
              <w:rPr>
                <w:sz w:val="18"/>
                <w:szCs w:val="18"/>
              </w:rPr>
              <w:lastRenderedPageBreak/>
              <w:t>в социальной защите и испытывающих трудности в поиске работы</w:t>
            </w:r>
          </w:p>
        </w:tc>
        <w:tc>
          <w:tcPr>
            <w:tcW w:w="1417" w:type="dxa"/>
            <w:shd w:val="clear" w:color="auto" w:fill="auto"/>
          </w:tcPr>
          <w:p w:rsidR="00C241DF" w:rsidRPr="009D0954" w:rsidRDefault="00C241DF" w:rsidP="000C699A">
            <w:pPr>
              <w:pStyle w:val="ConsPlusCell"/>
              <w:rPr>
                <w:sz w:val="18"/>
                <w:szCs w:val="18"/>
              </w:rPr>
            </w:pPr>
            <w:r w:rsidRPr="009D0954">
              <w:rPr>
                <w:sz w:val="18"/>
                <w:szCs w:val="18"/>
              </w:rPr>
              <w:lastRenderedPageBreak/>
              <w:t xml:space="preserve">областной бюджет </w:t>
            </w:r>
          </w:p>
        </w:tc>
        <w:tc>
          <w:tcPr>
            <w:tcW w:w="616"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023</w:t>
            </w:r>
          </w:p>
        </w:tc>
        <w:tc>
          <w:tcPr>
            <w:tcW w:w="426" w:type="dxa"/>
            <w:shd w:val="clear" w:color="auto" w:fill="auto"/>
          </w:tcPr>
          <w:p w:rsidR="00C241DF" w:rsidRPr="009D0954" w:rsidRDefault="00C241DF" w:rsidP="000C699A">
            <w:pPr>
              <w:pStyle w:val="ConsPlusCell"/>
              <w:jc w:val="center"/>
              <w:rPr>
                <w:sz w:val="18"/>
                <w:szCs w:val="18"/>
              </w:rPr>
            </w:pPr>
            <w:r w:rsidRPr="009D0954">
              <w:rPr>
                <w:sz w:val="18"/>
                <w:szCs w:val="18"/>
              </w:rPr>
              <w:t>02</w:t>
            </w:r>
          </w:p>
        </w:tc>
        <w:tc>
          <w:tcPr>
            <w:tcW w:w="482"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1</w:t>
            </w:r>
          </w:p>
        </w:tc>
        <w:tc>
          <w:tcPr>
            <w:tcW w:w="472"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02</w:t>
            </w:r>
          </w:p>
        </w:tc>
        <w:tc>
          <w:tcPr>
            <w:tcW w:w="1013" w:type="dxa"/>
            <w:gridSpan w:val="6"/>
          </w:tcPr>
          <w:p w:rsidR="00C241DF" w:rsidRPr="009D0954" w:rsidRDefault="00C241DF" w:rsidP="000C699A">
            <w:pPr>
              <w:pStyle w:val="ConsPlusCell"/>
              <w:jc w:val="center"/>
              <w:rPr>
                <w:sz w:val="18"/>
                <w:szCs w:val="18"/>
              </w:rPr>
            </w:pPr>
            <w:r w:rsidRPr="009D0954">
              <w:rPr>
                <w:sz w:val="18"/>
                <w:szCs w:val="18"/>
              </w:rPr>
              <w:t>135421,1</w:t>
            </w:r>
          </w:p>
        </w:tc>
        <w:tc>
          <w:tcPr>
            <w:tcW w:w="984" w:type="dxa"/>
            <w:gridSpan w:val="5"/>
          </w:tcPr>
          <w:p w:rsidR="00C241DF" w:rsidRPr="009D0954" w:rsidRDefault="00C241DF" w:rsidP="000C699A">
            <w:pPr>
              <w:pStyle w:val="ConsPlusCell"/>
              <w:jc w:val="center"/>
              <w:rPr>
                <w:sz w:val="18"/>
                <w:szCs w:val="18"/>
              </w:rPr>
            </w:pPr>
            <w:r w:rsidRPr="009D0954">
              <w:rPr>
                <w:sz w:val="18"/>
                <w:szCs w:val="18"/>
              </w:rPr>
              <w:t>134771,9</w:t>
            </w:r>
          </w:p>
        </w:tc>
        <w:tc>
          <w:tcPr>
            <w:tcW w:w="994" w:type="dxa"/>
            <w:gridSpan w:val="6"/>
          </w:tcPr>
          <w:p w:rsidR="00C241DF" w:rsidRPr="009D0954" w:rsidRDefault="00C241DF" w:rsidP="000C699A">
            <w:pPr>
              <w:pStyle w:val="ConsPlusCell"/>
              <w:jc w:val="center"/>
              <w:rPr>
                <w:sz w:val="18"/>
                <w:szCs w:val="18"/>
              </w:rPr>
            </w:pPr>
            <w:r w:rsidRPr="009D0954">
              <w:rPr>
                <w:sz w:val="18"/>
                <w:szCs w:val="18"/>
              </w:rPr>
              <w:t>135815,4</w:t>
            </w:r>
          </w:p>
        </w:tc>
        <w:tc>
          <w:tcPr>
            <w:tcW w:w="994" w:type="dxa"/>
            <w:gridSpan w:val="5"/>
          </w:tcPr>
          <w:p w:rsidR="00C241DF" w:rsidRPr="009D0954" w:rsidRDefault="00C241DF" w:rsidP="000C699A">
            <w:pPr>
              <w:pStyle w:val="ConsPlusCell"/>
              <w:jc w:val="center"/>
              <w:rPr>
                <w:sz w:val="18"/>
                <w:szCs w:val="18"/>
              </w:rPr>
            </w:pPr>
            <w:r w:rsidRPr="009D0954">
              <w:rPr>
                <w:sz w:val="18"/>
                <w:szCs w:val="18"/>
              </w:rPr>
              <w:t>135315,2</w:t>
            </w:r>
          </w:p>
        </w:tc>
        <w:tc>
          <w:tcPr>
            <w:tcW w:w="1017" w:type="dxa"/>
            <w:gridSpan w:val="3"/>
            <w:shd w:val="clear" w:color="auto" w:fill="auto"/>
          </w:tcPr>
          <w:p w:rsidR="00C241DF" w:rsidRPr="009D0954" w:rsidRDefault="00C241DF" w:rsidP="000C699A">
            <w:pPr>
              <w:pStyle w:val="ConsPlusCell"/>
              <w:jc w:val="center"/>
              <w:rPr>
                <w:sz w:val="18"/>
                <w:szCs w:val="18"/>
              </w:rPr>
            </w:pPr>
            <w:r w:rsidRPr="009D0954">
              <w:rPr>
                <w:sz w:val="18"/>
                <w:szCs w:val="18"/>
              </w:rPr>
              <w:t>135315,2</w:t>
            </w:r>
          </w:p>
        </w:tc>
        <w:tc>
          <w:tcPr>
            <w:tcW w:w="1000" w:type="dxa"/>
            <w:shd w:val="clear" w:color="auto" w:fill="auto"/>
          </w:tcPr>
          <w:p w:rsidR="00C241DF" w:rsidRPr="009D0954" w:rsidRDefault="00C241DF" w:rsidP="000C699A">
            <w:pPr>
              <w:pStyle w:val="ConsPlusCell"/>
              <w:jc w:val="center"/>
              <w:rPr>
                <w:sz w:val="18"/>
                <w:szCs w:val="18"/>
              </w:rPr>
            </w:pPr>
            <w:r w:rsidRPr="009D0954">
              <w:rPr>
                <w:sz w:val="18"/>
                <w:szCs w:val="18"/>
              </w:rPr>
              <w:t>135315,2</w:t>
            </w:r>
          </w:p>
        </w:tc>
        <w:tc>
          <w:tcPr>
            <w:tcW w:w="997"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161904,8</w:t>
            </w:r>
          </w:p>
        </w:tc>
        <w:tc>
          <w:tcPr>
            <w:tcW w:w="1407" w:type="dxa"/>
            <w:vMerge w:val="restart"/>
            <w:shd w:val="clear" w:color="auto" w:fill="auto"/>
          </w:tcPr>
          <w:p w:rsidR="00C241DF" w:rsidRPr="009D0954" w:rsidRDefault="00C241DF" w:rsidP="000C699A">
            <w:pPr>
              <w:jc w:val="center"/>
              <w:rPr>
                <w:sz w:val="18"/>
                <w:szCs w:val="18"/>
              </w:rPr>
            </w:pPr>
            <w:r w:rsidRPr="009D0954">
              <w:rPr>
                <w:sz w:val="18"/>
                <w:szCs w:val="18"/>
              </w:rPr>
              <w:t xml:space="preserve">Минтруда и </w:t>
            </w:r>
            <w:proofErr w:type="spellStart"/>
            <w:r w:rsidRPr="009D0954">
              <w:rPr>
                <w:sz w:val="18"/>
                <w:szCs w:val="18"/>
              </w:rPr>
              <w:t>соцразвития</w:t>
            </w:r>
            <w:proofErr w:type="spellEnd"/>
            <w:r w:rsidRPr="009D0954">
              <w:rPr>
                <w:sz w:val="18"/>
                <w:szCs w:val="18"/>
              </w:rPr>
              <w:t xml:space="preserve"> НСО, учреждения занятости населения, ГАУ НСО «ЦРПК» во взаимодействии с </w:t>
            </w:r>
            <w:proofErr w:type="spellStart"/>
            <w:proofErr w:type="gramStart"/>
            <w:r w:rsidRPr="009D0954">
              <w:rPr>
                <w:sz w:val="18"/>
                <w:szCs w:val="18"/>
              </w:rPr>
              <w:t>администра</w:t>
            </w:r>
            <w:r>
              <w:rPr>
                <w:sz w:val="18"/>
                <w:szCs w:val="18"/>
              </w:rPr>
              <w:t>-</w:t>
            </w:r>
            <w:r w:rsidRPr="009D0954">
              <w:rPr>
                <w:sz w:val="18"/>
                <w:szCs w:val="18"/>
              </w:rPr>
              <w:t>циями</w:t>
            </w:r>
            <w:proofErr w:type="spellEnd"/>
            <w:proofErr w:type="gramEnd"/>
            <w:r>
              <w:rPr>
                <w:sz w:val="18"/>
                <w:szCs w:val="18"/>
              </w:rPr>
              <w:t xml:space="preserve"> </w:t>
            </w:r>
            <w:proofErr w:type="spellStart"/>
            <w:r w:rsidRPr="009D0954">
              <w:rPr>
                <w:sz w:val="18"/>
                <w:szCs w:val="18"/>
              </w:rPr>
              <w:t>МРиГО</w:t>
            </w:r>
            <w:proofErr w:type="spellEnd"/>
          </w:p>
        </w:tc>
        <w:tc>
          <w:tcPr>
            <w:tcW w:w="2083" w:type="dxa"/>
            <w:vMerge w:val="restart"/>
            <w:shd w:val="clear" w:color="auto" w:fill="auto"/>
            <w:vAlign w:val="center"/>
          </w:tcPr>
          <w:p w:rsidR="00C241DF" w:rsidRPr="009D0954" w:rsidRDefault="00C241DF" w:rsidP="000C699A">
            <w:pPr>
              <w:pStyle w:val="ConsPlusNormal"/>
              <w:ind w:firstLine="0"/>
              <w:rPr>
                <w:rFonts w:ascii="Times New Roman" w:hAnsi="Times New Roman" w:cs="Times New Roman"/>
                <w:sz w:val="18"/>
                <w:szCs w:val="18"/>
              </w:rPr>
            </w:pPr>
            <w:r w:rsidRPr="009D0954">
              <w:rPr>
                <w:rFonts w:ascii="Times New Roman" w:hAnsi="Times New Roman" w:cs="Times New Roman"/>
                <w:sz w:val="18"/>
                <w:szCs w:val="18"/>
              </w:rPr>
              <w:t xml:space="preserve">Доля трудоустроенных граждан в общей численности граждан, обратившихся за содействием в поиске подходящей работы в учреждения занятости населения, в 2025 году составит не менее 74,0%. </w:t>
            </w:r>
          </w:p>
          <w:p w:rsidR="00C241DF" w:rsidRPr="009D0954" w:rsidRDefault="00C241DF" w:rsidP="000C699A">
            <w:pPr>
              <w:pStyle w:val="ConsPlusNormal"/>
              <w:ind w:firstLine="0"/>
              <w:rPr>
                <w:rFonts w:ascii="Times New Roman" w:hAnsi="Times New Roman" w:cs="Times New Roman"/>
                <w:sz w:val="18"/>
                <w:szCs w:val="18"/>
              </w:rPr>
            </w:pPr>
            <w:r w:rsidRPr="009D0954">
              <w:rPr>
                <w:rFonts w:ascii="Times New Roman" w:hAnsi="Times New Roman" w:cs="Times New Roman"/>
                <w:sz w:val="18"/>
                <w:szCs w:val="18"/>
              </w:rPr>
              <w:t xml:space="preserve">Ежегодно 121,9 тыс. </w:t>
            </w:r>
            <w:r w:rsidRPr="009D0954">
              <w:rPr>
                <w:rFonts w:ascii="Times New Roman" w:hAnsi="Times New Roman" w:cs="Times New Roman"/>
                <w:sz w:val="18"/>
                <w:szCs w:val="18"/>
              </w:rPr>
              <w:lastRenderedPageBreak/>
              <w:t xml:space="preserve">граждан и работодателей будут оказаны государственные услуги содействия гражданам в </w:t>
            </w:r>
            <w:proofErr w:type="gramStart"/>
            <w:r w:rsidRPr="009D0954">
              <w:rPr>
                <w:rFonts w:ascii="Times New Roman" w:hAnsi="Times New Roman" w:cs="Times New Roman"/>
                <w:sz w:val="18"/>
                <w:szCs w:val="18"/>
              </w:rPr>
              <w:t>поиске</w:t>
            </w:r>
            <w:proofErr w:type="gramEnd"/>
            <w:r w:rsidRPr="009D0954">
              <w:rPr>
                <w:rFonts w:ascii="Times New Roman" w:hAnsi="Times New Roman" w:cs="Times New Roman"/>
                <w:sz w:val="18"/>
                <w:szCs w:val="18"/>
              </w:rPr>
              <w:t xml:space="preserve"> подходящей работы, а работодателям</w:t>
            </w:r>
            <w:r>
              <w:rPr>
                <w:rFonts w:ascii="Times New Roman" w:hAnsi="Times New Roman" w:cs="Times New Roman"/>
                <w:sz w:val="18"/>
                <w:szCs w:val="18"/>
              </w:rPr>
              <w:t> –</w:t>
            </w:r>
            <w:r w:rsidRPr="009D0954">
              <w:rPr>
                <w:rFonts w:ascii="Times New Roman" w:hAnsi="Times New Roman" w:cs="Times New Roman"/>
                <w:sz w:val="18"/>
                <w:szCs w:val="18"/>
              </w:rPr>
              <w:t xml:space="preserve"> в подборе необходимых работников. Ежегодно 4,3 тыс. безработным гражданам будут оказаны консультационные услуги по вопросам организации самостоятельной занятости, не менее 350 безработным гражданам будет оказана финансовая помощь на организацию малого предпринимательства и самостоятельной занятости.</w:t>
            </w:r>
          </w:p>
          <w:p w:rsidR="00C241DF" w:rsidRPr="009D0954" w:rsidRDefault="00C241DF" w:rsidP="000C699A">
            <w:pPr>
              <w:pStyle w:val="ConsPlusNormal"/>
              <w:ind w:firstLine="0"/>
              <w:rPr>
                <w:rFonts w:ascii="Times New Roman" w:hAnsi="Times New Roman" w:cs="Times New Roman"/>
                <w:sz w:val="18"/>
                <w:szCs w:val="18"/>
              </w:rPr>
            </w:pPr>
            <w:r w:rsidRPr="009D0954">
              <w:rPr>
                <w:rFonts w:ascii="Times New Roman" w:hAnsi="Times New Roman" w:cs="Times New Roman"/>
                <w:sz w:val="18"/>
                <w:szCs w:val="18"/>
              </w:rPr>
              <w:t xml:space="preserve">Ежегодно будет проведено не менее 228 ярмарок вакансий и учебных рабочих мест, </w:t>
            </w:r>
          </w:p>
          <w:p w:rsidR="00C241DF" w:rsidRPr="009D0954" w:rsidRDefault="00C241DF" w:rsidP="000C699A">
            <w:pPr>
              <w:pStyle w:val="ConsPlusNormal"/>
              <w:ind w:firstLine="0"/>
              <w:rPr>
                <w:rFonts w:ascii="Times New Roman" w:hAnsi="Times New Roman" w:cs="Times New Roman"/>
                <w:sz w:val="18"/>
                <w:szCs w:val="18"/>
              </w:rPr>
            </w:pPr>
            <w:r w:rsidRPr="009D0954">
              <w:rPr>
                <w:rFonts w:ascii="Times New Roman" w:hAnsi="Times New Roman" w:cs="Times New Roman"/>
                <w:sz w:val="18"/>
                <w:szCs w:val="18"/>
              </w:rPr>
              <w:t>55,0 тыс. граждан будут оказаны государственные услуги</w:t>
            </w:r>
            <w:r>
              <w:rPr>
                <w:rFonts w:ascii="Times New Roman" w:hAnsi="Times New Roman" w:cs="Times New Roman"/>
                <w:sz w:val="18"/>
                <w:szCs w:val="18"/>
              </w:rPr>
              <w:t xml:space="preserve"> по профессиональной ориентации</w:t>
            </w:r>
            <w:r w:rsidRPr="009D0954">
              <w:rPr>
                <w:rFonts w:ascii="Times New Roman" w:hAnsi="Times New Roman" w:cs="Times New Roman"/>
                <w:sz w:val="18"/>
                <w:szCs w:val="18"/>
              </w:rPr>
              <w:t>, 4,8 тыс. безработных граждан будут направлены для прохождения профессионального обучения и получения дополнительного профессионального образования</w:t>
            </w:r>
          </w:p>
        </w:tc>
      </w:tr>
      <w:tr w:rsidR="00C241DF" w:rsidRPr="009D0954" w:rsidTr="000C699A">
        <w:trPr>
          <w:trHeight w:val="20"/>
          <w:tblCellSpacing w:w="5" w:type="nil"/>
        </w:trPr>
        <w:tc>
          <w:tcPr>
            <w:tcW w:w="1836" w:type="dxa"/>
            <w:vMerge/>
            <w:shd w:val="clear" w:color="auto" w:fill="auto"/>
          </w:tcPr>
          <w:p w:rsidR="00C241DF" w:rsidRPr="009D0954" w:rsidRDefault="00C241DF" w:rsidP="000C699A">
            <w:pPr>
              <w:pStyle w:val="ConsPlusCell"/>
              <w:rPr>
                <w:sz w:val="18"/>
                <w:szCs w:val="18"/>
              </w:rPr>
            </w:pPr>
          </w:p>
        </w:tc>
        <w:tc>
          <w:tcPr>
            <w:tcW w:w="1417" w:type="dxa"/>
            <w:shd w:val="clear" w:color="auto" w:fill="auto"/>
          </w:tcPr>
          <w:p w:rsidR="00C241DF" w:rsidRPr="009D0954" w:rsidRDefault="00C241DF" w:rsidP="000C699A">
            <w:pPr>
              <w:pStyle w:val="ConsPlusCell"/>
              <w:rPr>
                <w:sz w:val="18"/>
                <w:szCs w:val="18"/>
              </w:rPr>
            </w:pPr>
            <w:r w:rsidRPr="009D0954">
              <w:rPr>
                <w:sz w:val="18"/>
                <w:szCs w:val="18"/>
              </w:rPr>
              <w:t xml:space="preserve">федеральный бюджет </w:t>
            </w:r>
          </w:p>
        </w:tc>
        <w:tc>
          <w:tcPr>
            <w:tcW w:w="616" w:type="dxa"/>
            <w:gridSpan w:val="2"/>
            <w:shd w:val="clear" w:color="auto" w:fill="auto"/>
          </w:tcPr>
          <w:p w:rsidR="00C241DF" w:rsidRPr="009D0954" w:rsidRDefault="00C241DF" w:rsidP="000C699A">
            <w:pPr>
              <w:jc w:val="center"/>
              <w:rPr>
                <w:sz w:val="18"/>
                <w:szCs w:val="18"/>
              </w:rPr>
            </w:pPr>
          </w:p>
        </w:tc>
        <w:tc>
          <w:tcPr>
            <w:tcW w:w="426" w:type="dxa"/>
            <w:shd w:val="clear" w:color="auto" w:fill="auto"/>
          </w:tcPr>
          <w:p w:rsidR="00C241DF" w:rsidRPr="009D0954" w:rsidRDefault="00C241DF" w:rsidP="000C699A">
            <w:pPr>
              <w:jc w:val="center"/>
              <w:rPr>
                <w:sz w:val="18"/>
                <w:szCs w:val="18"/>
              </w:rPr>
            </w:pPr>
          </w:p>
        </w:tc>
        <w:tc>
          <w:tcPr>
            <w:tcW w:w="482" w:type="dxa"/>
            <w:gridSpan w:val="2"/>
            <w:shd w:val="clear" w:color="auto" w:fill="auto"/>
          </w:tcPr>
          <w:p w:rsidR="00C241DF" w:rsidRPr="009D0954" w:rsidRDefault="00C241DF" w:rsidP="000C699A">
            <w:pPr>
              <w:jc w:val="center"/>
              <w:rPr>
                <w:sz w:val="18"/>
                <w:szCs w:val="18"/>
              </w:rPr>
            </w:pPr>
          </w:p>
        </w:tc>
        <w:tc>
          <w:tcPr>
            <w:tcW w:w="472" w:type="dxa"/>
            <w:gridSpan w:val="2"/>
            <w:shd w:val="clear" w:color="auto" w:fill="auto"/>
          </w:tcPr>
          <w:p w:rsidR="00C241DF" w:rsidRPr="009D0954" w:rsidRDefault="00C241DF" w:rsidP="000C699A">
            <w:pPr>
              <w:jc w:val="center"/>
              <w:rPr>
                <w:sz w:val="18"/>
                <w:szCs w:val="18"/>
              </w:rPr>
            </w:pPr>
          </w:p>
        </w:tc>
        <w:tc>
          <w:tcPr>
            <w:tcW w:w="1013" w:type="dxa"/>
            <w:gridSpan w:val="6"/>
          </w:tcPr>
          <w:p w:rsidR="00C241DF" w:rsidRPr="009D0954" w:rsidRDefault="00C241DF" w:rsidP="000C699A">
            <w:pPr>
              <w:pStyle w:val="ConsPlusCell"/>
              <w:jc w:val="center"/>
              <w:rPr>
                <w:sz w:val="18"/>
                <w:szCs w:val="18"/>
              </w:rPr>
            </w:pPr>
            <w:r w:rsidRPr="009D0954">
              <w:rPr>
                <w:sz w:val="18"/>
                <w:szCs w:val="18"/>
              </w:rPr>
              <w:t>-</w:t>
            </w:r>
          </w:p>
        </w:tc>
        <w:tc>
          <w:tcPr>
            <w:tcW w:w="984" w:type="dxa"/>
            <w:gridSpan w:val="5"/>
          </w:tcPr>
          <w:p w:rsidR="00C241DF" w:rsidRPr="009D0954" w:rsidRDefault="00C241DF" w:rsidP="000C699A">
            <w:pPr>
              <w:pStyle w:val="ConsPlusCell"/>
              <w:jc w:val="center"/>
              <w:rPr>
                <w:sz w:val="18"/>
                <w:szCs w:val="18"/>
              </w:rPr>
            </w:pPr>
            <w:r w:rsidRPr="009D0954">
              <w:rPr>
                <w:sz w:val="18"/>
                <w:szCs w:val="18"/>
              </w:rPr>
              <w:t>-</w:t>
            </w:r>
          </w:p>
        </w:tc>
        <w:tc>
          <w:tcPr>
            <w:tcW w:w="994" w:type="dxa"/>
            <w:gridSpan w:val="6"/>
          </w:tcPr>
          <w:p w:rsidR="00C241DF" w:rsidRPr="009D0954" w:rsidRDefault="00C241DF" w:rsidP="000C699A">
            <w:pPr>
              <w:pStyle w:val="ConsPlusCell"/>
              <w:jc w:val="center"/>
              <w:rPr>
                <w:sz w:val="18"/>
                <w:szCs w:val="18"/>
              </w:rPr>
            </w:pPr>
            <w:r w:rsidRPr="009D0954">
              <w:rPr>
                <w:sz w:val="18"/>
                <w:szCs w:val="18"/>
              </w:rPr>
              <w:t>-</w:t>
            </w:r>
          </w:p>
        </w:tc>
        <w:tc>
          <w:tcPr>
            <w:tcW w:w="994" w:type="dxa"/>
            <w:gridSpan w:val="5"/>
          </w:tcPr>
          <w:p w:rsidR="00C241DF" w:rsidRPr="009D0954" w:rsidRDefault="00C241DF" w:rsidP="000C699A">
            <w:pPr>
              <w:pStyle w:val="ConsPlusCell"/>
              <w:jc w:val="center"/>
              <w:rPr>
                <w:sz w:val="18"/>
                <w:szCs w:val="18"/>
              </w:rPr>
            </w:pPr>
            <w:r w:rsidRPr="009D0954">
              <w:rPr>
                <w:sz w:val="18"/>
                <w:szCs w:val="18"/>
              </w:rPr>
              <w:t>-</w:t>
            </w:r>
          </w:p>
        </w:tc>
        <w:tc>
          <w:tcPr>
            <w:tcW w:w="1017" w:type="dxa"/>
            <w:gridSpan w:val="3"/>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000" w:type="dxa"/>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997"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407" w:type="dxa"/>
            <w:vMerge/>
            <w:shd w:val="clear" w:color="auto" w:fill="auto"/>
          </w:tcPr>
          <w:p w:rsidR="00C241DF" w:rsidRPr="009D0954" w:rsidRDefault="00C241DF" w:rsidP="000C699A">
            <w:pPr>
              <w:pStyle w:val="ConsPlusCell"/>
              <w:jc w:val="center"/>
              <w:rPr>
                <w:sz w:val="18"/>
                <w:szCs w:val="18"/>
              </w:rPr>
            </w:pPr>
          </w:p>
        </w:tc>
        <w:tc>
          <w:tcPr>
            <w:tcW w:w="2083" w:type="dxa"/>
            <w:vMerge/>
            <w:shd w:val="clear" w:color="auto" w:fill="auto"/>
            <w:vAlign w:val="center"/>
          </w:tcPr>
          <w:p w:rsidR="00C241DF" w:rsidRPr="009D0954" w:rsidRDefault="00C241DF" w:rsidP="000C699A">
            <w:pPr>
              <w:pStyle w:val="ConsPlusCell"/>
              <w:jc w:val="center"/>
              <w:rPr>
                <w:sz w:val="18"/>
                <w:szCs w:val="18"/>
              </w:rPr>
            </w:pPr>
          </w:p>
        </w:tc>
      </w:tr>
      <w:tr w:rsidR="00C241DF" w:rsidRPr="009D0954" w:rsidTr="000C699A">
        <w:trPr>
          <w:trHeight w:val="20"/>
          <w:tblCellSpacing w:w="5" w:type="nil"/>
        </w:trPr>
        <w:tc>
          <w:tcPr>
            <w:tcW w:w="1836" w:type="dxa"/>
            <w:vMerge/>
            <w:shd w:val="clear" w:color="auto" w:fill="auto"/>
          </w:tcPr>
          <w:p w:rsidR="00C241DF" w:rsidRPr="009D0954" w:rsidRDefault="00C241DF" w:rsidP="000C699A">
            <w:pPr>
              <w:pStyle w:val="ConsPlusCell"/>
              <w:rPr>
                <w:sz w:val="18"/>
                <w:szCs w:val="18"/>
              </w:rPr>
            </w:pPr>
          </w:p>
        </w:tc>
        <w:tc>
          <w:tcPr>
            <w:tcW w:w="1417" w:type="dxa"/>
            <w:shd w:val="clear" w:color="auto" w:fill="auto"/>
          </w:tcPr>
          <w:p w:rsidR="00C241DF" w:rsidRPr="009D0954" w:rsidRDefault="00C241DF" w:rsidP="000C699A">
            <w:pPr>
              <w:pStyle w:val="ConsPlusCell"/>
              <w:rPr>
                <w:sz w:val="18"/>
                <w:szCs w:val="18"/>
              </w:rPr>
            </w:pPr>
            <w:r w:rsidRPr="009D0954">
              <w:rPr>
                <w:sz w:val="18"/>
                <w:szCs w:val="18"/>
              </w:rPr>
              <w:t xml:space="preserve">местные бюджеты </w:t>
            </w:r>
          </w:p>
        </w:tc>
        <w:tc>
          <w:tcPr>
            <w:tcW w:w="616"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426" w:type="dxa"/>
            <w:shd w:val="clear" w:color="auto" w:fill="auto"/>
          </w:tcPr>
          <w:p w:rsidR="00C241DF" w:rsidRPr="009D0954" w:rsidRDefault="00C241DF" w:rsidP="000C699A">
            <w:pPr>
              <w:jc w:val="center"/>
              <w:rPr>
                <w:sz w:val="18"/>
                <w:szCs w:val="18"/>
              </w:rPr>
            </w:pPr>
            <w:r w:rsidRPr="009D0954">
              <w:rPr>
                <w:sz w:val="18"/>
                <w:szCs w:val="18"/>
              </w:rPr>
              <w:t>х</w:t>
            </w:r>
          </w:p>
        </w:tc>
        <w:tc>
          <w:tcPr>
            <w:tcW w:w="482"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472"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1013" w:type="dxa"/>
            <w:gridSpan w:val="6"/>
          </w:tcPr>
          <w:p w:rsidR="00C241DF" w:rsidRPr="009D0954" w:rsidRDefault="00C241DF" w:rsidP="000C699A">
            <w:pPr>
              <w:pStyle w:val="ConsPlusCell"/>
              <w:jc w:val="center"/>
              <w:rPr>
                <w:sz w:val="18"/>
                <w:szCs w:val="18"/>
              </w:rPr>
            </w:pPr>
            <w:r w:rsidRPr="009D0954">
              <w:rPr>
                <w:sz w:val="18"/>
                <w:szCs w:val="18"/>
              </w:rPr>
              <w:t>-</w:t>
            </w:r>
          </w:p>
        </w:tc>
        <w:tc>
          <w:tcPr>
            <w:tcW w:w="984" w:type="dxa"/>
            <w:gridSpan w:val="5"/>
          </w:tcPr>
          <w:p w:rsidR="00C241DF" w:rsidRPr="009D0954" w:rsidRDefault="00C241DF" w:rsidP="000C699A">
            <w:pPr>
              <w:pStyle w:val="ConsPlusCell"/>
              <w:jc w:val="center"/>
              <w:rPr>
                <w:sz w:val="18"/>
                <w:szCs w:val="18"/>
              </w:rPr>
            </w:pPr>
            <w:r w:rsidRPr="009D0954">
              <w:rPr>
                <w:sz w:val="18"/>
                <w:szCs w:val="18"/>
              </w:rPr>
              <w:t>-</w:t>
            </w:r>
          </w:p>
        </w:tc>
        <w:tc>
          <w:tcPr>
            <w:tcW w:w="994" w:type="dxa"/>
            <w:gridSpan w:val="6"/>
          </w:tcPr>
          <w:p w:rsidR="00C241DF" w:rsidRPr="009D0954" w:rsidRDefault="00C241DF" w:rsidP="000C699A">
            <w:pPr>
              <w:pStyle w:val="ConsPlusCell"/>
              <w:jc w:val="center"/>
              <w:rPr>
                <w:sz w:val="18"/>
                <w:szCs w:val="18"/>
              </w:rPr>
            </w:pPr>
            <w:r w:rsidRPr="009D0954">
              <w:rPr>
                <w:sz w:val="18"/>
                <w:szCs w:val="18"/>
              </w:rPr>
              <w:t>-</w:t>
            </w:r>
          </w:p>
        </w:tc>
        <w:tc>
          <w:tcPr>
            <w:tcW w:w="994" w:type="dxa"/>
            <w:gridSpan w:val="5"/>
          </w:tcPr>
          <w:p w:rsidR="00C241DF" w:rsidRPr="009D0954" w:rsidRDefault="00C241DF" w:rsidP="000C699A">
            <w:pPr>
              <w:pStyle w:val="ConsPlusCell"/>
              <w:jc w:val="center"/>
              <w:rPr>
                <w:sz w:val="18"/>
                <w:szCs w:val="18"/>
              </w:rPr>
            </w:pPr>
            <w:r w:rsidRPr="009D0954">
              <w:rPr>
                <w:sz w:val="18"/>
                <w:szCs w:val="18"/>
              </w:rPr>
              <w:t>-</w:t>
            </w:r>
          </w:p>
        </w:tc>
        <w:tc>
          <w:tcPr>
            <w:tcW w:w="1017" w:type="dxa"/>
            <w:gridSpan w:val="3"/>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000" w:type="dxa"/>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997"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407" w:type="dxa"/>
            <w:vMerge/>
            <w:shd w:val="clear" w:color="auto" w:fill="auto"/>
          </w:tcPr>
          <w:p w:rsidR="00C241DF" w:rsidRPr="009D0954" w:rsidRDefault="00C241DF" w:rsidP="000C699A">
            <w:pPr>
              <w:pStyle w:val="ConsPlusCell"/>
              <w:jc w:val="center"/>
              <w:rPr>
                <w:sz w:val="18"/>
                <w:szCs w:val="18"/>
              </w:rPr>
            </w:pPr>
          </w:p>
        </w:tc>
        <w:tc>
          <w:tcPr>
            <w:tcW w:w="2083" w:type="dxa"/>
            <w:vMerge/>
            <w:shd w:val="clear" w:color="auto" w:fill="auto"/>
            <w:vAlign w:val="center"/>
          </w:tcPr>
          <w:p w:rsidR="00C241DF" w:rsidRPr="009D0954" w:rsidRDefault="00C241DF" w:rsidP="000C699A">
            <w:pPr>
              <w:pStyle w:val="ConsPlusCell"/>
              <w:jc w:val="center"/>
              <w:rPr>
                <w:sz w:val="18"/>
                <w:szCs w:val="18"/>
              </w:rPr>
            </w:pPr>
          </w:p>
        </w:tc>
      </w:tr>
      <w:tr w:rsidR="00C241DF" w:rsidRPr="009D0954" w:rsidTr="000C699A">
        <w:trPr>
          <w:trHeight w:val="20"/>
          <w:tblCellSpacing w:w="5" w:type="nil"/>
        </w:trPr>
        <w:tc>
          <w:tcPr>
            <w:tcW w:w="1836" w:type="dxa"/>
            <w:vMerge/>
            <w:shd w:val="clear" w:color="auto" w:fill="auto"/>
          </w:tcPr>
          <w:p w:rsidR="00C241DF" w:rsidRPr="009D0954" w:rsidRDefault="00C241DF" w:rsidP="000C699A">
            <w:pPr>
              <w:pStyle w:val="ConsPlusCell"/>
              <w:rPr>
                <w:sz w:val="18"/>
                <w:szCs w:val="18"/>
              </w:rPr>
            </w:pPr>
          </w:p>
        </w:tc>
        <w:tc>
          <w:tcPr>
            <w:tcW w:w="1417" w:type="dxa"/>
            <w:shd w:val="clear" w:color="auto" w:fill="auto"/>
          </w:tcPr>
          <w:p w:rsidR="00C241DF" w:rsidRPr="009D0954" w:rsidRDefault="00C241DF" w:rsidP="000C699A">
            <w:pPr>
              <w:pStyle w:val="ConsPlusCell"/>
              <w:rPr>
                <w:sz w:val="18"/>
                <w:szCs w:val="18"/>
              </w:rPr>
            </w:pPr>
            <w:r w:rsidRPr="009D0954">
              <w:rPr>
                <w:sz w:val="18"/>
                <w:szCs w:val="18"/>
              </w:rPr>
              <w:t xml:space="preserve">внебюджетные источники </w:t>
            </w:r>
          </w:p>
        </w:tc>
        <w:tc>
          <w:tcPr>
            <w:tcW w:w="616"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426" w:type="dxa"/>
            <w:shd w:val="clear" w:color="auto" w:fill="auto"/>
          </w:tcPr>
          <w:p w:rsidR="00C241DF" w:rsidRPr="009D0954" w:rsidRDefault="00C241DF" w:rsidP="000C699A">
            <w:pPr>
              <w:jc w:val="center"/>
              <w:rPr>
                <w:sz w:val="18"/>
                <w:szCs w:val="18"/>
              </w:rPr>
            </w:pPr>
            <w:r w:rsidRPr="009D0954">
              <w:rPr>
                <w:sz w:val="18"/>
                <w:szCs w:val="18"/>
              </w:rPr>
              <w:t>х</w:t>
            </w:r>
          </w:p>
        </w:tc>
        <w:tc>
          <w:tcPr>
            <w:tcW w:w="482"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472"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1013" w:type="dxa"/>
            <w:gridSpan w:val="6"/>
          </w:tcPr>
          <w:p w:rsidR="00C241DF" w:rsidRPr="009D0954" w:rsidRDefault="00C241DF" w:rsidP="000C699A">
            <w:pPr>
              <w:pStyle w:val="ConsPlusCell"/>
              <w:jc w:val="center"/>
              <w:rPr>
                <w:sz w:val="18"/>
                <w:szCs w:val="18"/>
              </w:rPr>
            </w:pPr>
            <w:r w:rsidRPr="009D0954">
              <w:rPr>
                <w:sz w:val="18"/>
                <w:szCs w:val="18"/>
              </w:rPr>
              <w:t>-</w:t>
            </w:r>
          </w:p>
        </w:tc>
        <w:tc>
          <w:tcPr>
            <w:tcW w:w="984" w:type="dxa"/>
            <w:gridSpan w:val="5"/>
          </w:tcPr>
          <w:p w:rsidR="00C241DF" w:rsidRPr="009D0954" w:rsidRDefault="00C241DF" w:rsidP="000C699A">
            <w:pPr>
              <w:pStyle w:val="ConsPlusCell"/>
              <w:jc w:val="center"/>
              <w:rPr>
                <w:sz w:val="18"/>
                <w:szCs w:val="18"/>
              </w:rPr>
            </w:pPr>
            <w:r w:rsidRPr="009D0954">
              <w:rPr>
                <w:sz w:val="18"/>
                <w:szCs w:val="18"/>
              </w:rPr>
              <w:t>-</w:t>
            </w:r>
          </w:p>
        </w:tc>
        <w:tc>
          <w:tcPr>
            <w:tcW w:w="994" w:type="dxa"/>
            <w:gridSpan w:val="6"/>
          </w:tcPr>
          <w:p w:rsidR="00C241DF" w:rsidRPr="009D0954" w:rsidRDefault="00C241DF" w:rsidP="000C699A">
            <w:pPr>
              <w:pStyle w:val="ConsPlusCell"/>
              <w:jc w:val="center"/>
              <w:rPr>
                <w:sz w:val="18"/>
                <w:szCs w:val="18"/>
              </w:rPr>
            </w:pPr>
            <w:r w:rsidRPr="009D0954">
              <w:rPr>
                <w:sz w:val="18"/>
                <w:szCs w:val="18"/>
              </w:rPr>
              <w:t>-</w:t>
            </w:r>
          </w:p>
        </w:tc>
        <w:tc>
          <w:tcPr>
            <w:tcW w:w="994" w:type="dxa"/>
            <w:gridSpan w:val="5"/>
          </w:tcPr>
          <w:p w:rsidR="00C241DF" w:rsidRPr="009D0954" w:rsidRDefault="00C241DF" w:rsidP="000C699A">
            <w:pPr>
              <w:pStyle w:val="ConsPlusCell"/>
              <w:jc w:val="center"/>
              <w:rPr>
                <w:sz w:val="18"/>
                <w:szCs w:val="18"/>
              </w:rPr>
            </w:pPr>
            <w:r w:rsidRPr="009D0954">
              <w:rPr>
                <w:sz w:val="18"/>
                <w:szCs w:val="18"/>
              </w:rPr>
              <w:t>-</w:t>
            </w:r>
          </w:p>
        </w:tc>
        <w:tc>
          <w:tcPr>
            <w:tcW w:w="1017" w:type="dxa"/>
            <w:gridSpan w:val="3"/>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000" w:type="dxa"/>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997"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407" w:type="dxa"/>
            <w:vMerge/>
            <w:shd w:val="clear" w:color="auto" w:fill="auto"/>
          </w:tcPr>
          <w:p w:rsidR="00C241DF" w:rsidRPr="009D0954" w:rsidRDefault="00C241DF" w:rsidP="000C699A">
            <w:pPr>
              <w:pStyle w:val="ConsPlusCell"/>
              <w:jc w:val="center"/>
              <w:rPr>
                <w:sz w:val="18"/>
                <w:szCs w:val="18"/>
              </w:rPr>
            </w:pPr>
          </w:p>
        </w:tc>
        <w:tc>
          <w:tcPr>
            <w:tcW w:w="2083" w:type="dxa"/>
            <w:vMerge/>
            <w:shd w:val="clear" w:color="auto" w:fill="auto"/>
          </w:tcPr>
          <w:p w:rsidR="00C241DF" w:rsidRPr="009D0954" w:rsidRDefault="00C241DF" w:rsidP="000C699A">
            <w:pPr>
              <w:pStyle w:val="ConsPlusCell"/>
              <w:jc w:val="center"/>
              <w:rPr>
                <w:sz w:val="18"/>
                <w:szCs w:val="18"/>
              </w:rPr>
            </w:pPr>
          </w:p>
        </w:tc>
      </w:tr>
      <w:tr w:rsidR="00C241DF" w:rsidRPr="009D0954" w:rsidTr="000C699A">
        <w:trPr>
          <w:trHeight w:val="20"/>
          <w:tblCellSpacing w:w="5" w:type="nil"/>
        </w:trPr>
        <w:tc>
          <w:tcPr>
            <w:tcW w:w="1836" w:type="dxa"/>
            <w:vMerge w:val="restart"/>
            <w:shd w:val="clear" w:color="auto" w:fill="auto"/>
          </w:tcPr>
          <w:p w:rsidR="00C241DF" w:rsidRPr="009D0954" w:rsidRDefault="00C241DF" w:rsidP="000C699A">
            <w:pPr>
              <w:adjustRightInd w:val="0"/>
              <w:outlineLvl w:val="2"/>
              <w:rPr>
                <w:sz w:val="18"/>
                <w:szCs w:val="18"/>
              </w:rPr>
            </w:pPr>
            <w:r w:rsidRPr="009D0954">
              <w:rPr>
                <w:sz w:val="18"/>
                <w:szCs w:val="18"/>
              </w:rPr>
              <w:lastRenderedPageBreak/>
              <w:t xml:space="preserve">1.1.1.1.1.2. Основное мероприятие 2. </w:t>
            </w:r>
          </w:p>
          <w:p w:rsidR="00C241DF" w:rsidRPr="009D0954" w:rsidRDefault="00C241DF" w:rsidP="000C699A">
            <w:pPr>
              <w:pStyle w:val="ConsPlusCell"/>
              <w:rPr>
                <w:sz w:val="18"/>
                <w:szCs w:val="18"/>
              </w:rPr>
            </w:pPr>
            <w:r w:rsidRPr="009D0954">
              <w:rPr>
                <w:sz w:val="18"/>
                <w:szCs w:val="18"/>
              </w:rPr>
              <w:t xml:space="preserve">Организация и проведение учреждениями </w:t>
            </w:r>
            <w:r w:rsidRPr="009D0954">
              <w:rPr>
                <w:sz w:val="18"/>
                <w:szCs w:val="18"/>
              </w:rPr>
              <w:lastRenderedPageBreak/>
              <w:t>занятости населения специализированных мероприятий по оказанию помощи в трудоустройстве гражданам, в том числе находящимся под риском увольнения, а также гражданам, особо нуждающимся в социальной защите и испытывающим трудности в поиске работы</w:t>
            </w:r>
          </w:p>
        </w:tc>
        <w:tc>
          <w:tcPr>
            <w:tcW w:w="1417" w:type="dxa"/>
            <w:shd w:val="clear" w:color="auto" w:fill="auto"/>
          </w:tcPr>
          <w:p w:rsidR="00C241DF" w:rsidRPr="009D0954" w:rsidRDefault="00C241DF" w:rsidP="000C699A">
            <w:pPr>
              <w:pStyle w:val="ConsPlusCell"/>
              <w:rPr>
                <w:sz w:val="18"/>
                <w:szCs w:val="18"/>
              </w:rPr>
            </w:pPr>
            <w:r w:rsidRPr="009D0954">
              <w:rPr>
                <w:sz w:val="18"/>
                <w:szCs w:val="18"/>
              </w:rPr>
              <w:lastRenderedPageBreak/>
              <w:t>областной бюджет</w:t>
            </w:r>
          </w:p>
        </w:tc>
        <w:tc>
          <w:tcPr>
            <w:tcW w:w="8995" w:type="dxa"/>
            <w:gridSpan w:val="35"/>
          </w:tcPr>
          <w:p w:rsidR="00C241DF" w:rsidRPr="009D0954" w:rsidRDefault="00C241DF" w:rsidP="000C699A">
            <w:pPr>
              <w:pStyle w:val="ConsPlusCell"/>
              <w:jc w:val="center"/>
              <w:rPr>
                <w:sz w:val="18"/>
                <w:szCs w:val="18"/>
              </w:rPr>
            </w:pPr>
            <w:r w:rsidRPr="009D0954">
              <w:rPr>
                <w:sz w:val="18"/>
                <w:szCs w:val="18"/>
              </w:rPr>
              <w:t xml:space="preserve">Финансирование для выполнения данного мероприятия не требуется, реализация осуществляется в </w:t>
            </w:r>
            <w:proofErr w:type="gramStart"/>
            <w:r w:rsidRPr="009D0954">
              <w:rPr>
                <w:sz w:val="18"/>
                <w:szCs w:val="18"/>
              </w:rPr>
              <w:t>рамках</w:t>
            </w:r>
            <w:proofErr w:type="gramEnd"/>
            <w:r w:rsidRPr="009D0954">
              <w:rPr>
                <w:sz w:val="18"/>
                <w:szCs w:val="18"/>
              </w:rPr>
              <w:t xml:space="preserve"> текущей деятельности учреждений занятости населения</w:t>
            </w:r>
          </w:p>
        </w:tc>
        <w:tc>
          <w:tcPr>
            <w:tcW w:w="1407" w:type="dxa"/>
            <w:vMerge w:val="restart"/>
            <w:shd w:val="clear" w:color="auto" w:fill="auto"/>
          </w:tcPr>
          <w:p w:rsidR="00C241DF" w:rsidRPr="009D0954" w:rsidRDefault="00C241DF" w:rsidP="000C699A">
            <w:pPr>
              <w:pStyle w:val="ConsPlusCell"/>
              <w:jc w:val="center"/>
              <w:rPr>
                <w:sz w:val="18"/>
                <w:szCs w:val="18"/>
              </w:rPr>
            </w:pPr>
            <w:r w:rsidRPr="009D0954">
              <w:rPr>
                <w:sz w:val="18"/>
                <w:szCs w:val="18"/>
              </w:rPr>
              <w:t xml:space="preserve">Минтруда и </w:t>
            </w:r>
            <w:proofErr w:type="spellStart"/>
            <w:r w:rsidRPr="009D0954">
              <w:rPr>
                <w:sz w:val="18"/>
                <w:szCs w:val="18"/>
              </w:rPr>
              <w:t>соцразвития</w:t>
            </w:r>
            <w:proofErr w:type="spellEnd"/>
            <w:r w:rsidRPr="009D0954">
              <w:rPr>
                <w:sz w:val="18"/>
                <w:szCs w:val="18"/>
              </w:rPr>
              <w:t xml:space="preserve"> НСО, учреждения занятости </w:t>
            </w:r>
            <w:r w:rsidRPr="009D0954">
              <w:rPr>
                <w:sz w:val="18"/>
                <w:szCs w:val="18"/>
              </w:rPr>
              <w:lastRenderedPageBreak/>
              <w:t>населения</w:t>
            </w:r>
          </w:p>
        </w:tc>
        <w:tc>
          <w:tcPr>
            <w:tcW w:w="2083" w:type="dxa"/>
            <w:vMerge w:val="restart"/>
            <w:shd w:val="clear" w:color="auto" w:fill="auto"/>
          </w:tcPr>
          <w:p w:rsidR="00C241DF" w:rsidRPr="009D0954" w:rsidRDefault="00C241DF" w:rsidP="000C699A">
            <w:pPr>
              <w:pStyle w:val="ConsPlusNormal"/>
              <w:tabs>
                <w:tab w:val="left" w:pos="195"/>
              </w:tabs>
              <w:ind w:firstLine="0"/>
              <w:rPr>
                <w:rFonts w:ascii="Times New Roman" w:hAnsi="Times New Roman" w:cs="Times New Roman"/>
                <w:sz w:val="18"/>
                <w:szCs w:val="18"/>
              </w:rPr>
            </w:pPr>
            <w:r w:rsidRPr="009D0954">
              <w:rPr>
                <w:rFonts w:ascii="Times New Roman" w:hAnsi="Times New Roman" w:cs="Times New Roman"/>
                <w:sz w:val="18"/>
                <w:szCs w:val="18"/>
              </w:rPr>
              <w:lastRenderedPageBreak/>
              <w:t xml:space="preserve">Ежегодно будут проведены специальные мероприятия по профилированию 40,3 тыс. безработных </w:t>
            </w:r>
            <w:r w:rsidRPr="009D0954">
              <w:rPr>
                <w:rFonts w:ascii="Times New Roman" w:hAnsi="Times New Roman" w:cs="Times New Roman"/>
                <w:sz w:val="18"/>
                <w:szCs w:val="18"/>
              </w:rPr>
              <w:lastRenderedPageBreak/>
              <w:t>граждан в целях повышения их конкурентоспособности на рынке труда, будет проведено не менее 3000 конкурсных отборов, собеседований и аукционов специалистов, что позволит сократить продолжительность поиска работы гражданами</w:t>
            </w:r>
          </w:p>
        </w:tc>
      </w:tr>
      <w:tr w:rsidR="00C241DF" w:rsidRPr="009D0954" w:rsidTr="000C699A">
        <w:trPr>
          <w:trHeight w:val="20"/>
          <w:tblCellSpacing w:w="5" w:type="nil"/>
        </w:trPr>
        <w:tc>
          <w:tcPr>
            <w:tcW w:w="1836" w:type="dxa"/>
            <w:vMerge/>
            <w:shd w:val="clear" w:color="auto" w:fill="auto"/>
          </w:tcPr>
          <w:p w:rsidR="00C241DF" w:rsidRPr="009D0954" w:rsidRDefault="00C241DF" w:rsidP="000C699A">
            <w:pPr>
              <w:pStyle w:val="ConsPlusCell"/>
              <w:rPr>
                <w:sz w:val="18"/>
                <w:szCs w:val="18"/>
              </w:rPr>
            </w:pPr>
          </w:p>
        </w:tc>
        <w:tc>
          <w:tcPr>
            <w:tcW w:w="1417" w:type="dxa"/>
            <w:shd w:val="clear" w:color="auto" w:fill="auto"/>
          </w:tcPr>
          <w:p w:rsidR="00C241DF" w:rsidRPr="009D0954" w:rsidRDefault="00C241DF" w:rsidP="000C699A">
            <w:pPr>
              <w:pStyle w:val="ConsPlusCell"/>
              <w:rPr>
                <w:sz w:val="18"/>
                <w:szCs w:val="18"/>
              </w:rPr>
            </w:pPr>
            <w:r w:rsidRPr="009D0954">
              <w:rPr>
                <w:sz w:val="18"/>
                <w:szCs w:val="18"/>
              </w:rPr>
              <w:t>федеральный бюджет</w:t>
            </w:r>
          </w:p>
        </w:tc>
        <w:tc>
          <w:tcPr>
            <w:tcW w:w="616"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426" w:type="dxa"/>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482"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472" w:type="dxa"/>
            <w:gridSpan w:val="2"/>
            <w:shd w:val="clear" w:color="auto" w:fill="auto"/>
          </w:tcPr>
          <w:p w:rsidR="00C241DF" w:rsidRPr="009D0954" w:rsidRDefault="00C241DF" w:rsidP="000C699A">
            <w:pPr>
              <w:jc w:val="center"/>
              <w:rPr>
                <w:sz w:val="18"/>
                <w:szCs w:val="18"/>
              </w:rPr>
            </w:pPr>
            <w:r w:rsidRPr="009D0954">
              <w:rPr>
                <w:sz w:val="18"/>
                <w:szCs w:val="18"/>
              </w:rPr>
              <w:t>-</w:t>
            </w:r>
          </w:p>
        </w:tc>
        <w:tc>
          <w:tcPr>
            <w:tcW w:w="1005" w:type="dxa"/>
            <w:gridSpan w:val="5"/>
          </w:tcPr>
          <w:p w:rsidR="00C241DF" w:rsidRPr="009D0954" w:rsidRDefault="00C241DF" w:rsidP="000C699A">
            <w:pPr>
              <w:pStyle w:val="ConsPlusCell"/>
              <w:jc w:val="center"/>
              <w:rPr>
                <w:sz w:val="18"/>
                <w:szCs w:val="18"/>
              </w:rPr>
            </w:pPr>
            <w:r w:rsidRPr="009D0954">
              <w:rPr>
                <w:sz w:val="18"/>
                <w:szCs w:val="18"/>
              </w:rPr>
              <w:t>-</w:t>
            </w:r>
          </w:p>
        </w:tc>
        <w:tc>
          <w:tcPr>
            <w:tcW w:w="992" w:type="dxa"/>
            <w:gridSpan w:val="6"/>
          </w:tcPr>
          <w:p w:rsidR="00C241DF" w:rsidRPr="009D0954" w:rsidRDefault="00C241DF" w:rsidP="000C699A">
            <w:pPr>
              <w:pStyle w:val="ConsPlusCell"/>
              <w:jc w:val="center"/>
              <w:rPr>
                <w:sz w:val="18"/>
                <w:szCs w:val="18"/>
              </w:rPr>
            </w:pPr>
            <w:r w:rsidRPr="009D0954">
              <w:rPr>
                <w:sz w:val="18"/>
                <w:szCs w:val="18"/>
              </w:rPr>
              <w:t>-</w:t>
            </w:r>
          </w:p>
        </w:tc>
        <w:tc>
          <w:tcPr>
            <w:tcW w:w="994" w:type="dxa"/>
            <w:gridSpan w:val="6"/>
          </w:tcPr>
          <w:p w:rsidR="00C241DF" w:rsidRPr="009D0954" w:rsidRDefault="00C241DF" w:rsidP="000C699A">
            <w:pPr>
              <w:pStyle w:val="ConsPlusCell"/>
              <w:jc w:val="center"/>
              <w:rPr>
                <w:sz w:val="18"/>
                <w:szCs w:val="18"/>
              </w:rPr>
            </w:pPr>
            <w:r w:rsidRPr="009D0954">
              <w:rPr>
                <w:sz w:val="18"/>
                <w:szCs w:val="18"/>
              </w:rPr>
              <w:t>-</w:t>
            </w:r>
          </w:p>
        </w:tc>
        <w:tc>
          <w:tcPr>
            <w:tcW w:w="994" w:type="dxa"/>
            <w:gridSpan w:val="5"/>
          </w:tcPr>
          <w:p w:rsidR="00C241DF" w:rsidRPr="009D0954" w:rsidRDefault="00C241DF" w:rsidP="000C699A">
            <w:pPr>
              <w:pStyle w:val="ConsPlusCell"/>
              <w:jc w:val="center"/>
              <w:rPr>
                <w:sz w:val="18"/>
                <w:szCs w:val="18"/>
              </w:rPr>
            </w:pPr>
            <w:r w:rsidRPr="009D0954">
              <w:rPr>
                <w:sz w:val="18"/>
                <w:szCs w:val="18"/>
              </w:rPr>
              <w:t>-</w:t>
            </w:r>
          </w:p>
        </w:tc>
        <w:tc>
          <w:tcPr>
            <w:tcW w:w="1017" w:type="dxa"/>
            <w:gridSpan w:val="3"/>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000" w:type="dxa"/>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997"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407" w:type="dxa"/>
            <w:vMerge/>
            <w:shd w:val="clear" w:color="auto" w:fill="auto"/>
          </w:tcPr>
          <w:p w:rsidR="00C241DF" w:rsidRPr="009D0954" w:rsidRDefault="00C241DF" w:rsidP="000C699A">
            <w:pPr>
              <w:pStyle w:val="ConsPlusCell"/>
              <w:rPr>
                <w:sz w:val="18"/>
                <w:szCs w:val="18"/>
              </w:rPr>
            </w:pPr>
          </w:p>
        </w:tc>
        <w:tc>
          <w:tcPr>
            <w:tcW w:w="2083" w:type="dxa"/>
            <w:vMerge/>
            <w:shd w:val="clear" w:color="auto" w:fill="auto"/>
          </w:tcPr>
          <w:p w:rsidR="00C241DF" w:rsidRPr="009D0954" w:rsidRDefault="00C241DF" w:rsidP="000C699A">
            <w:pPr>
              <w:pStyle w:val="ConsPlusCell"/>
              <w:rPr>
                <w:sz w:val="18"/>
                <w:szCs w:val="18"/>
              </w:rPr>
            </w:pPr>
          </w:p>
        </w:tc>
      </w:tr>
      <w:tr w:rsidR="00C241DF" w:rsidRPr="009D0954" w:rsidTr="000C699A">
        <w:trPr>
          <w:trHeight w:val="20"/>
          <w:tblCellSpacing w:w="5" w:type="nil"/>
        </w:trPr>
        <w:tc>
          <w:tcPr>
            <w:tcW w:w="1836" w:type="dxa"/>
            <w:vMerge/>
            <w:shd w:val="clear" w:color="auto" w:fill="auto"/>
          </w:tcPr>
          <w:p w:rsidR="00C241DF" w:rsidRPr="009D0954" w:rsidRDefault="00C241DF" w:rsidP="000C699A">
            <w:pPr>
              <w:pStyle w:val="ConsPlusCell"/>
              <w:rPr>
                <w:sz w:val="18"/>
                <w:szCs w:val="18"/>
              </w:rPr>
            </w:pPr>
          </w:p>
        </w:tc>
        <w:tc>
          <w:tcPr>
            <w:tcW w:w="1417" w:type="dxa"/>
            <w:shd w:val="clear" w:color="auto" w:fill="auto"/>
          </w:tcPr>
          <w:p w:rsidR="00C241DF" w:rsidRPr="009D0954" w:rsidRDefault="00C241DF" w:rsidP="000C699A">
            <w:pPr>
              <w:pStyle w:val="ConsPlusCell"/>
              <w:rPr>
                <w:sz w:val="18"/>
                <w:szCs w:val="18"/>
              </w:rPr>
            </w:pPr>
            <w:r w:rsidRPr="009D0954">
              <w:rPr>
                <w:sz w:val="18"/>
                <w:szCs w:val="18"/>
              </w:rPr>
              <w:t xml:space="preserve">местные </w:t>
            </w:r>
            <w:r w:rsidRPr="009D0954">
              <w:rPr>
                <w:sz w:val="18"/>
                <w:szCs w:val="18"/>
              </w:rPr>
              <w:lastRenderedPageBreak/>
              <w:t>бюджеты</w:t>
            </w:r>
          </w:p>
        </w:tc>
        <w:tc>
          <w:tcPr>
            <w:tcW w:w="616" w:type="dxa"/>
            <w:gridSpan w:val="2"/>
            <w:shd w:val="clear" w:color="auto" w:fill="auto"/>
          </w:tcPr>
          <w:p w:rsidR="00C241DF" w:rsidRPr="009D0954" w:rsidRDefault="00C241DF" w:rsidP="000C699A">
            <w:pPr>
              <w:jc w:val="center"/>
              <w:rPr>
                <w:sz w:val="18"/>
                <w:szCs w:val="18"/>
              </w:rPr>
            </w:pPr>
            <w:r w:rsidRPr="009D0954">
              <w:rPr>
                <w:sz w:val="18"/>
                <w:szCs w:val="18"/>
              </w:rPr>
              <w:lastRenderedPageBreak/>
              <w:t>х</w:t>
            </w:r>
          </w:p>
        </w:tc>
        <w:tc>
          <w:tcPr>
            <w:tcW w:w="426" w:type="dxa"/>
            <w:shd w:val="clear" w:color="auto" w:fill="auto"/>
          </w:tcPr>
          <w:p w:rsidR="00C241DF" w:rsidRPr="009D0954" w:rsidRDefault="00C241DF" w:rsidP="000C699A">
            <w:pPr>
              <w:jc w:val="center"/>
              <w:rPr>
                <w:sz w:val="18"/>
                <w:szCs w:val="18"/>
              </w:rPr>
            </w:pPr>
            <w:r w:rsidRPr="009D0954">
              <w:rPr>
                <w:sz w:val="18"/>
                <w:szCs w:val="18"/>
              </w:rPr>
              <w:t>х</w:t>
            </w:r>
          </w:p>
        </w:tc>
        <w:tc>
          <w:tcPr>
            <w:tcW w:w="482"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472"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1005" w:type="dxa"/>
            <w:gridSpan w:val="5"/>
          </w:tcPr>
          <w:p w:rsidR="00C241DF" w:rsidRPr="009D0954" w:rsidRDefault="00C241DF" w:rsidP="000C699A">
            <w:pPr>
              <w:pStyle w:val="ConsPlusCell"/>
              <w:jc w:val="center"/>
              <w:rPr>
                <w:sz w:val="18"/>
                <w:szCs w:val="18"/>
              </w:rPr>
            </w:pPr>
            <w:r w:rsidRPr="009D0954">
              <w:rPr>
                <w:sz w:val="18"/>
                <w:szCs w:val="18"/>
              </w:rPr>
              <w:t>-</w:t>
            </w:r>
          </w:p>
        </w:tc>
        <w:tc>
          <w:tcPr>
            <w:tcW w:w="992" w:type="dxa"/>
            <w:gridSpan w:val="6"/>
          </w:tcPr>
          <w:p w:rsidR="00C241DF" w:rsidRPr="009D0954" w:rsidRDefault="00C241DF" w:rsidP="000C699A">
            <w:pPr>
              <w:pStyle w:val="ConsPlusCell"/>
              <w:jc w:val="center"/>
              <w:rPr>
                <w:sz w:val="18"/>
                <w:szCs w:val="18"/>
              </w:rPr>
            </w:pPr>
            <w:r w:rsidRPr="009D0954">
              <w:rPr>
                <w:sz w:val="18"/>
                <w:szCs w:val="18"/>
              </w:rPr>
              <w:t>-</w:t>
            </w:r>
          </w:p>
        </w:tc>
        <w:tc>
          <w:tcPr>
            <w:tcW w:w="994" w:type="dxa"/>
            <w:gridSpan w:val="6"/>
          </w:tcPr>
          <w:p w:rsidR="00C241DF" w:rsidRPr="009D0954" w:rsidRDefault="00C241DF" w:rsidP="000C699A">
            <w:pPr>
              <w:pStyle w:val="ConsPlusCell"/>
              <w:jc w:val="center"/>
              <w:rPr>
                <w:sz w:val="18"/>
                <w:szCs w:val="18"/>
              </w:rPr>
            </w:pPr>
            <w:r w:rsidRPr="009D0954">
              <w:rPr>
                <w:sz w:val="18"/>
                <w:szCs w:val="18"/>
              </w:rPr>
              <w:t>-</w:t>
            </w:r>
          </w:p>
        </w:tc>
        <w:tc>
          <w:tcPr>
            <w:tcW w:w="994" w:type="dxa"/>
            <w:gridSpan w:val="5"/>
          </w:tcPr>
          <w:p w:rsidR="00C241DF" w:rsidRPr="009D0954" w:rsidRDefault="00C241DF" w:rsidP="000C699A">
            <w:pPr>
              <w:pStyle w:val="ConsPlusCell"/>
              <w:jc w:val="center"/>
              <w:rPr>
                <w:sz w:val="18"/>
                <w:szCs w:val="18"/>
              </w:rPr>
            </w:pPr>
            <w:r w:rsidRPr="009D0954">
              <w:rPr>
                <w:sz w:val="18"/>
                <w:szCs w:val="18"/>
              </w:rPr>
              <w:t>-</w:t>
            </w:r>
          </w:p>
        </w:tc>
        <w:tc>
          <w:tcPr>
            <w:tcW w:w="1017" w:type="dxa"/>
            <w:gridSpan w:val="3"/>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000" w:type="dxa"/>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997"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407" w:type="dxa"/>
            <w:vMerge/>
            <w:shd w:val="clear" w:color="auto" w:fill="auto"/>
          </w:tcPr>
          <w:p w:rsidR="00C241DF" w:rsidRPr="009D0954" w:rsidRDefault="00C241DF" w:rsidP="000C699A">
            <w:pPr>
              <w:pStyle w:val="ConsPlusCell"/>
              <w:rPr>
                <w:sz w:val="18"/>
                <w:szCs w:val="18"/>
              </w:rPr>
            </w:pPr>
          </w:p>
        </w:tc>
        <w:tc>
          <w:tcPr>
            <w:tcW w:w="2083" w:type="dxa"/>
            <w:vMerge/>
            <w:shd w:val="clear" w:color="auto" w:fill="auto"/>
          </w:tcPr>
          <w:p w:rsidR="00C241DF" w:rsidRPr="009D0954" w:rsidRDefault="00C241DF" w:rsidP="000C699A">
            <w:pPr>
              <w:pStyle w:val="ConsPlusCell"/>
              <w:rPr>
                <w:sz w:val="18"/>
                <w:szCs w:val="18"/>
              </w:rPr>
            </w:pPr>
          </w:p>
        </w:tc>
      </w:tr>
      <w:tr w:rsidR="00C241DF" w:rsidRPr="009D0954" w:rsidTr="000C699A">
        <w:trPr>
          <w:trHeight w:val="20"/>
          <w:tblCellSpacing w:w="5" w:type="nil"/>
        </w:trPr>
        <w:tc>
          <w:tcPr>
            <w:tcW w:w="1836" w:type="dxa"/>
            <w:vMerge/>
            <w:shd w:val="clear" w:color="auto" w:fill="auto"/>
          </w:tcPr>
          <w:p w:rsidR="00C241DF" w:rsidRPr="009D0954" w:rsidRDefault="00C241DF" w:rsidP="000C699A">
            <w:pPr>
              <w:pStyle w:val="ConsPlusCell"/>
              <w:rPr>
                <w:sz w:val="18"/>
                <w:szCs w:val="18"/>
              </w:rPr>
            </w:pPr>
          </w:p>
        </w:tc>
        <w:tc>
          <w:tcPr>
            <w:tcW w:w="1417" w:type="dxa"/>
            <w:shd w:val="clear" w:color="auto" w:fill="auto"/>
          </w:tcPr>
          <w:p w:rsidR="00C241DF" w:rsidRPr="009D0954" w:rsidRDefault="00C241DF" w:rsidP="000C699A">
            <w:pPr>
              <w:pStyle w:val="ConsPlusCell"/>
              <w:rPr>
                <w:sz w:val="18"/>
                <w:szCs w:val="18"/>
              </w:rPr>
            </w:pPr>
            <w:r w:rsidRPr="009D0954">
              <w:rPr>
                <w:sz w:val="18"/>
                <w:szCs w:val="18"/>
              </w:rPr>
              <w:t>внебюджетные источники</w:t>
            </w:r>
          </w:p>
        </w:tc>
        <w:tc>
          <w:tcPr>
            <w:tcW w:w="616"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426" w:type="dxa"/>
            <w:shd w:val="clear" w:color="auto" w:fill="auto"/>
          </w:tcPr>
          <w:p w:rsidR="00C241DF" w:rsidRPr="009D0954" w:rsidRDefault="00C241DF" w:rsidP="000C699A">
            <w:pPr>
              <w:jc w:val="center"/>
              <w:rPr>
                <w:sz w:val="18"/>
                <w:szCs w:val="18"/>
              </w:rPr>
            </w:pPr>
            <w:r w:rsidRPr="009D0954">
              <w:rPr>
                <w:sz w:val="18"/>
                <w:szCs w:val="18"/>
              </w:rPr>
              <w:t>х</w:t>
            </w:r>
          </w:p>
        </w:tc>
        <w:tc>
          <w:tcPr>
            <w:tcW w:w="482"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472"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1005" w:type="dxa"/>
            <w:gridSpan w:val="5"/>
          </w:tcPr>
          <w:p w:rsidR="00C241DF" w:rsidRPr="009D0954" w:rsidRDefault="00C241DF" w:rsidP="000C699A">
            <w:pPr>
              <w:pStyle w:val="ConsPlusCell"/>
              <w:jc w:val="center"/>
              <w:rPr>
                <w:sz w:val="18"/>
                <w:szCs w:val="18"/>
              </w:rPr>
            </w:pPr>
            <w:r w:rsidRPr="009D0954">
              <w:rPr>
                <w:sz w:val="18"/>
                <w:szCs w:val="18"/>
              </w:rPr>
              <w:t>-</w:t>
            </w:r>
          </w:p>
        </w:tc>
        <w:tc>
          <w:tcPr>
            <w:tcW w:w="992" w:type="dxa"/>
            <w:gridSpan w:val="6"/>
          </w:tcPr>
          <w:p w:rsidR="00C241DF" w:rsidRPr="009D0954" w:rsidRDefault="00C241DF" w:rsidP="000C699A">
            <w:pPr>
              <w:pStyle w:val="ConsPlusCell"/>
              <w:jc w:val="center"/>
              <w:rPr>
                <w:sz w:val="18"/>
                <w:szCs w:val="18"/>
              </w:rPr>
            </w:pPr>
            <w:r w:rsidRPr="009D0954">
              <w:rPr>
                <w:sz w:val="18"/>
                <w:szCs w:val="18"/>
              </w:rPr>
              <w:t>-</w:t>
            </w:r>
          </w:p>
        </w:tc>
        <w:tc>
          <w:tcPr>
            <w:tcW w:w="994" w:type="dxa"/>
            <w:gridSpan w:val="6"/>
          </w:tcPr>
          <w:p w:rsidR="00C241DF" w:rsidRPr="009D0954" w:rsidRDefault="00C241DF" w:rsidP="000C699A">
            <w:pPr>
              <w:pStyle w:val="ConsPlusCell"/>
              <w:jc w:val="center"/>
              <w:rPr>
                <w:sz w:val="18"/>
                <w:szCs w:val="18"/>
              </w:rPr>
            </w:pPr>
            <w:r w:rsidRPr="009D0954">
              <w:rPr>
                <w:sz w:val="18"/>
                <w:szCs w:val="18"/>
              </w:rPr>
              <w:t>-</w:t>
            </w:r>
          </w:p>
        </w:tc>
        <w:tc>
          <w:tcPr>
            <w:tcW w:w="994" w:type="dxa"/>
            <w:gridSpan w:val="5"/>
          </w:tcPr>
          <w:p w:rsidR="00C241DF" w:rsidRPr="009D0954" w:rsidRDefault="00C241DF" w:rsidP="000C699A">
            <w:pPr>
              <w:pStyle w:val="ConsPlusCell"/>
              <w:jc w:val="center"/>
              <w:rPr>
                <w:sz w:val="18"/>
                <w:szCs w:val="18"/>
              </w:rPr>
            </w:pPr>
            <w:r w:rsidRPr="009D0954">
              <w:rPr>
                <w:sz w:val="18"/>
                <w:szCs w:val="18"/>
              </w:rPr>
              <w:t>-</w:t>
            </w:r>
          </w:p>
        </w:tc>
        <w:tc>
          <w:tcPr>
            <w:tcW w:w="1017" w:type="dxa"/>
            <w:gridSpan w:val="3"/>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000" w:type="dxa"/>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997"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407" w:type="dxa"/>
            <w:vMerge/>
            <w:shd w:val="clear" w:color="auto" w:fill="auto"/>
          </w:tcPr>
          <w:p w:rsidR="00C241DF" w:rsidRPr="009D0954" w:rsidRDefault="00C241DF" w:rsidP="000C699A">
            <w:pPr>
              <w:pStyle w:val="ConsPlusCell"/>
              <w:rPr>
                <w:sz w:val="18"/>
                <w:szCs w:val="18"/>
              </w:rPr>
            </w:pPr>
          </w:p>
        </w:tc>
        <w:tc>
          <w:tcPr>
            <w:tcW w:w="2083" w:type="dxa"/>
            <w:vMerge/>
            <w:shd w:val="clear" w:color="auto" w:fill="auto"/>
          </w:tcPr>
          <w:p w:rsidR="00C241DF" w:rsidRPr="009D0954" w:rsidRDefault="00C241DF" w:rsidP="000C699A">
            <w:pPr>
              <w:pStyle w:val="ConsPlusCell"/>
              <w:rPr>
                <w:sz w:val="18"/>
                <w:szCs w:val="18"/>
              </w:rPr>
            </w:pPr>
          </w:p>
        </w:tc>
      </w:tr>
      <w:tr w:rsidR="00C241DF" w:rsidRPr="009D0954" w:rsidTr="000C699A">
        <w:trPr>
          <w:trHeight w:val="20"/>
          <w:tblCellSpacing w:w="5" w:type="nil"/>
        </w:trPr>
        <w:tc>
          <w:tcPr>
            <w:tcW w:w="1836" w:type="dxa"/>
            <w:vMerge w:val="restart"/>
            <w:shd w:val="clear" w:color="auto" w:fill="auto"/>
          </w:tcPr>
          <w:p w:rsidR="00C241DF" w:rsidRPr="009D0954" w:rsidRDefault="00C241DF" w:rsidP="000C699A">
            <w:pPr>
              <w:pBdr>
                <w:top w:val="single" w:sz="4" w:space="1" w:color="auto"/>
              </w:pBdr>
              <w:jc w:val="both"/>
              <w:rPr>
                <w:rFonts w:eastAsia="Arial Unicode MS"/>
                <w:bCs/>
                <w:sz w:val="18"/>
                <w:szCs w:val="18"/>
                <w:u w:color="000000"/>
              </w:rPr>
            </w:pPr>
            <w:r w:rsidRPr="009D0954">
              <w:rPr>
                <w:sz w:val="18"/>
                <w:szCs w:val="18"/>
              </w:rPr>
              <w:t>1.1.1.1.1.3. Основное мероприятие 3.</w:t>
            </w:r>
            <w:r w:rsidRPr="009D0954">
              <w:rPr>
                <w:rFonts w:eastAsia="Arial Unicode MS"/>
                <w:bCs/>
                <w:sz w:val="18"/>
                <w:szCs w:val="18"/>
                <w:u w:color="000000"/>
              </w:rPr>
              <w:t xml:space="preserve"> </w:t>
            </w:r>
          </w:p>
          <w:p w:rsidR="00C241DF" w:rsidRPr="009D0954" w:rsidRDefault="00C241DF" w:rsidP="000C699A">
            <w:pPr>
              <w:pStyle w:val="ConsPlusCell"/>
              <w:rPr>
                <w:sz w:val="18"/>
                <w:szCs w:val="18"/>
              </w:rPr>
            </w:pPr>
            <w:r w:rsidRPr="009D0954">
              <w:rPr>
                <w:rFonts w:eastAsia="Arial Unicode MS"/>
                <w:bCs/>
                <w:sz w:val="18"/>
                <w:szCs w:val="18"/>
                <w:u w:color="000000"/>
              </w:rPr>
              <w:t>Региональный проект «Старшее поколение»</w:t>
            </w:r>
          </w:p>
        </w:tc>
        <w:tc>
          <w:tcPr>
            <w:tcW w:w="1417" w:type="dxa"/>
            <w:shd w:val="clear" w:color="auto" w:fill="auto"/>
          </w:tcPr>
          <w:p w:rsidR="00C241DF" w:rsidRPr="009D0954" w:rsidRDefault="00C241DF" w:rsidP="000C699A">
            <w:pPr>
              <w:pStyle w:val="ConsPlusCell"/>
              <w:rPr>
                <w:sz w:val="18"/>
                <w:szCs w:val="18"/>
              </w:rPr>
            </w:pPr>
            <w:r w:rsidRPr="009D0954">
              <w:rPr>
                <w:sz w:val="18"/>
                <w:szCs w:val="18"/>
              </w:rPr>
              <w:t>областной бюджет</w:t>
            </w:r>
          </w:p>
        </w:tc>
        <w:tc>
          <w:tcPr>
            <w:tcW w:w="616"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023</w:t>
            </w:r>
          </w:p>
        </w:tc>
        <w:tc>
          <w:tcPr>
            <w:tcW w:w="426" w:type="dxa"/>
            <w:shd w:val="clear" w:color="auto" w:fill="auto"/>
          </w:tcPr>
          <w:p w:rsidR="00C241DF" w:rsidRPr="009D0954" w:rsidRDefault="00C241DF" w:rsidP="000C699A">
            <w:pPr>
              <w:pStyle w:val="ConsPlusCell"/>
              <w:jc w:val="center"/>
              <w:rPr>
                <w:sz w:val="18"/>
                <w:szCs w:val="18"/>
              </w:rPr>
            </w:pPr>
            <w:r w:rsidRPr="009D0954">
              <w:rPr>
                <w:sz w:val="18"/>
                <w:szCs w:val="18"/>
              </w:rPr>
              <w:t>02</w:t>
            </w:r>
          </w:p>
        </w:tc>
        <w:tc>
          <w:tcPr>
            <w:tcW w:w="482"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1</w:t>
            </w:r>
          </w:p>
        </w:tc>
        <w:tc>
          <w:tcPr>
            <w:tcW w:w="472"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Р3</w:t>
            </w:r>
          </w:p>
        </w:tc>
        <w:tc>
          <w:tcPr>
            <w:tcW w:w="1005" w:type="dxa"/>
            <w:gridSpan w:val="5"/>
          </w:tcPr>
          <w:p w:rsidR="00C241DF" w:rsidRPr="009D0954" w:rsidRDefault="00C241DF" w:rsidP="000C699A">
            <w:pPr>
              <w:pStyle w:val="ConsPlusCell"/>
              <w:jc w:val="center"/>
              <w:rPr>
                <w:sz w:val="18"/>
                <w:szCs w:val="18"/>
              </w:rPr>
            </w:pPr>
            <w:r w:rsidRPr="009D0954">
              <w:rPr>
                <w:sz w:val="18"/>
                <w:szCs w:val="18"/>
              </w:rPr>
              <w:t>3471,2</w:t>
            </w:r>
          </w:p>
        </w:tc>
        <w:tc>
          <w:tcPr>
            <w:tcW w:w="992" w:type="dxa"/>
            <w:gridSpan w:val="6"/>
          </w:tcPr>
          <w:p w:rsidR="00C241DF" w:rsidRPr="009D0954" w:rsidRDefault="00C241DF" w:rsidP="000C699A">
            <w:pPr>
              <w:pStyle w:val="ConsPlusCell"/>
              <w:jc w:val="center"/>
              <w:rPr>
                <w:sz w:val="18"/>
                <w:szCs w:val="18"/>
              </w:rPr>
            </w:pPr>
            <w:r w:rsidRPr="009D0954">
              <w:rPr>
                <w:sz w:val="18"/>
                <w:szCs w:val="18"/>
              </w:rPr>
              <w:t>3411,7</w:t>
            </w:r>
          </w:p>
        </w:tc>
        <w:tc>
          <w:tcPr>
            <w:tcW w:w="994" w:type="dxa"/>
            <w:gridSpan w:val="6"/>
          </w:tcPr>
          <w:p w:rsidR="00C241DF" w:rsidRPr="009D0954" w:rsidRDefault="00C241DF" w:rsidP="000C699A">
            <w:pPr>
              <w:pStyle w:val="ConsPlusCell"/>
              <w:jc w:val="center"/>
              <w:rPr>
                <w:sz w:val="18"/>
                <w:szCs w:val="18"/>
              </w:rPr>
            </w:pPr>
            <w:r w:rsidRPr="009D0954">
              <w:rPr>
                <w:sz w:val="18"/>
                <w:szCs w:val="18"/>
              </w:rPr>
              <w:t>3411,7</w:t>
            </w:r>
          </w:p>
        </w:tc>
        <w:tc>
          <w:tcPr>
            <w:tcW w:w="994" w:type="dxa"/>
            <w:gridSpan w:val="5"/>
          </w:tcPr>
          <w:p w:rsidR="00C241DF" w:rsidRPr="009D0954" w:rsidRDefault="00C241DF" w:rsidP="000C699A">
            <w:pPr>
              <w:pStyle w:val="ConsPlusCell"/>
              <w:jc w:val="center"/>
              <w:rPr>
                <w:sz w:val="18"/>
                <w:szCs w:val="18"/>
              </w:rPr>
            </w:pPr>
            <w:r w:rsidRPr="009D0954">
              <w:rPr>
                <w:sz w:val="18"/>
                <w:szCs w:val="18"/>
              </w:rPr>
              <w:t>3411,7</w:t>
            </w:r>
          </w:p>
        </w:tc>
        <w:tc>
          <w:tcPr>
            <w:tcW w:w="1017" w:type="dxa"/>
            <w:gridSpan w:val="3"/>
            <w:shd w:val="clear" w:color="auto" w:fill="auto"/>
          </w:tcPr>
          <w:p w:rsidR="00C241DF" w:rsidRPr="009D0954" w:rsidRDefault="00C241DF" w:rsidP="000C699A">
            <w:pPr>
              <w:pStyle w:val="ConsPlusCell"/>
              <w:jc w:val="center"/>
              <w:rPr>
                <w:sz w:val="18"/>
                <w:szCs w:val="18"/>
              </w:rPr>
            </w:pPr>
            <w:r w:rsidRPr="009D0954">
              <w:rPr>
                <w:sz w:val="18"/>
                <w:szCs w:val="18"/>
              </w:rPr>
              <w:t>3411,7</w:t>
            </w:r>
          </w:p>
        </w:tc>
        <w:tc>
          <w:tcPr>
            <w:tcW w:w="1000" w:type="dxa"/>
            <w:shd w:val="clear" w:color="auto" w:fill="auto"/>
          </w:tcPr>
          <w:p w:rsidR="00C241DF" w:rsidRPr="009D0954" w:rsidRDefault="00C241DF" w:rsidP="000C699A">
            <w:pPr>
              <w:pStyle w:val="ConsPlusCell"/>
              <w:jc w:val="center"/>
              <w:rPr>
                <w:sz w:val="18"/>
                <w:szCs w:val="18"/>
              </w:rPr>
            </w:pPr>
            <w:r w:rsidRPr="009D0954">
              <w:rPr>
                <w:sz w:val="18"/>
                <w:szCs w:val="18"/>
              </w:rPr>
              <w:t>3411,7</w:t>
            </w:r>
          </w:p>
        </w:tc>
        <w:tc>
          <w:tcPr>
            <w:tcW w:w="997"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407" w:type="dxa"/>
            <w:vMerge w:val="restart"/>
            <w:shd w:val="clear" w:color="auto" w:fill="auto"/>
          </w:tcPr>
          <w:p w:rsidR="00C241DF" w:rsidRPr="009D0954" w:rsidRDefault="00C241DF" w:rsidP="000C699A">
            <w:pPr>
              <w:pStyle w:val="ConsPlusCell"/>
              <w:jc w:val="center"/>
              <w:rPr>
                <w:sz w:val="18"/>
                <w:szCs w:val="18"/>
              </w:rPr>
            </w:pPr>
            <w:r w:rsidRPr="009D0954">
              <w:rPr>
                <w:sz w:val="18"/>
                <w:szCs w:val="18"/>
              </w:rPr>
              <w:t xml:space="preserve">Минтруда и </w:t>
            </w:r>
            <w:proofErr w:type="spellStart"/>
            <w:r w:rsidRPr="009D0954">
              <w:rPr>
                <w:sz w:val="18"/>
                <w:szCs w:val="18"/>
              </w:rPr>
              <w:t>соцразвития</w:t>
            </w:r>
            <w:proofErr w:type="spellEnd"/>
            <w:r w:rsidRPr="009D0954">
              <w:rPr>
                <w:sz w:val="18"/>
                <w:szCs w:val="18"/>
              </w:rPr>
              <w:t xml:space="preserve"> НСО, учреждения занятости населения</w:t>
            </w:r>
          </w:p>
        </w:tc>
        <w:tc>
          <w:tcPr>
            <w:tcW w:w="2083" w:type="dxa"/>
            <w:vMerge w:val="restart"/>
            <w:shd w:val="clear" w:color="auto" w:fill="auto"/>
          </w:tcPr>
          <w:p w:rsidR="00C241DF" w:rsidRPr="009D0954" w:rsidRDefault="00C241DF" w:rsidP="000C699A">
            <w:pPr>
              <w:pStyle w:val="ConsPlusCell"/>
              <w:rPr>
                <w:sz w:val="18"/>
                <w:szCs w:val="18"/>
              </w:rPr>
            </w:pPr>
            <w:proofErr w:type="gramStart"/>
            <w:r w:rsidRPr="009D0954">
              <w:rPr>
                <w:sz w:val="18"/>
                <w:szCs w:val="18"/>
              </w:rPr>
              <w:t xml:space="preserve">В 2019-2024 годах не менее 6108 граждан в возрасте 50-ти лет и старше, а также граждан </w:t>
            </w:r>
            <w:proofErr w:type="spellStart"/>
            <w:r w:rsidRPr="009D0954">
              <w:rPr>
                <w:sz w:val="18"/>
                <w:szCs w:val="18"/>
              </w:rPr>
              <w:t>предпенсионного</w:t>
            </w:r>
            <w:proofErr w:type="spellEnd"/>
            <w:r w:rsidRPr="009D0954">
              <w:rPr>
                <w:sz w:val="18"/>
                <w:szCs w:val="18"/>
              </w:rPr>
              <w:t xml:space="preserve"> возраста (в 2019 году – граждан </w:t>
            </w:r>
            <w:proofErr w:type="spellStart"/>
            <w:r w:rsidRPr="009D0954">
              <w:rPr>
                <w:sz w:val="18"/>
                <w:szCs w:val="18"/>
              </w:rPr>
              <w:t>предпенсионного</w:t>
            </w:r>
            <w:proofErr w:type="spellEnd"/>
            <w:r w:rsidRPr="009D0954">
              <w:rPr>
                <w:sz w:val="18"/>
                <w:szCs w:val="18"/>
              </w:rPr>
              <w:t xml:space="preserve"> возраста) будут направлены для прохождения профессионального обучения и получения дополнительного профессионального образования по профессиям (навыкам, компетенциям), востребованным на региональном рынке труда</w:t>
            </w:r>
            <w:proofErr w:type="gramEnd"/>
          </w:p>
        </w:tc>
      </w:tr>
      <w:tr w:rsidR="00C241DF" w:rsidRPr="009D0954" w:rsidTr="000C699A">
        <w:trPr>
          <w:trHeight w:val="20"/>
          <w:tblCellSpacing w:w="5" w:type="nil"/>
        </w:trPr>
        <w:tc>
          <w:tcPr>
            <w:tcW w:w="1836" w:type="dxa"/>
            <w:vMerge/>
            <w:shd w:val="clear" w:color="auto" w:fill="auto"/>
          </w:tcPr>
          <w:p w:rsidR="00C241DF" w:rsidRPr="009D0954" w:rsidRDefault="00C241DF" w:rsidP="000C699A">
            <w:pPr>
              <w:pStyle w:val="ConsPlusCell"/>
              <w:rPr>
                <w:sz w:val="18"/>
                <w:szCs w:val="18"/>
              </w:rPr>
            </w:pPr>
          </w:p>
        </w:tc>
        <w:tc>
          <w:tcPr>
            <w:tcW w:w="1417" w:type="dxa"/>
            <w:shd w:val="clear" w:color="auto" w:fill="auto"/>
          </w:tcPr>
          <w:p w:rsidR="00C241DF" w:rsidRPr="009D0954" w:rsidRDefault="00C241DF" w:rsidP="000C699A">
            <w:pPr>
              <w:pStyle w:val="ConsPlusCell"/>
              <w:rPr>
                <w:sz w:val="18"/>
                <w:szCs w:val="18"/>
              </w:rPr>
            </w:pPr>
            <w:r w:rsidRPr="009D0954">
              <w:rPr>
                <w:sz w:val="18"/>
                <w:szCs w:val="18"/>
              </w:rPr>
              <w:t>федеральный бюджет</w:t>
            </w:r>
          </w:p>
        </w:tc>
        <w:tc>
          <w:tcPr>
            <w:tcW w:w="616"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023</w:t>
            </w:r>
          </w:p>
        </w:tc>
        <w:tc>
          <w:tcPr>
            <w:tcW w:w="426" w:type="dxa"/>
            <w:shd w:val="clear" w:color="auto" w:fill="auto"/>
          </w:tcPr>
          <w:p w:rsidR="00C241DF" w:rsidRPr="009D0954" w:rsidRDefault="00C241DF" w:rsidP="000C699A">
            <w:pPr>
              <w:pStyle w:val="ConsPlusCell"/>
              <w:jc w:val="center"/>
              <w:rPr>
                <w:sz w:val="18"/>
                <w:szCs w:val="18"/>
              </w:rPr>
            </w:pPr>
            <w:r w:rsidRPr="009D0954">
              <w:rPr>
                <w:sz w:val="18"/>
                <w:szCs w:val="18"/>
              </w:rPr>
              <w:t>02</w:t>
            </w:r>
          </w:p>
        </w:tc>
        <w:tc>
          <w:tcPr>
            <w:tcW w:w="482"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1</w:t>
            </w:r>
          </w:p>
        </w:tc>
        <w:tc>
          <w:tcPr>
            <w:tcW w:w="472"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Р3</w:t>
            </w:r>
          </w:p>
        </w:tc>
        <w:tc>
          <w:tcPr>
            <w:tcW w:w="1005" w:type="dxa"/>
            <w:gridSpan w:val="5"/>
          </w:tcPr>
          <w:p w:rsidR="00C241DF" w:rsidRPr="009D0954" w:rsidRDefault="00C241DF" w:rsidP="000C699A">
            <w:pPr>
              <w:pStyle w:val="ConsPlusCell"/>
              <w:jc w:val="center"/>
              <w:rPr>
                <w:sz w:val="18"/>
                <w:szCs w:val="18"/>
              </w:rPr>
            </w:pPr>
            <w:r w:rsidRPr="009D0954">
              <w:rPr>
                <w:sz w:val="18"/>
                <w:szCs w:val="18"/>
              </w:rPr>
              <w:t>65952,6</w:t>
            </w:r>
          </w:p>
        </w:tc>
        <w:tc>
          <w:tcPr>
            <w:tcW w:w="992" w:type="dxa"/>
            <w:gridSpan w:val="6"/>
          </w:tcPr>
          <w:p w:rsidR="00C241DF" w:rsidRPr="009D0954" w:rsidRDefault="00C241DF" w:rsidP="000C699A">
            <w:pPr>
              <w:pStyle w:val="ConsPlusCell"/>
              <w:jc w:val="center"/>
              <w:rPr>
                <w:sz w:val="18"/>
                <w:szCs w:val="18"/>
              </w:rPr>
            </w:pPr>
            <w:r w:rsidRPr="009D0954">
              <w:rPr>
                <w:sz w:val="18"/>
                <w:szCs w:val="18"/>
              </w:rPr>
              <w:t>81879,5</w:t>
            </w:r>
          </w:p>
        </w:tc>
        <w:tc>
          <w:tcPr>
            <w:tcW w:w="994" w:type="dxa"/>
            <w:gridSpan w:val="6"/>
          </w:tcPr>
          <w:p w:rsidR="00C241DF" w:rsidRPr="009D0954" w:rsidRDefault="00C241DF" w:rsidP="000C699A">
            <w:pPr>
              <w:pStyle w:val="ConsPlusCell"/>
              <w:jc w:val="center"/>
              <w:rPr>
                <w:sz w:val="18"/>
                <w:szCs w:val="18"/>
              </w:rPr>
            </w:pPr>
            <w:r w:rsidRPr="009D0954">
              <w:rPr>
                <w:sz w:val="18"/>
                <w:szCs w:val="18"/>
              </w:rPr>
              <w:t>81879,5</w:t>
            </w:r>
          </w:p>
        </w:tc>
        <w:tc>
          <w:tcPr>
            <w:tcW w:w="994" w:type="dxa"/>
            <w:gridSpan w:val="5"/>
          </w:tcPr>
          <w:p w:rsidR="00C241DF" w:rsidRPr="009D0954" w:rsidRDefault="00C241DF" w:rsidP="000C699A">
            <w:pPr>
              <w:pStyle w:val="ConsPlusCell"/>
              <w:jc w:val="center"/>
              <w:rPr>
                <w:sz w:val="18"/>
                <w:szCs w:val="18"/>
              </w:rPr>
            </w:pPr>
            <w:r w:rsidRPr="009D0954">
              <w:rPr>
                <w:sz w:val="18"/>
                <w:szCs w:val="18"/>
              </w:rPr>
              <w:t>81879,5</w:t>
            </w:r>
          </w:p>
        </w:tc>
        <w:tc>
          <w:tcPr>
            <w:tcW w:w="1017" w:type="dxa"/>
            <w:gridSpan w:val="3"/>
            <w:shd w:val="clear" w:color="auto" w:fill="auto"/>
          </w:tcPr>
          <w:p w:rsidR="00C241DF" w:rsidRPr="009D0954" w:rsidRDefault="00C241DF" w:rsidP="000C699A">
            <w:pPr>
              <w:pStyle w:val="ConsPlusCell"/>
              <w:jc w:val="center"/>
              <w:rPr>
                <w:sz w:val="18"/>
                <w:szCs w:val="18"/>
              </w:rPr>
            </w:pPr>
            <w:r w:rsidRPr="009D0954">
              <w:rPr>
                <w:sz w:val="18"/>
                <w:szCs w:val="18"/>
              </w:rPr>
              <w:t>81879,5</w:t>
            </w:r>
          </w:p>
        </w:tc>
        <w:tc>
          <w:tcPr>
            <w:tcW w:w="1000" w:type="dxa"/>
            <w:shd w:val="clear" w:color="auto" w:fill="auto"/>
          </w:tcPr>
          <w:p w:rsidR="00C241DF" w:rsidRPr="009D0954" w:rsidRDefault="00C241DF" w:rsidP="000C699A">
            <w:pPr>
              <w:pStyle w:val="ConsPlusCell"/>
              <w:jc w:val="center"/>
              <w:rPr>
                <w:sz w:val="18"/>
                <w:szCs w:val="18"/>
              </w:rPr>
            </w:pPr>
            <w:r w:rsidRPr="009D0954">
              <w:rPr>
                <w:sz w:val="18"/>
                <w:szCs w:val="18"/>
              </w:rPr>
              <w:t>81879,5</w:t>
            </w:r>
          </w:p>
        </w:tc>
        <w:tc>
          <w:tcPr>
            <w:tcW w:w="997"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407" w:type="dxa"/>
            <w:vMerge/>
            <w:shd w:val="clear" w:color="auto" w:fill="auto"/>
          </w:tcPr>
          <w:p w:rsidR="00C241DF" w:rsidRPr="009D0954" w:rsidRDefault="00C241DF" w:rsidP="000C699A">
            <w:pPr>
              <w:pStyle w:val="ConsPlusCell"/>
              <w:rPr>
                <w:sz w:val="18"/>
                <w:szCs w:val="18"/>
              </w:rPr>
            </w:pPr>
          </w:p>
        </w:tc>
        <w:tc>
          <w:tcPr>
            <w:tcW w:w="2083" w:type="dxa"/>
            <w:vMerge/>
            <w:shd w:val="clear" w:color="auto" w:fill="auto"/>
          </w:tcPr>
          <w:p w:rsidR="00C241DF" w:rsidRPr="009D0954" w:rsidRDefault="00C241DF" w:rsidP="000C699A">
            <w:pPr>
              <w:pStyle w:val="ConsPlusCell"/>
              <w:rPr>
                <w:sz w:val="18"/>
                <w:szCs w:val="18"/>
              </w:rPr>
            </w:pPr>
          </w:p>
        </w:tc>
      </w:tr>
      <w:tr w:rsidR="00C241DF" w:rsidRPr="009D0954" w:rsidTr="000C699A">
        <w:trPr>
          <w:trHeight w:val="20"/>
          <w:tblCellSpacing w:w="5" w:type="nil"/>
        </w:trPr>
        <w:tc>
          <w:tcPr>
            <w:tcW w:w="1836" w:type="dxa"/>
            <w:vMerge/>
            <w:shd w:val="clear" w:color="auto" w:fill="auto"/>
          </w:tcPr>
          <w:p w:rsidR="00C241DF" w:rsidRPr="009D0954" w:rsidRDefault="00C241DF" w:rsidP="000C699A">
            <w:pPr>
              <w:pStyle w:val="ConsPlusCell"/>
              <w:rPr>
                <w:sz w:val="18"/>
                <w:szCs w:val="18"/>
              </w:rPr>
            </w:pPr>
          </w:p>
        </w:tc>
        <w:tc>
          <w:tcPr>
            <w:tcW w:w="1417" w:type="dxa"/>
            <w:shd w:val="clear" w:color="auto" w:fill="auto"/>
          </w:tcPr>
          <w:p w:rsidR="00C241DF" w:rsidRPr="009D0954" w:rsidRDefault="00C241DF" w:rsidP="000C699A">
            <w:pPr>
              <w:pStyle w:val="ConsPlusCell"/>
              <w:rPr>
                <w:sz w:val="18"/>
                <w:szCs w:val="18"/>
              </w:rPr>
            </w:pPr>
            <w:r w:rsidRPr="009D0954">
              <w:rPr>
                <w:sz w:val="18"/>
                <w:szCs w:val="18"/>
              </w:rPr>
              <w:t>местные бюджеты</w:t>
            </w:r>
          </w:p>
        </w:tc>
        <w:tc>
          <w:tcPr>
            <w:tcW w:w="616"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426" w:type="dxa"/>
            <w:shd w:val="clear" w:color="auto" w:fill="auto"/>
          </w:tcPr>
          <w:p w:rsidR="00C241DF" w:rsidRPr="009D0954" w:rsidRDefault="00C241DF" w:rsidP="000C699A">
            <w:pPr>
              <w:jc w:val="center"/>
              <w:rPr>
                <w:sz w:val="18"/>
                <w:szCs w:val="18"/>
              </w:rPr>
            </w:pPr>
            <w:r w:rsidRPr="009D0954">
              <w:rPr>
                <w:sz w:val="18"/>
                <w:szCs w:val="18"/>
              </w:rPr>
              <w:t>х</w:t>
            </w:r>
          </w:p>
        </w:tc>
        <w:tc>
          <w:tcPr>
            <w:tcW w:w="482"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472"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1005" w:type="dxa"/>
            <w:gridSpan w:val="5"/>
          </w:tcPr>
          <w:p w:rsidR="00C241DF" w:rsidRPr="009D0954" w:rsidRDefault="00C241DF" w:rsidP="000C699A">
            <w:pPr>
              <w:pStyle w:val="ConsPlusCell"/>
              <w:jc w:val="center"/>
              <w:rPr>
                <w:sz w:val="18"/>
                <w:szCs w:val="18"/>
              </w:rPr>
            </w:pPr>
            <w:r w:rsidRPr="009D0954">
              <w:rPr>
                <w:sz w:val="18"/>
                <w:szCs w:val="18"/>
              </w:rPr>
              <w:t>-</w:t>
            </w:r>
          </w:p>
        </w:tc>
        <w:tc>
          <w:tcPr>
            <w:tcW w:w="992" w:type="dxa"/>
            <w:gridSpan w:val="6"/>
          </w:tcPr>
          <w:p w:rsidR="00C241DF" w:rsidRPr="009D0954" w:rsidRDefault="00C241DF" w:rsidP="000C699A">
            <w:pPr>
              <w:pStyle w:val="ConsPlusCell"/>
              <w:jc w:val="center"/>
              <w:rPr>
                <w:sz w:val="18"/>
                <w:szCs w:val="18"/>
              </w:rPr>
            </w:pPr>
            <w:r w:rsidRPr="009D0954">
              <w:rPr>
                <w:sz w:val="18"/>
                <w:szCs w:val="18"/>
              </w:rPr>
              <w:t>-</w:t>
            </w:r>
          </w:p>
        </w:tc>
        <w:tc>
          <w:tcPr>
            <w:tcW w:w="994" w:type="dxa"/>
            <w:gridSpan w:val="6"/>
          </w:tcPr>
          <w:p w:rsidR="00C241DF" w:rsidRPr="009D0954" w:rsidRDefault="00C241DF" w:rsidP="000C699A">
            <w:pPr>
              <w:pStyle w:val="ConsPlusCell"/>
              <w:jc w:val="center"/>
              <w:rPr>
                <w:sz w:val="18"/>
                <w:szCs w:val="18"/>
              </w:rPr>
            </w:pPr>
            <w:r w:rsidRPr="009D0954">
              <w:rPr>
                <w:sz w:val="18"/>
                <w:szCs w:val="18"/>
              </w:rPr>
              <w:t>-</w:t>
            </w:r>
          </w:p>
        </w:tc>
        <w:tc>
          <w:tcPr>
            <w:tcW w:w="994" w:type="dxa"/>
            <w:gridSpan w:val="5"/>
          </w:tcPr>
          <w:p w:rsidR="00C241DF" w:rsidRPr="009D0954" w:rsidRDefault="00C241DF" w:rsidP="000C699A">
            <w:pPr>
              <w:pStyle w:val="ConsPlusCell"/>
              <w:jc w:val="center"/>
              <w:rPr>
                <w:sz w:val="18"/>
                <w:szCs w:val="18"/>
              </w:rPr>
            </w:pPr>
            <w:r w:rsidRPr="009D0954">
              <w:rPr>
                <w:sz w:val="18"/>
                <w:szCs w:val="18"/>
              </w:rPr>
              <w:t>-</w:t>
            </w:r>
          </w:p>
        </w:tc>
        <w:tc>
          <w:tcPr>
            <w:tcW w:w="1017" w:type="dxa"/>
            <w:gridSpan w:val="3"/>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000" w:type="dxa"/>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997"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407" w:type="dxa"/>
            <w:vMerge/>
            <w:shd w:val="clear" w:color="auto" w:fill="auto"/>
          </w:tcPr>
          <w:p w:rsidR="00C241DF" w:rsidRPr="009D0954" w:rsidRDefault="00C241DF" w:rsidP="000C699A">
            <w:pPr>
              <w:pStyle w:val="ConsPlusCell"/>
              <w:rPr>
                <w:sz w:val="18"/>
                <w:szCs w:val="18"/>
              </w:rPr>
            </w:pPr>
          </w:p>
        </w:tc>
        <w:tc>
          <w:tcPr>
            <w:tcW w:w="2083" w:type="dxa"/>
            <w:vMerge/>
            <w:shd w:val="clear" w:color="auto" w:fill="auto"/>
          </w:tcPr>
          <w:p w:rsidR="00C241DF" w:rsidRPr="009D0954" w:rsidRDefault="00C241DF" w:rsidP="000C699A">
            <w:pPr>
              <w:pStyle w:val="ConsPlusCell"/>
              <w:rPr>
                <w:sz w:val="18"/>
                <w:szCs w:val="18"/>
              </w:rPr>
            </w:pPr>
          </w:p>
        </w:tc>
      </w:tr>
      <w:tr w:rsidR="00C241DF" w:rsidRPr="009D0954" w:rsidTr="000C699A">
        <w:trPr>
          <w:trHeight w:val="20"/>
          <w:tblCellSpacing w:w="5" w:type="nil"/>
        </w:trPr>
        <w:tc>
          <w:tcPr>
            <w:tcW w:w="1836" w:type="dxa"/>
            <w:vMerge/>
            <w:shd w:val="clear" w:color="auto" w:fill="auto"/>
          </w:tcPr>
          <w:p w:rsidR="00C241DF" w:rsidRPr="009D0954" w:rsidRDefault="00C241DF" w:rsidP="000C699A">
            <w:pPr>
              <w:pStyle w:val="ConsPlusCell"/>
              <w:rPr>
                <w:sz w:val="18"/>
                <w:szCs w:val="18"/>
              </w:rPr>
            </w:pPr>
          </w:p>
        </w:tc>
        <w:tc>
          <w:tcPr>
            <w:tcW w:w="1417" w:type="dxa"/>
            <w:shd w:val="clear" w:color="auto" w:fill="auto"/>
          </w:tcPr>
          <w:p w:rsidR="00C241DF" w:rsidRPr="009D0954" w:rsidRDefault="00C241DF" w:rsidP="000C699A">
            <w:pPr>
              <w:pStyle w:val="ConsPlusCell"/>
              <w:rPr>
                <w:sz w:val="18"/>
                <w:szCs w:val="18"/>
              </w:rPr>
            </w:pPr>
            <w:r w:rsidRPr="009D0954">
              <w:rPr>
                <w:sz w:val="18"/>
                <w:szCs w:val="18"/>
              </w:rPr>
              <w:t>внебюджетные источники</w:t>
            </w:r>
          </w:p>
        </w:tc>
        <w:tc>
          <w:tcPr>
            <w:tcW w:w="616"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426" w:type="dxa"/>
            <w:shd w:val="clear" w:color="auto" w:fill="auto"/>
          </w:tcPr>
          <w:p w:rsidR="00C241DF" w:rsidRPr="009D0954" w:rsidRDefault="00C241DF" w:rsidP="000C699A">
            <w:pPr>
              <w:jc w:val="center"/>
              <w:rPr>
                <w:sz w:val="18"/>
                <w:szCs w:val="18"/>
              </w:rPr>
            </w:pPr>
            <w:r w:rsidRPr="009D0954">
              <w:rPr>
                <w:sz w:val="18"/>
                <w:szCs w:val="18"/>
              </w:rPr>
              <w:t>х</w:t>
            </w:r>
          </w:p>
        </w:tc>
        <w:tc>
          <w:tcPr>
            <w:tcW w:w="482"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472"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1005" w:type="dxa"/>
            <w:gridSpan w:val="5"/>
          </w:tcPr>
          <w:p w:rsidR="00C241DF" w:rsidRPr="009D0954" w:rsidRDefault="00C241DF" w:rsidP="000C699A">
            <w:pPr>
              <w:pStyle w:val="ConsPlusCell"/>
              <w:jc w:val="center"/>
              <w:rPr>
                <w:sz w:val="18"/>
                <w:szCs w:val="18"/>
              </w:rPr>
            </w:pPr>
            <w:r w:rsidRPr="009D0954">
              <w:rPr>
                <w:sz w:val="18"/>
                <w:szCs w:val="18"/>
              </w:rPr>
              <w:t>-</w:t>
            </w:r>
          </w:p>
        </w:tc>
        <w:tc>
          <w:tcPr>
            <w:tcW w:w="992" w:type="dxa"/>
            <w:gridSpan w:val="6"/>
          </w:tcPr>
          <w:p w:rsidR="00C241DF" w:rsidRPr="009D0954" w:rsidRDefault="00C241DF" w:rsidP="000C699A">
            <w:pPr>
              <w:pStyle w:val="ConsPlusCell"/>
              <w:jc w:val="center"/>
              <w:rPr>
                <w:sz w:val="18"/>
                <w:szCs w:val="18"/>
              </w:rPr>
            </w:pPr>
            <w:r w:rsidRPr="009D0954">
              <w:rPr>
                <w:sz w:val="18"/>
                <w:szCs w:val="18"/>
              </w:rPr>
              <w:t>-</w:t>
            </w:r>
          </w:p>
        </w:tc>
        <w:tc>
          <w:tcPr>
            <w:tcW w:w="994" w:type="dxa"/>
            <w:gridSpan w:val="6"/>
          </w:tcPr>
          <w:p w:rsidR="00C241DF" w:rsidRPr="009D0954" w:rsidRDefault="00C241DF" w:rsidP="000C699A">
            <w:pPr>
              <w:pStyle w:val="ConsPlusCell"/>
              <w:jc w:val="center"/>
              <w:rPr>
                <w:sz w:val="18"/>
                <w:szCs w:val="18"/>
              </w:rPr>
            </w:pPr>
            <w:r w:rsidRPr="009D0954">
              <w:rPr>
                <w:sz w:val="18"/>
                <w:szCs w:val="18"/>
              </w:rPr>
              <w:t>-</w:t>
            </w:r>
          </w:p>
        </w:tc>
        <w:tc>
          <w:tcPr>
            <w:tcW w:w="994" w:type="dxa"/>
            <w:gridSpan w:val="5"/>
          </w:tcPr>
          <w:p w:rsidR="00C241DF" w:rsidRPr="009D0954" w:rsidRDefault="00C241DF" w:rsidP="000C699A">
            <w:pPr>
              <w:pStyle w:val="ConsPlusCell"/>
              <w:jc w:val="center"/>
              <w:rPr>
                <w:sz w:val="18"/>
                <w:szCs w:val="18"/>
              </w:rPr>
            </w:pPr>
            <w:r w:rsidRPr="009D0954">
              <w:rPr>
                <w:sz w:val="18"/>
                <w:szCs w:val="18"/>
              </w:rPr>
              <w:t>-</w:t>
            </w:r>
          </w:p>
        </w:tc>
        <w:tc>
          <w:tcPr>
            <w:tcW w:w="1017" w:type="dxa"/>
            <w:gridSpan w:val="3"/>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000" w:type="dxa"/>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997"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407" w:type="dxa"/>
            <w:vMerge/>
            <w:shd w:val="clear" w:color="auto" w:fill="auto"/>
          </w:tcPr>
          <w:p w:rsidR="00C241DF" w:rsidRPr="009D0954" w:rsidRDefault="00C241DF" w:rsidP="000C699A">
            <w:pPr>
              <w:pStyle w:val="ConsPlusCell"/>
              <w:rPr>
                <w:sz w:val="18"/>
                <w:szCs w:val="18"/>
              </w:rPr>
            </w:pPr>
          </w:p>
        </w:tc>
        <w:tc>
          <w:tcPr>
            <w:tcW w:w="2083" w:type="dxa"/>
            <w:vMerge/>
            <w:shd w:val="clear" w:color="auto" w:fill="auto"/>
          </w:tcPr>
          <w:p w:rsidR="00C241DF" w:rsidRPr="009D0954" w:rsidRDefault="00C241DF" w:rsidP="000C699A">
            <w:pPr>
              <w:pStyle w:val="ConsPlusCell"/>
              <w:rPr>
                <w:sz w:val="18"/>
                <w:szCs w:val="18"/>
              </w:rPr>
            </w:pPr>
          </w:p>
        </w:tc>
      </w:tr>
      <w:tr w:rsidR="00C241DF" w:rsidRPr="009D0954" w:rsidTr="000C699A">
        <w:trPr>
          <w:trHeight w:val="20"/>
          <w:tblCellSpacing w:w="5" w:type="nil"/>
        </w:trPr>
        <w:tc>
          <w:tcPr>
            <w:tcW w:w="1836" w:type="dxa"/>
            <w:vMerge w:val="restart"/>
            <w:shd w:val="clear" w:color="auto" w:fill="auto"/>
          </w:tcPr>
          <w:p w:rsidR="00C241DF" w:rsidRPr="009D0954" w:rsidRDefault="00C241DF" w:rsidP="000C699A">
            <w:pPr>
              <w:rPr>
                <w:sz w:val="18"/>
                <w:szCs w:val="18"/>
              </w:rPr>
            </w:pPr>
            <w:r w:rsidRPr="009D0954">
              <w:rPr>
                <w:sz w:val="18"/>
                <w:szCs w:val="18"/>
              </w:rPr>
              <w:t>1.1.1.1.1.4.</w:t>
            </w:r>
            <w:r>
              <w:rPr>
                <w:sz w:val="18"/>
                <w:szCs w:val="18"/>
              </w:rPr>
              <w:t xml:space="preserve"> </w:t>
            </w:r>
            <w:r w:rsidRPr="009D0954">
              <w:rPr>
                <w:sz w:val="18"/>
                <w:szCs w:val="18"/>
              </w:rPr>
              <w:t>Основное мероприятие 4. Региональный проект «Содействие занятости женщин – создание условий дошкольного образования для детей в возрасте до трех лет»</w:t>
            </w:r>
          </w:p>
        </w:tc>
        <w:tc>
          <w:tcPr>
            <w:tcW w:w="1417" w:type="dxa"/>
            <w:shd w:val="clear" w:color="auto" w:fill="auto"/>
          </w:tcPr>
          <w:p w:rsidR="00C241DF" w:rsidRPr="009D0954" w:rsidRDefault="00C241DF" w:rsidP="000C699A">
            <w:pPr>
              <w:pStyle w:val="ConsPlusCell"/>
              <w:rPr>
                <w:sz w:val="18"/>
                <w:szCs w:val="18"/>
              </w:rPr>
            </w:pPr>
            <w:r w:rsidRPr="009D0954">
              <w:rPr>
                <w:sz w:val="18"/>
                <w:szCs w:val="18"/>
              </w:rPr>
              <w:t>областной бюджет</w:t>
            </w:r>
          </w:p>
        </w:tc>
        <w:tc>
          <w:tcPr>
            <w:tcW w:w="616" w:type="dxa"/>
            <w:gridSpan w:val="2"/>
            <w:shd w:val="clear" w:color="auto" w:fill="auto"/>
          </w:tcPr>
          <w:p w:rsidR="00C241DF" w:rsidRPr="009D0954" w:rsidRDefault="00C241DF" w:rsidP="000C699A">
            <w:pPr>
              <w:jc w:val="center"/>
              <w:rPr>
                <w:sz w:val="18"/>
                <w:szCs w:val="18"/>
              </w:rPr>
            </w:pPr>
            <w:r w:rsidRPr="009D0954">
              <w:rPr>
                <w:sz w:val="18"/>
                <w:szCs w:val="18"/>
              </w:rPr>
              <w:t>023</w:t>
            </w:r>
          </w:p>
        </w:tc>
        <w:tc>
          <w:tcPr>
            <w:tcW w:w="426" w:type="dxa"/>
            <w:shd w:val="clear" w:color="auto" w:fill="auto"/>
          </w:tcPr>
          <w:p w:rsidR="00C241DF" w:rsidRPr="009D0954" w:rsidRDefault="00C241DF" w:rsidP="000C699A">
            <w:pPr>
              <w:jc w:val="center"/>
              <w:rPr>
                <w:sz w:val="18"/>
                <w:szCs w:val="18"/>
              </w:rPr>
            </w:pPr>
            <w:r w:rsidRPr="009D0954">
              <w:rPr>
                <w:sz w:val="18"/>
                <w:szCs w:val="18"/>
              </w:rPr>
              <w:t>02</w:t>
            </w:r>
          </w:p>
        </w:tc>
        <w:tc>
          <w:tcPr>
            <w:tcW w:w="482" w:type="dxa"/>
            <w:gridSpan w:val="2"/>
            <w:shd w:val="clear" w:color="auto" w:fill="auto"/>
          </w:tcPr>
          <w:p w:rsidR="00C241DF" w:rsidRPr="009D0954" w:rsidRDefault="00C241DF" w:rsidP="000C699A">
            <w:pPr>
              <w:jc w:val="center"/>
              <w:rPr>
                <w:sz w:val="18"/>
                <w:szCs w:val="18"/>
              </w:rPr>
            </w:pPr>
            <w:r w:rsidRPr="009D0954">
              <w:rPr>
                <w:sz w:val="18"/>
                <w:szCs w:val="18"/>
              </w:rPr>
              <w:t>1</w:t>
            </w:r>
          </w:p>
        </w:tc>
        <w:tc>
          <w:tcPr>
            <w:tcW w:w="472" w:type="dxa"/>
            <w:gridSpan w:val="2"/>
            <w:shd w:val="clear" w:color="auto" w:fill="auto"/>
          </w:tcPr>
          <w:p w:rsidR="00C241DF" w:rsidRPr="009D0954" w:rsidRDefault="00C241DF" w:rsidP="000C699A">
            <w:pPr>
              <w:jc w:val="center"/>
              <w:rPr>
                <w:sz w:val="18"/>
                <w:szCs w:val="18"/>
              </w:rPr>
            </w:pPr>
            <w:r w:rsidRPr="009D0954">
              <w:rPr>
                <w:sz w:val="18"/>
                <w:szCs w:val="18"/>
              </w:rPr>
              <w:t>Р</w:t>
            </w:r>
            <w:proofErr w:type="gramStart"/>
            <w:r w:rsidRPr="009D0954">
              <w:rPr>
                <w:sz w:val="18"/>
                <w:szCs w:val="18"/>
              </w:rPr>
              <w:t>2</w:t>
            </w:r>
            <w:proofErr w:type="gramEnd"/>
          </w:p>
        </w:tc>
        <w:tc>
          <w:tcPr>
            <w:tcW w:w="1005" w:type="dxa"/>
            <w:gridSpan w:val="5"/>
          </w:tcPr>
          <w:p w:rsidR="00C241DF" w:rsidRPr="009D0954" w:rsidRDefault="00C241DF" w:rsidP="000C699A">
            <w:pPr>
              <w:pStyle w:val="ConsPlusCell"/>
              <w:jc w:val="center"/>
              <w:rPr>
                <w:sz w:val="18"/>
                <w:szCs w:val="18"/>
              </w:rPr>
            </w:pPr>
            <w:r w:rsidRPr="009D0954">
              <w:rPr>
                <w:sz w:val="18"/>
                <w:szCs w:val="18"/>
              </w:rPr>
              <w:t>-</w:t>
            </w:r>
          </w:p>
        </w:tc>
        <w:tc>
          <w:tcPr>
            <w:tcW w:w="992" w:type="dxa"/>
            <w:gridSpan w:val="6"/>
          </w:tcPr>
          <w:p w:rsidR="00C241DF" w:rsidRPr="009D0954" w:rsidRDefault="00C241DF" w:rsidP="000C699A">
            <w:pPr>
              <w:pStyle w:val="ConsPlusCell"/>
              <w:jc w:val="center"/>
              <w:rPr>
                <w:sz w:val="18"/>
                <w:szCs w:val="18"/>
              </w:rPr>
            </w:pPr>
            <w:r w:rsidRPr="009D0954">
              <w:rPr>
                <w:sz w:val="18"/>
                <w:szCs w:val="18"/>
              </w:rPr>
              <w:t>1968,2</w:t>
            </w:r>
          </w:p>
        </w:tc>
        <w:tc>
          <w:tcPr>
            <w:tcW w:w="994" w:type="dxa"/>
            <w:gridSpan w:val="6"/>
          </w:tcPr>
          <w:p w:rsidR="00C241DF" w:rsidRPr="009D0954" w:rsidRDefault="00C241DF" w:rsidP="000C699A">
            <w:pPr>
              <w:pStyle w:val="ConsPlusCell"/>
              <w:jc w:val="center"/>
              <w:rPr>
                <w:sz w:val="18"/>
                <w:szCs w:val="18"/>
              </w:rPr>
            </w:pPr>
            <w:r w:rsidRPr="009D0954">
              <w:rPr>
                <w:sz w:val="18"/>
                <w:szCs w:val="18"/>
              </w:rPr>
              <w:t>1968,2</w:t>
            </w:r>
          </w:p>
        </w:tc>
        <w:tc>
          <w:tcPr>
            <w:tcW w:w="994" w:type="dxa"/>
            <w:gridSpan w:val="5"/>
          </w:tcPr>
          <w:p w:rsidR="00C241DF" w:rsidRPr="009D0954" w:rsidRDefault="00C241DF" w:rsidP="000C699A">
            <w:pPr>
              <w:pStyle w:val="ConsPlusCell"/>
              <w:jc w:val="center"/>
              <w:rPr>
                <w:sz w:val="18"/>
                <w:szCs w:val="18"/>
              </w:rPr>
            </w:pPr>
            <w:r w:rsidRPr="009D0954">
              <w:rPr>
                <w:sz w:val="18"/>
                <w:szCs w:val="18"/>
              </w:rPr>
              <w:t>2552,5</w:t>
            </w:r>
          </w:p>
        </w:tc>
        <w:tc>
          <w:tcPr>
            <w:tcW w:w="1017" w:type="dxa"/>
            <w:gridSpan w:val="3"/>
            <w:shd w:val="clear" w:color="auto" w:fill="auto"/>
          </w:tcPr>
          <w:p w:rsidR="00C241DF" w:rsidRPr="009D0954" w:rsidRDefault="00C241DF" w:rsidP="000C699A">
            <w:pPr>
              <w:pStyle w:val="ConsPlusCell"/>
              <w:jc w:val="center"/>
              <w:rPr>
                <w:sz w:val="18"/>
                <w:szCs w:val="18"/>
              </w:rPr>
            </w:pPr>
            <w:r w:rsidRPr="009D0954">
              <w:rPr>
                <w:sz w:val="18"/>
                <w:szCs w:val="18"/>
              </w:rPr>
              <w:t>2552,5</w:t>
            </w:r>
          </w:p>
        </w:tc>
        <w:tc>
          <w:tcPr>
            <w:tcW w:w="1000" w:type="dxa"/>
            <w:shd w:val="clear" w:color="auto" w:fill="auto"/>
          </w:tcPr>
          <w:p w:rsidR="00C241DF" w:rsidRPr="009D0954" w:rsidRDefault="00C241DF" w:rsidP="000C699A">
            <w:pPr>
              <w:pStyle w:val="ConsPlusCell"/>
              <w:jc w:val="center"/>
              <w:rPr>
                <w:sz w:val="18"/>
                <w:szCs w:val="18"/>
              </w:rPr>
            </w:pPr>
            <w:r w:rsidRPr="009D0954">
              <w:rPr>
                <w:sz w:val="18"/>
                <w:szCs w:val="18"/>
              </w:rPr>
              <w:t>2552,5</w:t>
            </w:r>
          </w:p>
        </w:tc>
        <w:tc>
          <w:tcPr>
            <w:tcW w:w="997"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407" w:type="dxa"/>
            <w:vMerge w:val="restart"/>
            <w:shd w:val="clear" w:color="auto" w:fill="auto"/>
          </w:tcPr>
          <w:p w:rsidR="00C241DF" w:rsidRPr="009D0954" w:rsidRDefault="00C241DF" w:rsidP="000C699A">
            <w:pPr>
              <w:pStyle w:val="ConsPlusCell"/>
              <w:jc w:val="center"/>
              <w:rPr>
                <w:sz w:val="18"/>
                <w:szCs w:val="18"/>
              </w:rPr>
            </w:pPr>
            <w:r w:rsidRPr="009D0954">
              <w:rPr>
                <w:sz w:val="18"/>
                <w:szCs w:val="18"/>
              </w:rPr>
              <w:t xml:space="preserve">Минтруда и </w:t>
            </w:r>
            <w:proofErr w:type="spellStart"/>
            <w:r w:rsidRPr="009D0954">
              <w:rPr>
                <w:sz w:val="18"/>
                <w:szCs w:val="18"/>
              </w:rPr>
              <w:t>соцразвития</w:t>
            </w:r>
            <w:proofErr w:type="spellEnd"/>
            <w:r w:rsidRPr="009D0954">
              <w:rPr>
                <w:sz w:val="18"/>
                <w:szCs w:val="18"/>
              </w:rPr>
              <w:t xml:space="preserve"> НСО, учреждения занятости населения</w:t>
            </w:r>
          </w:p>
        </w:tc>
        <w:tc>
          <w:tcPr>
            <w:tcW w:w="2083" w:type="dxa"/>
            <w:vMerge w:val="restart"/>
            <w:shd w:val="clear" w:color="auto" w:fill="auto"/>
          </w:tcPr>
          <w:p w:rsidR="00C241DF" w:rsidRPr="009D0954" w:rsidRDefault="00C241DF" w:rsidP="000C699A">
            <w:pPr>
              <w:pStyle w:val="ConsPlusCell"/>
              <w:rPr>
                <w:sz w:val="18"/>
                <w:szCs w:val="18"/>
              </w:rPr>
            </w:pPr>
            <w:r w:rsidRPr="009D0954">
              <w:rPr>
                <w:sz w:val="18"/>
                <w:szCs w:val="18"/>
              </w:rPr>
              <w:t xml:space="preserve">В 2020-2024 </w:t>
            </w:r>
            <w:proofErr w:type="gramStart"/>
            <w:r w:rsidRPr="009D0954">
              <w:rPr>
                <w:sz w:val="18"/>
                <w:szCs w:val="18"/>
              </w:rPr>
              <w:t>годах</w:t>
            </w:r>
            <w:proofErr w:type="gramEnd"/>
            <w:r w:rsidRPr="009D0954">
              <w:rPr>
                <w:sz w:val="18"/>
                <w:szCs w:val="18"/>
              </w:rPr>
              <w:t xml:space="preserve"> не менее 4753 женщин в период отпуска по уходу за ребенком до достижения им возраста трех лет,</w:t>
            </w:r>
          </w:p>
          <w:p w:rsidR="00C241DF" w:rsidRPr="009D0954" w:rsidRDefault="00C241DF" w:rsidP="000C699A">
            <w:pPr>
              <w:pStyle w:val="ConsPlusCell"/>
              <w:rPr>
                <w:sz w:val="18"/>
                <w:szCs w:val="18"/>
              </w:rPr>
            </w:pPr>
            <w:proofErr w:type="gramStart"/>
            <w:r w:rsidRPr="009D0954">
              <w:rPr>
                <w:sz w:val="18"/>
                <w:szCs w:val="18"/>
              </w:rPr>
              <w:t xml:space="preserve">а также женщин, имеющих детей дошкольного возраста, не состоящих в трудовых отношениях и </w:t>
            </w:r>
            <w:r w:rsidRPr="009D0954">
              <w:rPr>
                <w:sz w:val="18"/>
                <w:szCs w:val="18"/>
              </w:rPr>
              <w:lastRenderedPageBreak/>
              <w:t xml:space="preserve">обратившихся в органы службы занятости, будут направлены для прохождения профессионального переобучения и повышения квалификации </w:t>
            </w:r>
            <w:proofErr w:type="gramEnd"/>
          </w:p>
        </w:tc>
      </w:tr>
      <w:tr w:rsidR="00C241DF" w:rsidRPr="009D0954" w:rsidTr="000C699A">
        <w:trPr>
          <w:trHeight w:val="20"/>
          <w:tblCellSpacing w:w="5" w:type="nil"/>
        </w:trPr>
        <w:tc>
          <w:tcPr>
            <w:tcW w:w="1836" w:type="dxa"/>
            <w:vMerge/>
            <w:shd w:val="clear" w:color="auto" w:fill="auto"/>
          </w:tcPr>
          <w:p w:rsidR="00C241DF" w:rsidRPr="009D0954" w:rsidRDefault="00C241DF" w:rsidP="000C699A">
            <w:pPr>
              <w:pStyle w:val="ConsPlusCell"/>
              <w:rPr>
                <w:sz w:val="18"/>
                <w:szCs w:val="18"/>
              </w:rPr>
            </w:pPr>
          </w:p>
        </w:tc>
        <w:tc>
          <w:tcPr>
            <w:tcW w:w="1417" w:type="dxa"/>
            <w:shd w:val="clear" w:color="auto" w:fill="auto"/>
          </w:tcPr>
          <w:p w:rsidR="00C241DF" w:rsidRPr="009D0954" w:rsidRDefault="00C241DF" w:rsidP="000C699A">
            <w:pPr>
              <w:pStyle w:val="ConsPlusCell"/>
              <w:rPr>
                <w:sz w:val="18"/>
                <w:szCs w:val="18"/>
              </w:rPr>
            </w:pPr>
            <w:r w:rsidRPr="009D0954">
              <w:rPr>
                <w:sz w:val="18"/>
                <w:szCs w:val="18"/>
              </w:rPr>
              <w:t>федеральный бюджет</w:t>
            </w:r>
          </w:p>
        </w:tc>
        <w:tc>
          <w:tcPr>
            <w:tcW w:w="616" w:type="dxa"/>
            <w:gridSpan w:val="2"/>
            <w:shd w:val="clear" w:color="auto" w:fill="auto"/>
          </w:tcPr>
          <w:p w:rsidR="00C241DF" w:rsidRPr="009D0954" w:rsidRDefault="00C241DF" w:rsidP="000C699A">
            <w:pPr>
              <w:jc w:val="center"/>
              <w:rPr>
                <w:sz w:val="18"/>
                <w:szCs w:val="18"/>
              </w:rPr>
            </w:pPr>
            <w:r w:rsidRPr="009D0954">
              <w:rPr>
                <w:sz w:val="18"/>
                <w:szCs w:val="18"/>
              </w:rPr>
              <w:t>023</w:t>
            </w:r>
          </w:p>
        </w:tc>
        <w:tc>
          <w:tcPr>
            <w:tcW w:w="426" w:type="dxa"/>
            <w:shd w:val="clear" w:color="auto" w:fill="auto"/>
          </w:tcPr>
          <w:p w:rsidR="00C241DF" w:rsidRPr="009D0954" w:rsidRDefault="00C241DF" w:rsidP="000C699A">
            <w:pPr>
              <w:jc w:val="center"/>
              <w:rPr>
                <w:sz w:val="18"/>
                <w:szCs w:val="18"/>
              </w:rPr>
            </w:pPr>
            <w:r w:rsidRPr="009D0954">
              <w:rPr>
                <w:sz w:val="18"/>
                <w:szCs w:val="18"/>
              </w:rPr>
              <w:t>02</w:t>
            </w:r>
          </w:p>
        </w:tc>
        <w:tc>
          <w:tcPr>
            <w:tcW w:w="482" w:type="dxa"/>
            <w:gridSpan w:val="2"/>
            <w:shd w:val="clear" w:color="auto" w:fill="auto"/>
          </w:tcPr>
          <w:p w:rsidR="00C241DF" w:rsidRPr="009D0954" w:rsidRDefault="00C241DF" w:rsidP="000C699A">
            <w:pPr>
              <w:jc w:val="center"/>
              <w:rPr>
                <w:sz w:val="18"/>
                <w:szCs w:val="18"/>
              </w:rPr>
            </w:pPr>
            <w:r w:rsidRPr="009D0954">
              <w:rPr>
                <w:sz w:val="18"/>
                <w:szCs w:val="18"/>
              </w:rPr>
              <w:t>1</w:t>
            </w:r>
          </w:p>
        </w:tc>
        <w:tc>
          <w:tcPr>
            <w:tcW w:w="472" w:type="dxa"/>
            <w:gridSpan w:val="2"/>
            <w:shd w:val="clear" w:color="auto" w:fill="auto"/>
          </w:tcPr>
          <w:p w:rsidR="00C241DF" w:rsidRPr="009D0954" w:rsidRDefault="00C241DF" w:rsidP="000C699A">
            <w:pPr>
              <w:jc w:val="center"/>
              <w:rPr>
                <w:sz w:val="18"/>
                <w:szCs w:val="18"/>
              </w:rPr>
            </w:pPr>
            <w:r w:rsidRPr="009D0954">
              <w:rPr>
                <w:sz w:val="18"/>
                <w:szCs w:val="18"/>
              </w:rPr>
              <w:t>Р</w:t>
            </w:r>
            <w:proofErr w:type="gramStart"/>
            <w:r w:rsidRPr="009D0954">
              <w:rPr>
                <w:sz w:val="18"/>
                <w:szCs w:val="18"/>
              </w:rPr>
              <w:t>2</w:t>
            </w:r>
            <w:proofErr w:type="gramEnd"/>
          </w:p>
        </w:tc>
        <w:tc>
          <w:tcPr>
            <w:tcW w:w="1005" w:type="dxa"/>
            <w:gridSpan w:val="5"/>
          </w:tcPr>
          <w:p w:rsidR="00C241DF" w:rsidRPr="009D0954" w:rsidRDefault="00C241DF" w:rsidP="000C699A">
            <w:pPr>
              <w:pStyle w:val="ConsPlusCell"/>
              <w:jc w:val="center"/>
              <w:rPr>
                <w:sz w:val="18"/>
                <w:szCs w:val="18"/>
              </w:rPr>
            </w:pPr>
            <w:r w:rsidRPr="009D0954">
              <w:rPr>
                <w:sz w:val="18"/>
                <w:szCs w:val="18"/>
              </w:rPr>
              <w:t>-</w:t>
            </w:r>
          </w:p>
        </w:tc>
        <w:tc>
          <w:tcPr>
            <w:tcW w:w="992" w:type="dxa"/>
            <w:gridSpan w:val="6"/>
          </w:tcPr>
          <w:p w:rsidR="00C241DF" w:rsidRPr="009D0954" w:rsidRDefault="00C241DF" w:rsidP="000C699A">
            <w:pPr>
              <w:pStyle w:val="ConsPlusCell"/>
              <w:jc w:val="center"/>
              <w:rPr>
                <w:sz w:val="18"/>
                <w:szCs w:val="18"/>
              </w:rPr>
            </w:pPr>
            <w:r w:rsidRPr="009D0954">
              <w:rPr>
                <w:sz w:val="18"/>
                <w:szCs w:val="18"/>
              </w:rPr>
              <w:t>47236,3</w:t>
            </w:r>
          </w:p>
        </w:tc>
        <w:tc>
          <w:tcPr>
            <w:tcW w:w="994" w:type="dxa"/>
            <w:gridSpan w:val="6"/>
          </w:tcPr>
          <w:p w:rsidR="00C241DF" w:rsidRPr="009D0954" w:rsidRDefault="00C241DF" w:rsidP="000C699A">
            <w:pPr>
              <w:pStyle w:val="ConsPlusCell"/>
              <w:jc w:val="center"/>
              <w:rPr>
                <w:sz w:val="18"/>
                <w:szCs w:val="18"/>
              </w:rPr>
            </w:pPr>
            <w:r w:rsidRPr="009D0954">
              <w:rPr>
                <w:sz w:val="18"/>
                <w:szCs w:val="18"/>
              </w:rPr>
              <w:t>47236,3</w:t>
            </w:r>
          </w:p>
        </w:tc>
        <w:tc>
          <w:tcPr>
            <w:tcW w:w="994" w:type="dxa"/>
            <w:gridSpan w:val="5"/>
          </w:tcPr>
          <w:p w:rsidR="00C241DF" w:rsidRPr="009D0954" w:rsidRDefault="00C241DF" w:rsidP="000C699A">
            <w:pPr>
              <w:pStyle w:val="ConsPlusCell"/>
              <w:jc w:val="center"/>
              <w:rPr>
                <w:sz w:val="18"/>
                <w:szCs w:val="18"/>
              </w:rPr>
            </w:pPr>
            <w:r w:rsidRPr="009D0954">
              <w:rPr>
                <w:sz w:val="18"/>
                <w:szCs w:val="18"/>
              </w:rPr>
              <w:t>61259,9</w:t>
            </w:r>
          </w:p>
        </w:tc>
        <w:tc>
          <w:tcPr>
            <w:tcW w:w="1017" w:type="dxa"/>
            <w:gridSpan w:val="3"/>
            <w:shd w:val="clear" w:color="auto" w:fill="auto"/>
          </w:tcPr>
          <w:p w:rsidR="00C241DF" w:rsidRPr="009D0954" w:rsidRDefault="00C241DF" w:rsidP="000C699A">
            <w:pPr>
              <w:pStyle w:val="ConsPlusCell"/>
              <w:jc w:val="center"/>
              <w:rPr>
                <w:sz w:val="18"/>
                <w:szCs w:val="18"/>
              </w:rPr>
            </w:pPr>
            <w:r w:rsidRPr="009D0954">
              <w:rPr>
                <w:sz w:val="18"/>
                <w:szCs w:val="18"/>
              </w:rPr>
              <w:t>61259,9</w:t>
            </w:r>
          </w:p>
        </w:tc>
        <w:tc>
          <w:tcPr>
            <w:tcW w:w="1000" w:type="dxa"/>
            <w:shd w:val="clear" w:color="auto" w:fill="auto"/>
          </w:tcPr>
          <w:p w:rsidR="00C241DF" w:rsidRPr="009D0954" w:rsidRDefault="00C241DF" w:rsidP="000C699A">
            <w:pPr>
              <w:pStyle w:val="ConsPlusCell"/>
              <w:jc w:val="center"/>
              <w:rPr>
                <w:sz w:val="18"/>
                <w:szCs w:val="18"/>
              </w:rPr>
            </w:pPr>
            <w:r w:rsidRPr="009D0954">
              <w:rPr>
                <w:sz w:val="18"/>
                <w:szCs w:val="18"/>
              </w:rPr>
              <w:t>61259,9</w:t>
            </w:r>
          </w:p>
        </w:tc>
        <w:tc>
          <w:tcPr>
            <w:tcW w:w="997"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407" w:type="dxa"/>
            <w:vMerge/>
            <w:shd w:val="clear" w:color="auto" w:fill="auto"/>
          </w:tcPr>
          <w:p w:rsidR="00C241DF" w:rsidRPr="009D0954" w:rsidRDefault="00C241DF" w:rsidP="000C699A">
            <w:pPr>
              <w:pStyle w:val="ConsPlusCell"/>
              <w:rPr>
                <w:sz w:val="18"/>
                <w:szCs w:val="18"/>
              </w:rPr>
            </w:pPr>
          </w:p>
        </w:tc>
        <w:tc>
          <w:tcPr>
            <w:tcW w:w="2083" w:type="dxa"/>
            <w:vMerge/>
            <w:shd w:val="clear" w:color="auto" w:fill="auto"/>
          </w:tcPr>
          <w:p w:rsidR="00C241DF" w:rsidRPr="009D0954" w:rsidRDefault="00C241DF" w:rsidP="000C699A">
            <w:pPr>
              <w:pStyle w:val="ConsPlusCell"/>
              <w:rPr>
                <w:sz w:val="18"/>
                <w:szCs w:val="18"/>
              </w:rPr>
            </w:pPr>
          </w:p>
        </w:tc>
      </w:tr>
      <w:tr w:rsidR="00C241DF" w:rsidRPr="009D0954" w:rsidTr="000C699A">
        <w:trPr>
          <w:trHeight w:val="20"/>
          <w:tblCellSpacing w:w="5" w:type="nil"/>
        </w:trPr>
        <w:tc>
          <w:tcPr>
            <w:tcW w:w="1836" w:type="dxa"/>
            <w:vMerge/>
            <w:shd w:val="clear" w:color="auto" w:fill="auto"/>
          </w:tcPr>
          <w:p w:rsidR="00C241DF" w:rsidRPr="009D0954" w:rsidRDefault="00C241DF" w:rsidP="000C699A">
            <w:pPr>
              <w:pStyle w:val="ConsPlusCell"/>
              <w:rPr>
                <w:sz w:val="18"/>
                <w:szCs w:val="18"/>
              </w:rPr>
            </w:pPr>
          </w:p>
        </w:tc>
        <w:tc>
          <w:tcPr>
            <w:tcW w:w="1417" w:type="dxa"/>
            <w:shd w:val="clear" w:color="auto" w:fill="auto"/>
          </w:tcPr>
          <w:p w:rsidR="00C241DF" w:rsidRPr="009D0954" w:rsidRDefault="00C241DF" w:rsidP="000C699A">
            <w:pPr>
              <w:pStyle w:val="ConsPlusCell"/>
              <w:rPr>
                <w:sz w:val="18"/>
                <w:szCs w:val="18"/>
              </w:rPr>
            </w:pPr>
            <w:r w:rsidRPr="009D0954">
              <w:rPr>
                <w:sz w:val="18"/>
                <w:szCs w:val="18"/>
              </w:rPr>
              <w:t>местные бюджеты</w:t>
            </w:r>
          </w:p>
        </w:tc>
        <w:tc>
          <w:tcPr>
            <w:tcW w:w="616" w:type="dxa"/>
            <w:gridSpan w:val="2"/>
            <w:shd w:val="clear" w:color="auto" w:fill="auto"/>
          </w:tcPr>
          <w:p w:rsidR="00C241DF" w:rsidRPr="009D0954" w:rsidRDefault="00C241DF" w:rsidP="000C699A">
            <w:pPr>
              <w:jc w:val="center"/>
              <w:rPr>
                <w:sz w:val="18"/>
                <w:szCs w:val="18"/>
              </w:rPr>
            </w:pPr>
          </w:p>
        </w:tc>
        <w:tc>
          <w:tcPr>
            <w:tcW w:w="426" w:type="dxa"/>
            <w:shd w:val="clear" w:color="auto" w:fill="auto"/>
          </w:tcPr>
          <w:p w:rsidR="00C241DF" w:rsidRPr="009D0954" w:rsidRDefault="00C241DF" w:rsidP="000C699A">
            <w:pPr>
              <w:jc w:val="center"/>
              <w:rPr>
                <w:sz w:val="18"/>
                <w:szCs w:val="18"/>
              </w:rPr>
            </w:pPr>
          </w:p>
        </w:tc>
        <w:tc>
          <w:tcPr>
            <w:tcW w:w="482" w:type="dxa"/>
            <w:gridSpan w:val="2"/>
            <w:shd w:val="clear" w:color="auto" w:fill="auto"/>
          </w:tcPr>
          <w:p w:rsidR="00C241DF" w:rsidRPr="009D0954" w:rsidRDefault="00C241DF" w:rsidP="000C699A">
            <w:pPr>
              <w:jc w:val="center"/>
              <w:rPr>
                <w:sz w:val="18"/>
                <w:szCs w:val="18"/>
              </w:rPr>
            </w:pPr>
          </w:p>
        </w:tc>
        <w:tc>
          <w:tcPr>
            <w:tcW w:w="472" w:type="dxa"/>
            <w:gridSpan w:val="2"/>
            <w:shd w:val="clear" w:color="auto" w:fill="auto"/>
          </w:tcPr>
          <w:p w:rsidR="00C241DF" w:rsidRPr="009D0954" w:rsidRDefault="00C241DF" w:rsidP="000C699A">
            <w:pPr>
              <w:jc w:val="center"/>
              <w:rPr>
                <w:sz w:val="18"/>
                <w:szCs w:val="18"/>
              </w:rPr>
            </w:pPr>
          </w:p>
        </w:tc>
        <w:tc>
          <w:tcPr>
            <w:tcW w:w="1005" w:type="dxa"/>
            <w:gridSpan w:val="5"/>
          </w:tcPr>
          <w:p w:rsidR="00C241DF" w:rsidRPr="009D0954" w:rsidRDefault="00C241DF" w:rsidP="000C699A">
            <w:pPr>
              <w:pStyle w:val="ConsPlusCell"/>
              <w:jc w:val="center"/>
              <w:rPr>
                <w:sz w:val="18"/>
                <w:szCs w:val="18"/>
              </w:rPr>
            </w:pPr>
            <w:r w:rsidRPr="009D0954">
              <w:rPr>
                <w:sz w:val="18"/>
                <w:szCs w:val="18"/>
              </w:rPr>
              <w:t>-</w:t>
            </w:r>
          </w:p>
        </w:tc>
        <w:tc>
          <w:tcPr>
            <w:tcW w:w="992" w:type="dxa"/>
            <w:gridSpan w:val="6"/>
          </w:tcPr>
          <w:p w:rsidR="00C241DF" w:rsidRPr="009D0954" w:rsidRDefault="00C241DF" w:rsidP="000C699A">
            <w:pPr>
              <w:pStyle w:val="ConsPlusCell"/>
              <w:jc w:val="center"/>
              <w:rPr>
                <w:sz w:val="18"/>
                <w:szCs w:val="18"/>
              </w:rPr>
            </w:pPr>
            <w:r w:rsidRPr="009D0954">
              <w:rPr>
                <w:sz w:val="18"/>
                <w:szCs w:val="18"/>
              </w:rPr>
              <w:t>-</w:t>
            </w:r>
          </w:p>
        </w:tc>
        <w:tc>
          <w:tcPr>
            <w:tcW w:w="994" w:type="dxa"/>
            <w:gridSpan w:val="6"/>
          </w:tcPr>
          <w:p w:rsidR="00C241DF" w:rsidRPr="009D0954" w:rsidRDefault="00C241DF" w:rsidP="000C699A">
            <w:pPr>
              <w:pStyle w:val="ConsPlusCell"/>
              <w:jc w:val="center"/>
              <w:rPr>
                <w:sz w:val="18"/>
                <w:szCs w:val="18"/>
              </w:rPr>
            </w:pPr>
            <w:r w:rsidRPr="009D0954">
              <w:rPr>
                <w:sz w:val="18"/>
                <w:szCs w:val="18"/>
              </w:rPr>
              <w:t>-</w:t>
            </w:r>
          </w:p>
        </w:tc>
        <w:tc>
          <w:tcPr>
            <w:tcW w:w="994" w:type="dxa"/>
            <w:gridSpan w:val="5"/>
          </w:tcPr>
          <w:p w:rsidR="00C241DF" w:rsidRPr="009D0954" w:rsidRDefault="00C241DF" w:rsidP="000C699A">
            <w:pPr>
              <w:pStyle w:val="ConsPlusCell"/>
              <w:jc w:val="center"/>
              <w:rPr>
                <w:sz w:val="18"/>
                <w:szCs w:val="18"/>
              </w:rPr>
            </w:pPr>
            <w:r w:rsidRPr="009D0954">
              <w:rPr>
                <w:sz w:val="18"/>
                <w:szCs w:val="18"/>
              </w:rPr>
              <w:t>-</w:t>
            </w:r>
          </w:p>
        </w:tc>
        <w:tc>
          <w:tcPr>
            <w:tcW w:w="1017" w:type="dxa"/>
            <w:gridSpan w:val="3"/>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000" w:type="dxa"/>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997"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407" w:type="dxa"/>
            <w:vMerge/>
            <w:shd w:val="clear" w:color="auto" w:fill="auto"/>
          </w:tcPr>
          <w:p w:rsidR="00C241DF" w:rsidRPr="009D0954" w:rsidRDefault="00C241DF" w:rsidP="000C699A">
            <w:pPr>
              <w:pStyle w:val="ConsPlusCell"/>
              <w:rPr>
                <w:sz w:val="18"/>
                <w:szCs w:val="18"/>
              </w:rPr>
            </w:pPr>
          </w:p>
        </w:tc>
        <w:tc>
          <w:tcPr>
            <w:tcW w:w="2083" w:type="dxa"/>
            <w:vMerge/>
            <w:shd w:val="clear" w:color="auto" w:fill="auto"/>
          </w:tcPr>
          <w:p w:rsidR="00C241DF" w:rsidRPr="009D0954" w:rsidRDefault="00C241DF" w:rsidP="000C699A">
            <w:pPr>
              <w:pStyle w:val="ConsPlusCell"/>
              <w:rPr>
                <w:sz w:val="18"/>
                <w:szCs w:val="18"/>
              </w:rPr>
            </w:pPr>
          </w:p>
        </w:tc>
      </w:tr>
      <w:tr w:rsidR="00C241DF" w:rsidRPr="009D0954" w:rsidTr="000C699A">
        <w:trPr>
          <w:trHeight w:val="20"/>
          <w:tblCellSpacing w:w="5" w:type="nil"/>
        </w:trPr>
        <w:tc>
          <w:tcPr>
            <w:tcW w:w="1836" w:type="dxa"/>
            <w:vMerge/>
            <w:shd w:val="clear" w:color="auto" w:fill="auto"/>
          </w:tcPr>
          <w:p w:rsidR="00C241DF" w:rsidRPr="009D0954" w:rsidRDefault="00C241DF" w:rsidP="000C699A">
            <w:pPr>
              <w:pStyle w:val="ConsPlusCell"/>
              <w:rPr>
                <w:sz w:val="18"/>
                <w:szCs w:val="18"/>
              </w:rPr>
            </w:pPr>
          </w:p>
        </w:tc>
        <w:tc>
          <w:tcPr>
            <w:tcW w:w="1417" w:type="dxa"/>
            <w:shd w:val="clear" w:color="auto" w:fill="auto"/>
          </w:tcPr>
          <w:p w:rsidR="00C241DF" w:rsidRPr="009D0954" w:rsidRDefault="00C241DF" w:rsidP="000C699A">
            <w:pPr>
              <w:pStyle w:val="ConsPlusCell"/>
              <w:rPr>
                <w:sz w:val="18"/>
                <w:szCs w:val="18"/>
              </w:rPr>
            </w:pPr>
            <w:r w:rsidRPr="009D0954">
              <w:rPr>
                <w:sz w:val="18"/>
                <w:szCs w:val="18"/>
              </w:rPr>
              <w:t>внебюджетные источники</w:t>
            </w:r>
          </w:p>
        </w:tc>
        <w:tc>
          <w:tcPr>
            <w:tcW w:w="616" w:type="dxa"/>
            <w:gridSpan w:val="2"/>
            <w:shd w:val="clear" w:color="auto" w:fill="auto"/>
          </w:tcPr>
          <w:p w:rsidR="00C241DF" w:rsidRPr="009D0954" w:rsidRDefault="00C241DF" w:rsidP="000C699A">
            <w:pPr>
              <w:jc w:val="center"/>
              <w:rPr>
                <w:sz w:val="18"/>
                <w:szCs w:val="18"/>
              </w:rPr>
            </w:pPr>
          </w:p>
        </w:tc>
        <w:tc>
          <w:tcPr>
            <w:tcW w:w="426" w:type="dxa"/>
            <w:shd w:val="clear" w:color="auto" w:fill="auto"/>
          </w:tcPr>
          <w:p w:rsidR="00C241DF" w:rsidRPr="009D0954" w:rsidRDefault="00C241DF" w:rsidP="000C699A">
            <w:pPr>
              <w:jc w:val="center"/>
              <w:rPr>
                <w:sz w:val="18"/>
                <w:szCs w:val="18"/>
              </w:rPr>
            </w:pPr>
          </w:p>
        </w:tc>
        <w:tc>
          <w:tcPr>
            <w:tcW w:w="482" w:type="dxa"/>
            <w:gridSpan w:val="2"/>
            <w:shd w:val="clear" w:color="auto" w:fill="auto"/>
          </w:tcPr>
          <w:p w:rsidR="00C241DF" w:rsidRPr="009D0954" w:rsidRDefault="00C241DF" w:rsidP="000C699A">
            <w:pPr>
              <w:jc w:val="center"/>
              <w:rPr>
                <w:sz w:val="18"/>
                <w:szCs w:val="18"/>
              </w:rPr>
            </w:pPr>
          </w:p>
        </w:tc>
        <w:tc>
          <w:tcPr>
            <w:tcW w:w="472" w:type="dxa"/>
            <w:gridSpan w:val="2"/>
            <w:shd w:val="clear" w:color="auto" w:fill="auto"/>
          </w:tcPr>
          <w:p w:rsidR="00C241DF" w:rsidRPr="009D0954" w:rsidRDefault="00C241DF" w:rsidP="000C699A">
            <w:pPr>
              <w:jc w:val="center"/>
              <w:rPr>
                <w:sz w:val="18"/>
                <w:szCs w:val="18"/>
              </w:rPr>
            </w:pPr>
          </w:p>
        </w:tc>
        <w:tc>
          <w:tcPr>
            <w:tcW w:w="1005" w:type="dxa"/>
            <w:gridSpan w:val="5"/>
          </w:tcPr>
          <w:p w:rsidR="00C241DF" w:rsidRPr="009D0954" w:rsidRDefault="00C241DF" w:rsidP="000C699A">
            <w:pPr>
              <w:pStyle w:val="ConsPlusCell"/>
              <w:jc w:val="center"/>
              <w:rPr>
                <w:sz w:val="18"/>
                <w:szCs w:val="18"/>
              </w:rPr>
            </w:pPr>
            <w:r w:rsidRPr="009D0954">
              <w:rPr>
                <w:sz w:val="18"/>
                <w:szCs w:val="18"/>
              </w:rPr>
              <w:t>-</w:t>
            </w:r>
          </w:p>
        </w:tc>
        <w:tc>
          <w:tcPr>
            <w:tcW w:w="992" w:type="dxa"/>
            <w:gridSpan w:val="6"/>
          </w:tcPr>
          <w:p w:rsidR="00C241DF" w:rsidRPr="009D0954" w:rsidRDefault="00C241DF" w:rsidP="000C699A">
            <w:pPr>
              <w:pStyle w:val="ConsPlusCell"/>
              <w:jc w:val="center"/>
              <w:rPr>
                <w:sz w:val="18"/>
                <w:szCs w:val="18"/>
              </w:rPr>
            </w:pPr>
            <w:r w:rsidRPr="009D0954">
              <w:rPr>
                <w:sz w:val="18"/>
                <w:szCs w:val="18"/>
              </w:rPr>
              <w:t>-</w:t>
            </w:r>
          </w:p>
        </w:tc>
        <w:tc>
          <w:tcPr>
            <w:tcW w:w="994" w:type="dxa"/>
            <w:gridSpan w:val="6"/>
          </w:tcPr>
          <w:p w:rsidR="00C241DF" w:rsidRPr="009D0954" w:rsidRDefault="00C241DF" w:rsidP="000C699A">
            <w:pPr>
              <w:pStyle w:val="ConsPlusCell"/>
              <w:jc w:val="center"/>
              <w:rPr>
                <w:sz w:val="18"/>
                <w:szCs w:val="18"/>
              </w:rPr>
            </w:pPr>
            <w:r w:rsidRPr="009D0954">
              <w:rPr>
                <w:sz w:val="18"/>
                <w:szCs w:val="18"/>
              </w:rPr>
              <w:t>-</w:t>
            </w:r>
          </w:p>
        </w:tc>
        <w:tc>
          <w:tcPr>
            <w:tcW w:w="994" w:type="dxa"/>
            <w:gridSpan w:val="5"/>
          </w:tcPr>
          <w:p w:rsidR="00C241DF" w:rsidRPr="009D0954" w:rsidRDefault="00C241DF" w:rsidP="000C699A">
            <w:pPr>
              <w:pStyle w:val="ConsPlusCell"/>
              <w:jc w:val="center"/>
              <w:rPr>
                <w:sz w:val="18"/>
                <w:szCs w:val="18"/>
              </w:rPr>
            </w:pPr>
            <w:r w:rsidRPr="009D0954">
              <w:rPr>
                <w:sz w:val="18"/>
                <w:szCs w:val="18"/>
              </w:rPr>
              <w:t>-</w:t>
            </w:r>
          </w:p>
        </w:tc>
        <w:tc>
          <w:tcPr>
            <w:tcW w:w="1017" w:type="dxa"/>
            <w:gridSpan w:val="3"/>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000" w:type="dxa"/>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997"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407" w:type="dxa"/>
            <w:vMerge/>
            <w:shd w:val="clear" w:color="auto" w:fill="auto"/>
          </w:tcPr>
          <w:p w:rsidR="00C241DF" w:rsidRPr="009D0954" w:rsidRDefault="00C241DF" w:rsidP="000C699A">
            <w:pPr>
              <w:pStyle w:val="ConsPlusCell"/>
              <w:rPr>
                <w:sz w:val="18"/>
                <w:szCs w:val="18"/>
              </w:rPr>
            </w:pPr>
          </w:p>
        </w:tc>
        <w:tc>
          <w:tcPr>
            <w:tcW w:w="2083" w:type="dxa"/>
            <w:vMerge/>
            <w:shd w:val="clear" w:color="auto" w:fill="auto"/>
          </w:tcPr>
          <w:p w:rsidR="00C241DF" w:rsidRPr="009D0954" w:rsidRDefault="00C241DF" w:rsidP="000C699A">
            <w:pPr>
              <w:pStyle w:val="ConsPlusCell"/>
              <w:rPr>
                <w:sz w:val="18"/>
                <w:szCs w:val="18"/>
              </w:rPr>
            </w:pPr>
          </w:p>
        </w:tc>
      </w:tr>
      <w:tr w:rsidR="00C241DF" w:rsidRPr="009D0954" w:rsidTr="000C699A">
        <w:trPr>
          <w:trHeight w:val="20"/>
          <w:tblCellSpacing w:w="5" w:type="nil"/>
        </w:trPr>
        <w:tc>
          <w:tcPr>
            <w:tcW w:w="15738" w:type="dxa"/>
            <w:gridSpan w:val="39"/>
          </w:tcPr>
          <w:p w:rsidR="00C241DF" w:rsidRPr="009D0954" w:rsidRDefault="00C241DF" w:rsidP="000C699A">
            <w:pPr>
              <w:pStyle w:val="ConsPlusCell"/>
              <w:rPr>
                <w:sz w:val="18"/>
                <w:szCs w:val="18"/>
              </w:rPr>
            </w:pPr>
            <w:r w:rsidRPr="009D0954">
              <w:rPr>
                <w:sz w:val="18"/>
                <w:szCs w:val="18"/>
              </w:rPr>
              <w:lastRenderedPageBreak/>
              <w:t>1.1.1.1.2. Задача 2. Повышение трудовой мобильности населения</w:t>
            </w:r>
          </w:p>
        </w:tc>
      </w:tr>
      <w:tr w:rsidR="00C241DF" w:rsidRPr="009D0954" w:rsidTr="000C699A">
        <w:trPr>
          <w:trHeight w:val="20"/>
          <w:tblCellSpacing w:w="5" w:type="nil"/>
        </w:trPr>
        <w:tc>
          <w:tcPr>
            <w:tcW w:w="1836" w:type="dxa"/>
            <w:vMerge w:val="restart"/>
            <w:shd w:val="clear" w:color="auto" w:fill="auto"/>
          </w:tcPr>
          <w:p w:rsidR="00C241DF" w:rsidRPr="009D0954" w:rsidRDefault="00C241DF" w:rsidP="000C699A">
            <w:pPr>
              <w:adjustRightInd w:val="0"/>
              <w:outlineLvl w:val="2"/>
              <w:rPr>
                <w:sz w:val="18"/>
                <w:szCs w:val="18"/>
              </w:rPr>
            </w:pPr>
            <w:r w:rsidRPr="009D0954">
              <w:rPr>
                <w:sz w:val="18"/>
                <w:szCs w:val="18"/>
              </w:rPr>
              <w:t xml:space="preserve">1.1.1.1.2.1. Основное мероприятие 5. </w:t>
            </w:r>
          </w:p>
          <w:p w:rsidR="00C241DF" w:rsidRPr="009D0954" w:rsidRDefault="00C241DF" w:rsidP="000C699A">
            <w:pPr>
              <w:pStyle w:val="ConsPlusCell"/>
              <w:rPr>
                <w:sz w:val="18"/>
                <w:szCs w:val="18"/>
              </w:rPr>
            </w:pPr>
            <w:r w:rsidRPr="009D0954">
              <w:rPr>
                <w:sz w:val="18"/>
                <w:szCs w:val="18"/>
              </w:rPr>
              <w:t xml:space="preserve">Содействие гражданам в </w:t>
            </w:r>
            <w:proofErr w:type="gramStart"/>
            <w:r w:rsidRPr="009D0954">
              <w:rPr>
                <w:sz w:val="18"/>
                <w:szCs w:val="18"/>
              </w:rPr>
              <w:t>трудоустройстве</w:t>
            </w:r>
            <w:proofErr w:type="gramEnd"/>
            <w:r w:rsidRPr="009D0954">
              <w:rPr>
                <w:sz w:val="18"/>
                <w:szCs w:val="18"/>
              </w:rPr>
              <w:t xml:space="preserve"> на постоянные и временные рабочие места в другой местности (вне территории постоянного проживания)</w:t>
            </w:r>
          </w:p>
        </w:tc>
        <w:tc>
          <w:tcPr>
            <w:tcW w:w="1417" w:type="dxa"/>
            <w:shd w:val="clear" w:color="auto" w:fill="auto"/>
          </w:tcPr>
          <w:p w:rsidR="00C241DF" w:rsidRPr="009D0954" w:rsidRDefault="00C241DF" w:rsidP="000C699A">
            <w:pPr>
              <w:pStyle w:val="ConsPlusCell"/>
              <w:rPr>
                <w:sz w:val="18"/>
                <w:szCs w:val="18"/>
              </w:rPr>
            </w:pPr>
            <w:r w:rsidRPr="009D0954">
              <w:rPr>
                <w:sz w:val="18"/>
                <w:szCs w:val="18"/>
              </w:rPr>
              <w:t>областной бюджет</w:t>
            </w:r>
          </w:p>
        </w:tc>
        <w:tc>
          <w:tcPr>
            <w:tcW w:w="8995" w:type="dxa"/>
            <w:gridSpan w:val="35"/>
          </w:tcPr>
          <w:p w:rsidR="00C241DF" w:rsidRPr="009D0954" w:rsidRDefault="00C241DF" w:rsidP="000C699A">
            <w:pPr>
              <w:pStyle w:val="ConsPlusCell"/>
              <w:jc w:val="center"/>
              <w:rPr>
                <w:sz w:val="18"/>
                <w:szCs w:val="18"/>
              </w:rPr>
            </w:pPr>
            <w:r w:rsidRPr="009D0954">
              <w:rPr>
                <w:sz w:val="18"/>
                <w:szCs w:val="18"/>
              </w:rPr>
              <w:t xml:space="preserve">Финансирование для выполнения данного мероприятия не требуется, реализация осуществляется в </w:t>
            </w:r>
            <w:proofErr w:type="gramStart"/>
            <w:r w:rsidRPr="009D0954">
              <w:rPr>
                <w:sz w:val="18"/>
                <w:szCs w:val="18"/>
              </w:rPr>
              <w:t>рамках</w:t>
            </w:r>
            <w:proofErr w:type="gramEnd"/>
            <w:r w:rsidRPr="009D0954">
              <w:rPr>
                <w:sz w:val="18"/>
                <w:szCs w:val="18"/>
              </w:rPr>
              <w:t xml:space="preserve"> текущей деятельности учреждений занятости населения</w:t>
            </w:r>
          </w:p>
        </w:tc>
        <w:tc>
          <w:tcPr>
            <w:tcW w:w="1407" w:type="dxa"/>
            <w:vMerge w:val="restart"/>
            <w:shd w:val="clear" w:color="auto" w:fill="auto"/>
          </w:tcPr>
          <w:p w:rsidR="00C241DF" w:rsidRPr="009D0954" w:rsidRDefault="00C241DF" w:rsidP="000C699A">
            <w:pPr>
              <w:pStyle w:val="ConsPlusCell"/>
              <w:jc w:val="center"/>
              <w:rPr>
                <w:sz w:val="18"/>
                <w:szCs w:val="18"/>
              </w:rPr>
            </w:pPr>
            <w:r w:rsidRPr="009D0954">
              <w:rPr>
                <w:sz w:val="18"/>
                <w:szCs w:val="18"/>
              </w:rPr>
              <w:t xml:space="preserve">Минтруда и </w:t>
            </w:r>
            <w:proofErr w:type="spellStart"/>
            <w:r w:rsidRPr="009D0954">
              <w:rPr>
                <w:sz w:val="18"/>
                <w:szCs w:val="18"/>
              </w:rPr>
              <w:t>соцразвития</w:t>
            </w:r>
            <w:proofErr w:type="spellEnd"/>
            <w:r w:rsidRPr="009D0954">
              <w:rPr>
                <w:sz w:val="18"/>
                <w:szCs w:val="18"/>
              </w:rPr>
              <w:t xml:space="preserve"> НСО, учреждения занятости населения</w:t>
            </w:r>
          </w:p>
        </w:tc>
        <w:tc>
          <w:tcPr>
            <w:tcW w:w="2083" w:type="dxa"/>
            <w:vMerge w:val="restart"/>
            <w:shd w:val="clear" w:color="auto" w:fill="auto"/>
          </w:tcPr>
          <w:p w:rsidR="00C241DF" w:rsidRPr="009D0954" w:rsidRDefault="00C241DF" w:rsidP="000C699A">
            <w:pPr>
              <w:pStyle w:val="ConsPlusCell"/>
              <w:rPr>
                <w:sz w:val="18"/>
                <w:szCs w:val="18"/>
              </w:rPr>
            </w:pPr>
            <w:r w:rsidRPr="009D0954">
              <w:rPr>
                <w:sz w:val="18"/>
                <w:szCs w:val="18"/>
              </w:rPr>
              <w:t xml:space="preserve">Ежегодно не менее 4,2 тыс. граждан будет оказано содействие в </w:t>
            </w:r>
            <w:proofErr w:type="gramStart"/>
            <w:r w:rsidRPr="009D0954">
              <w:rPr>
                <w:sz w:val="18"/>
                <w:szCs w:val="18"/>
              </w:rPr>
              <w:t>трудоустройстве</w:t>
            </w:r>
            <w:proofErr w:type="gramEnd"/>
            <w:r w:rsidRPr="009D0954">
              <w:rPr>
                <w:sz w:val="18"/>
                <w:szCs w:val="18"/>
              </w:rPr>
              <w:t xml:space="preserve"> на постоянные и временные рабочие места в другой местности. Удельный вес безработных граждан, трудоустроенных в другой местности при содействии учреждений занятости населения, в общей численности безработных граждан, зарегистрированных в учреждениях занятости населения, в 2025 году составит не менее 5,3%</w:t>
            </w:r>
          </w:p>
        </w:tc>
      </w:tr>
      <w:tr w:rsidR="00C241DF" w:rsidRPr="009D0954" w:rsidTr="000C699A">
        <w:trPr>
          <w:trHeight w:val="20"/>
          <w:tblCellSpacing w:w="5" w:type="nil"/>
        </w:trPr>
        <w:tc>
          <w:tcPr>
            <w:tcW w:w="1836" w:type="dxa"/>
            <w:vMerge/>
            <w:shd w:val="clear" w:color="auto" w:fill="auto"/>
          </w:tcPr>
          <w:p w:rsidR="00C241DF" w:rsidRPr="009D0954" w:rsidRDefault="00C241DF" w:rsidP="000C699A">
            <w:pPr>
              <w:pStyle w:val="ConsPlusCell"/>
              <w:rPr>
                <w:sz w:val="18"/>
                <w:szCs w:val="18"/>
              </w:rPr>
            </w:pPr>
          </w:p>
        </w:tc>
        <w:tc>
          <w:tcPr>
            <w:tcW w:w="1417" w:type="dxa"/>
            <w:shd w:val="clear" w:color="auto" w:fill="auto"/>
          </w:tcPr>
          <w:p w:rsidR="00C241DF" w:rsidRPr="009D0954" w:rsidRDefault="00C241DF" w:rsidP="000C699A">
            <w:pPr>
              <w:pStyle w:val="ConsPlusCell"/>
              <w:rPr>
                <w:sz w:val="18"/>
                <w:szCs w:val="18"/>
              </w:rPr>
            </w:pPr>
            <w:r w:rsidRPr="009D0954">
              <w:rPr>
                <w:sz w:val="18"/>
                <w:szCs w:val="18"/>
              </w:rPr>
              <w:t>федеральный бюджет</w:t>
            </w:r>
          </w:p>
        </w:tc>
        <w:tc>
          <w:tcPr>
            <w:tcW w:w="616"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426" w:type="dxa"/>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482"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472" w:type="dxa"/>
            <w:gridSpan w:val="2"/>
            <w:shd w:val="clear" w:color="auto" w:fill="auto"/>
          </w:tcPr>
          <w:p w:rsidR="00C241DF" w:rsidRPr="009D0954" w:rsidRDefault="00C241DF" w:rsidP="000C699A">
            <w:pPr>
              <w:jc w:val="center"/>
              <w:rPr>
                <w:sz w:val="18"/>
                <w:szCs w:val="18"/>
              </w:rPr>
            </w:pPr>
            <w:r w:rsidRPr="009D0954">
              <w:rPr>
                <w:sz w:val="18"/>
                <w:szCs w:val="18"/>
              </w:rPr>
              <w:t>-</w:t>
            </w:r>
          </w:p>
        </w:tc>
        <w:tc>
          <w:tcPr>
            <w:tcW w:w="993" w:type="dxa"/>
            <w:gridSpan w:val="4"/>
          </w:tcPr>
          <w:p w:rsidR="00C241DF" w:rsidRPr="009D0954" w:rsidRDefault="00C241DF" w:rsidP="000C699A">
            <w:pPr>
              <w:pStyle w:val="ConsPlusCell"/>
              <w:jc w:val="center"/>
              <w:rPr>
                <w:sz w:val="18"/>
                <w:szCs w:val="18"/>
              </w:rPr>
            </w:pPr>
            <w:r w:rsidRPr="009D0954">
              <w:rPr>
                <w:sz w:val="18"/>
                <w:szCs w:val="18"/>
              </w:rPr>
              <w:t>-</w:t>
            </w:r>
          </w:p>
        </w:tc>
        <w:tc>
          <w:tcPr>
            <w:tcW w:w="962" w:type="dxa"/>
            <w:gridSpan w:val="6"/>
          </w:tcPr>
          <w:p w:rsidR="00C241DF" w:rsidRPr="009D0954" w:rsidRDefault="00C241DF" w:rsidP="000C699A">
            <w:pPr>
              <w:pStyle w:val="ConsPlusCell"/>
              <w:jc w:val="center"/>
              <w:rPr>
                <w:sz w:val="18"/>
                <w:szCs w:val="18"/>
              </w:rPr>
            </w:pPr>
            <w:r w:rsidRPr="009D0954">
              <w:rPr>
                <w:sz w:val="18"/>
                <w:szCs w:val="18"/>
              </w:rPr>
              <w:t>-</w:t>
            </w:r>
          </w:p>
        </w:tc>
        <w:tc>
          <w:tcPr>
            <w:tcW w:w="1036" w:type="dxa"/>
            <w:gridSpan w:val="7"/>
          </w:tcPr>
          <w:p w:rsidR="00C241DF" w:rsidRPr="009D0954" w:rsidRDefault="00C241DF" w:rsidP="000C699A">
            <w:pPr>
              <w:pStyle w:val="ConsPlusCell"/>
              <w:jc w:val="center"/>
              <w:rPr>
                <w:sz w:val="18"/>
                <w:szCs w:val="18"/>
              </w:rPr>
            </w:pPr>
            <w:r w:rsidRPr="009D0954">
              <w:rPr>
                <w:sz w:val="18"/>
                <w:szCs w:val="18"/>
              </w:rPr>
              <w:t>-</w:t>
            </w:r>
          </w:p>
        </w:tc>
        <w:tc>
          <w:tcPr>
            <w:tcW w:w="994" w:type="dxa"/>
            <w:gridSpan w:val="5"/>
          </w:tcPr>
          <w:p w:rsidR="00C241DF" w:rsidRPr="009D0954" w:rsidRDefault="00C241DF" w:rsidP="000C699A">
            <w:pPr>
              <w:pStyle w:val="ConsPlusCell"/>
              <w:jc w:val="center"/>
              <w:rPr>
                <w:sz w:val="18"/>
                <w:szCs w:val="18"/>
              </w:rPr>
            </w:pPr>
            <w:r w:rsidRPr="009D0954">
              <w:rPr>
                <w:sz w:val="18"/>
                <w:szCs w:val="18"/>
              </w:rPr>
              <w:t>-</w:t>
            </w:r>
          </w:p>
        </w:tc>
        <w:tc>
          <w:tcPr>
            <w:tcW w:w="964"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053"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997"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407" w:type="dxa"/>
            <w:vMerge/>
            <w:shd w:val="clear" w:color="auto" w:fill="auto"/>
          </w:tcPr>
          <w:p w:rsidR="00C241DF" w:rsidRPr="009D0954" w:rsidRDefault="00C241DF" w:rsidP="000C699A">
            <w:pPr>
              <w:pStyle w:val="ConsPlusCell"/>
              <w:jc w:val="center"/>
              <w:rPr>
                <w:sz w:val="18"/>
                <w:szCs w:val="18"/>
              </w:rPr>
            </w:pPr>
          </w:p>
        </w:tc>
        <w:tc>
          <w:tcPr>
            <w:tcW w:w="2083" w:type="dxa"/>
            <w:vMerge/>
            <w:shd w:val="clear" w:color="auto" w:fill="auto"/>
          </w:tcPr>
          <w:p w:rsidR="00C241DF" w:rsidRPr="009D0954" w:rsidRDefault="00C241DF" w:rsidP="000C699A">
            <w:pPr>
              <w:pStyle w:val="ConsPlusCell"/>
              <w:jc w:val="center"/>
              <w:rPr>
                <w:sz w:val="18"/>
                <w:szCs w:val="18"/>
              </w:rPr>
            </w:pPr>
          </w:p>
        </w:tc>
      </w:tr>
      <w:tr w:rsidR="00C241DF" w:rsidRPr="009D0954" w:rsidTr="000C699A">
        <w:trPr>
          <w:trHeight w:val="20"/>
          <w:tblCellSpacing w:w="5" w:type="nil"/>
        </w:trPr>
        <w:tc>
          <w:tcPr>
            <w:tcW w:w="1836" w:type="dxa"/>
            <w:vMerge/>
            <w:shd w:val="clear" w:color="auto" w:fill="auto"/>
          </w:tcPr>
          <w:p w:rsidR="00C241DF" w:rsidRPr="009D0954" w:rsidRDefault="00C241DF" w:rsidP="000C699A">
            <w:pPr>
              <w:pStyle w:val="ConsPlusCell"/>
              <w:rPr>
                <w:sz w:val="18"/>
                <w:szCs w:val="18"/>
              </w:rPr>
            </w:pPr>
          </w:p>
        </w:tc>
        <w:tc>
          <w:tcPr>
            <w:tcW w:w="1417" w:type="dxa"/>
            <w:shd w:val="clear" w:color="auto" w:fill="auto"/>
          </w:tcPr>
          <w:p w:rsidR="00C241DF" w:rsidRPr="009D0954" w:rsidRDefault="00C241DF" w:rsidP="000C699A">
            <w:pPr>
              <w:pStyle w:val="ConsPlusCell"/>
              <w:rPr>
                <w:sz w:val="18"/>
                <w:szCs w:val="18"/>
              </w:rPr>
            </w:pPr>
            <w:r w:rsidRPr="009D0954">
              <w:rPr>
                <w:sz w:val="18"/>
                <w:szCs w:val="18"/>
              </w:rPr>
              <w:t>местные бюджеты</w:t>
            </w:r>
          </w:p>
        </w:tc>
        <w:tc>
          <w:tcPr>
            <w:tcW w:w="616"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426" w:type="dxa"/>
            <w:shd w:val="clear" w:color="auto" w:fill="auto"/>
          </w:tcPr>
          <w:p w:rsidR="00C241DF" w:rsidRPr="009D0954" w:rsidRDefault="00C241DF" w:rsidP="000C699A">
            <w:pPr>
              <w:jc w:val="center"/>
              <w:rPr>
                <w:sz w:val="18"/>
                <w:szCs w:val="18"/>
              </w:rPr>
            </w:pPr>
            <w:r w:rsidRPr="009D0954">
              <w:rPr>
                <w:sz w:val="18"/>
                <w:szCs w:val="18"/>
              </w:rPr>
              <w:t>х</w:t>
            </w:r>
          </w:p>
        </w:tc>
        <w:tc>
          <w:tcPr>
            <w:tcW w:w="482"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472"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993" w:type="dxa"/>
            <w:gridSpan w:val="4"/>
          </w:tcPr>
          <w:p w:rsidR="00C241DF" w:rsidRPr="009D0954" w:rsidRDefault="00C241DF" w:rsidP="000C699A">
            <w:pPr>
              <w:pStyle w:val="ConsPlusCell"/>
              <w:jc w:val="center"/>
              <w:rPr>
                <w:sz w:val="18"/>
                <w:szCs w:val="18"/>
              </w:rPr>
            </w:pPr>
            <w:r w:rsidRPr="009D0954">
              <w:rPr>
                <w:sz w:val="18"/>
                <w:szCs w:val="18"/>
              </w:rPr>
              <w:t>-</w:t>
            </w:r>
          </w:p>
        </w:tc>
        <w:tc>
          <w:tcPr>
            <w:tcW w:w="962" w:type="dxa"/>
            <w:gridSpan w:val="6"/>
          </w:tcPr>
          <w:p w:rsidR="00C241DF" w:rsidRPr="009D0954" w:rsidRDefault="00C241DF" w:rsidP="000C699A">
            <w:pPr>
              <w:pStyle w:val="ConsPlusCell"/>
              <w:jc w:val="center"/>
              <w:rPr>
                <w:sz w:val="18"/>
                <w:szCs w:val="18"/>
              </w:rPr>
            </w:pPr>
            <w:r w:rsidRPr="009D0954">
              <w:rPr>
                <w:sz w:val="18"/>
                <w:szCs w:val="18"/>
              </w:rPr>
              <w:t>-</w:t>
            </w:r>
          </w:p>
        </w:tc>
        <w:tc>
          <w:tcPr>
            <w:tcW w:w="1036" w:type="dxa"/>
            <w:gridSpan w:val="7"/>
          </w:tcPr>
          <w:p w:rsidR="00C241DF" w:rsidRPr="009D0954" w:rsidRDefault="00C241DF" w:rsidP="000C699A">
            <w:pPr>
              <w:pStyle w:val="ConsPlusCell"/>
              <w:jc w:val="center"/>
              <w:rPr>
                <w:sz w:val="18"/>
                <w:szCs w:val="18"/>
              </w:rPr>
            </w:pPr>
            <w:r w:rsidRPr="009D0954">
              <w:rPr>
                <w:sz w:val="18"/>
                <w:szCs w:val="18"/>
              </w:rPr>
              <w:t>-</w:t>
            </w:r>
          </w:p>
        </w:tc>
        <w:tc>
          <w:tcPr>
            <w:tcW w:w="994" w:type="dxa"/>
            <w:gridSpan w:val="5"/>
          </w:tcPr>
          <w:p w:rsidR="00C241DF" w:rsidRPr="009D0954" w:rsidRDefault="00C241DF" w:rsidP="000C699A">
            <w:pPr>
              <w:pStyle w:val="ConsPlusCell"/>
              <w:jc w:val="center"/>
              <w:rPr>
                <w:sz w:val="18"/>
                <w:szCs w:val="18"/>
              </w:rPr>
            </w:pPr>
            <w:r w:rsidRPr="009D0954">
              <w:rPr>
                <w:sz w:val="18"/>
                <w:szCs w:val="18"/>
              </w:rPr>
              <w:t>-</w:t>
            </w:r>
          </w:p>
        </w:tc>
        <w:tc>
          <w:tcPr>
            <w:tcW w:w="964"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053"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997"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407" w:type="dxa"/>
            <w:vMerge/>
            <w:shd w:val="clear" w:color="auto" w:fill="auto"/>
          </w:tcPr>
          <w:p w:rsidR="00C241DF" w:rsidRPr="009D0954" w:rsidRDefault="00C241DF" w:rsidP="000C699A">
            <w:pPr>
              <w:pStyle w:val="ConsPlusCell"/>
              <w:jc w:val="center"/>
              <w:rPr>
                <w:sz w:val="18"/>
                <w:szCs w:val="18"/>
              </w:rPr>
            </w:pPr>
          </w:p>
        </w:tc>
        <w:tc>
          <w:tcPr>
            <w:tcW w:w="2083" w:type="dxa"/>
            <w:vMerge/>
            <w:shd w:val="clear" w:color="auto" w:fill="auto"/>
          </w:tcPr>
          <w:p w:rsidR="00C241DF" w:rsidRPr="009D0954" w:rsidRDefault="00C241DF" w:rsidP="000C699A">
            <w:pPr>
              <w:pStyle w:val="ConsPlusCell"/>
              <w:jc w:val="center"/>
              <w:rPr>
                <w:sz w:val="18"/>
                <w:szCs w:val="18"/>
              </w:rPr>
            </w:pPr>
          </w:p>
        </w:tc>
      </w:tr>
      <w:tr w:rsidR="00C241DF" w:rsidRPr="009D0954" w:rsidTr="000C699A">
        <w:trPr>
          <w:trHeight w:val="20"/>
          <w:tblCellSpacing w:w="5" w:type="nil"/>
        </w:trPr>
        <w:tc>
          <w:tcPr>
            <w:tcW w:w="1836" w:type="dxa"/>
            <w:vMerge/>
            <w:shd w:val="clear" w:color="auto" w:fill="auto"/>
          </w:tcPr>
          <w:p w:rsidR="00C241DF" w:rsidRPr="009D0954" w:rsidRDefault="00C241DF" w:rsidP="000C699A">
            <w:pPr>
              <w:pStyle w:val="ConsPlusCell"/>
              <w:rPr>
                <w:sz w:val="18"/>
                <w:szCs w:val="18"/>
              </w:rPr>
            </w:pPr>
          </w:p>
        </w:tc>
        <w:tc>
          <w:tcPr>
            <w:tcW w:w="1417" w:type="dxa"/>
            <w:shd w:val="clear" w:color="auto" w:fill="auto"/>
          </w:tcPr>
          <w:p w:rsidR="00C241DF" w:rsidRPr="009D0954" w:rsidRDefault="00C241DF" w:rsidP="000C699A">
            <w:pPr>
              <w:pStyle w:val="ConsPlusCell"/>
              <w:rPr>
                <w:sz w:val="18"/>
                <w:szCs w:val="18"/>
              </w:rPr>
            </w:pPr>
            <w:r w:rsidRPr="009D0954">
              <w:rPr>
                <w:sz w:val="18"/>
                <w:szCs w:val="18"/>
              </w:rPr>
              <w:t>внебюджетные источники</w:t>
            </w:r>
          </w:p>
        </w:tc>
        <w:tc>
          <w:tcPr>
            <w:tcW w:w="616"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426" w:type="dxa"/>
            <w:shd w:val="clear" w:color="auto" w:fill="auto"/>
          </w:tcPr>
          <w:p w:rsidR="00C241DF" w:rsidRPr="009D0954" w:rsidRDefault="00C241DF" w:rsidP="000C699A">
            <w:pPr>
              <w:jc w:val="center"/>
              <w:rPr>
                <w:sz w:val="18"/>
                <w:szCs w:val="18"/>
              </w:rPr>
            </w:pPr>
            <w:r w:rsidRPr="009D0954">
              <w:rPr>
                <w:sz w:val="18"/>
                <w:szCs w:val="18"/>
              </w:rPr>
              <w:t>х</w:t>
            </w:r>
          </w:p>
        </w:tc>
        <w:tc>
          <w:tcPr>
            <w:tcW w:w="482"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472"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993" w:type="dxa"/>
            <w:gridSpan w:val="4"/>
          </w:tcPr>
          <w:p w:rsidR="00C241DF" w:rsidRPr="009D0954" w:rsidRDefault="00C241DF" w:rsidP="000C699A">
            <w:pPr>
              <w:pStyle w:val="ConsPlusCell"/>
              <w:jc w:val="center"/>
              <w:rPr>
                <w:sz w:val="18"/>
                <w:szCs w:val="18"/>
              </w:rPr>
            </w:pPr>
            <w:r w:rsidRPr="009D0954">
              <w:rPr>
                <w:sz w:val="18"/>
                <w:szCs w:val="18"/>
              </w:rPr>
              <w:t>-</w:t>
            </w:r>
          </w:p>
        </w:tc>
        <w:tc>
          <w:tcPr>
            <w:tcW w:w="962" w:type="dxa"/>
            <w:gridSpan w:val="6"/>
          </w:tcPr>
          <w:p w:rsidR="00C241DF" w:rsidRPr="009D0954" w:rsidRDefault="00C241DF" w:rsidP="000C699A">
            <w:pPr>
              <w:pStyle w:val="ConsPlusCell"/>
              <w:jc w:val="center"/>
              <w:rPr>
                <w:sz w:val="18"/>
                <w:szCs w:val="18"/>
              </w:rPr>
            </w:pPr>
            <w:r w:rsidRPr="009D0954">
              <w:rPr>
                <w:sz w:val="18"/>
                <w:szCs w:val="18"/>
              </w:rPr>
              <w:t>-</w:t>
            </w:r>
          </w:p>
        </w:tc>
        <w:tc>
          <w:tcPr>
            <w:tcW w:w="1036" w:type="dxa"/>
            <w:gridSpan w:val="7"/>
          </w:tcPr>
          <w:p w:rsidR="00C241DF" w:rsidRPr="009D0954" w:rsidRDefault="00C241DF" w:rsidP="000C699A">
            <w:pPr>
              <w:pStyle w:val="ConsPlusCell"/>
              <w:jc w:val="center"/>
              <w:rPr>
                <w:sz w:val="18"/>
                <w:szCs w:val="18"/>
              </w:rPr>
            </w:pPr>
            <w:r w:rsidRPr="009D0954">
              <w:rPr>
                <w:sz w:val="18"/>
                <w:szCs w:val="18"/>
              </w:rPr>
              <w:t>-</w:t>
            </w:r>
          </w:p>
        </w:tc>
        <w:tc>
          <w:tcPr>
            <w:tcW w:w="994" w:type="dxa"/>
            <w:gridSpan w:val="5"/>
          </w:tcPr>
          <w:p w:rsidR="00C241DF" w:rsidRPr="009D0954" w:rsidRDefault="00C241DF" w:rsidP="000C699A">
            <w:pPr>
              <w:pStyle w:val="ConsPlusCell"/>
              <w:jc w:val="center"/>
              <w:rPr>
                <w:sz w:val="18"/>
                <w:szCs w:val="18"/>
              </w:rPr>
            </w:pPr>
            <w:r w:rsidRPr="009D0954">
              <w:rPr>
                <w:sz w:val="18"/>
                <w:szCs w:val="18"/>
              </w:rPr>
              <w:t>-</w:t>
            </w:r>
          </w:p>
        </w:tc>
        <w:tc>
          <w:tcPr>
            <w:tcW w:w="964"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053"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997"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407" w:type="dxa"/>
            <w:vMerge/>
            <w:shd w:val="clear" w:color="auto" w:fill="auto"/>
          </w:tcPr>
          <w:p w:rsidR="00C241DF" w:rsidRPr="009D0954" w:rsidRDefault="00C241DF" w:rsidP="000C699A">
            <w:pPr>
              <w:pStyle w:val="ConsPlusCell"/>
              <w:jc w:val="center"/>
              <w:rPr>
                <w:sz w:val="18"/>
                <w:szCs w:val="18"/>
              </w:rPr>
            </w:pPr>
          </w:p>
        </w:tc>
        <w:tc>
          <w:tcPr>
            <w:tcW w:w="2083" w:type="dxa"/>
            <w:vMerge/>
            <w:shd w:val="clear" w:color="auto" w:fill="auto"/>
          </w:tcPr>
          <w:p w:rsidR="00C241DF" w:rsidRPr="009D0954" w:rsidRDefault="00C241DF" w:rsidP="000C699A">
            <w:pPr>
              <w:pStyle w:val="ConsPlusCell"/>
              <w:jc w:val="center"/>
              <w:rPr>
                <w:sz w:val="18"/>
                <w:szCs w:val="18"/>
              </w:rPr>
            </w:pPr>
          </w:p>
        </w:tc>
      </w:tr>
      <w:tr w:rsidR="00C241DF" w:rsidRPr="009D0954" w:rsidTr="000C699A">
        <w:trPr>
          <w:trHeight w:val="20"/>
          <w:tblCellSpacing w:w="5" w:type="nil"/>
        </w:trPr>
        <w:tc>
          <w:tcPr>
            <w:tcW w:w="15738" w:type="dxa"/>
            <w:gridSpan w:val="39"/>
          </w:tcPr>
          <w:p w:rsidR="00C241DF" w:rsidRPr="009D0954" w:rsidRDefault="00C241DF" w:rsidP="000C699A">
            <w:pPr>
              <w:pStyle w:val="ConsPlusCell"/>
              <w:rPr>
                <w:sz w:val="18"/>
                <w:szCs w:val="18"/>
              </w:rPr>
            </w:pPr>
            <w:r w:rsidRPr="009D0954">
              <w:rPr>
                <w:sz w:val="18"/>
                <w:szCs w:val="18"/>
              </w:rPr>
              <w:t>1.1.1.1.3. Задача 3. Обеспечение социальной поддержки безработных граждан</w:t>
            </w:r>
          </w:p>
        </w:tc>
      </w:tr>
      <w:tr w:rsidR="00C241DF" w:rsidRPr="009D0954" w:rsidTr="000C699A">
        <w:trPr>
          <w:trHeight w:val="20"/>
          <w:tblCellSpacing w:w="5" w:type="nil"/>
        </w:trPr>
        <w:tc>
          <w:tcPr>
            <w:tcW w:w="1836" w:type="dxa"/>
            <w:vMerge w:val="restart"/>
            <w:shd w:val="clear" w:color="auto" w:fill="auto"/>
          </w:tcPr>
          <w:p w:rsidR="00C241DF" w:rsidRPr="009D0954" w:rsidRDefault="00C241DF" w:rsidP="000C699A">
            <w:pPr>
              <w:pBdr>
                <w:top w:val="single" w:sz="4" w:space="1" w:color="auto"/>
              </w:pBdr>
              <w:adjustRightInd w:val="0"/>
              <w:outlineLvl w:val="2"/>
              <w:rPr>
                <w:sz w:val="18"/>
                <w:szCs w:val="18"/>
              </w:rPr>
            </w:pPr>
            <w:r w:rsidRPr="009D0954">
              <w:rPr>
                <w:sz w:val="18"/>
                <w:szCs w:val="18"/>
              </w:rPr>
              <w:t xml:space="preserve">1.1.1.1.3.1. Основное мероприятие 6. </w:t>
            </w:r>
          </w:p>
          <w:p w:rsidR="00C241DF" w:rsidRPr="009D0954" w:rsidRDefault="00C241DF" w:rsidP="000C699A">
            <w:pPr>
              <w:pStyle w:val="ConsPlusCell"/>
              <w:rPr>
                <w:sz w:val="18"/>
                <w:szCs w:val="18"/>
              </w:rPr>
            </w:pPr>
            <w:r w:rsidRPr="009D0954">
              <w:rPr>
                <w:sz w:val="18"/>
                <w:szCs w:val="18"/>
              </w:rPr>
              <w:t>Исполнение переданного полномочия Российской Федерации в соответствии с Законом Российской Федерации от</w:t>
            </w:r>
            <w:r>
              <w:rPr>
                <w:sz w:val="18"/>
                <w:szCs w:val="18"/>
              </w:rPr>
              <w:t> </w:t>
            </w:r>
            <w:r w:rsidRPr="009D0954">
              <w:rPr>
                <w:sz w:val="18"/>
                <w:szCs w:val="18"/>
              </w:rPr>
              <w:t>19</w:t>
            </w:r>
            <w:r>
              <w:rPr>
                <w:sz w:val="18"/>
                <w:szCs w:val="18"/>
              </w:rPr>
              <w:t> </w:t>
            </w:r>
            <w:r w:rsidRPr="009D0954">
              <w:rPr>
                <w:sz w:val="18"/>
                <w:szCs w:val="18"/>
              </w:rPr>
              <w:t>апреля 1991 года №</w:t>
            </w:r>
            <w:r>
              <w:rPr>
                <w:sz w:val="18"/>
                <w:szCs w:val="18"/>
              </w:rPr>
              <w:t> 1032-1 «О </w:t>
            </w:r>
            <w:r w:rsidRPr="009D0954">
              <w:rPr>
                <w:sz w:val="18"/>
                <w:szCs w:val="18"/>
              </w:rPr>
              <w:t xml:space="preserve">занятости населения в Российской Федерации» (в части осуществления </w:t>
            </w:r>
            <w:r w:rsidRPr="009D0954">
              <w:rPr>
                <w:sz w:val="18"/>
                <w:szCs w:val="18"/>
              </w:rPr>
              <w:lastRenderedPageBreak/>
              <w:t>социальных выплат безработным гражданам)</w:t>
            </w:r>
          </w:p>
        </w:tc>
        <w:tc>
          <w:tcPr>
            <w:tcW w:w="1417" w:type="dxa"/>
            <w:shd w:val="clear" w:color="auto" w:fill="auto"/>
          </w:tcPr>
          <w:p w:rsidR="00C241DF" w:rsidRPr="009D0954" w:rsidRDefault="00C241DF" w:rsidP="000C699A">
            <w:pPr>
              <w:pStyle w:val="ConsPlusCell"/>
              <w:rPr>
                <w:sz w:val="18"/>
                <w:szCs w:val="18"/>
              </w:rPr>
            </w:pPr>
            <w:r w:rsidRPr="009D0954">
              <w:rPr>
                <w:sz w:val="18"/>
                <w:szCs w:val="18"/>
              </w:rPr>
              <w:lastRenderedPageBreak/>
              <w:t>областной бюджет</w:t>
            </w:r>
          </w:p>
        </w:tc>
        <w:tc>
          <w:tcPr>
            <w:tcW w:w="616"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426" w:type="dxa"/>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482"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472"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978" w:type="dxa"/>
            <w:gridSpan w:val="3"/>
          </w:tcPr>
          <w:p w:rsidR="00C241DF" w:rsidRPr="009D0954" w:rsidRDefault="00C241DF" w:rsidP="000C699A">
            <w:pPr>
              <w:pStyle w:val="ConsPlusCell"/>
              <w:jc w:val="center"/>
              <w:rPr>
                <w:sz w:val="18"/>
                <w:szCs w:val="18"/>
              </w:rPr>
            </w:pPr>
            <w:r w:rsidRPr="009D0954">
              <w:rPr>
                <w:sz w:val="18"/>
                <w:szCs w:val="18"/>
              </w:rPr>
              <w:t>-</w:t>
            </w:r>
          </w:p>
        </w:tc>
        <w:tc>
          <w:tcPr>
            <w:tcW w:w="977" w:type="dxa"/>
            <w:gridSpan w:val="7"/>
          </w:tcPr>
          <w:p w:rsidR="00C241DF" w:rsidRPr="009D0954" w:rsidRDefault="00C241DF" w:rsidP="000C699A">
            <w:pPr>
              <w:pStyle w:val="ConsPlusCell"/>
              <w:jc w:val="center"/>
              <w:rPr>
                <w:sz w:val="18"/>
                <w:szCs w:val="18"/>
              </w:rPr>
            </w:pPr>
            <w:r w:rsidRPr="009D0954">
              <w:rPr>
                <w:sz w:val="18"/>
                <w:szCs w:val="18"/>
              </w:rPr>
              <w:t>-</w:t>
            </w:r>
          </w:p>
        </w:tc>
        <w:tc>
          <w:tcPr>
            <w:tcW w:w="1008" w:type="dxa"/>
            <w:gridSpan w:val="6"/>
          </w:tcPr>
          <w:p w:rsidR="00C241DF" w:rsidRPr="009D0954" w:rsidRDefault="00C241DF" w:rsidP="000C699A">
            <w:pPr>
              <w:pStyle w:val="ConsPlusCell"/>
              <w:jc w:val="center"/>
              <w:rPr>
                <w:sz w:val="18"/>
                <w:szCs w:val="18"/>
              </w:rPr>
            </w:pPr>
            <w:r w:rsidRPr="009D0954">
              <w:rPr>
                <w:sz w:val="18"/>
                <w:szCs w:val="18"/>
              </w:rPr>
              <w:t>-</w:t>
            </w:r>
          </w:p>
        </w:tc>
        <w:tc>
          <w:tcPr>
            <w:tcW w:w="994" w:type="dxa"/>
            <w:gridSpan w:val="5"/>
          </w:tcPr>
          <w:p w:rsidR="00C241DF" w:rsidRPr="009D0954" w:rsidRDefault="00C241DF" w:rsidP="000C699A">
            <w:pPr>
              <w:pStyle w:val="ConsPlusCell"/>
              <w:jc w:val="center"/>
              <w:rPr>
                <w:sz w:val="18"/>
                <w:szCs w:val="18"/>
              </w:rPr>
            </w:pPr>
            <w:r w:rsidRPr="009D0954">
              <w:rPr>
                <w:sz w:val="18"/>
                <w:szCs w:val="18"/>
              </w:rPr>
              <w:t>-</w:t>
            </w:r>
          </w:p>
        </w:tc>
        <w:tc>
          <w:tcPr>
            <w:tcW w:w="992" w:type="dxa"/>
            <w:gridSpan w:val="3"/>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053"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997"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407" w:type="dxa"/>
            <w:vMerge w:val="restart"/>
            <w:shd w:val="clear" w:color="auto" w:fill="auto"/>
          </w:tcPr>
          <w:p w:rsidR="00C241DF" w:rsidRPr="009D0954" w:rsidRDefault="00C241DF" w:rsidP="000C699A">
            <w:pPr>
              <w:pStyle w:val="ConsPlusCell"/>
              <w:jc w:val="center"/>
              <w:rPr>
                <w:sz w:val="18"/>
                <w:szCs w:val="18"/>
              </w:rPr>
            </w:pPr>
            <w:r w:rsidRPr="009D0954">
              <w:rPr>
                <w:sz w:val="18"/>
                <w:szCs w:val="18"/>
              </w:rPr>
              <w:t xml:space="preserve">Минтруда и </w:t>
            </w:r>
            <w:proofErr w:type="spellStart"/>
            <w:r w:rsidRPr="009D0954">
              <w:rPr>
                <w:sz w:val="18"/>
                <w:szCs w:val="18"/>
              </w:rPr>
              <w:t>соцразвития</w:t>
            </w:r>
            <w:proofErr w:type="spellEnd"/>
            <w:r w:rsidRPr="009D0954">
              <w:rPr>
                <w:sz w:val="18"/>
                <w:szCs w:val="18"/>
              </w:rPr>
              <w:t xml:space="preserve"> НСО, учреждения занятости населения во взаимодействии с Отделением Пенсионного фонда Российской Федерации по Новосибирской области</w:t>
            </w:r>
          </w:p>
        </w:tc>
        <w:tc>
          <w:tcPr>
            <w:tcW w:w="2083" w:type="dxa"/>
            <w:vMerge w:val="restart"/>
            <w:shd w:val="clear" w:color="auto" w:fill="auto"/>
          </w:tcPr>
          <w:p w:rsidR="00C241DF" w:rsidRPr="009D0954" w:rsidRDefault="00C241DF" w:rsidP="000C699A">
            <w:pPr>
              <w:pStyle w:val="ConsPlusCell"/>
              <w:rPr>
                <w:sz w:val="18"/>
                <w:szCs w:val="18"/>
              </w:rPr>
            </w:pPr>
            <w:r w:rsidRPr="009D0954">
              <w:rPr>
                <w:sz w:val="18"/>
                <w:szCs w:val="18"/>
              </w:rPr>
              <w:t>Уровень обеспеченности безработных граждан государственными услугами в</w:t>
            </w:r>
            <w:r>
              <w:rPr>
                <w:sz w:val="18"/>
                <w:szCs w:val="18"/>
              </w:rPr>
              <w:t xml:space="preserve"> </w:t>
            </w:r>
            <w:r w:rsidRPr="009D0954">
              <w:rPr>
                <w:sz w:val="18"/>
                <w:szCs w:val="18"/>
              </w:rPr>
              <w:t>части осуществления социальных выплат в течение срока реализации государственной программы будет поддерживаться на уровне не менее 98,6%</w:t>
            </w:r>
          </w:p>
        </w:tc>
      </w:tr>
      <w:tr w:rsidR="00C241DF" w:rsidRPr="009D0954" w:rsidTr="000C699A">
        <w:trPr>
          <w:trHeight w:val="20"/>
          <w:tblCellSpacing w:w="5" w:type="nil"/>
        </w:trPr>
        <w:tc>
          <w:tcPr>
            <w:tcW w:w="1836" w:type="dxa"/>
            <w:vMerge/>
            <w:shd w:val="clear" w:color="auto" w:fill="auto"/>
          </w:tcPr>
          <w:p w:rsidR="00C241DF" w:rsidRPr="009D0954" w:rsidRDefault="00C241DF" w:rsidP="000C699A">
            <w:pPr>
              <w:pStyle w:val="ConsPlusCell"/>
              <w:rPr>
                <w:sz w:val="18"/>
                <w:szCs w:val="18"/>
              </w:rPr>
            </w:pPr>
          </w:p>
        </w:tc>
        <w:tc>
          <w:tcPr>
            <w:tcW w:w="1417" w:type="dxa"/>
            <w:shd w:val="clear" w:color="auto" w:fill="auto"/>
          </w:tcPr>
          <w:p w:rsidR="00C241DF" w:rsidRPr="009D0954" w:rsidRDefault="00C241DF" w:rsidP="000C699A">
            <w:pPr>
              <w:pStyle w:val="ConsPlusCell"/>
              <w:rPr>
                <w:sz w:val="18"/>
                <w:szCs w:val="18"/>
              </w:rPr>
            </w:pPr>
            <w:r w:rsidRPr="009D0954">
              <w:rPr>
                <w:sz w:val="18"/>
                <w:szCs w:val="18"/>
              </w:rPr>
              <w:t>федеральный бюджет</w:t>
            </w:r>
          </w:p>
        </w:tc>
        <w:tc>
          <w:tcPr>
            <w:tcW w:w="616"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023</w:t>
            </w:r>
          </w:p>
        </w:tc>
        <w:tc>
          <w:tcPr>
            <w:tcW w:w="426" w:type="dxa"/>
            <w:shd w:val="clear" w:color="auto" w:fill="auto"/>
          </w:tcPr>
          <w:p w:rsidR="00C241DF" w:rsidRPr="009D0954" w:rsidRDefault="00C241DF" w:rsidP="000C699A">
            <w:pPr>
              <w:pStyle w:val="ConsPlusCell"/>
              <w:jc w:val="center"/>
              <w:rPr>
                <w:sz w:val="18"/>
                <w:szCs w:val="18"/>
              </w:rPr>
            </w:pPr>
            <w:r w:rsidRPr="009D0954">
              <w:rPr>
                <w:sz w:val="18"/>
                <w:szCs w:val="18"/>
              </w:rPr>
              <w:t>02</w:t>
            </w:r>
          </w:p>
        </w:tc>
        <w:tc>
          <w:tcPr>
            <w:tcW w:w="482"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1</w:t>
            </w:r>
          </w:p>
        </w:tc>
        <w:tc>
          <w:tcPr>
            <w:tcW w:w="472"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03</w:t>
            </w:r>
          </w:p>
        </w:tc>
        <w:tc>
          <w:tcPr>
            <w:tcW w:w="978" w:type="dxa"/>
            <w:gridSpan w:val="3"/>
          </w:tcPr>
          <w:p w:rsidR="00C241DF" w:rsidRPr="009D0954" w:rsidRDefault="00C241DF" w:rsidP="000C699A">
            <w:pPr>
              <w:pStyle w:val="ConsPlusCell"/>
              <w:jc w:val="center"/>
              <w:rPr>
                <w:sz w:val="18"/>
                <w:szCs w:val="18"/>
              </w:rPr>
            </w:pPr>
            <w:r w:rsidRPr="009D0954">
              <w:rPr>
                <w:sz w:val="18"/>
                <w:szCs w:val="18"/>
              </w:rPr>
              <w:t>989993,4</w:t>
            </w:r>
          </w:p>
        </w:tc>
        <w:tc>
          <w:tcPr>
            <w:tcW w:w="977" w:type="dxa"/>
            <w:gridSpan w:val="7"/>
          </w:tcPr>
          <w:p w:rsidR="00C241DF" w:rsidRPr="009D0954" w:rsidRDefault="00C241DF" w:rsidP="000C699A">
            <w:pPr>
              <w:pStyle w:val="ConsPlusCell"/>
              <w:jc w:val="center"/>
              <w:rPr>
                <w:sz w:val="18"/>
                <w:szCs w:val="18"/>
              </w:rPr>
            </w:pPr>
            <w:r w:rsidRPr="009D0954">
              <w:rPr>
                <w:sz w:val="18"/>
                <w:szCs w:val="18"/>
              </w:rPr>
              <w:t>1095558,6</w:t>
            </w:r>
          </w:p>
        </w:tc>
        <w:tc>
          <w:tcPr>
            <w:tcW w:w="1008" w:type="dxa"/>
            <w:gridSpan w:val="6"/>
          </w:tcPr>
          <w:p w:rsidR="00C241DF" w:rsidRPr="009D0954" w:rsidRDefault="00C241DF" w:rsidP="000C699A">
            <w:pPr>
              <w:pStyle w:val="ConsPlusCell"/>
              <w:jc w:val="center"/>
              <w:rPr>
                <w:sz w:val="18"/>
                <w:szCs w:val="18"/>
              </w:rPr>
            </w:pPr>
            <w:r w:rsidRPr="009D0954">
              <w:rPr>
                <w:sz w:val="18"/>
                <w:szCs w:val="18"/>
              </w:rPr>
              <w:t>1097568,1</w:t>
            </w:r>
          </w:p>
        </w:tc>
        <w:tc>
          <w:tcPr>
            <w:tcW w:w="994" w:type="dxa"/>
            <w:gridSpan w:val="5"/>
          </w:tcPr>
          <w:p w:rsidR="00C241DF" w:rsidRPr="009D0954" w:rsidRDefault="00C241DF" w:rsidP="000C699A">
            <w:pPr>
              <w:pStyle w:val="ConsPlusCell"/>
              <w:jc w:val="center"/>
              <w:rPr>
                <w:sz w:val="18"/>
                <w:szCs w:val="18"/>
              </w:rPr>
            </w:pPr>
            <w:r w:rsidRPr="009D0954">
              <w:rPr>
                <w:sz w:val="18"/>
                <w:szCs w:val="18"/>
              </w:rPr>
              <w:t>1099761,7</w:t>
            </w:r>
          </w:p>
        </w:tc>
        <w:tc>
          <w:tcPr>
            <w:tcW w:w="992" w:type="dxa"/>
            <w:gridSpan w:val="3"/>
            <w:shd w:val="clear" w:color="auto" w:fill="auto"/>
          </w:tcPr>
          <w:p w:rsidR="00C241DF" w:rsidRPr="009D0954" w:rsidRDefault="00C241DF" w:rsidP="000C699A">
            <w:pPr>
              <w:pStyle w:val="ConsPlusCell"/>
              <w:jc w:val="center"/>
              <w:rPr>
                <w:sz w:val="18"/>
                <w:szCs w:val="18"/>
              </w:rPr>
            </w:pPr>
            <w:r w:rsidRPr="009D0954">
              <w:rPr>
                <w:sz w:val="18"/>
                <w:szCs w:val="18"/>
              </w:rPr>
              <w:t>1099761,7</w:t>
            </w:r>
          </w:p>
        </w:tc>
        <w:tc>
          <w:tcPr>
            <w:tcW w:w="1053"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1099761,7</w:t>
            </w:r>
          </w:p>
        </w:tc>
        <w:tc>
          <w:tcPr>
            <w:tcW w:w="997"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1099761,7</w:t>
            </w:r>
          </w:p>
        </w:tc>
        <w:tc>
          <w:tcPr>
            <w:tcW w:w="1407" w:type="dxa"/>
            <w:vMerge/>
            <w:shd w:val="clear" w:color="auto" w:fill="auto"/>
          </w:tcPr>
          <w:p w:rsidR="00C241DF" w:rsidRPr="009D0954" w:rsidRDefault="00C241DF" w:rsidP="000C699A">
            <w:pPr>
              <w:pStyle w:val="ConsPlusCell"/>
              <w:jc w:val="center"/>
              <w:rPr>
                <w:sz w:val="18"/>
                <w:szCs w:val="18"/>
              </w:rPr>
            </w:pPr>
          </w:p>
        </w:tc>
        <w:tc>
          <w:tcPr>
            <w:tcW w:w="2083" w:type="dxa"/>
            <w:vMerge/>
            <w:shd w:val="clear" w:color="auto" w:fill="auto"/>
          </w:tcPr>
          <w:p w:rsidR="00C241DF" w:rsidRPr="009D0954" w:rsidRDefault="00C241DF" w:rsidP="000C699A">
            <w:pPr>
              <w:pStyle w:val="ConsPlusCell"/>
              <w:jc w:val="center"/>
              <w:rPr>
                <w:sz w:val="18"/>
                <w:szCs w:val="18"/>
              </w:rPr>
            </w:pPr>
          </w:p>
        </w:tc>
      </w:tr>
      <w:tr w:rsidR="00C241DF" w:rsidRPr="009D0954" w:rsidTr="000C699A">
        <w:trPr>
          <w:trHeight w:val="20"/>
          <w:tblCellSpacing w:w="5" w:type="nil"/>
        </w:trPr>
        <w:tc>
          <w:tcPr>
            <w:tcW w:w="1836" w:type="dxa"/>
            <w:vMerge/>
            <w:shd w:val="clear" w:color="auto" w:fill="auto"/>
          </w:tcPr>
          <w:p w:rsidR="00C241DF" w:rsidRPr="009D0954" w:rsidRDefault="00C241DF" w:rsidP="000C699A">
            <w:pPr>
              <w:pStyle w:val="ConsPlusCell"/>
              <w:rPr>
                <w:sz w:val="18"/>
                <w:szCs w:val="18"/>
              </w:rPr>
            </w:pPr>
          </w:p>
        </w:tc>
        <w:tc>
          <w:tcPr>
            <w:tcW w:w="1417" w:type="dxa"/>
            <w:shd w:val="clear" w:color="auto" w:fill="auto"/>
          </w:tcPr>
          <w:p w:rsidR="00C241DF" w:rsidRPr="009D0954" w:rsidRDefault="00C241DF" w:rsidP="000C699A">
            <w:pPr>
              <w:pStyle w:val="ConsPlusCell"/>
              <w:rPr>
                <w:sz w:val="18"/>
                <w:szCs w:val="18"/>
              </w:rPr>
            </w:pPr>
            <w:r w:rsidRPr="009D0954">
              <w:rPr>
                <w:sz w:val="18"/>
                <w:szCs w:val="18"/>
              </w:rPr>
              <w:t>местные бюджеты</w:t>
            </w:r>
          </w:p>
        </w:tc>
        <w:tc>
          <w:tcPr>
            <w:tcW w:w="616"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426" w:type="dxa"/>
            <w:shd w:val="clear" w:color="auto" w:fill="auto"/>
          </w:tcPr>
          <w:p w:rsidR="00C241DF" w:rsidRPr="009D0954" w:rsidRDefault="00C241DF" w:rsidP="000C699A">
            <w:pPr>
              <w:jc w:val="center"/>
              <w:rPr>
                <w:sz w:val="18"/>
                <w:szCs w:val="18"/>
              </w:rPr>
            </w:pPr>
            <w:r w:rsidRPr="009D0954">
              <w:rPr>
                <w:sz w:val="18"/>
                <w:szCs w:val="18"/>
              </w:rPr>
              <w:t>х</w:t>
            </w:r>
          </w:p>
        </w:tc>
        <w:tc>
          <w:tcPr>
            <w:tcW w:w="482"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472"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978" w:type="dxa"/>
            <w:gridSpan w:val="3"/>
          </w:tcPr>
          <w:p w:rsidR="00C241DF" w:rsidRPr="009D0954" w:rsidRDefault="00C241DF" w:rsidP="000C699A">
            <w:pPr>
              <w:pStyle w:val="ConsPlusCell"/>
              <w:jc w:val="center"/>
              <w:rPr>
                <w:sz w:val="18"/>
                <w:szCs w:val="18"/>
              </w:rPr>
            </w:pPr>
            <w:r w:rsidRPr="009D0954">
              <w:rPr>
                <w:sz w:val="18"/>
                <w:szCs w:val="18"/>
              </w:rPr>
              <w:t>-</w:t>
            </w:r>
          </w:p>
        </w:tc>
        <w:tc>
          <w:tcPr>
            <w:tcW w:w="977" w:type="dxa"/>
            <w:gridSpan w:val="7"/>
          </w:tcPr>
          <w:p w:rsidR="00C241DF" w:rsidRPr="009D0954" w:rsidRDefault="00C241DF" w:rsidP="000C699A">
            <w:pPr>
              <w:pStyle w:val="ConsPlusCell"/>
              <w:jc w:val="center"/>
              <w:rPr>
                <w:sz w:val="18"/>
                <w:szCs w:val="18"/>
              </w:rPr>
            </w:pPr>
            <w:r w:rsidRPr="009D0954">
              <w:rPr>
                <w:sz w:val="18"/>
                <w:szCs w:val="18"/>
              </w:rPr>
              <w:t>-</w:t>
            </w:r>
          </w:p>
        </w:tc>
        <w:tc>
          <w:tcPr>
            <w:tcW w:w="1008" w:type="dxa"/>
            <w:gridSpan w:val="6"/>
          </w:tcPr>
          <w:p w:rsidR="00C241DF" w:rsidRPr="009D0954" w:rsidRDefault="00C241DF" w:rsidP="000C699A">
            <w:pPr>
              <w:pStyle w:val="ConsPlusCell"/>
              <w:jc w:val="center"/>
              <w:rPr>
                <w:sz w:val="18"/>
                <w:szCs w:val="18"/>
              </w:rPr>
            </w:pPr>
            <w:r w:rsidRPr="009D0954">
              <w:rPr>
                <w:sz w:val="18"/>
                <w:szCs w:val="18"/>
              </w:rPr>
              <w:t>-</w:t>
            </w:r>
          </w:p>
        </w:tc>
        <w:tc>
          <w:tcPr>
            <w:tcW w:w="994" w:type="dxa"/>
            <w:gridSpan w:val="5"/>
          </w:tcPr>
          <w:p w:rsidR="00C241DF" w:rsidRPr="009D0954" w:rsidRDefault="00C241DF" w:rsidP="000C699A">
            <w:pPr>
              <w:pStyle w:val="ConsPlusCell"/>
              <w:jc w:val="center"/>
              <w:rPr>
                <w:sz w:val="18"/>
                <w:szCs w:val="18"/>
              </w:rPr>
            </w:pPr>
            <w:r w:rsidRPr="009D0954">
              <w:rPr>
                <w:sz w:val="18"/>
                <w:szCs w:val="18"/>
              </w:rPr>
              <w:t>-</w:t>
            </w:r>
          </w:p>
        </w:tc>
        <w:tc>
          <w:tcPr>
            <w:tcW w:w="992" w:type="dxa"/>
            <w:gridSpan w:val="3"/>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053"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997"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407" w:type="dxa"/>
            <w:vMerge/>
            <w:shd w:val="clear" w:color="auto" w:fill="auto"/>
          </w:tcPr>
          <w:p w:rsidR="00C241DF" w:rsidRPr="009D0954" w:rsidRDefault="00C241DF" w:rsidP="000C699A">
            <w:pPr>
              <w:pStyle w:val="ConsPlusCell"/>
              <w:jc w:val="center"/>
              <w:rPr>
                <w:sz w:val="18"/>
                <w:szCs w:val="18"/>
              </w:rPr>
            </w:pPr>
          </w:p>
        </w:tc>
        <w:tc>
          <w:tcPr>
            <w:tcW w:w="2083" w:type="dxa"/>
            <w:vMerge/>
            <w:shd w:val="clear" w:color="auto" w:fill="auto"/>
          </w:tcPr>
          <w:p w:rsidR="00C241DF" w:rsidRPr="009D0954" w:rsidRDefault="00C241DF" w:rsidP="000C699A">
            <w:pPr>
              <w:pStyle w:val="ConsPlusCell"/>
              <w:jc w:val="center"/>
              <w:rPr>
                <w:sz w:val="18"/>
                <w:szCs w:val="18"/>
              </w:rPr>
            </w:pPr>
          </w:p>
        </w:tc>
      </w:tr>
      <w:tr w:rsidR="00C241DF" w:rsidRPr="009D0954" w:rsidTr="000C699A">
        <w:trPr>
          <w:trHeight w:val="20"/>
          <w:tblCellSpacing w:w="5" w:type="nil"/>
        </w:trPr>
        <w:tc>
          <w:tcPr>
            <w:tcW w:w="1836" w:type="dxa"/>
            <w:vMerge/>
            <w:shd w:val="clear" w:color="auto" w:fill="auto"/>
          </w:tcPr>
          <w:p w:rsidR="00C241DF" w:rsidRPr="009D0954" w:rsidRDefault="00C241DF" w:rsidP="000C699A">
            <w:pPr>
              <w:pStyle w:val="ConsPlusCell"/>
              <w:rPr>
                <w:sz w:val="18"/>
                <w:szCs w:val="18"/>
              </w:rPr>
            </w:pPr>
          </w:p>
        </w:tc>
        <w:tc>
          <w:tcPr>
            <w:tcW w:w="1417" w:type="dxa"/>
            <w:shd w:val="clear" w:color="auto" w:fill="auto"/>
          </w:tcPr>
          <w:p w:rsidR="00C241DF" w:rsidRPr="009D0954" w:rsidRDefault="00C241DF" w:rsidP="000C699A">
            <w:pPr>
              <w:pStyle w:val="ConsPlusCell"/>
              <w:rPr>
                <w:sz w:val="18"/>
                <w:szCs w:val="18"/>
              </w:rPr>
            </w:pPr>
            <w:r w:rsidRPr="009D0954">
              <w:rPr>
                <w:sz w:val="18"/>
                <w:szCs w:val="18"/>
              </w:rPr>
              <w:t>внебюджетные источники</w:t>
            </w:r>
          </w:p>
        </w:tc>
        <w:tc>
          <w:tcPr>
            <w:tcW w:w="616"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426" w:type="dxa"/>
            <w:shd w:val="clear" w:color="auto" w:fill="auto"/>
          </w:tcPr>
          <w:p w:rsidR="00C241DF" w:rsidRPr="009D0954" w:rsidRDefault="00C241DF" w:rsidP="000C699A">
            <w:pPr>
              <w:jc w:val="center"/>
              <w:rPr>
                <w:sz w:val="18"/>
                <w:szCs w:val="18"/>
              </w:rPr>
            </w:pPr>
            <w:r w:rsidRPr="009D0954">
              <w:rPr>
                <w:sz w:val="18"/>
                <w:szCs w:val="18"/>
              </w:rPr>
              <w:t>х</w:t>
            </w:r>
          </w:p>
        </w:tc>
        <w:tc>
          <w:tcPr>
            <w:tcW w:w="482"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472"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978" w:type="dxa"/>
            <w:gridSpan w:val="3"/>
          </w:tcPr>
          <w:p w:rsidR="00C241DF" w:rsidRPr="009D0954" w:rsidRDefault="00C241DF" w:rsidP="000C699A">
            <w:pPr>
              <w:pStyle w:val="ConsPlusCell"/>
              <w:jc w:val="center"/>
              <w:rPr>
                <w:sz w:val="18"/>
                <w:szCs w:val="18"/>
              </w:rPr>
            </w:pPr>
            <w:r w:rsidRPr="009D0954">
              <w:rPr>
                <w:sz w:val="18"/>
                <w:szCs w:val="18"/>
              </w:rPr>
              <w:t>-</w:t>
            </w:r>
          </w:p>
        </w:tc>
        <w:tc>
          <w:tcPr>
            <w:tcW w:w="977" w:type="dxa"/>
            <w:gridSpan w:val="7"/>
          </w:tcPr>
          <w:p w:rsidR="00C241DF" w:rsidRPr="009D0954" w:rsidRDefault="00C241DF" w:rsidP="000C699A">
            <w:pPr>
              <w:pStyle w:val="ConsPlusCell"/>
              <w:jc w:val="center"/>
              <w:rPr>
                <w:sz w:val="18"/>
                <w:szCs w:val="18"/>
              </w:rPr>
            </w:pPr>
            <w:r w:rsidRPr="009D0954">
              <w:rPr>
                <w:sz w:val="18"/>
                <w:szCs w:val="18"/>
              </w:rPr>
              <w:t>-</w:t>
            </w:r>
          </w:p>
        </w:tc>
        <w:tc>
          <w:tcPr>
            <w:tcW w:w="1008" w:type="dxa"/>
            <w:gridSpan w:val="6"/>
          </w:tcPr>
          <w:p w:rsidR="00C241DF" w:rsidRPr="009D0954" w:rsidRDefault="00C241DF" w:rsidP="000C699A">
            <w:pPr>
              <w:pStyle w:val="ConsPlusCell"/>
              <w:jc w:val="center"/>
              <w:rPr>
                <w:sz w:val="18"/>
                <w:szCs w:val="18"/>
              </w:rPr>
            </w:pPr>
            <w:r w:rsidRPr="009D0954">
              <w:rPr>
                <w:sz w:val="18"/>
                <w:szCs w:val="18"/>
              </w:rPr>
              <w:t>-</w:t>
            </w:r>
          </w:p>
        </w:tc>
        <w:tc>
          <w:tcPr>
            <w:tcW w:w="994" w:type="dxa"/>
            <w:gridSpan w:val="5"/>
          </w:tcPr>
          <w:p w:rsidR="00C241DF" w:rsidRPr="009D0954" w:rsidRDefault="00C241DF" w:rsidP="000C699A">
            <w:pPr>
              <w:pStyle w:val="ConsPlusCell"/>
              <w:jc w:val="center"/>
              <w:rPr>
                <w:sz w:val="18"/>
                <w:szCs w:val="18"/>
              </w:rPr>
            </w:pPr>
            <w:r w:rsidRPr="009D0954">
              <w:rPr>
                <w:sz w:val="18"/>
                <w:szCs w:val="18"/>
              </w:rPr>
              <w:t>-</w:t>
            </w:r>
          </w:p>
        </w:tc>
        <w:tc>
          <w:tcPr>
            <w:tcW w:w="992" w:type="dxa"/>
            <w:gridSpan w:val="3"/>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053"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997"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407" w:type="dxa"/>
            <w:vMerge/>
            <w:shd w:val="clear" w:color="auto" w:fill="auto"/>
          </w:tcPr>
          <w:p w:rsidR="00C241DF" w:rsidRPr="009D0954" w:rsidRDefault="00C241DF" w:rsidP="000C699A">
            <w:pPr>
              <w:pStyle w:val="ConsPlusCell"/>
              <w:jc w:val="center"/>
              <w:rPr>
                <w:sz w:val="18"/>
                <w:szCs w:val="18"/>
              </w:rPr>
            </w:pPr>
          </w:p>
        </w:tc>
        <w:tc>
          <w:tcPr>
            <w:tcW w:w="2083" w:type="dxa"/>
            <w:vMerge/>
            <w:shd w:val="clear" w:color="auto" w:fill="auto"/>
          </w:tcPr>
          <w:p w:rsidR="00C241DF" w:rsidRPr="009D0954" w:rsidRDefault="00C241DF" w:rsidP="000C699A">
            <w:pPr>
              <w:pStyle w:val="ConsPlusCell"/>
              <w:jc w:val="center"/>
              <w:rPr>
                <w:sz w:val="18"/>
                <w:szCs w:val="18"/>
              </w:rPr>
            </w:pPr>
          </w:p>
        </w:tc>
      </w:tr>
      <w:tr w:rsidR="00C241DF" w:rsidRPr="009D0954" w:rsidTr="000C699A">
        <w:trPr>
          <w:trHeight w:val="20"/>
          <w:tblCellSpacing w:w="5" w:type="nil"/>
        </w:trPr>
        <w:tc>
          <w:tcPr>
            <w:tcW w:w="15738" w:type="dxa"/>
            <w:gridSpan w:val="39"/>
          </w:tcPr>
          <w:p w:rsidR="00C241DF" w:rsidRPr="009D0954" w:rsidRDefault="00C241DF" w:rsidP="000C699A">
            <w:pPr>
              <w:pStyle w:val="ConsPlusCell"/>
              <w:rPr>
                <w:sz w:val="18"/>
                <w:szCs w:val="18"/>
              </w:rPr>
            </w:pPr>
            <w:r w:rsidRPr="009D0954">
              <w:rPr>
                <w:sz w:val="18"/>
                <w:szCs w:val="18"/>
              </w:rPr>
              <w:lastRenderedPageBreak/>
              <w:t>1.1.1.1.4. Задача 4. Повышение качества и доступности государственных услуг в области содействия занятости населения</w:t>
            </w:r>
          </w:p>
        </w:tc>
      </w:tr>
      <w:tr w:rsidR="00C241DF" w:rsidRPr="009D0954" w:rsidTr="000C699A">
        <w:trPr>
          <w:trHeight w:val="20"/>
          <w:tblCellSpacing w:w="5" w:type="nil"/>
        </w:trPr>
        <w:tc>
          <w:tcPr>
            <w:tcW w:w="1836" w:type="dxa"/>
            <w:vMerge w:val="restart"/>
            <w:shd w:val="clear" w:color="auto" w:fill="auto"/>
          </w:tcPr>
          <w:p w:rsidR="00C241DF" w:rsidRPr="009D0954" w:rsidRDefault="00C241DF" w:rsidP="000C699A">
            <w:pPr>
              <w:pBdr>
                <w:top w:val="single" w:sz="4" w:space="1" w:color="auto"/>
              </w:pBdr>
              <w:adjustRightInd w:val="0"/>
              <w:outlineLvl w:val="2"/>
              <w:rPr>
                <w:sz w:val="18"/>
                <w:szCs w:val="18"/>
              </w:rPr>
            </w:pPr>
            <w:r w:rsidRPr="009D0954">
              <w:rPr>
                <w:sz w:val="18"/>
                <w:szCs w:val="18"/>
              </w:rPr>
              <w:t xml:space="preserve">1.1.1.1.4.1. Основное мероприятие 7. </w:t>
            </w:r>
          </w:p>
          <w:p w:rsidR="00C241DF" w:rsidRPr="009D0954" w:rsidRDefault="00C241DF" w:rsidP="000C699A">
            <w:pPr>
              <w:pStyle w:val="ConsPlusCell"/>
              <w:pBdr>
                <w:top w:val="single" w:sz="4" w:space="1" w:color="auto"/>
              </w:pBdr>
              <w:rPr>
                <w:sz w:val="18"/>
                <w:szCs w:val="18"/>
              </w:rPr>
            </w:pPr>
            <w:r w:rsidRPr="009D0954">
              <w:rPr>
                <w:sz w:val="18"/>
                <w:szCs w:val="18"/>
              </w:rPr>
              <w:t>Создание условий для функционирования учреждений занятости населения</w:t>
            </w:r>
          </w:p>
        </w:tc>
        <w:tc>
          <w:tcPr>
            <w:tcW w:w="1417" w:type="dxa"/>
            <w:shd w:val="clear" w:color="auto" w:fill="auto"/>
          </w:tcPr>
          <w:p w:rsidR="00C241DF" w:rsidRPr="009D0954" w:rsidRDefault="00C241DF" w:rsidP="000C699A">
            <w:pPr>
              <w:pStyle w:val="ConsPlusCell"/>
              <w:rPr>
                <w:sz w:val="18"/>
                <w:szCs w:val="18"/>
              </w:rPr>
            </w:pPr>
            <w:r w:rsidRPr="009D0954">
              <w:rPr>
                <w:sz w:val="18"/>
                <w:szCs w:val="18"/>
              </w:rPr>
              <w:t>областной бюджет</w:t>
            </w:r>
          </w:p>
        </w:tc>
        <w:tc>
          <w:tcPr>
            <w:tcW w:w="616"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023</w:t>
            </w:r>
          </w:p>
        </w:tc>
        <w:tc>
          <w:tcPr>
            <w:tcW w:w="426" w:type="dxa"/>
            <w:shd w:val="clear" w:color="auto" w:fill="auto"/>
          </w:tcPr>
          <w:p w:rsidR="00C241DF" w:rsidRPr="009D0954" w:rsidRDefault="00C241DF" w:rsidP="000C699A">
            <w:pPr>
              <w:pStyle w:val="ConsPlusCell"/>
              <w:jc w:val="center"/>
              <w:rPr>
                <w:sz w:val="18"/>
                <w:szCs w:val="18"/>
              </w:rPr>
            </w:pPr>
            <w:r w:rsidRPr="009D0954">
              <w:rPr>
                <w:sz w:val="18"/>
                <w:szCs w:val="18"/>
              </w:rPr>
              <w:t>02</w:t>
            </w:r>
          </w:p>
        </w:tc>
        <w:tc>
          <w:tcPr>
            <w:tcW w:w="482"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1</w:t>
            </w:r>
          </w:p>
        </w:tc>
        <w:tc>
          <w:tcPr>
            <w:tcW w:w="472"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01</w:t>
            </w:r>
          </w:p>
        </w:tc>
        <w:tc>
          <w:tcPr>
            <w:tcW w:w="971" w:type="dxa"/>
            <w:gridSpan w:val="2"/>
          </w:tcPr>
          <w:p w:rsidR="00C241DF" w:rsidRPr="009D0954" w:rsidRDefault="00C241DF" w:rsidP="000C699A">
            <w:pPr>
              <w:pStyle w:val="ConsPlusCell"/>
              <w:jc w:val="center"/>
              <w:rPr>
                <w:sz w:val="18"/>
                <w:szCs w:val="18"/>
              </w:rPr>
            </w:pPr>
            <w:r w:rsidRPr="009D0954">
              <w:rPr>
                <w:sz w:val="18"/>
                <w:szCs w:val="18"/>
              </w:rPr>
              <w:t>365400,3</w:t>
            </w:r>
          </w:p>
        </w:tc>
        <w:tc>
          <w:tcPr>
            <w:tcW w:w="984" w:type="dxa"/>
            <w:gridSpan w:val="8"/>
          </w:tcPr>
          <w:p w:rsidR="00C241DF" w:rsidRPr="009D0954" w:rsidRDefault="00C241DF" w:rsidP="000C699A">
            <w:pPr>
              <w:pStyle w:val="ConsPlusCell"/>
              <w:jc w:val="center"/>
              <w:rPr>
                <w:sz w:val="18"/>
                <w:szCs w:val="18"/>
              </w:rPr>
            </w:pPr>
            <w:r w:rsidRPr="009D0954">
              <w:rPr>
                <w:sz w:val="18"/>
                <w:szCs w:val="18"/>
              </w:rPr>
              <w:t>378534,3</w:t>
            </w:r>
          </w:p>
        </w:tc>
        <w:tc>
          <w:tcPr>
            <w:tcW w:w="1008" w:type="dxa"/>
            <w:gridSpan w:val="6"/>
          </w:tcPr>
          <w:p w:rsidR="00C241DF" w:rsidRPr="009D0954" w:rsidRDefault="00C241DF" w:rsidP="000C699A">
            <w:pPr>
              <w:pStyle w:val="ConsPlusCell"/>
              <w:jc w:val="center"/>
              <w:rPr>
                <w:sz w:val="18"/>
                <w:szCs w:val="18"/>
              </w:rPr>
            </w:pPr>
            <w:r w:rsidRPr="009D0954">
              <w:rPr>
                <w:sz w:val="18"/>
                <w:szCs w:val="18"/>
              </w:rPr>
              <w:t>391299,2</w:t>
            </w:r>
          </w:p>
        </w:tc>
        <w:tc>
          <w:tcPr>
            <w:tcW w:w="994" w:type="dxa"/>
            <w:gridSpan w:val="5"/>
          </w:tcPr>
          <w:p w:rsidR="00C241DF" w:rsidRPr="009D0954" w:rsidRDefault="00C241DF" w:rsidP="000C699A">
            <w:pPr>
              <w:pStyle w:val="ConsPlusCell"/>
              <w:jc w:val="center"/>
              <w:rPr>
                <w:sz w:val="18"/>
                <w:szCs w:val="18"/>
              </w:rPr>
            </w:pPr>
            <w:r w:rsidRPr="009D0954">
              <w:rPr>
                <w:sz w:val="18"/>
                <w:szCs w:val="18"/>
              </w:rPr>
              <w:t>404330,2</w:t>
            </w:r>
          </w:p>
        </w:tc>
        <w:tc>
          <w:tcPr>
            <w:tcW w:w="992" w:type="dxa"/>
            <w:gridSpan w:val="3"/>
            <w:shd w:val="clear" w:color="auto" w:fill="auto"/>
          </w:tcPr>
          <w:p w:rsidR="00C241DF" w:rsidRPr="009D0954" w:rsidRDefault="00C241DF" w:rsidP="000C699A">
            <w:pPr>
              <w:pStyle w:val="ConsPlusCell"/>
              <w:jc w:val="center"/>
              <w:rPr>
                <w:sz w:val="18"/>
                <w:szCs w:val="18"/>
              </w:rPr>
            </w:pPr>
            <w:r w:rsidRPr="009D0954">
              <w:rPr>
                <w:sz w:val="18"/>
                <w:szCs w:val="18"/>
              </w:rPr>
              <w:t>404330,2</w:t>
            </w:r>
          </w:p>
        </w:tc>
        <w:tc>
          <w:tcPr>
            <w:tcW w:w="1053"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404330,2</w:t>
            </w:r>
          </w:p>
        </w:tc>
        <w:tc>
          <w:tcPr>
            <w:tcW w:w="997"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404330,2</w:t>
            </w:r>
          </w:p>
        </w:tc>
        <w:tc>
          <w:tcPr>
            <w:tcW w:w="1407" w:type="dxa"/>
            <w:vMerge w:val="restart"/>
            <w:shd w:val="clear" w:color="auto" w:fill="auto"/>
          </w:tcPr>
          <w:p w:rsidR="00C241DF" w:rsidRPr="009D0954" w:rsidRDefault="00C241DF" w:rsidP="000C699A">
            <w:pPr>
              <w:pStyle w:val="ConsPlusCell"/>
              <w:jc w:val="center"/>
              <w:rPr>
                <w:sz w:val="18"/>
                <w:szCs w:val="18"/>
              </w:rPr>
            </w:pPr>
            <w:r w:rsidRPr="009D0954">
              <w:rPr>
                <w:sz w:val="18"/>
                <w:szCs w:val="18"/>
              </w:rPr>
              <w:t xml:space="preserve">Минтруда и </w:t>
            </w:r>
            <w:proofErr w:type="spellStart"/>
            <w:r w:rsidRPr="009D0954">
              <w:rPr>
                <w:sz w:val="18"/>
                <w:szCs w:val="18"/>
              </w:rPr>
              <w:t>соцразвития</w:t>
            </w:r>
            <w:proofErr w:type="spellEnd"/>
            <w:r w:rsidRPr="009D0954">
              <w:rPr>
                <w:sz w:val="18"/>
                <w:szCs w:val="18"/>
              </w:rPr>
              <w:t xml:space="preserve"> НСО, учреждения занятости населения, ГАУ НСО «ЦРПК»</w:t>
            </w:r>
          </w:p>
        </w:tc>
        <w:tc>
          <w:tcPr>
            <w:tcW w:w="2083" w:type="dxa"/>
            <w:vMerge w:val="restart"/>
            <w:shd w:val="clear" w:color="auto" w:fill="auto"/>
          </w:tcPr>
          <w:p w:rsidR="00C241DF" w:rsidRPr="009D0954" w:rsidRDefault="00C241DF" w:rsidP="000C699A">
            <w:pPr>
              <w:pStyle w:val="ConsPlusCell"/>
              <w:rPr>
                <w:sz w:val="18"/>
                <w:szCs w:val="18"/>
              </w:rPr>
            </w:pPr>
            <w:r w:rsidRPr="009D0954">
              <w:rPr>
                <w:sz w:val="18"/>
                <w:szCs w:val="18"/>
              </w:rPr>
              <w:t xml:space="preserve">Будет обеспечено функционирование учреждений занятости населения, расположенных в 32 муниципальных образованиях Новосибирской области, и ГАУ НСО «ЦРПК». Уровень удовлетворенности граждан, ищущих работу, предоставленными государственными услугами </w:t>
            </w:r>
            <w:r w:rsidRPr="009D0954">
              <w:rPr>
                <w:bCs/>
                <w:sz w:val="18"/>
                <w:szCs w:val="18"/>
              </w:rPr>
              <w:t xml:space="preserve">в области содействия занятости населения в течение срока реализации государственной </w:t>
            </w:r>
            <w:r w:rsidRPr="009D0954">
              <w:rPr>
                <w:sz w:val="18"/>
                <w:szCs w:val="18"/>
              </w:rPr>
              <w:t>программы</w:t>
            </w:r>
            <w:r w:rsidRPr="009D0954">
              <w:rPr>
                <w:bCs/>
                <w:sz w:val="18"/>
                <w:szCs w:val="18"/>
              </w:rPr>
              <w:t xml:space="preserve"> будет поддерживаться на уровне не менее 98,5% от общего количества граждан, ищущих работу, обратившихся в </w:t>
            </w:r>
            <w:r w:rsidRPr="009D0954">
              <w:rPr>
                <w:sz w:val="18"/>
                <w:szCs w:val="18"/>
              </w:rPr>
              <w:t xml:space="preserve">учреждения </w:t>
            </w:r>
            <w:r w:rsidRPr="009D0954">
              <w:rPr>
                <w:bCs/>
                <w:sz w:val="18"/>
                <w:szCs w:val="18"/>
              </w:rPr>
              <w:t>занятости населения</w:t>
            </w:r>
          </w:p>
        </w:tc>
      </w:tr>
      <w:tr w:rsidR="00C241DF" w:rsidRPr="009D0954" w:rsidTr="000C699A">
        <w:trPr>
          <w:trHeight w:val="20"/>
          <w:tblCellSpacing w:w="5" w:type="nil"/>
        </w:trPr>
        <w:tc>
          <w:tcPr>
            <w:tcW w:w="1836" w:type="dxa"/>
            <w:vMerge/>
            <w:shd w:val="clear" w:color="auto" w:fill="auto"/>
          </w:tcPr>
          <w:p w:rsidR="00C241DF" w:rsidRPr="009D0954" w:rsidRDefault="00C241DF" w:rsidP="000C699A">
            <w:pPr>
              <w:pStyle w:val="ConsPlusCell"/>
              <w:rPr>
                <w:sz w:val="18"/>
                <w:szCs w:val="18"/>
              </w:rPr>
            </w:pPr>
          </w:p>
        </w:tc>
        <w:tc>
          <w:tcPr>
            <w:tcW w:w="1417" w:type="dxa"/>
            <w:shd w:val="clear" w:color="auto" w:fill="auto"/>
          </w:tcPr>
          <w:p w:rsidR="00C241DF" w:rsidRPr="009D0954" w:rsidRDefault="00C241DF" w:rsidP="000C699A">
            <w:pPr>
              <w:pStyle w:val="ConsPlusCell"/>
              <w:rPr>
                <w:sz w:val="18"/>
                <w:szCs w:val="18"/>
              </w:rPr>
            </w:pPr>
            <w:r w:rsidRPr="009D0954">
              <w:rPr>
                <w:sz w:val="18"/>
                <w:szCs w:val="18"/>
              </w:rPr>
              <w:t>федеральный бюджет</w:t>
            </w:r>
          </w:p>
        </w:tc>
        <w:tc>
          <w:tcPr>
            <w:tcW w:w="616"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426" w:type="dxa"/>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482"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472" w:type="dxa"/>
            <w:gridSpan w:val="2"/>
            <w:shd w:val="clear" w:color="auto" w:fill="auto"/>
          </w:tcPr>
          <w:p w:rsidR="00C241DF" w:rsidRPr="009D0954" w:rsidRDefault="00C241DF" w:rsidP="000C699A">
            <w:pPr>
              <w:jc w:val="center"/>
              <w:rPr>
                <w:sz w:val="18"/>
                <w:szCs w:val="18"/>
              </w:rPr>
            </w:pPr>
            <w:r w:rsidRPr="009D0954">
              <w:rPr>
                <w:sz w:val="18"/>
                <w:szCs w:val="18"/>
              </w:rPr>
              <w:t>-</w:t>
            </w:r>
          </w:p>
        </w:tc>
        <w:tc>
          <w:tcPr>
            <w:tcW w:w="971" w:type="dxa"/>
            <w:gridSpan w:val="2"/>
          </w:tcPr>
          <w:p w:rsidR="00C241DF" w:rsidRPr="009D0954" w:rsidRDefault="00C241DF" w:rsidP="000C699A">
            <w:pPr>
              <w:pStyle w:val="ConsPlusCell"/>
              <w:jc w:val="center"/>
              <w:rPr>
                <w:sz w:val="18"/>
                <w:szCs w:val="18"/>
              </w:rPr>
            </w:pPr>
            <w:r w:rsidRPr="009D0954">
              <w:rPr>
                <w:sz w:val="18"/>
                <w:szCs w:val="18"/>
              </w:rPr>
              <w:t>-</w:t>
            </w:r>
          </w:p>
        </w:tc>
        <w:tc>
          <w:tcPr>
            <w:tcW w:w="984" w:type="dxa"/>
            <w:gridSpan w:val="8"/>
          </w:tcPr>
          <w:p w:rsidR="00C241DF" w:rsidRPr="009D0954" w:rsidRDefault="00C241DF" w:rsidP="000C699A">
            <w:pPr>
              <w:pStyle w:val="ConsPlusCell"/>
              <w:jc w:val="center"/>
              <w:rPr>
                <w:sz w:val="18"/>
                <w:szCs w:val="18"/>
              </w:rPr>
            </w:pPr>
            <w:r w:rsidRPr="009D0954">
              <w:rPr>
                <w:sz w:val="18"/>
                <w:szCs w:val="18"/>
              </w:rPr>
              <w:t>-</w:t>
            </w:r>
          </w:p>
        </w:tc>
        <w:tc>
          <w:tcPr>
            <w:tcW w:w="1008" w:type="dxa"/>
            <w:gridSpan w:val="6"/>
          </w:tcPr>
          <w:p w:rsidR="00C241DF" w:rsidRPr="009D0954" w:rsidRDefault="00C241DF" w:rsidP="000C699A">
            <w:pPr>
              <w:pStyle w:val="ConsPlusCell"/>
              <w:jc w:val="center"/>
              <w:rPr>
                <w:sz w:val="18"/>
                <w:szCs w:val="18"/>
              </w:rPr>
            </w:pPr>
            <w:r w:rsidRPr="009D0954">
              <w:rPr>
                <w:sz w:val="18"/>
                <w:szCs w:val="18"/>
              </w:rPr>
              <w:t>-</w:t>
            </w:r>
          </w:p>
        </w:tc>
        <w:tc>
          <w:tcPr>
            <w:tcW w:w="994" w:type="dxa"/>
            <w:gridSpan w:val="5"/>
          </w:tcPr>
          <w:p w:rsidR="00C241DF" w:rsidRPr="009D0954" w:rsidRDefault="00C241DF" w:rsidP="000C699A">
            <w:pPr>
              <w:pStyle w:val="ConsPlusCell"/>
              <w:jc w:val="center"/>
              <w:rPr>
                <w:sz w:val="18"/>
                <w:szCs w:val="18"/>
              </w:rPr>
            </w:pPr>
            <w:r w:rsidRPr="009D0954">
              <w:rPr>
                <w:sz w:val="18"/>
                <w:szCs w:val="18"/>
              </w:rPr>
              <w:t>-</w:t>
            </w:r>
          </w:p>
        </w:tc>
        <w:tc>
          <w:tcPr>
            <w:tcW w:w="992" w:type="dxa"/>
            <w:gridSpan w:val="3"/>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053"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997"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407" w:type="dxa"/>
            <w:vMerge/>
            <w:shd w:val="clear" w:color="auto" w:fill="auto"/>
          </w:tcPr>
          <w:p w:rsidR="00C241DF" w:rsidRPr="009D0954" w:rsidRDefault="00C241DF" w:rsidP="000C699A">
            <w:pPr>
              <w:pStyle w:val="ConsPlusCell"/>
              <w:jc w:val="center"/>
              <w:rPr>
                <w:sz w:val="18"/>
                <w:szCs w:val="18"/>
              </w:rPr>
            </w:pPr>
          </w:p>
        </w:tc>
        <w:tc>
          <w:tcPr>
            <w:tcW w:w="2083" w:type="dxa"/>
            <w:vMerge/>
            <w:shd w:val="clear" w:color="auto" w:fill="auto"/>
          </w:tcPr>
          <w:p w:rsidR="00C241DF" w:rsidRPr="009D0954" w:rsidRDefault="00C241DF" w:rsidP="000C699A">
            <w:pPr>
              <w:pStyle w:val="ConsPlusCell"/>
              <w:jc w:val="center"/>
              <w:rPr>
                <w:sz w:val="18"/>
                <w:szCs w:val="18"/>
              </w:rPr>
            </w:pPr>
          </w:p>
        </w:tc>
      </w:tr>
      <w:tr w:rsidR="00C241DF" w:rsidRPr="009D0954" w:rsidTr="000C699A">
        <w:trPr>
          <w:trHeight w:val="20"/>
          <w:tblCellSpacing w:w="5" w:type="nil"/>
        </w:trPr>
        <w:tc>
          <w:tcPr>
            <w:tcW w:w="1836" w:type="dxa"/>
            <w:vMerge/>
            <w:shd w:val="clear" w:color="auto" w:fill="auto"/>
          </w:tcPr>
          <w:p w:rsidR="00C241DF" w:rsidRPr="009D0954" w:rsidRDefault="00C241DF" w:rsidP="000C699A">
            <w:pPr>
              <w:pStyle w:val="ConsPlusCell"/>
              <w:rPr>
                <w:sz w:val="18"/>
                <w:szCs w:val="18"/>
              </w:rPr>
            </w:pPr>
          </w:p>
        </w:tc>
        <w:tc>
          <w:tcPr>
            <w:tcW w:w="1417" w:type="dxa"/>
            <w:shd w:val="clear" w:color="auto" w:fill="auto"/>
          </w:tcPr>
          <w:p w:rsidR="00C241DF" w:rsidRPr="009D0954" w:rsidRDefault="00C241DF" w:rsidP="000C699A">
            <w:pPr>
              <w:pStyle w:val="ConsPlusCell"/>
              <w:rPr>
                <w:sz w:val="18"/>
                <w:szCs w:val="18"/>
              </w:rPr>
            </w:pPr>
            <w:r w:rsidRPr="009D0954">
              <w:rPr>
                <w:sz w:val="18"/>
                <w:szCs w:val="18"/>
              </w:rPr>
              <w:t>местные бюджеты</w:t>
            </w:r>
          </w:p>
        </w:tc>
        <w:tc>
          <w:tcPr>
            <w:tcW w:w="616"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426" w:type="dxa"/>
            <w:shd w:val="clear" w:color="auto" w:fill="auto"/>
          </w:tcPr>
          <w:p w:rsidR="00C241DF" w:rsidRPr="009D0954" w:rsidRDefault="00C241DF" w:rsidP="000C699A">
            <w:pPr>
              <w:jc w:val="center"/>
              <w:rPr>
                <w:sz w:val="18"/>
                <w:szCs w:val="18"/>
              </w:rPr>
            </w:pPr>
            <w:r w:rsidRPr="009D0954">
              <w:rPr>
                <w:sz w:val="18"/>
                <w:szCs w:val="18"/>
              </w:rPr>
              <w:t>х</w:t>
            </w:r>
          </w:p>
        </w:tc>
        <w:tc>
          <w:tcPr>
            <w:tcW w:w="482"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472"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971" w:type="dxa"/>
            <w:gridSpan w:val="2"/>
          </w:tcPr>
          <w:p w:rsidR="00C241DF" w:rsidRPr="009D0954" w:rsidRDefault="00C241DF" w:rsidP="000C699A">
            <w:pPr>
              <w:pStyle w:val="ConsPlusCell"/>
              <w:jc w:val="center"/>
              <w:rPr>
                <w:sz w:val="18"/>
                <w:szCs w:val="18"/>
              </w:rPr>
            </w:pPr>
            <w:r w:rsidRPr="009D0954">
              <w:rPr>
                <w:sz w:val="18"/>
                <w:szCs w:val="18"/>
              </w:rPr>
              <w:t>-</w:t>
            </w:r>
          </w:p>
        </w:tc>
        <w:tc>
          <w:tcPr>
            <w:tcW w:w="984" w:type="dxa"/>
            <w:gridSpan w:val="8"/>
          </w:tcPr>
          <w:p w:rsidR="00C241DF" w:rsidRPr="009D0954" w:rsidRDefault="00C241DF" w:rsidP="000C699A">
            <w:pPr>
              <w:pStyle w:val="ConsPlusCell"/>
              <w:jc w:val="center"/>
              <w:rPr>
                <w:sz w:val="18"/>
                <w:szCs w:val="18"/>
              </w:rPr>
            </w:pPr>
            <w:r w:rsidRPr="009D0954">
              <w:rPr>
                <w:sz w:val="18"/>
                <w:szCs w:val="18"/>
              </w:rPr>
              <w:t>-</w:t>
            </w:r>
          </w:p>
        </w:tc>
        <w:tc>
          <w:tcPr>
            <w:tcW w:w="1008" w:type="dxa"/>
            <w:gridSpan w:val="6"/>
          </w:tcPr>
          <w:p w:rsidR="00C241DF" w:rsidRPr="009D0954" w:rsidRDefault="00C241DF" w:rsidP="000C699A">
            <w:pPr>
              <w:pStyle w:val="ConsPlusCell"/>
              <w:jc w:val="center"/>
              <w:rPr>
                <w:sz w:val="18"/>
                <w:szCs w:val="18"/>
              </w:rPr>
            </w:pPr>
            <w:r w:rsidRPr="009D0954">
              <w:rPr>
                <w:sz w:val="18"/>
                <w:szCs w:val="18"/>
              </w:rPr>
              <w:t>-</w:t>
            </w:r>
          </w:p>
        </w:tc>
        <w:tc>
          <w:tcPr>
            <w:tcW w:w="994" w:type="dxa"/>
            <w:gridSpan w:val="5"/>
          </w:tcPr>
          <w:p w:rsidR="00C241DF" w:rsidRPr="009D0954" w:rsidRDefault="00C241DF" w:rsidP="000C699A">
            <w:pPr>
              <w:pStyle w:val="ConsPlusCell"/>
              <w:jc w:val="center"/>
              <w:rPr>
                <w:sz w:val="18"/>
                <w:szCs w:val="18"/>
              </w:rPr>
            </w:pPr>
            <w:r w:rsidRPr="009D0954">
              <w:rPr>
                <w:sz w:val="18"/>
                <w:szCs w:val="18"/>
              </w:rPr>
              <w:t>-</w:t>
            </w:r>
          </w:p>
        </w:tc>
        <w:tc>
          <w:tcPr>
            <w:tcW w:w="992" w:type="dxa"/>
            <w:gridSpan w:val="3"/>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053"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997"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407" w:type="dxa"/>
            <w:vMerge/>
            <w:shd w:val="clear" w:color="auto" w:fill="auto"/>
          </w:tcPr>
          <w:p w:rsidR="00C241DF" w:rsidRPr="009D0954" w:rsidRDefault="00C241DF" w:rsidP="000C699A">
            <w:pPr>
              <w:pStyle w:val="ConsPlusCell"/>
              <w:jc w:val="center"/>
              <w:rPr>
                <w:sz w:val="18"/>
                <w:szCs w:val="18"/>
              </w:rPr>
            </w:pPr>
          </w:p>
        </w:tc>
        <w:tc>
          <w:tcPr>
            <w:tcW w:w="2083" w:type="dxa"/>
            <w:vMerge/>
            <w:shd w:val="clear" w:color="auto" w:fill="auto"/>
          </w:tcPr>
          <w:p w:rsidR="00C241DF" w:rsidRPr="009D0954" w:rsidRDefault="00C241DF" w:rsidP="000C699A">
            <w:pPr>
              <w:pStyle w:val="ConsPlusCell"/>
              <w:jc w:val="center"/>
              <w:rPr>
                <w:sz w:val="18"/>
                <w:szCs w:val="18"/>
              </w:rPr>
            </w:pPr>
          </w:p>
        </w:tc>
      </w:tr>
      <w:tr w:rsidR="00C241DF" w:rsidRPr="009D0954" w:rsidTr="000C699A">
        <w:trPr>
          <w:trHeight w:val="20"/>
          <w:tblCellSpacing w:w="5" w:type="nil"/>
        </w:trPr>
        <w:tc>
          <w:tcPr>
            <w:tcW w:w="1836" w:type="dxa"/>
            <w:vMerge/>
            <w:shd w:val="clear" w:color="auto" w:fill="auto"/>
          </w:tcPr>
          <w:p w:rsidR="00C241DF" w:rsidRPr="009D0954" w:rsidRDefault="00C241DF" w:rsidP="000C699A">
            <w:pPr>
              <w:pStyle w:val="ConsPlusCell"/>
              <w:rPr>
                <w:sz w:val="18"/>
                <w:szCs w:val="18"/>
              </w:rPr>
            </w:pPr>
          </w:p>
        </w:tc>
        <w:tc>
          <w:tcPr>
            <w:tcW w:w="1417" w:type="dxa"/>
            <w:shd w:val="clear" w:color="auto" w:fill="auto"/>
          </w:tcPr>
          <w:p w:rsidR="00C241DF" w:rsidRPr="009D0954" w:rsidRDefault="00C241DF" w:rsidP="000C699A">
            <w:pPr>
              <w:pStyle w:val="ConsPlusCell"/>
              <w:rPr>
                <w:sz w:val="18"/>
                <w:szCs w:val="18"/>
              </w:rPr>
            </w:pPr>
            <w:r w:rsidRPr="009D0954">
              <w:rPr>
                <w:sz w:val="18"/>
                <w:szCs w:val="18"/>
              </w:rPr>
              <w:t>внебюджетные источники</w:t>
            </w:r>
          </w:p>
        </w:tc>
        <w:tc>
          <w:tcPr>
            <w:tcW w:w="616"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426" w:type="dxa"/>
            <w:shd w:val="clear" w:color="auto" w:fill="auto"/>
          </w:tcPr>
          <w:p w:rsidR="00C241DF" w:rsidRPr="009D0954" w:rsidRDefault="00C241DF" w:rsidP="000C699A">
            <w:pPr>
              <w:jc w:val="center"/>
              <w:rPr>
                <w:sz w:val="18"/>
                <w:szCs w:val="18"/>
              </w:rPr>
            </w:pPr>
            <w:r w:rsidRPr="009D0954">
              <w:rPr>
                <w:sz w:val="18"/>
                <w:szCs w:val="18"/>
              </w:rPr>
              <w:t>х</w:t>
            </w:r>
          </w:p>
        </w:tc>
        <w:tc>
          <w:tcPr>
            <w:tcW w:w="482"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472"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971" w:type="dxa"/>
            <w:gridSpan w:val="2"/>
          </w:tcPr>
          <w:p w:rsidR="00C241DF" w:rsidRPr="009D0954" w:rsidRDefault="00C241DF" w:rsidP="000C699A">
            <w:pPr>
              <w:pStyle w:val="ConsPlusCell"/>
              <w:jc w:val="center"/>
              <w:rPr>
                <w:sz w:val="18"/>
                <w:szCs w:val="18"/>
              </w:rPr>
            </w:pPr>
            <w:r w:rsidRPr="009D0954">
              <w:rPr>
                <w:sz w:val="18"/>
                <w:szCs w:val="18"/>
              </w:rPr>
              <w:t>-</w:t>
            </w:r>
          </w:p>
        </w:tc>
        <w:tc>
          <w:tcPr>
            <w:tcW w:w="984" w:type="dxa"/>
            <w:gridSpan w:val="8"/>
          </w:tcPr>
          <w:p w:rsidR="00C241DF" w:rsidRPr="009D0954" w:rsidRDefault="00C241DF" w:rsidP="000C699A">
            <w:pPr>
              <w:pStyle w:val="ConsPlusCell"/>
              <w:jc w:val="center"/>
              <w:rPr>
                <w:sz w:val="18"/>
                <w:szCs w:val="18"/>
              </w:rPr>
            </w:pPr>
            <w:r w:rsidRPr="009D0954">
              <w:rPr>
                <w:sz w:val="18"/>
                <w:szCs w:val="18"/>
              </w:rPr>
              <w:t>-</w:t>
            </w:r>
          </w:p>
        </w:tc>
        <w:tc>
          <w:tcPr>
            <w:tcW w:w="1008" w:type="dxa"/>
            <w:gridSpan w:val="6"/>
          </w:tcPr>
          <w:p w:rsidR="00C241DF" w:rsidRPr="009D0954" w:rsidRDefault="00C241DF" w:rsidP="000C699A">
            <w:pPr>
              <w:pStyle w:val="ConsPlusCell"/>
              <w:jc w:val="center"/>
              <w:rPr>
                <w:sz w:val="18"/>
                <w:szCs w:val="18"/>
              </w:rPr>
            </w:pPr>
            <w:r w:rsidRPr="009D0954">
              <w:rPr>
                <w:sz w:val="18"/>
                <w:szCs w:val="18"/>
              </w:rPr>
              <w:t>-</w:t>
            </w:r>
          </w:p>
        </w:tc>
        <w:tc>
          <w:tcPr>
            <w:tcW w:w="994" w:type="dxa"/>
            <w:gridSpan w:val="5"/>
          </w:tcPr>
          <w:p w:rsidR="00C241DF" w:rsidRPr="009D0954" w:rsidRDefault="00C241DF" w:rsidP="000C699A">
            <w:pPr>
              <w:pStyle w:val="ConsPlusCell"/>
              <w:jc w:val="center"/>
              <w:rPr>
                <w:sz w:val="18"/>
                <w:szCs w:val="18"/>
              </w:rPr>
            </w:pPr>
            <w:r w:rsidRPr="009D0954">
              <w:rPr>
                <w:sz w:val="18"/>
                <w:szCs w:val="18"/>
              </w:rPr>
              <w:t>-</w:t>
            </w:r>
          </w:p>
        </w:tc>
        <w:tc>
          <w:tcPr>
            <w:tcW w:w="992" w:type="dxa"/>
            <w:gridSpan w:val="3"/>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053"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997"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407" w:type="dxa"/>
            <w:vMerge/>
            <w:shd w:val="clear" w:color="auto" w:fill="auto"/>
          </w:tcPr>
          <w:p w:rsidR="00C241DF" w:rsidRPr="009D0954" w:rsidRDefault="00C241DF" w:rsidP="000C699A">
            <w:pPr>
              <w:pStyle w:val="ConsPlusCell"/>
              <w:jc w:val="center"/>
              <w:rPr>
                <w:sz w:val="18"/>
                <w:szCs w:val="18"/>
              </w:rPr>
            </w:pPr>
          </w:p>
        </w:tc>
        <w:tc>
          <w:tcPr>
            <w:tcW w:w="2083" w:type="dxa"/>
            <w:vMerge/>
            <w:shd w:val="clear" w:color="auto" w:fill="auto"/>
          </w:tcPr>
          <w:p w:rsidR="00C241DF" w:rsidRPr="009D0954" w:rsidRDefault="00C241DF" w:rsidP="000C699A">
            <w:pPr>
              <w:pStyle w:val="ConsPlusCell"/>
              <w:jc w:val="center"/>
              <w:rPr>
                <w:sz w:val="18"/>
                <w:szCs w:val="18"/>
              </w:rPr>
            </w:pPr>
          </w:p>
        </w:tc>
      </w:tr>
      <w:tr w:rsidR="00C241DF" w:rsidRPr="009D0954" w:rsidTr="000C699A">
        <w:trPr>
          <w:trHeight w:val="20"/>
          <w:tblCellSpacing w:w="5" w:type="nil"/>
        </w:trPr>
        <w:tc>
          <w:tcPr>
            <w:tcW w:w="1836" w:type="dxa"/>
            <w:vMerge w:val="restart"/>
            <w:shd w:val="clear" w:color="auto" w:fill="auto"/>
          </w:tcPr>
          <w:p w:rsidR="00C241DF" w:rsidRPr="009D0954" w:rsidRDefault="00C241DF" w:rsidP="000C699A">
            <w:pPr>
              <w:adjustRightInd w:val="0"/>
              <w:outlineLvl w:val="2"/>
              <w:rPr>
                <w:sz w:val="18"/>
                <w:szCs w:val="18"/>
              </w:rPr>
            </w:pPr>
            <w:r w:rsidRPr="009D0954">
              <w:rPr>
                <w:sz w:val="18"/>
                <w:szCs w:val="18"/>
              </w:rPr>
              <w:t xml:space="preserve">1.1.1.1.4.2. Основное мероприятие 8. </w:t>
            </w:r>
          </w:p>
          <w:p w:rsidR="00C241DF" w:rsidRPr="009D0954" w:rsidRDefault="00C241DF" w:rsidP="000C699A">
            <w:pPr>
              <w:pStyle w:val="ConsPlusCell"/>
              <w:rPr>
                <w:sz w:val="18"/>
                <w:szCs w:val="18"/>
              </w:rPr>
            </w:pPr>
            <w:r w:rsidRPr="009D0954">
              <w:rPr>
                <w:sz w:val="18"/>
                <w:szCs w:val="18"/>
              </w:rPr>
              <w:t>Внедрение и развитие информационных технологий, предоставление государственных услуг в области содействия занятости населения в электронном виде</w:t>
            </w:r>
          </w:p>
        </w:tc>
        <w:tc>
          <w:tcPr>
            <w:tcW w:w="1417" w:type="dxa"/>
            <w:shd w:val="clear" w:color="auto" w:fill="auto"/>
          </w:tcPr>
          <w:p w:rsidR="00C241DF" w:rsidRPr="009D0954" w:rsidRDefault="00C241DF" w:rsidP="000C699A">
            <w:pPr>
              <w:pStyle w:val="ConsPlusCell"/>
              <w:rPr>
                <w:sz w:val="18"/>
                <w:szCs w:val="18"/>
              </w:rPr>
            </w:pPr>
            <w:r w:rsidRPr="009D0954">
              <w:rPr>
                <w:sz w:val="18"/>
                <w:szCs w:val="18"/>
              </w:rPr>
              <w:t>областной бюджет</w:t>
            </w:r>
          </w:p>
        </w:tc>
        <w:tc>
          <w:tcPr>
            <w:tcW w:w="8995" w:type="dxa"/>
            <w:gridSpan w:val="35"/>
          </w:tcPr>
          <w:p w:rsidR="00C241DF" w:rsidRPr="009D0954" w:rsidRDefault="00C241DF" w:rsidP="000C699A">
            <w:pPr>
              <w:pStyle w:val="ConsPlusCell"/>
              <w:jc w:val="center"/>
              <w:rPr>
                <w:sz w:val="18"/>
                <w:szCs w:val="18"/>
              </w:rPr>
            </w:pPr>
            <w:r w:rsidRPr="009D0954">
              <w:rPr>
                <w:sz w:val="18"/>
                <w:szCs w:val="18"/>
              </w:rPr>
              <w:t xml:space="preserve">Финансирование для выполнения данного мероприятия не требуется, реализация осуществляется в </w:t>
            </w:r>
            <w:proofErr w:type="gramStart"/>
            <w:r w:rsidRPr="009D0954">
              <w:rPr>
                <w:sz w:val="18"/>
                <w:szCs w:val="18"/>
              </w:rPr>
              <w:t>рамках</w:t>
            </w:r>
            <w:proofErr w:type="gramEnd"/>
            <w:r w:rsidRPr="009D0954">
              <w:rPr>
                <w:sz w:val="18"/>
                <w:szCs w:val="18"/>
              </w:rPr>
              <w:t xml:space="preserve"> текущей деятельности учреждений занятости населения</w:t>
            </w:r>
          </w:p>
        </w:tc>
        <w:tc>
          <w:tcPr>
            <w:tcW w:w="1407" w:type="dxa"/>
            <w:vMerge w:val="restart"/>
            <w:shd w:val="clear" w:color="auto" w:fill="auto"/>
          </w:tcPr>
          <w:p w:rsidR="00C241DF" w:rsidRPr="009D0954" w:rsidRDefault="00C241DF" w:rsidP="000C699A">
            <w:pPr>
              <w:pStyle w:val="ConsPlusCell"/>
              <w:jc w:val="center"/>
              <w:rPr>
                <w:sz w:val="18"/>
                <w:szCs w:val="18"/>
              </w:rPr>
            </w:pPr>
            <w:r w:rsidRPr="009D0954">
              <w:rPr>
                <w:sz w:val="18"/>
                <w:szCs w:val="18"/>
              </w:rPr>
              <w:t xml:space="preserve">Минтруда и </w:t>
            </w:r>
            <w:proofErr w:type="spellStart"/>
            <w:r w:rsidRPr="009D0954">
              <w:rPr>
                <w:sz w:val="18"/>
                <w:szCs w:val="18"/>
              </w:rPr>
              <w:t>соцразвития</w:t>
            </w:r>
            <w:proofErr w:type="spellEnd"/>
            <w:r w:rsidRPr="009D0954">
              <w:rPr>
                <w:sz w:val="18"/>
                <w:szCs w:val="18"/>
              </w:rPr>
              <w:t xml:space="preserve"> НСО, учреждения занятости населения</w:t>
            </w:r>
          </w:p>
        </w:tc>
        <w:tc>
          <w:tcPr>
            <w:tcW w:w="2083" w:type="dxa"/>
            <w:vMerge w:val="restart"/>
            <w:shd w:val="clear" w:color="auto" w:fill="auto"/>
          </w:tcPr>
          <w:p w:rsidR="00C241DF" w:rsidRPr="009D0954" w:rsidRDefault="00C241DF" w:rsidP="000C699A">
            <w:pPr>
              <w:pStyle w:val="ConsPlusCell"/>
              <w:rPr>
                <w:sz w:val="18"/>
                <w:szCs w:val="18"/>
              </w:rPr>
            </w:pPr>
            <w:r w:rsidRPr="009D0954">
              <w:rPr>
                <w:sz w:val="18"/>
                <w:szCs w:val="18"/>
              </w:rPr>
              <w:t xml:space="preserve">Повышение эффективности и доступности получения государственных услуг в области содействия занятости населения, создание комфортных условий для получателей государственных услуг, обеспечение </w:t>
            </w:r>
            <w:proofErr w:type="gramStart"/>
            <w:r w:rsidRPr="009D0954">
              <w:rPr>
                <w:sz w:val="18"/>
                <w:szCs w:val="18"/>
              </w:rPr>
              <w:t>интернет</w:t>
            </w:r>
            <w:r>
              <w:rPr>
                <w:sz w:val="18"/>
                <w:szCs w:val="18"/>
              </w:rPr>
              <w:t>-</w:t>
            </w:r>
            <w:r w:rsidRPr="009D0954">
              <w:rPr>
                <w:sz w:val="18"/>
                <w:szCs w:val="18"/>
              </w:rPr>
              <w:t>представительства</w:t>
            </w:r>
            <w:proofErr w:type="gramEnd"/>
            <w:r w:rsidRPr="009D0954">
              <w:rPr>
                <w:sz w:val="18"/>
                <w:szCs w:val="18"/>
              </w:rPr>
              <w:t xml:space="preserve"> учреждений занятости населения.</w:t>
            </w:r>
          </w:p>
          <w:p w:rsidR="00C241DF" w:rsidRPr="009D0954" w:rsidRDefault="00C241DF" w:rsidP="000C699A">
            <w:pPr>
              <w:pStyle w:val="ConsPlusCell"/>
              <w:rPr>
                <w:sz w:val="18"/>
                <w:szCs w:val="18"/>
              </w:rPr>
            </w:pPr>
            <w:r w:rsidRPr="009D0954">
              <w:rPr>
                <w:sz w:val="18"/>
                <w:szCs w:val="18"/>
              </w:rPr>
              <w:t xml:space="preserve">Будет обеспечено </w:t>
            </w:r>
            <w:r w:rsidRPr="009D0954">
              <w:rPr>
                <w:sz w:val="18"/>
                <w:szCs w:val="18"/>
              </w:rPr>
              <w:lastRenderedPageBreak/>
              <w:t>функционирование 13 мобильных центров, из них 11, обслуживающих население Новосибирской области</w:t>
            </w:r>
            <w:r>
              <w:rPr>
                <w:sz w:val="18"/>
                <w:szCs w:val="18"/>
              </w:rPr>
              <w:t>,</w:t>
            </w:r>
            <w:r w:rsidRPr="009D0954">
              <w:rPr>
                <w:sz w:val="18"/>
                <w:szCs w:val="18"/>
              </w:rPr>
              <w:t xml:space="preserve"> и 2 мобильных центров, обслуживающих население города Новосибирска</w:t>
            </w:r>
          </w:p>
        </w:tc>
      </w:tr>
      <w:tr w:rsidR="00C241DF" w:rsidRPr="009D0954" w:rsidTr="000C699A">
        <w:trPr>
          <w:trHeight w:val="20"/>
          <w:tblCellSpacing w:w="5" w:type="nil"/>
        </w:trPr>
        <w:tc>
          <w:tcPr>
            <w:tcW w:w="1836" w:type="dxa"/>
            <w:vMerge/>
            <w:shd w:val="clear" w:color="auto" w:fill="auto"/>
          </w:tcPr>
          <w:p w:rsidR="00C241DF" w:rsidRPr="009D0954" w:rsidRDefault="00C241DF" w:rsidP="000C699A">
            <w:pPr>
              <w:pStyle w:val="ConsPlusCell"/>
              <w:rPr>
                <w:sz w:val="18"/>
                <w:szCs w:val="18"/>
              </w:rPr>
            </w:pPr>
          </w:p>
        </w:tc>
        <w:tc>
          <w:tcPr>
            <w:tcW w:w="1417" w:type="dxa"/>
            <w:shd w:val="clear" w:color="auto" w:fill="auto"/>
          </w:tcPr>
          <w:p w:rsidR="00C241DF" w:rsidRPr="009D0954" w:rsidRDefault="00C241DF" w:rsidP="000C699A">
            <w:pPr>
              <w:pStyle w:val="ConsPlusCell"/>
              <w:rPr>
                <w:sz w:val="18"/>
                <w:szCs w:val="18"/>
              </w:rPr>
            </w:pPr>
            <w:r w:rsidRPr="009D0954">
              <w:rPr>
                <w:sz w:val="18"/>
                <w:szCs w:val="18"/>
              </w:rPr>
              <w:t>федеральный бюджет</w:t>
            </w:r>
          </w:p>
        </w:tc>
        <w:tc>
          <w:tcPr>
            <w:tcW w:w="616"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532"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422"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426" w:type="dxa"/>
            <w:shd w:val="clear" w:color="auto" w:fill="auto"/>
          </w:tcPr>
          <w:p w:rsidR="00C241DF" w:rsidRPr="009D0954" w:rsidRDefault="00C241DF" w:rsidP="000C699A">
            <w:pPr>
              <w:jc w:val="center"/>
              <w:rPr>
                <w:sz w:val="18"/>
                <w:szCs w:val="18"/>
              </w:rPr>
            </w:pPr>
            <w:r w:rsidRPr="009D0954">
              <w:rPr>
                <w:sz w:val="18"/>
                <w:szCs w:val="18"/>
              </w:rPr>
              <w:t>-</w:t>
            </w:r>
          </w:p>
        </w:tc>
        <w:tc>
          <w:tcPr>
            <w:tcW w:w="965" w:type="dxa"/>
          </w:tcPr>
          <w:p w:rsidR="00C241DF" w:rsidRPr="009D0954" w:rsidRDefault="00C241DF" w:rsidP="000C699A">
            <w:pPr>
              <w:pStyle w:val="ConsPlusCell"/>
              <w:jc w:val="center"/>
              <w:rPr>
                <w:sz w:val="18"/>
                <w:szCs w:val="18"/>
              </w:rPr>
            </w:pPr>
            <w:r w:rsidRPr="009D0954">
              <w:rPr>
                <w:sz w:val="18"/>
                <w:szCs w:val="18"/>
              </w:rPr>
              <w:t>-</w:t>
            </w:r>
          </w:p>
        </w:tc>
        <w:tc>
          <w:tcPr>
            <w:tcW w:w="990" w:type="dxa"/>
            <w:gridSpan w:val="9"/>
          </w:tcPr>
          <w:p w:rsidR="00C241DF" w:rsidRPr="009D0954" w:rsidRDefault="00C241DF" w:rsidP="000C699A">
            <w:pPr>
              <w:pStyle w:val="ConsPlusCell"/>
              <w:jc w:val="center"/>
              <w:rPr>
                <w:sz w:val="18"/>
                <w:szCs w:val="18"/>
              </w:rPr>
            </w:pPr>
            <w:r w:rsidRPr="009D0954">
              <w:rPr>
                <w:sz w:val="18"/>
                <w:szCs w:val="18"/>
              </w:rPr>
              <w:t>-</w:t>
            </w:r>
          </w:p>
        </w:tc>
        <w:tc>
          <w:tcPr>
            <w:tcW w:w="999" w:type="dxa"/>
            <w:gridSpan w:val="5"/>
          </w:tcPr>
          <w:p w:rsidR="00C241DF" w:rsidRPr="009D0954" w:rsidRDefault="00C241DF" w:rsidP="000C699A">
            <w:pPr>
              <w:pStyle w:val="ConsPlusCell"/>
              <w:jc w:val="center"/>
              <w:rPr>
                <w:sz w:val="18"/>
                <w:szCs w:val="18"/>
              </w:rPr>
            </w:pPr>
            <w:r w:rsidRPr="009D0954">
              <w:rPr>
                <w:sz w:val="18"/>
                <w:szCs w:val="18"/>
              </w:rPr>
              <w:t>-</w:t>
            </w:r>
          </w:p>
        </w:tc>
        <w:tc>
          <w:tcPr>
            <w:tcW w:w="1003" w:type="dxa"/>
            <w:gridSpan w:val="6"/>
          </w:tcPr>
          <w:p w:rsidR="00C241DF" w:rsidRPr="009D0954" w:rsidRDefault="00C241DF" w:rsidP="000C699A">
            <w:pPr>
              <w:pStyle w:val="ConsPlusCell"/>
              <w:jc w:val="center"/>
              <w:rPr>
                <w:sz w:val="18"/>
                <w:szCs w:val="18"/>
              </w:rPr>
            </w:pPr>
            <w:r w:rsidRPr="009D0954">
              <w:rPr>
                <w:sz w:val="18"/>
                <w:szCs w:val="18"/>
              </w:rPr>
              <w:t>-</w:t>
            </w:r>
          </w:p>
        </w:tc>
        <w:tc>
          <w:tcPr>
            <w:tcW w:w="992" w:type="dxa"/>
            <w:gridSpan w:val="3"/>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053"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997"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407" w:type="dxa"/>
            <w:vMerge/>
            <w:shd w:val="clear" w:color="auto" w:fill="auto"/>
          </w:tcPr>
          <w:p w:rsidR="00C241DF" w:rsidRPr="009D0954" w:rsidRDefault="00C241DF" w:rsidP="000C699A">
            <w:pPr>
              <w:pStyle w:val="ConsPlusCell"/>
              <w:jc w:val="center"/>
              <w:rPr>
                <w:sz w:val="18"/>
                <w:szCs w:val="18"/>
              </w:rPr>
            </w:pPr>
          </w:p>
        </w:tc>
        <w:tc>
          <w:tcPr>
            <w:tcW w:w="2083" w:type="dxa"/>
            <w:vMerge/>
            <w:shd w:val="clear" w:color="auto" w:fill="auto"/>
          </w:tcPr>
          <w:p w:rsidR="00C241DF" w:rsidRPr="009D0954" w:rsidRDefault="00C241DF" w:rsidP="000C699A">
            <w:pPr>
              <w:pStyle w:val="ConsPlusCell"/>
              <w:jc w:val="center"/>
              <w:rPr>
                <w:sz w:val="18"/>
                <w:szCs w:val="18"/>
              </w:rPr>
            </w:pPr>
          </w:p>
        </w:tc>
      </w:tr>
      <w:tr w:rsidR="00C241DF" w:rsidRPr="009D0954" w:rsidTr="000C699A">
        <w:trPr>
          <w:trHeight w:val="20"/>
          <w:tblCellSpacing w:w="5" w:type="nil"/>
        </w:trPr>
        <w:tc>
          <w:tcPr>
            <w:tcW w:w="1836" w:type="dxa"/>
            <w:vMerge/>
            <w:shd w:val="clear" w:color="auto" w:fill="auto"/>
          </w:tcPr>
          <w:p w:rsidR="00C241DF" w:rsidRPr="009D0954" w:rsidRDefault="00C241DF" w:rsidP="000C699A">
            <w:pPr>
              <w:pStyle w:val="ConsPlusCell"/>
              <w:rPr>
                <w:sz w:val="18"/>
                <w:szCs w:val="18"/>
              </w:rPr>
            </w:pPr>
          </w:p>
        </w:tc>
        <w:tc>
          <w:tcPr>
            <w:tcW w:w="1417" w:type="dxa"/>
            <w:shd w:val="clear" w:color="auto" w:fill="auto"/>
          </w:tcPr>
          <w:p w:rsidR="00C241DF" w:rsidRPr="009D0954" w:rsidRDefault="00C241DF" w:rsidP="000C699A">
            <w:pPr>
              <w:pStyle w:val="ConsPlusCell"/>
              <w:rPr>
                <w:sz w:val="18"/>
                <w:szCs w:val="18"/>
              </w:rPr>
            </w:pPr>
            <w:r w:rsidRPr="009D0954">
              <w:rPr>
                <w:sz w:val="18"/>
                <w:szCs w:val="18"/>
              </w:rPr>
              <w:t>местные бюджеты</w:t>
            </w:r>
          </w:p>
        </w:tc>
        <w:tc>
          <w:tcPr>
            <w:tcW w:w="616"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532"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422"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426" w:type="dxa"/>
            <w:shd w:val="clear" w:color="auto" w:fill="auto"/>
          </w:tcPr>
          <w:p w:rsidR="00C241DF" w:rsidRPr="009D0954" w:rsidRDefault="00C241DF" w:rsidP="000C699A">
            <w:pPr>
              <w:jc w:val="center"/>
              <w:rPr>
                <w:sz w:val="18"/>
                <w:szCs w:val="18"/>
              </w:rPr>
            </w:pPr>
            <w:r w:rsidRPr="009D0954">
              <w:rPr>
                <w:sz w:val="18"/>
                <w:szCs w:val="18"/>
              </w:rPr>
              <w:t>х</w:t>
            </w:r>
          </w:p>
        </w:tc>
        <w:tc>
          <w:tcPr>
            <w:tcW w:w="965" w:type="dxa"/>
          </w:tcPr>
          <w:p w:rsidR="00C241DF" w:rsidRPr="009D0954" w:rsidRDefault="00C241DF" w:rsidP="000C699A">
            <w:pPr>
              <w:pStyle w:val="ConsPlusCell"/>
              <w:jc w:val="center"/>
              <w:rPr>
                <w:sz w:val="18"/>
                <w:szCs w:val="18"/>
              </w:rPr>
            </w:pPr>
            <w:r w:rsidRPr="009D0954">
              <w:rPr>
                <w:sz w:val="18"/>
                <w:szCs w:val="18"/>
              </w:rPr>
              <w:t>-</w:t>
            </w:r>
          </w:p>
        </w:tc>
        <w:tc>
          <w:tcPr>
            <w:tcW w:w="990" w:type="dxa"/>
            <w:gridSpan w:val="9"/>
          </w:tcPr>
          <w:p w:rsidR="00C241DF" w:rsidRPr="009D0954" w:rsidRDefault="00C241DF" w:rsidP="000C699A">
            <w:pPr>
              <w:pStyle w:val="ConsPlusCell"/>
              <w:jc w:val="center"/>
              <w:rPr>
                <w:sz w:val="18"/>
                <w:szCs w:val="18"/>
              </w:rPr>
            </w:pPr>
            <w:r w:rsidRPr="009D0954">
              <w:rPr>
                <w:sz w:val="18"/>
                <w:szCs w:val="18"/>
              </w:rPr>
              <w:t>-</w:t>
            </w:r>
          </w:p>
        </w:tc>
        <w:tc>
          <w:tcPr>
            <w:tcW w:w="999" w:type="dxa"/>
            <w:gridSpan w:val="5"/>
          </w:tcPr>
          <w:p w:rsidR="00C241DF" w:rsidRPr="009D0954" w:rsidRDefault="00C241DF" w:rsidP="000C699A">
            <w:pPr>
              <w:pStyle w:val="ConsPlusCell"/>
              <w:jc w:val="center"/>
              <w:rPr>
                <w:sz w:val="18"/>
                <w:szCs w:val="18"/>
              </w:rPr>
            </w:pPr>
            <w:r w:rsidRPr="009D0954">
              <w:rPr>
                <w:sz w:val="18"/>
                <w:szCs w:val="18"/>
              </w:rPr>
              <w:t>-</w:t>
            </w:r>
          </w:p>
        </w:tc>
        <w:tc>
          <w:tcPr>
            <w:tcW w:w="1003" w:type="dxa"/>
            <w:gridSpan w:val="6"/>
          </w:tcPr>
          <w:p w:rsidR="00C241DF" w:rsidRPr="009D0954" w:rsidRDefault="00C241DF" w:rsidP="000C699A">
            <w:pPr>
              <w:pStyle w:val="ConsPlusCell"/>
              <w:jc w:val="center"/>
              <w:rPr>
                <w:sz w:val="18"/>
                <w:szCs w:val="18"/>
              </w:rPr>
            </w:pPr>
            <w:r w:rsidRPr="009D0954">
              <w:rPr>
                <w:sz w:val="18"/>
                <w:szCs w:val="18"/>
              </w:rPr>
              <w:t>-</w:t>
            </w:r>
          </w:p>
        </w:tc>
        <w:tc>
          <w:tcPr>
            <w:tcW w:w="992" w:type="dxa"/>
            <w:gridSpan w:val="3"/>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053"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997"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407" w:type="dxa"/>
            <w:vMerge/>
            <w:shd w:val="clear" w:color="auto" w:fill="auto"/>
          </w:tcPr>
          <w:p w:rsidR="00C241DF" w:rsidRPr="009D0954" w:rsidRDefault="00C241DF" w:rsidP="000C699A">
            <w:pPr>
              <w:pStyle w:val="ConsPlusCell"/>
              <w:jc w:val="center"/>
              <w:rPr>
                <w:sz w:val="18"/>
                <w:szCs w:val="18"/>
              </w:rPr>
            </w:pPr>
          </w:p>
        </w:tc>
        <w:tc>
          <w:tcPr>
            <w:tcW w:w="2083" w:type="dxa"/>
            <w:vMerge/>
            <w:shd w:val="clear" w:color="auto" w:fill="auto"/>
          </w:tcPr>
          <w:p w:rsidR="00C241DF" w:rsidRPr="009D0954" w:rsidRDefault="00C241DF" w:rsidP="000C699A">
            <w:pPr>
              <w:pStyle w:val="ConsPlusCell"/>
              <w:jc w:val="center"/>
              <w:rPr>
                <w:sz w:val="18"/>
                <w:szCs w:val="18"/>
              </w:rPr>
            </w:pPr>
          </w:p>
        </w:tc>
      </w:tr>
      <w:tr w:rsidR="00C241DF" w:rsidRPr="009D0954" w:rsidTr="000C699A">
        <w:trPr>
          <w:trHeight w:val="20"/>
          <w:tblCellSpacing w:w="5" w:type="nil"/>
        </w:trPr>
        <w:tc>
          <w:tcPr>
            <w:tcW w:w="1836" w:type="dxa"/>
            <w:vMerge/>
            <w:shd w:val="clear" w:color="auto" w:fill="auto"/>
          </w:tcPr>
          <w:p w:rsidR="00C241DF" w:rsidRPr="009D0954" w:rsidRDefault="00C241DF" w:rsidP="000C699A">
            <w:pPr>
              <w:pStyle w:val="ConsPlusCell"/>
              <w:rPr>
                <w:sz w:val="18"/>
                <w:szCs w:val="18"/>
              </w:rPr>
            </w:pPr>
          </w:p>
        </w:tc>
        <w:tc>
          <w:tcPr>
            <w:tcW w:w="1417" w:type="dxa"/>
            <w:shd w:val="clear" w:color="auto" w:fill="auto"/>
          </w:tcPr>
          <w:p w:rsidR="00C241DF" w:rsidRPr="009D0954" w:rsidRDefault="00C241DF" w:rsidP="000C699A">
            <w:pPr>
              <w:pStyle w:val="ConsPlusCell"/>
              <w:rPr>
                <w:sz w:val="18"/>
                <w:szCs w:val="18"/>
              </w:rPr>
            </w:pPr>
            <w:r w:rsidRPr="009D0954">
              <w:rPr>
                <w:sz w:val="18"/>
                <w:szCs w:val="18"/>
              </w:rPr>
              <w:t>внебюджетные источники</w:t>
            </w:r>
          </w:p>
        </w:tc>
        <w:tc>
          <w:tcPr>
            <w:tcW w:w="616"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532"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422"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426" w:type="dxa"/>
            <w:shd w:val="clear" w:color="auto" w:fill="auto"/>
          </w:tcPr>
          <w:p w:rsidR="00C241DF" w:rsidRPr="009D0954" w:rsidRDefault="00C241DF" w:rsidP="000C699A">
            <w:pPr>
              <w:jc w:val="center"/>
              <w:rPr>
                <w:sz w:val="18"/>
                <w:szCs w:val="18"/>
              </w:rPr>
            </w:pPr>
            <w:r w:rsidRPr="009D0954">
              <w:rPr>
                <w:sz w:val="18"/>
                <w:szCs w:val="18"/>
              </w:rPr>
              <w:t>х</w:t>
            </w:r>
          </w:p>
        </w:tc>
        <w:tc>
          <w:tcPr>
            <w:tcW w:w="965" w:type="dxa"/>
          </w:tcPr>
          <w:p w:rsidR="00C241DF" w:rsidRPr="009D0954" w:rsidRDefault="00C241DF" w:rsidP="000C699A">
            <w:pPr>
              <w:pStyle w:val="ConsPlusCell"/>
              <w:jc w:val="center"/>
              <w:rPr>
                <w:sz w:val="18"/>
                <w:szCs w:val="18"/>
              </w:rPr>
            </w:pPr>
            <w:r w:rsidRPr="009D0954">
              <w:rPr>
                <w:sz w:val="18"/>
                <w:szCs w:val="18"/>
              </w:rPr>
              <w:t>-</w:t>
            </w:r>
          </w:p>
        </w:tc>
        <w:tc>
          <w:tcPr>
            <w:tcW w:w="990" w:type="dxa"/>
            <w:gridSpan w:val="9"/>
          </w:tcPr>
          <w:p w:rsidR="00C241DF" w:rsidRPr="009D0954" w:rsidRDefault="00C241DF" w:rsidP="000C699A">
            <w:pPr>
              <w:pStyle w:val="ConsPlusCell"/>
              <w:jc w:val="center"/>
              <w:rPr>
                <w:sz w:val="18"/>
                <w:szCs w:val="18"/>
              </w:rPr>
            </w:pPr>
            <w:r w:rsidRPr="009D0954">
              <w:rPr>
                <w:sz w:val="18"/>
                <w:szCs w:val="18"/>
              </w:rPr>
              <w:t>-</w:t>
            </w:r>
          </w:p>
        </w:tc>
        <w:tc>
          <w:tcPr>
            <w:tcW w:w="999" w:type="dxa"/>
            <w:gridSpan w:val="5"/>
          </w:tcPr>
          <w:p w:rsidR="00C241DF" w:rsidRPr="009D0954" w:rsidRDefault="00C241DF" w:rsidP="000C699A">
            <w:pPr>
              <w:pStyle w:val="ConsPlusCell"/>
              <w:jc w:val="center"/>
              <w:rPr>
                <w:sz w:val="18"/>
                <w:szCs w:val="18"/>
              </w:rPr>
            </w:pPr>
            <w:r w:rsidRPr="009D0954">
              <w:rPr>
                <w:sz w:val="18"/>
                <w:szCs w:val="18"/>
              </w:rPr>
              <w:t>-</w:t>
            </w:r>
          </w:p>
        </w:tc>
        <w:tc>
          <w:tcPr>
            <w:tcW w:w="1003" w:type="dxa"/>
            <w:gridSpan w:val="6"/>
          </w:tcPr>
          <w:p w:rsidR="00C241DF" w:rsidRPr="009D0954" w:rsidRDefault="00C241DF" w:rsidP="000C699A">
            <w:pPr>
              <w:pStyle w:val="ConsPlusCell"/>
              <w:jc w:val="center"/>
              <w:rPr>
                <w:sz w:val="18"/>
                <w:szCs w:val="18"/>
              </w:rPr>
            </w:pPr>
            <w:r w:rsidRPr="009D0954">
              <w:rPr>
                <w:sz w:val="18"/>
                <w:szCs w:val="18"/>
              </w:rPr>
              <w:t>-</w:t>
            </w:r>
          </w:p>
        </w:tc>
        <w:tc>
          <w:tcPr>
            <w:tcW w:w="992" w:type="dxa"/>
            <w:gridSpan w:val="3"/>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053"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997"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407" w:type="dxa"/>
            <w:vMerge/>
            <w:shd w:val="clear" w:color="auto" w:fill="auto"/>
          </w:tcPr>
          <w:p w:rsidR="00C241DF" w:rsidRPr="009D0954" w:rsidRDefault="00C241DF" w:rsidP="000C699A">
            <w:pPr>
              <w:pStyle w:val="ConsPlusCell"/>
              <w:jc w:val="center"/>
              <w:rPr>
                <w:sz w:val="18"/>
                <w:szCs w:val="18"/>
              </w:rPr>
            </w:pPr>
          </w:p>
        </w:tc>
        <w:tc>
          <w:tcPr>
            <w:tcW w:w="2083" w:type="dxa"/>
            <w:vMerge/>
            <w:shd w:val="clear" w:color="auto" w:fill="auto"/>
          </w:tcPr>
          <w:p w:rsidR="00C241DF" w:rsidRPr="009D0954" w:rsidRDefault="00C241DF" w:rsidP="000C699A">
            <w:pPr>
              <w:pStyle w:val="ConsPlusCell"/>
              <w:jc w:val="center"/>
              <w:rPr>
                <w:sz w:val="18"/>
                <w:szCs w:val="18"/>
              </w:rPr>
            </w:pPr>
          </w:p>
        </w:tc>
      </w:tr>
      <w:tr w:rsidR="00C241DF" w:rsidRPr="009D0954" w:rsidTr="000C699A">
        <w:trPr>
          <w:trHeight w:val="20"/>
          <w:tblCellSpacing w:w="5" w:type="nil"/>
        </w:trPr>
        <w:tc>
          <w:tcPr>
            <w:tcW w:w="15738" w:type="dxa"/>
            <w:gridSpan w:val="39"/>
          </w:tcPr>
          <w:p w:rsidR="00C241DF" w:rsidRPr="009D0954" w:rsidRDefault="00C241DF" w:rsidP="000C699A">
            <w:pPr>
              <w:pStyle w:val="ConsPlusCell"/>
              <w:rPr>
                <w:sz w:val="18"/>
                <w:szCs w:val="18"/>
              </w:rPr>
            </w:pPr>
            <w:r w:rsidRPr="009D0954">
              <w:rPr>
                <w:sz w:val="18"/>
                <w:szCs w:val="18"/>
              </w:rPr>
              <w:lastRenderedPageBreak/>
              <w:t xml:space="preserve">1.1.1.1.5. Задача 5. Повышение производительности труда и поддержка занятости на средних и крупных предприятиях базовых </w:t>
            </w:r>
            <w:proofErr w:type="spellStart"/>
            <w:r w:rsidRPr="009D0954">
              <w:rPr>
                <w:sz w:val="18"/>
                <w:szCs w:val="18"/>
              </w:rPr>
              <w:t>несырьевых</w:t>
            </w:r>
            <w:proofErr w:type="spellEnd"/>
            <w:r w:rsidRPr="009D0954">
              <w:rPr>
                <w:sz w:val="18"/>
                <w:szCs w:val="18"/>
              </w:rPr>
              <w:t xml:space="preserve"> отраслей </w:t>
            </w:r>
            <w:r>
              <w:rPr>
                <w:sz w:val="18"/>
                <w:szCs w:val="18"/>
              </w:rPr>
              <w:t>экономики Новосибирской области</w:t>
            </w:r>
          </w:p>
        </w:tc>
      </w:tr>
      <w:tr w:rsidR="00C241DF" w:rsidRPr="009D0954" w:rsidTr="000C699A">
        <w:trPr>
          <w:trHeight w:val="20"/>
          <w:tblCellSpacing w:w="5" w:type="nil"/>
        </w:trPr>
        <w:tc>
          <w:tcPr>
            <w:tcW w:w="1836" w:type="dxa"/>
            <w:vMerge w:val="restart"/>
            <w:shd w:val="clear" w:color="auto" w:fill="auto"/>
          </w:tcPr>
          <w:p w:rsidR="00C241DF" w:rsidRPr="009D0954" w:rsidRDefault="00C241DF" w:rsidP="000C699A">
            <w:pPr>
              <w:pStyle w:val="ConsPlusCell"/>
              <w:rPr>
                <w:sz w:val="18"/>
                <w:szCs w:val="18"/>
              </w:rPr>
            </w:pPr>
            <w:r w:rsidRPr="009D0954">
              <w:rPr>
                <w:sz w:val="18"/>
                <w:szCs w:val="18"/>
              </w:rPr>
              <w:t>1.1.1.1.5.1. Основное мероприятие 9. Региональный проект «Адресная поддержка повышения производит</w:t>
            </w:r>
            <w:r>
              <w:rPr>
                <w:sz w:val="18"/>
                <w:szCs w:val="18"/>
              </w:rPr>
              <w:t>ельности труда на предприятиях»</w:t>
            </w:r>
          </w:p>
        </w:tc>
        <w:tc>
          <w:tcPr>
            <w:tcW w:w="1417" w:type="dxa"/>
            <w:shd w:val="clear" w:color="auto" w:fill="auto"/>
          </w:tcPr>
          <w:p w:rsidR="00C241DF" w:rsidRPr="009D0954" w:rsidRDefault="00C241DF" w:rsidP="000C699A">
            <w:pPr>
              <w:pStyle w:val="ConsPlusCell"/>
              <w:rPr>
                <w:sz w:val="18"/>
                <w:szCs w:val="18"/>
              </w:rPr>
            </w:pPr>
            <w:r w:rsidRPr="009D0954">
              <w:rPr>
                <w:sz w:val="18"/>
                <w:szCs w:val="18"/>
              </w:rPr>
              <w:t>областной бюджет</w:t>
            </w:r>
          </w:p>
        </w:tc>
        <w:tc>
          <w:tcPr>
            <w:tcW w:w="616" w:type="dxa"/>
            <w:gridSpan w:val="2"/>
            <w:shd w:val="clear" w:color="auto" w:fill="auto"/>
          </w:tcPr>
          <w:p w:rsidR="00C241DF" w:rsidRPr="009D0954" w:rsidRDefault="00C241DF" w:rsidP="000C699A">
            <w:pPr>
              <w:jc w:val="center"/>
              <w:rPr>
                <w:sz w:val="18"/>
                <w:szCs w:val="18"/>
              </w:rPr>
            </w:pPr>
            <w:r w:rsidRPr="009D0954">
              <w:rPr>
                <w:sz w:val="18"/>
                <w:szCs w:val="18"/>
              </w:rPr>
              <w:t>023</w:t>
            </w:r>
          </w:p>
        </w:tc>
        <w:tc>
          <w:tcPr>
            <w:tcW w:w="532" w:type="dxa"/>
            <w:gridSpan w:val="2"/>
            <w:shd w:val="clear" w:color="auto" w:fill="auto"/>
          </w:tcPr>
          <w:p w:rsidR="00C241DF" w:rsidRPr="009D0954" w:rsidRDefault="00C241DF" w:rsidP="000C699A">
            <w:pPr>
              <w:jc w:val="center"/>
              <w:rPr>
                <w:sz w:val="18"/>
                <w:szCs w:val="18"/>
              </w:rPr>
            </w:pPr>
            <w:r w:rsidRPr="009D0954">
              <w:rPr>
                <w:sz w:val="18"/>
                <w:szCs w:val="18"/>
              </w:rPr>
              <w:t>02</w:t>
            </w:r>
          </w:p>
        </w:tc>
        <w:tc>
          <w:tcPr>
            <w:tcW w:w="422" w:type="dxa"/>
            <w:gridSpan w:val="2"/>
            <w:shd w:val="clear" w:color="auto" w:fill="auto"/>
          </w:tcPr>
          <w:p w:rsidR="00C241DF" w:rsidRPr="009D0954" w:rsidRDefault="00C241DF" w:rsidP="000C699A">
            <w:pPr>
              <w:jc w:val="center"/>
              <w:rPr>
                <w:sz w:val="18"/>
                <w:szCs w:val="18"/>
              </w:rPr>
            </w:pPr>
            <w:r w:rsidRPr="009D0954">
              <w:rPr>
                <w:sz w:val="18"/>
                <w:szCs w:val="18"/>
              </w:rPr>
              <w:t>1</w:t>
            </w:r>
          </w:p>
        </w:tc>
        <w:tc>
          <w:tcPr>
            <w:tcW w:w="426" w:type="dxa"/>
            <w:shd w:val="clear" w:color="auto" w:fill="auto"/>
          </w:tcPr>
          <w:p w:rsidR="00C241DF" w:rsidRPr="009D0954" w:rsidRDefault="00C241DF" w:rsidP="000C699A">
            <w:pPr>
              <w:jc w:val="center"/>
              <w:rPr>
                <w:sz w:val="18"/>
                <w:szCs w:val="18"/>
              </w:rPr>
            </w:pPr>
            <w:r w:rsidRPr="009D0954">
              <w:rPr>
                <w:sz w:val="18"/>
                <w:szCs w:val="18"/>
                <w:lang w:val="en-US"/>
              </w:rPr>
              <w:t>L</w:t>
            </w:r>
            <w:r w:rsidRPr="009D0954">
              <w:rPr>
                <w:sz w:val="18"/>
                <w:szCs w:val="18"/>
              </w:rPr>
              <w:t>2</w:t>
            </w:r>
          </w:p>
        </w:tc>
        <w:tc>
          <w:tcPr>
            <w:tcW w:w="993" w:type="dxa"/>
            <w:gridSpan w:val="4"/>
            <w:vMerge w:val="restart"/>
          </w:tcPr>
          <w:p w:rsidR="00C241DF" w:rsidRPr="009D0954" w:rsidRDefault="00C241DF" w:rsidP="000C699A">
            <w:pPr>
              <w:pStyle w:val="ConsPlusCell"/>
              <w:ind w:right="-57"/>
              <w:jc w:val="center"/>
              <w:rPr>
                <w:sz w:val="18"/>
                <w:szCs w:val="18"/>
              </w:rPr>
            </w:pPr>
            <w:proofErr w:type="spellStart"/>
            <w:r w:rsidRPr="009D0954">
              <w:rPr>
                <w:sz w:val="18"/>
                <w:szCs w:val="18"/>
              </w:rPr>
              <w:t>Финанси</w:t>
            </w:r>
            <w:r>
              <w:rPr>
                <w:sz w:val="18"/>
                <w:szCs w:val="18"/>
              </w:rPr>
              <w:t>-</w:t>
            </w:r>
            <w:r w:rsidRPr="009D0954">
              <w:rPr>
                <w:sz w:val="18"/>
                <w:szCs w:val="18"/>
              </w:rPr>
              <w:t>рование</w:t>
            </w:r>
            <w:proofErr w:type="spellEnd"/>
            <w:r w:rsidRPr="009D0954">
              <w:rPr>
                <w:sz w:val="18"/>
                <w:szCs w:val="18"/>
              </w:rPr>
              <w:t xml:space="preserve"> для </w:t>
            </w:r>
            <w:proofErr w:type="spellStart"/>
            <w:r w:rsidRPr="009D0954">
              <w:rPr>
                <w:sz w:val="18"/>
                <w:szCs w:val="18"/>
              </w:rPr>
              <w:t>мероприя</w:t>
            </w:r>
            <w:r>
              <w:rPr>
                <w:sz w:val="18"/>
                <w:szCs w:val="18"/>
              </w:rPr>
              <w:t>-</w:t>
            </w:r>
            <w:r w:rsidRPr="009D0954">
              <w:rPr>
                <w:sz w:val="18"/>
                <w:szCs w:val="18"/>
              </w:rPr>
              <w:t>тия</w:t>
            </w:r>
            <w:proofErr w:type="spellEnd"/>
            <w:r w:rsidRPr="009D0954">
              <w:rPr>
                <w:sz w:val="18"/>
                <w:szCs w:val="18"/>
              </w:rPr>
              <w:t xml:space="preserve"> не требуется, реализация </w:t>
            </w:r>
            <w:proofErr w:type="spellStart"/>
            <w:r w:rsidRPr="009D0954">
              <w:rPr>
                <w:sz w:val="18"/>
                <w:szCs w:val="18"/>
              </w:rPr>
              <w:t>осущест</w:t>
            </w:r>
            <w:r>
              <w:rPr>
                <w:sz w:val="18"/>
                <w:szCs w:val="18"/>
              </w:rPr>
              <w:t>-</w:t>
            </w:r>
            <w:r w:rsidRPr="009D0954">
              <w:rPr>
                <w:sz w:val="18"/>
                <w:szCs w:val="18"/>
              </w:rPr>
              <w:t>влялась</w:t>
            </w:r>
            <w:proofErr w:type="spellEnd"/>
            <w:r w:rsidRPr="009D0954">
              <w:rPr>
                <w:sz w:val="18"/>
                <w:szCs w:val="18"/>
              </w:rPr>
              <w:t xml:space="preserve"> в рамках </w:t>
            </w:r>
            <w:proofErr w:type="gramStart"/>
            <w:r w:rsidRPr="009D0954">
              <w:rPr>
                <w:sz w:val="18"/>
                <w:szCs w:val="18"/>
              </w:rPr>
              <w:t>основной</w:t>
            </w:r>
            <w:proofErr w:type="gramEnd"/>
            <w:r w:rsidRPr="009D0954">
              <w:rPr>
                <w:sz w:val="18"/>
                <w:szCs w:val="18"/>
              </w:rPr>
              <w:t xml:space="preserve"> деятель</w:t>
            </w:r>
            <w:r>
              <w:rPr>
                <w:sz w:val="18"/>
                <w:szCs w:val="18"/>
              </w:rPr>
              <w:t>-</w:t>
            </w:r>
            <w:proofErr w:type="spellStart"/>
            <w:r w:rsidRPr="009D0954">
              <w:rPr>
                <w:sz w:val="18"/>
                <w:szCs w:val="18"/>
              </w:rPr>
              <w:t>ности</w:t>
            </w:r>
            <w:proofErr w:type="spellEnd"/>
            <w:r w:rsidRPr="009D0954">
              <w:rPr>
                <w:sz w:val="18"/>
                <w:szCs w:val="18"/>
              </w:rPr>
              <w:t xml:space="preserve"> исполни</w:t>
            </w:r>
            <w:r>
              <w:rPr>
                <w:sz w:val="18"/>
                <w:szCs w:val="18"/>
              </w:rPr>
              <w:t>-</w:t>
            </w:r>
            <w:proofErr w:type="spellStart"/>
            <w:r w:rsidRPr="009D0954">
              <w:rPr>
                <w:sz w:val="18"/>
                <w:szCs w:val="18"/>
              </w:rPr>
              <w:t>телей</w:t>
            </w:r>
            <w:proofErr w:type="spellEnd"/>
            <w:r w:rsidRPr="009D0954">
              <w:rPr>
                <w:sz w:val="18"/>
                <w:szCs w:val="18"/>
              </w:rPr>
              <w:t xml:space="preserve"> </w:t>
            </w:r>
            <w:proofErr w:type="spellStart"/>
            <w:r w:rsidRPr="009D0954">
              <w:rPr>
                <w:sz w:val="18"/>
                <w:szCs w:val="18"/>
              </w:rPr>
              <w:t>мероприя</w:t>
            </w:r>
            <w:r>
              <w:rPr>
                <w:sz w:val="18"/>
                <w:szCs w:val="18"/>
              </w:rPr>
              <w:t>-</w:t>
            </w:r>
            <w:r w:rsidRPr="009D0954">
              <w:rPr>
                <w:sz w:val="18"/>
                <w:szCs w:val="18"/>
              </w:rPr>
              <w:t>тия</w:t>
            </w:r>
            <w:proofErr w:type="spellEnd"/>
          </w:p>
        </w:tc>
        <w:tc>
          <w:tcPr>
            <w:tcW w:w="1033" w:type="dxa"/>
            <w:gridSpan w:val="8"/>
          </w:tcPr>
          <w:p w:rsidR="00C241DF" w:rsidRPr="009D0954" w:rsidRDefault="00C241DF" w:rsidP="000C699A">
            <w:pPr>
              <w:pStyle w:val="ConsPlusCell"/>
              <w:jc w:val="center"/>
              <w:rPr>
                <w:sz w:val="18"/>
                <w:szCs w:val="18"/>
              </w:rPr>
            </w:pPr>
            <w:r w:rsidRPr="009D0954">
              <w:rPr>
                <w:sz w:val="18"/>
                <w:szCs w:val="18"/>
              </w:rPr>
              <w:t>15600,0</w:t>
            </w:r>
          </w:p>
        </w:tc>
        <w:tc>
          <w:tcPr>
            <w:tcW w:w="995" w:type="dxa"/>
            <w:gridSpan w:val="6"/>
          </w:tcPr>
          <w:p w:rsidR="00C241DF" w:rsidRPr="009D0954" w:rsidRDefault="00C241DF" w:rsidP="000C699A">
            <w:pPr>
              <w:pStyle w:val="ConsPlusCell"/>
              <w:jc w:val="center"/>
              <w:rPr>
                <w:sz w:val="18"/>
                <w:szCs w:val="18"/>
              </w:rPr>
            </w:pPr>
            <w:r w:rsidRPr="009D0954">
              <w:rPr>
                <w:sz w:val="18"/>
                <w:szCs w:val="18"/>
              </w:rPr>
              <w:t>14700,0</w:t>
            </w:r>
          </w:p>
        </w:tc>
        <w:tc>
          <w:tcPr>
            <w:tcW w:w="995" w:type="dxa"/>
            <w:gridSpan w:val="5"/>
          </w:tcPr>
          <w:p w:rsidR="00C241DF" w:rsidRPr="009D0954" w:rsidRDefault="00C241DF" w:rsidP="000C699A">
            <w:pPr>
              <w:pStyle w:val="ConsPlusCell"/>
              <w:jc w:val="center"/>
              <w:rPr>
                <w:sz w:val="18"/>
                <w:szCs w:val="18"/>
              </w:rPr>
            </w:pPr>
            <w:r w:rsidRPr="009D0954">
              <w:rPr>
                <w:sz w:val="18"/>
                <w:szCs w:val="18"/>
              </w:rPr>
              <w:t>19700,0</w:t>
            </w:r>
          </w:p>
        </w:tc>
        <w:tc>
          <w:tcPr>
            <w:tcW w:w="933" w:type="dxa"/>
            <w:shd w:val="clear" w:color="auto" w:fill="auto"/>
          </w:tcPr>
          <w:p w:rsidR="00C241DF" w:rsidRPr="009D0954" w:rsidRDefault="00C241DF" w:rsidP="000C699A">
            <w:pPr>
              <w:pStyle w:val="ConsPlusCell"/>
              <w:jc w:val="center"/>
              <w:rPr>
                <w:sz w:val="18"/>
                <w:szCs w:val="18"/>
              </w:rPr>
            </w:pPr>
            <w:r w:rsidRPr="009D0954">
              <w:rPr>
                <w:sz w:val="18"/>
                <w:szCs w:val="18"/>
              </w:rPr>
              <w:t>19700,0</w:t>
            </w:r>
          </w:p>
        </w:tc>
        <w:tc>
          <w:tcPr>
            <w:tcW w:w="1053"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19700,0</w:t>
            </w:r>
          </w:p>
        </w:tc>
        <w:tc>
          <w:tcPr>
            <w:tcW w:w="997"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407" w:type="dxa"/>
            <w:vMerge w:val="restart"/>
            <w:shd w:val="clear" w:color="auto" w:fill="auto"/>
          </w:tcPr>
          <w:p w:rsidR="00C241DF" w:rsidRPr="009D0954" w:rsidRDefault="00C241DF" w:rsidP="000C699A">
            <w:pPr>
              <w:pStyle w:val="ConsPlusCell"/>
              <w:jc w:val="center"/>
              <w:rPr>
                <w:sz w:val="18"/>
                <w:szCs w:val="18"/>
              </w:rPr>
            </w:pPr>
            <w:r w:rsidRPr="009D0954">
              <w:rPr>
                <w:sz w:val="18"/>
                <w:szCs w:val="18"/>
              </w:rPr>
              <w:t xml:space="preserve">Минтруда и </w:t>
            </w:r>
            <w:proofErr w:type="spellStart"/>
            <w:r w:rsidRPr="009D0954">
              <w:rPr>
                <w:sz w:val="18"/>
                <w:szCs w:val="18"/>
              </w:rPr>
              <w:t>соцразвития</w:t>
            </w:r>
            <w:proofErr w:type="spellEnd"/>
            <w:r w:rsidRPr="009D0954">
              <w:rPr>
                <w:sz w:val="18"/>
                <w:szCs w:val="18"/>
              </w:rPr>
              <w:t xml:space="preserve"> НСО, АО «АИР НСО» (РЦК)</w:t>
            </w:r>
          </w:p>
        </w:tc>
        <w:tc>
          <w:tcPr>
            <w:tcW w:w="2083" w:type="dxa"/>
            <w:vMerge w:val="restart"/>
            <w:shd w:val="clear" w:color="auto" w:fill="auto"/>
          </w:tcPr>
          <w:p w:rsidR="00C241DF" w:rsidRPr="009D0954" w:rsidRDefault="00C241DF" w:rsidP="000C699A">
            <w:pPr>
              <w:pStyle w:val="ConsPlusCell"/>
              <w:rPr>
                <w:sz w:val="18"/>
                <w:szCs w:val="18"/>
              </w:rPr>
            </w:pPr>
            <w:r w:rsidRPr="009D0954">
              <w:rPr>
                <w:sz w:val="18"/>
                <w:szCs w:val="18"/>
              </w:rPr>
              <w:t xml:space="preserve">В 2019 году будет создан Региональный центр </w:t>
            </w:r>
            <w:r w:rsidRPr="009D0954">
              <w:rPr>
                <w:rStyle w:val="FontStyle77"/>
                <w:sz w:val="18"/>
                <w:szCs w:val="18"/>
              </w:rPr>
              <w:t>компетенций в сфере производительности труда</w:t>
            </w:r>
            <w:r w:rsidRPr="009D0954">
              <w:rPr>
                <w:sz w:val="18"/>
                <w:szCs w:val="18"/>
              </w:rPr>
              <w:t xml:space="preserve"> на базе АО «Агентство инвестиционного развития Новосибирской области» (далее – РЦК).</w:t>
            </w:r>
          </w:p>
          <w:p w:rsidR="00C241DF" w:rsidRPr="009D0954" w:rsidRDefault="00C241DF" w:rsidP="000C699A">
            <w:pPr>
              <w:pStyle w:val="ConsPlusCell"/>
              <w:rPr>
                <w:sz w:val="18"/>
                <w:szCs w:val="18"/>
              </w:rPr>
            </w:pPr>
            <w:r w:rsidRPr="009D0954">
              <w:rPr>
                <w:sz w:val="18"/>
                <w:szCs w:val="18"/>
              </w:rPr>
              <w:t xml:space="preserve">В период 2020-2024 годов будет осуществлено материально-техническое и финансовое обеспечение </w:t>
            </w:r>
            <w:r w:rsidRPr="009D0954">
              <w:rPr>
                <w:rStyle w:val="FontStyle77"/>
                <w:sz w:val="18"/>
                <w:szCs w:val="18"/>
              </w:rPr>
              <w:t xml:space="preserve">РЦК. В </w:t>
            </w:r>
            <w:proofErr w:type="gramStart"/>
            <w:r w:rsidRPr="009D0954">
              <w:rPr>
                <w:rStyle w:val="FontStyle77"/>
                <w:sz w:val="18"/>
                <w:szCs w:val="18"/>
              </w:rPr>
              <w:t>рамках</w:t>
            </w:r>
            <w:proofErr w:type="gramEnd"/>
            <w:r w:rsidRPr="009D0954">
              <w:rPr>
                <w:rStyle w:val="FontStyle77"/>
                <w:sz w:val="18"/>
                <w:szCs w:val="18"/>
              </w:rPr>
              <w:t xml:space="preserve"> деятельности РЦК будут оказаны услуги, в том числе по информационной, организационной поддержке, </w:t>
            </w:r>
            <w:r w:rsidRPr="009D0954">
              <w:rPr>
                <w:sz w:val="18"/>
                <w:szCs w:val="18"/>
              </w:rPr>
              <w:t xml:space="preserve">205 предприятиям-участникам регионального проекта, на которых будут внедрены мероприятия по повышению производительности труда. В том числе на 44 предприятиях – под руководством Федерального центра </w:t>
            </w:r>
            <w:r w:rsidRPr="009D0954">
              <w:rPr>
                <w:rStyle w:val="FontStyle77"/>
                <w:sz w:val="18"/>
                <w:szCs w:val="18"/>
              </w:rPr>
              <w:t>компетенций в сфере производительности труда (далее – ФЦК),</w:t>
            </w:r>
          </w:p>
          <w:p w:rsidR="00C241DF" w:rsidRPr="009D0954" w:rsidRDefault="00C241DF" w:rsidP="000C699A">
            <w:pPr>
              <w:pStyle w:val="ConsPlusCell"/>
              <w:rPr>
                <w:rStyle w:val="FontStyle77"/>
                <w:sz w:val="18"/>
                <w:szCs w:val="18"/>
              </w:rPr>
            </w:pPr>
            <w:r w:rsidRPr="009D0954">
              <w:rPr>
                <w:sz w:val="18"/>
                <w:szCs w:val="18"/>
              </w:rPr>
              <w:lastRenderedPageBreak/>
              <w:t>на 70 предприятиях – под руководством</w:t>
            </w:r>
            <w:r w:rsidRPr="009D0954">
              <w:rPr>
                <w:rStyle w:val="FontStyle77"/>
                <w:sz w:val="18"/>
                <w:szCs w:val="18"/>
              </w:rPr>
              <w:t xml:space="preserve"> РЦК), на 91 предприятии – самостоятельно. </w:t>
            </w:r>
          </w:p>
          <w:p w:rsidR="00C241DF" w:rsidRPr="009D0954" w:rsidRDefault="00C241DF" w:rsidP="000C699A">
            <w:pPr>
              <w:pStyle w:val="ConsPlusCell"/>
              <w:rPr>
                <w:sz w:val="18"/>
                <w:szCs w:val="18"/>
              </w:rPr>
            </w:pPr>
            <w:r w:rsidRPr="009D0954">
              <w:rPr>
                <w:sz w:val="18"/>
                <w:szCs w:val="18"/>
              </w:rPr>
              <w:t>Не менее 1770 работников будут обучены инструментам повышения производительности труда, в том числе 440 человек под руководством ФЦК, 696 человек – под руководством РЦК и 634 человека – само</w:t>
            </w:r>
            <w:r>
              <w:rPr>
                <w:sz w:val="18"/>
                <w:szCs w:val="18"/>
              </w:rPr>
              <w:t>стоятельно</w:t>
            </w:r>
          </w:p>
        </w:tc>
      </w:tr>
      <w:tr w:rsidR="00C241DF" w:rsidRPr="009D0954" w:rsidTr="000C699A">
        <w:trPr>
          <w:trHeight w:val="20"/>
          <w:tblCellSpacing w:w="5" w:type="nil"/>
        </w:trPr>
        <w:tc>
          <w:tcPr>
            <w:tcW w:w="1836" w:type="dxa"/>
            <w:vMerge/>
            <w:shd w:val="clear" w:color="auto" w:fill="auto"/>
          </w:tcPr>
          <w:p w:rsidR="00C241DF" w:rsidRPr="009D0954" w:rsidRDefault="00C241DF" w:rsidP="000C699A">
            <w:pPr>
              <w:pStyle w:val="ConsPlusCell"/>
              <w:rPr>
                <w:sz w:val="18"/>
                <w:szCs w:val="18"/>
              </w:rPr>
            </w:pPr>
          </w:p>
        </w:tc>
        <w:tc>
          <w:tcPr>
            <w:tcW w:w="1417" w:type="dxa"/>
            <w:shd w:val="clear" w:color="auto" w:fill="auto"/>
          </w:tcPr>
          <w:p w:rsidR="00C241DF" w:rsidRPr="009D0954" w:rsidRDefault="00C241DF" w:rsidP="000C699A">
            <w:pPr>
              <w:pStyle w:val="ConsPlusCell"/>
              <w:rPr>
                <w:sz w:val="18"/>
                <w:szCs w:val="18"/>
              </w:rPr>
            </w:pPr>
            <w:r w:rsidRPr="009D0954">
              <w:rPr>
                <w:sz w:val="18"/>
                <w:szCs w:val="18"/>
              </w:rPr>
              <w:t>федеральный бюджет</w:t>
            </w:r>
          </w:p>
        </w:tc>
        <w:tc>
          <w:tcPr>
            <w:tcW w:w="616" w:type="dxa"/>
            <w:gridSpan w:val="2"/>
            <w:shd w:val="clear" w:color="auto" w:fill="auto"/>
          </w:tcPr>
          <w:p w:rsidR="00C241DF" w:rsidRPr="009D0954" w:rsidRDefault="00C241DF" w:rsidP="000C699A">
            <w:pPr>
              <w:jc w:val="center"/>
              <w:rPr>
                <w:sz w:val="18"/>
                <w:szCs w:val="18"/>
              </w:rPr>
            </w:pPr>
            <w:r w:rsidRPr="009D0954">
              <w:rPr>
                <w:sz w:val="18"/>
                <w:szCs w:val="18"/>
              </w:rPr>
              <w:t>023</w:t>
            </w:r>
          </w:p>
        </w:tc>
        <w:tc>
          <w:tcPr>
            <w:tcW w:w="532" w:type="dxa"/>
            <w:gridSpan w:val="2"/>
            <w:shd w:val="clear" w:color="auto" w:fill="auto"/>
          </w:tcPr>
          <w:p w:rsidR="00C241DF" w:rsidRPr="009D0954" w:rsidRDefault="00C241DF" w:rsidP="000C699A">
            <w:pPr>
              <w:jc w:val="center"/>
              <w:rPr>
                <w:sz w:val="18"/>
                <w:szCs w:val="18"/>
              </w:rPr>
            </w:pPr>
            <w:r w:rsidRPr="009D0954">
              <w:rPr>
                <w:sz w:val="18"/>
                <w:szCs w:val="18"/>
              </w:rPr>
              <w:t>02</w:t>
            </w:r>
          </w:p>
        </w:tc>
        <w:tc>
          <w:tcPr>
            <w:tcW w:w="422" w:type="dxa"/>
            <w:gridSpan w:val="2"/>
            <w:shd w:val="clear" w:color="auto" w:fill="auto"/>
          </w:tcPr>
          <w:p w:rsidR="00C241DF" w:rsidRPr="009D0954" w:rsidRDefault="00C241DF" w:rsidP="000C699A">
            <w:pPr>
              <w:jc w:val="center"/>
              <w:rPr>
                <w:sz w:val="18"/>
                <w:szCs w:val="18"/>
              </w:rPr>
            </w:pPr>
            <w:r w:rsidRPr="009D0954">
              <w:rPr>
                <w:sz w:val="18"/>
                <w:szCs w:val="18"/>
              </w:rPr>
              <w:t>1</w:t>
            </w:r>
          </w:p>
        </w:tc>
        <w:tc>
          <w:tcPr>
            <w:tcW w:w="426" w:type="dxa"/>
            <w:shd w:val="clear" w:color="auto" w:fill="auto"/>
          </w:tcPr>
          <w:p w:rsidR="00C241DF" w:rsidRPr="009D0954" w:rsidRDefault="00C241DF" w:rsidP="000C699A">
            <w:pPr>
              <w:jc w:val="center"/>
              <w:rPr>
                <w:sz w:val="18"/>
                <w:szCs w:val="18"/>
              </w:rPr>
            </w:pPr>
            <w:r w:rsidRPr="009D0954">
              <w:rPr>
                <w:sz w:val="18"/>
                <w:szCs w:val="18"/>
                <w:lang w:val="en-US"/>
              </w:rPr>
              <w:t>L</w:t>
            </w:r>
            <w:r w:rsidRPr="009D0954">
              <w:rPr>
                <w:sz w:val="18"/>
                <w:szCs w:val="18"/>
              </w:rPr>
              <w:t>2</w:t>
            </w:r>
          </w:p>
        </w:tc>
        <w:tc>
          <w:tcPr>
            <w:tcW w:w="993" w:type="dxa"/>
            <w:gridSpan w:val="4"/>
            <w:vMerge/>
          </w:tcPr>
          <w:p w:rsidR="00C241DF" w:rsidRPr="009D0954" w:rsidRDefault="00C241DF" w:rsidP="000C699A">
            <w:pPr>
              <w:pStyle w:val="ConsPlusCell"/>
              <w:jc w:val="center"/>
              <w:rPr>
                <w:sz w:val="18"/>
                <w:szCs w:val="18"/>
              </w:rPr>
            </w:pPr>
          </w:p>
        </w:tc>
        <w:tc>
          <w:tcPr>
            <w:tcW w:w="1033" w:type="dxa"/>
            <w:gridSpan w:val="8"/>
          </w:tcPr>
          <w:p w:rsidR="00C241DF" w:rsidRPr="009D0954" w:rsidRDefault="00C241DF" w:rsidP="000C699A">
            <w:pPr>
              <w:pStyle w:val="ConsPlusCell"/>
              <w:jc w:val="center"/>
              <w:rPr>
                <w:sz w:val="18"/>
                <w:szCs w:val="18"/>
              </w:rPr>
            </w:pPr>
            <w:r w:rsidRPr="009D0954">
              <w:rPr>
                <w:sz w:val="18"/>
                <w:szCs w:val="18"/>
              </w:rPr>
              <w:t>36878,7</w:t>
            </w:r>
          </w:p>
        </w:tc>
        <w:tc>
          <w:tcPr>
            <w:tcW w:w="995" w:type="dxa"/>
            <w:gridSpan w:val="6"/>
          </w:tcPr>
          <w:p w:rsidR="00C241DF" w:rsidRPr="009D0954" w:rsidRDefault="00C241DF" w:rsidP="000C699A">
            <w:pPr>
              <w:pStyle w:val="ConsPlusCell"/>
              <w:jc w:val="center"/>
              <w:rPr>
                <w:sz w:val="18"/>
                <w:szCs w:val="18"/>
              </w:rPr>
            </w:pPr>
            <w:r w:rsidRPr="009D0954">
              <w:rPr>
                <w:sz w:val="18"/>
                <w:szCs w:val="18"/>
              </w:rPr>
              <w:t>37056,7</w:t>
            </w:r>
          </w:p>
        </w:tc>
        <w:tc>
          <w:tcPr>
            <w:tcW w:w="995" w:type="dxa"/>
            <w:gridSpan w:val="5"/>
          </w:tcPr>
          <w:p w:rsidR="00C241DF" w:rsidRPr="009D0954" w:rsidRDefault="00C241DF" w:rsidP="000C699A">
            <w:pPr>
              <w:pStyle w:val="ConsPlusCell"/>
              <w:jc w:val="center"/>
              <w:rPr>
                <w:sz w:val="18"/>
                <w:szCs w:val="18"/>
              </w:rPr>
            </w:pPr>
            <w:r w:rsidRPr="009D0954">
              <w:rPr>
                <w:sz w:val="18"/>
                <w:szCs w:val="18"/>
              </w:rPr>
              <w:t>43468,5</w:t>
            </w:r>
          </w:p>
        </w:tc>
        <w:tc>
          <w:tcPr>
            <w:tcW w:w="933" w:type="dxa"/>
            <w:shd w:val="clear" w:color="auto" w:fill="auto"/>
          </w:tcPr>
          <w:p w:rsidR="00C241DF" w:rsidRPr="009D0954" w:rsidRDefault="00C241DF" w:rsidP="000C699A">
            <w:pPr>
              <w:pStyle w:val="ConsPlusCell"/>
              <w:jc w:val="center"/>
              <w:rPr>
                <w:sz w:val="18"/>
                <w:szCs w:val="18"/>
              </w:rPr>
            </w:pPr>
            <w:r w:rsidRPr="009D0954">
              <w:rPr>
                <w:sz w:val="18"/>
                <w:szCs w:val="18"/>
              </w:rPr>
              <w:t>43468,5</w:t>
            </w:r>
          </w:p>
        </w:tc>
        <w:tc>
          <w:tcPr>
            <w:tcW w:w="1053"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43468,5</w:t>
            </w:r>
          </w:p>
        </w:tc>
        <w:tc>
          <w:tcPr>
            <w:tcW w:w="997"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407" w:type="dxa"/>
            <w:vMerge/>
            <w:shd w:val="clear" w:color="auto" w:fill="auto"/>
          </w:tcPr>
          <w:p w:rsidR="00C241DF" w:rsidRPr="009D0954" w:rsidRDefault="00C241DF" w:rsidP="000C699A">
            <w:pPr>
              <w:pStyle w:val="ConsPlusCell"/>
              <w:jc w:val="center"/>
              <w:rPr>
                <w:sz w:val="18"/>
                <w:szCs w:val="18"/>
              </w:rPr>
            </w:pPr>
          </w:p>
        </w:tc>
        <w:tc>
          <w:tcPr>
            <w:tcW w:w="2083" w:type="dxa"/>
            <w:vMerge/>
            <w:shd w:val="clear" w:color="auto" w:fill="auto"/>
          </w:tcPr>
          <w:p w:rsidR="00C241DF" w:rsidRPr="009D0954" w:rsidRDefault="00C241DF" w:rsidP="000C699A">
            <w:pPr>
              <w:pStyle w:val="ConsPlusCell"/>
              <w:jc w:val="center"/>
              <w:rPr>
                <w:sz w:val="18"/>
                <w:szCs w:val="18"/>
              </w:rPr>
            </w:pPr>
          </w:p>
        </w:tc>
      </w:tr>
      <w:tr w:rsidR="00C241DF" w:rsidRPr="009D0954" w:rsidTr="000C699A">
        <w:trPr>
          <w:trHeight w:val="20"/>
          <w:tblCellSpacing w:w="5" w:type="nil"/>
        </w:trPr>
        <w:tc>
          <w:tcPr>
            <w:tcW w:w="1836" w:type="dxa"/>
            <w:vMerge/>
            <w:shd w:val="clear" w:color="auto" w:fill="auto"/>
          </w:tcPr>
          <w:p w:rsidR="00C241DF" w:rsidRPr="009D0954" w:rsidRDefault="00C241DF" w:rsidP="000C699A">
            <w:pPr>
              <w:pStyle w:val="ConsPlusCell"/>
              <w:rPr>
                <w:sz w:val="18"/>
                <w:szCs w:val="18"/>
              </w:rPr>
            </w:pPr>
          </w:p>
        </w:tc>
        <w:tc>
          <w:tcPr>
            <w:tcW w:w="1417" w:type="dxa"/>
            <w:shd w:val="clear" w:color="auto" w:fill="auto"/>
          </w:tcPr>
          <w:p w:rsidR="00C241DF" w:rsidRPr="009D0954" w:rsidRDefault="00C241DF" w:rsidP="000C699A">
            <w:pPr>
              <w:pStyle w:val="ConsPlusCell"/>
              <w:rPr>
                <w:sz w:val="18"/>
                <w:szCs w:val="18"/>
              </w:rPr>
            </w:pPr>
            <w:r w:rsidRPr="009D0954">
              <w:rPr>
                <w:sz w:val="18"/>
                <w:szCs w:val="18"/>
              </w:rPr>
              <w:t>местные бюджеты</w:t>
            </w:r>
          </w:p>
        </w:tc>
        <w:tc>
          <w:tcPr>
            <w:tcW w:w="616" w:type="dxa"/>
            <w:gridSpan w:val="2"/>
            <w:shd w:val="clear" w:color="auto" w:fill="auto"/>
          </w:tcPr>
          <w:p w:rsidR="00C241DF" w:rsidRPr="009D0954" w:rsidRDefault="00C241DF" w:rsidP="000C699A">
            <w:pPr>
              <w:jc w:val="center"/>
              <w:rPr>
                <w:sz w:val="18"/>
                <w:szCs w:val="18"/>
              </w:rPr>
            </w:pPr>
          </w:p>
        </w:tc>
        <w:tc>
          <w:tcPr>
            <w:tcW w:w="532" w:type="dxa"/>
            <w:gridSpan w:val="2"/>
            <w:shd w:val="clear" w:color="auto" w:fill="auto"/>
          </w:tcPr>
          <w:p w:rsidR="00C241DF" w:rsidRPr="009D0954" w:rsidRDefault="00C241DF" w:rsidP="000C699A">
            <w:pPr>
              <w:jc w:val="center"/>
              <w:rPr>
                <w:sz w:val="18"/>
                <w:szCs w:val="18"/>
              </w:rPr>
            </w:pPr>
          </w:p>
        </w:tc>
        <w:tc>
          <w:tcPr>
            <w:tcW w:w="422" w:type="dxa"/>
            <w:gridSpan w:val="2"/>
            <w:shd w:val="clear" w:color="auto" w:fill="auto"/>
          </w:tcPr>
          <w:p w:rsidR="00C241DF" w:rsidRPr="009D0954" w:rsidRDefault="00C241DF" w:rsidP="000C699A">
            <w:pPr>
              <w:jc w:val="center"/>
              <w:rPr>
                <w:sz w:val="18"/>
                <w:szCs w:val="18"/>
              </w:rPr>
            </w:pPr>
          </w:p>
        </w:tc>
        <w:tc>
          <w:tcPr>
            <w:tcW w:w="426" w:type="dxa"/>
            <w:shd w:val="clear" w:color="auto" w:fill="auto"/>
          </w:tcPr>
          <w:p w:rsidR="00C241DF" w:rsidRPr="009D0954" w:rsidRDefault="00C241DF" w:rsidP="000C699A">
            <w:pPr>
              <w:jc w:val="center"/>
              <w:rPr>
                <w:sz w:val="18"/>
                <w:szCs w:val="18"/>
              </w:rPr>
            </w:pPr>
          </w:p>
        </w:tc>
        <w:tc>
          <w:tcPr>
            <w:tcW w:w="993" w:type="dxa"/>
            <w:gridSpan w:val="4"/>
            <w:vMerge/>
          </w:tcPr>
          <w:p w:rsidR="00C241DF" w:rsidRPr="009D0954" w:rsidRDefault="00C241DF" w:rsidP="000C699A">
            <w:pPr>
              <w:pStyle w:val="ConsPlusCell"/>
              <w:jc w:val="center"/>
              <w:rPr>
                <w:sz w:val="18"/>
                <w:szCs w:val="18"/>
              </w:rPr>
            </w:pPr>
          </w:p>
        </w:tc>
        <w:tc>
          <w:tcPr>
            <w:tcW w:w="1033" w:type="dxa"/>
            <w:gridSpan w:val="8"/>
          </w:tcPr>
          <w:p w:rsidR="00C241DF" w:rsidRPr="009D0954" w:rsidRDefault="00C241DF" w:rsidP="000C699A">
            <w:pPr>
              <w:pStyle w:val="ConsPlusCell"/>
              <w:jc w:val="center"/>
              <w:rPr>
                <w:sz w:val="18"/>
                <w:szCs w:val="18"/>
              </w:rPr>
            </w:pPr>
            <w:r w:rsidRPr="009D0954">
              <w:rPr>
                <w:sz w:val="18"/>
                <w:szCs w:val="18"/>
              </w:rPr>
              <w:t>-</w:t>
            </w:r>
          </w:p>
        </w:tc>
        <w:tc>
          <w:tcPr>
            <w:tcW w:w="995" w:type="dxa"/>
            <w:gridSpan w:val="6"/>
          </w:tcPr>
          <w:p w:rsidR="00C241DF" w:rsidRPr="009D0954" w:rsidRDefault="00C241DF" w:rsidP="000C699A">
            <w:pPr>
              <w:pStyle w:val="ConsPlusCell"/>
              <w:jc w:val="center"/>
              <w:rPr>
                <w:sz w:val="18"/>
                <w:szCs w:val="18"/>
              </w:rPr>
            </w:pPr>
            <w:r w:rsidRPr="009D0954">
              <w:rPr>
                <w:sz w:val="18"/>
                <w:szCs w:val="18"/>
              </w:rPr>
              <w:t>-</w:t>
            </w:r>
          </w:p>
        </w:tc>
        <w:tc>
          <w:tcPr>
            <w:tcW w:w="995" w:type="dxa"/>
            <w:gridSpan w:val="5"/>
          </w:tcPr>
          <w:p w:rsidR="00C241DF" w:rsidRPr="009D0954" w:rsidRDefault="00C241DF" w:rsidP="000C699A">
            <w:pPr>
              <w:pStyle w:val="ConsPlusCell"/>
              <w:jc w:val="center"/>
              <w:rPr>
                <w:sz w:val="18"/>
                <w:szCs w:val="18"/>
              </w:rPr>
            </w:pPr>
            <w:r w:rsidRPr="009D0954">
              <w:rPr>
                <w:sz w:val="18"/>
                <w:szCs w:val="18"/>
              </w:rPr>
              <w:t>-</w:t>
            </w:r>
          </w:p>
        </w:tc>
        <w:tc>
          <w:tcPr>
            <w:tcW w:w="933" w:type="dxa"/>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053"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997"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407" w:type="dxa"/>
            <w:vMerge/>
            <w:shd w:val="clear" w:color="auto" w:fill="auto"/>
          </w:tcPr>
          <w:p w:rsidR="00C241DF" w:rsidRPr="009D0954" w:rsidRDefault="00C241DF" w:rsidP="000C699A">
            <w:pPr>
              <w:pStyle w:val="ConsPlusCell"/>
              <w:jc w:val="center"/>
              <w:rPr>
                <w:sz w:val="18"/>
                <w:szCs w:val="18"/>
              </w:rPr>
            </w:pPr>
          </w:p>
        </w:tc>
        <w:tc>
          <w:tcPr>
            <w:tcW w:w="2083" w:type="dxa"/>
            <w:vMerge/>
            <w:shd w:val="clear" w:color="auto" w:fill="auto"/>
          </w:tcPr>
          <w:p w:rsidR="00C241DF" w:rsidRPr="009D0954" w:rsidRDefault="00C241DF" w:rsidP="000C699A">
            <w:pPr>
              <w:pStyle w:val="ConsPlusCell"/>
              <w:jc w:val="center"/>
              <w:rPr>
                <w:sz w:val="18"/>
                <w:szCs w:val="18"/>
              </w:rPr>
            </w:pPr>
          </w:p>
        </w:tc>
      </w:tr>
      <w:tr w:rsidR="00C241DF" w:rsidRPr="009D0954" w:rsidTr="000C699A">
        <w:trPr>
          <w:trHeight w:val="20"/>
          <w:tblCellSpacing w:w="5" w:type="nil"/>
        </w:trPr>
        <w:tc>
          <w:tcPr>
            <w:tcW w:w="1836" w:type="dxa"/>
            <w:vMerge/>
            <w:shd w:val="clear" w:color="auto" w:fill="auto"/>
          </w:tcPr>
          <w:p w:rsidR="00C241DF" w:rsidRPr="009D0954" w:rsidRDefault="00C241DF" w:rsidP="000C699A">
            <w:pPr>
              <w:pStyle w:val="ConsPlusCell"/>
              <w:rPr>
                <w:sz w:val="18"/>
                <w:szCs w:val="18"/>
              </w:rPr>
            </w:pPr>
          </w:p>
        </w:tc>
        <w:tc>
          <w:tcPr>
            <w:tcW w:w="1417" w:type="dxa"/>
            <w:shd w:val="clear" w:color="auto" w:fill="auto"/>
          </w:tcPr>
          <w:p w:rsidR="00C241DF" w:rsidRPr="009D0954" w:rsidRDefault="00C241DF" w:rsidP="000C699A">
            <w:pPr>
              <w:pStyle w:val="ConsPlusCell"/>
              <w:rPr>
                <w:sz w:val="18"/>
                <w:szCs w:val="18"/>
              </w:rPr>
            </w:pPr>
            <w:r w:rsidRPr="009D0954">
              <w:rPr>
                <w:sz w:val="18"/>
                <w:szCs w:val="18"/>
              </w:rPr>
              <w:t>внебюджетные источники</w:t>
            </w:r>
          </w:p>
        </w:tc>
        <w:tc>
          <w:tcPr>
            <w:tcW w:w="616" w:type="dxa"/>
            <w:gridSpan w:val="2"/>
            <w:shd w:val="clear" w:color="auto" w:fill="auto"/>
          </w:tcPr>
          <w:p w:rsidR="00C241DF" w:rsidRPr="009D0954" w:rsidRDefault="00C241DF" w:rsidP="000C699A">
            <w:pPr>
              <w:jc w:val="center"/>
              <w:rPr>
                <w:sz w:val="18"/>
                <w:szCs w:val="18"/>
              </w:rPr>
            </w:pPr>
          </w:p>
        </w:tc>
        <w:tc>
          <w:tcPr>
            <w:tcW w:w="532" w:type="dxa"/>
            <w:gridSpan w:val="2"/>
            <w:shd w:val="clear" w:color="auto" w:fill="auto"/>
          </w:tcPr>
          <w:p w:rsidR="00C241DF" w:rsidRPr="009D0954" w:rsidRDefault="00C241DF" w:rsidP="000C699A">
            <w:pPr>
              <w:jc w:val="center"/>
              <w:rPr>
                <w:sz w:val="18"/>
                <w:szCs w:val="18"/>
              </w:rPr>
            </w:pPr>
          </w:p>
        </w:tc>
        <w:tc>
          <w:tcPr>
            <w:tcW w:w="422" w:type="dxa"/>
            <w:gridSpan w:val="2"/>
            <w:shd w:val="clear" w:color="auto" w:fill="auto"/>
          </w:tcPr>
          <w:p w:rsidR="00C241DF" w:rsidRPr="009D0954" w:rsidRDefault="00C241DF" w:rsidP="000C699A">
            <w:pPr>
              <w:jc w:val="center"/>
              <w:rPr>
                <w:sz w:val="18"/>
                <w:szCs w:val="18"/>
              </w:rPr>
            </w:pPr>
          </w:p>
        </w:tc>
        <w:tc>
          <w:tcPr>
            <w:tcW w:w="426" w:type="dxa"/>
            <w:shd w:val="clear" w:color="auto" w:fill="auto"/>
          </w:tcPr>
          <w:p w:rsidR="00C241DF" w:rsidRPr="009D0954" w:rsidRDefault="00C241DF" w:rsidP="000C699A">
            <w:pPr>
              <w:jc w:val="center"/>
              <w:rPr>
                <w:sz w:val="18"/>
                <w:szCs w:val="18"/>
              </w:rPr>
            </w:pPr>
          </w:p>
        </w:tc>
        <w:tc>
          <w:tcPr>
            <w:tcW w:w="993" w:type="dxa"/>
            <w:gridSpan w:val="4"/>
            <w:vMerge/>
          </w:tcPr>
          <w:p w:rsidR="00C241DF" w:rsidRPr="009D0954" w:rsidRDefault="00C241DF" w:rsidP="000C699A">
            <w:pPr>
              <w:pStyle w:val="ConsPlusCell"/>
              <w:jc w:val="center"/>
              <w:rPr>
                <w:sz w:val="18"/>
                <w:szCs w:val="18"/>
              </w:rPr>
            </w:pPr>
          </w:p>
        </w:tc>
        <w:tc>
          <w:tcPr>
            <w:tcW w:w="1033" w:type="dxa"/>
            <w:gridSpan w:val="8"/>
          </w:tcPr>
          <w:p w:rsidR="00C241DF" w:rsidRPr="009D0954" w:rsidRDefault="00C241DF" w:rsidP="000C699A">
            <w:pPr>
              <w:pStyle w:val="ConsPlusCell"/>
              <w:jc w:val="center"/>
              <w:rPr>
                <w:sz w:val="18"/>
                <w:szCs w:val="18"/>
              </w:rPr>
            </w:pPr>
            <w:r w:rsidRPr="009D0954">
              <w:rPr>
                <w:sz w:val="18"/>
                <w:szCs w:val="18"/>
              </w:rPr>
              <w:t>-</w:t>
            </w:r>
          </w:p>
        </w:tc>
        <w:tc>
          <w:tcPr>
            <w:tcW w:w="995" w:type="dxa"/>
            <w:gridSpan w:val="6"/>
          </w:tcPr>
          <w:p w:rsidR="00C241DF" w:rsidRPr="009D0954" w:rsidRDefault="00C241DF" w:rsidP="000C699A">
            <w:pPr>
              <w:pStyle w:val="ConsPlusCell"/>
              <w:jc w:val="center"/>
              <w:rPr>
                <w:sz w:val="18"/>
                <w:szCs w:val="18"/>
              </w:rPr>
            </w:pPr>
            <w:r w:rsidRPr="009D0954">
              <w:rPr>
                <w:sz w:val="18"/>
                <w:szCs w:val="18"/>
              </w:rPr>
              <w:t>-</w:t>
            </w:r>
          </w:p>
        </w:tc>
        <w:tc>
          <w:tcPr>
            <w:tcW w:w="995" w:type="dxa"/>
            <w:gridSpan w:val="5"/>
          </w:tcPr>
          <w:p w:rsidR="00C241DF" w:rsidRPr="009D0954" w:rsidRDefault="00C241DF" w:rsidP="000C699A">
            <w:pPr>
              <w:pStyle w:val="ConsPlusCell"/>
              <w:jc w:val="center"/>
              <w:rPr>
                <w:sz w:val="18"/>
                <w:szCs w:val="18"/>
              </w:rPr>
            </w:pPr>
            <w:r w:rsidRPr="009D0954">
              <w:rPr>
                <w:sz w:val="18"/>
                <w:szCs w:val="18"/>
              </w:rPr>
              <w:t>-</w:t>
            </w:r>
          </w:p>
        </w:tc>
        <w:tc>
          <w:tcPr>
            <w:tcW w:w="933" w:type="dxa"/>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053"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997"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407" w:type="dxa"/>
            <w:vMerge/>
            <w:shd w:val="clear" w:color="auto" w:fill="auto"/>
          </w:tcPr>
          <w:p w:rsidR="00C241DF" w:rsidRPr="009D0954" w:rsidRDefault="00C241DF" w:rsidP="000C699A">
            <w:pPr>
              <w:pStyle w:val="ConsPlusCell"/>
              <w:jc w:val="center"/>
              <w:rPr>
                <w:sz w:val="18"/>
                <w:szCs w:val="18"/>
              </w:rPr>
            </w:pPr>
          </w:p>
        </w:tc>
        <w:tc>
          <w:tcPr>
            <w:tcW w:w="2083" w:type="dxa"/>
            <w:vMerge/>
            <w:shd w:val="clear" w:color="auto" w:fill="auto"/>
          </w:tcPr>
          <w:p w:rsidR="00C241DF" w:rsidRPr="009D0954" w:rsidRDefault="00C241DF" w:rsidP="000C699A">
            <w:pPr>
              <w:pStyle w:val="ConsPlusCell"/>
              <w:jc w:val="center"/>
              <w:rPr>
                <w:sz w:val="18"/>
                <w:szCs w:val="18"/>
              </w:rPr>
            </w:pPr>
          </w:p>
        </w:tc>
      </w:tr>
      <w:tr w:rsidR="00C241DF" w:rsidRPr="009D0954" w:rsidTr="000C699A">
        <w:trPr>
          <w:trHeight w:val="20"/>
          <w:tblCellSpacing w:w="5" w:type="nil"/>
        </w:trPr>
        <w:tc>
          <w:tcPr>
            <w:tcW w:w="1836" w:type="dxa"/>
            <w:vMerge w:val="restart"/>
            <w:shd w:val="clear" w:color="auto" w:fill="auto"/>
          </w:tcPr>
          <w:p w:rsidR="00C241DF" w:rsidRPr="009D0954" w:rsidRDefault="00C241DF" w:rsidP="000C699A">
            <w:pPr>
              <w:pStyle w:val="ConsPlusCell"/>
              <w:rPr>
                <w:sz w:val="18"/>
                <w:szCs w:val="18"/>
              </w:rPr>
            </w:pPr>
            <w:r w:rsidRPr="009D0954">
              <w:rPr>
                <w:sz w:val="18"/>
                <w:szCs w:val="18"/>
              </w:rPr>
              <w:lastRenderedPageBreak/>
              <w:t>1.1.1.1.5.2.</w:t>
            </w:r>
            <w:r>
              <w:rPr>
                <w:sz w:val="18"/>
                <w:szCs w:val="18"/>
              </w:rPr>
              <w:t xml:space="preserve"> </w:t>
            </w:r>
            <w:r w:rsidRPr="009D0954">
              <w:rPr>
                <w:sz w:val="18"/>
                <w:szCs w:val="18"/>
              </w:rPr>
              <w:t>Основное мероприятие 10. Региональный проект «Поддержка занятости и повышение эффективности рынка труда для обеспечения роста производит</w:t>
            </w:r>
            <w:r>
              <w:rPr>
                <w:sz w:val="18"/>
                <w:szCs w:val="18"/>
              </w:rPr>
              <w:t>ельности труда»</w:t>
            </w:r>
          </w:p>
        </w:tc>
        <w:tc>
          <w:tcPr>
            <w:tcW w:w="1417" w:type="dxa"/>
            <w:shd w:val="clear" w:color="auto" w:fill="auto"/>
          </w:tcPr>
          <w:p w:rsidR="00C241DF" w:rsidRPr="009D0954" w:rsidRDefault="00C241DF" w:rsidP="000C699A">
            <w:pPr>
              <w:pStyle w:val="ConsPlusCell"/>
              <w:rPr>
                <w:sz w:val="18"/>
                <w:szCs w:val="18"/>
              </w:rPr>
            </w:pPr>
            <w:r w:rsidRPr="009D0954">
              <w:rPr>
                <w:sz w:val="18"/>
                <w:szCs w:val="18"/>
              </w:rPr>
              <w:t>областной бюджет</w:t>
            </w:r>
          </w:p>
        </w:tc>
        <w:tc>
          <w:tcPr>
            <w:tcW w:w="616" w:type="dxa"/>
            <w:gridSpan w:val="2"/>
            <w:shd w:val="clear" w:color="auto" w:fill="auto"/>
          </w:tcPr>
          <w:p w:rsidR="00C241DF" w:rsidRPr="009D0954" w:rsidRDefault="00C241DF" w:rsidP="000C699A">
            <w:pPr>
              <w:jc w:val="center"/>
              <w:rPr>
                <w:sz w:val="18"/>
                <w:szCs w:val="18"/>
              </w:rPr>
            </w:pPr>
            <w:r w:rsidRPr="009D0954">
              <w:rPr>
                <w:sz w:val="18"/>
                <w:szCs w:val="18"/>
              </w:rPr>
              <w:t>023</w:t>
            </w:r>
          </w:p>
        </w:tc>
        <w:tc>
          <w:tcPr>
            <w:tcW w:w="532" w:type="dxa"/>
            <w:gridSpan w:val="2"/>
            <w:shd w:val="clear" w:color="auto" w:fill="auto"/>
          </w:tcPr>
          <w:p w:rsidR="00C241DF" w:rsidRPr="009D0954" w:rsidRDefault="00C241DF" w:rsidP="000C699A">
            <w:pPr>
              <w:jc w:val="center"/>
              <w:rPr>
                <w:sz w:val="18"/>
                <w:szCs w:val="18"/>
              </w:rPr>
            </w:pPr>
            <w:r w:rsidRPr="009D0954">
              <w:rPr>
                <w:sz w:val="18"/>
                <w:szCs w:val="18"/>
              </w:rPr>
              <w:t>02</w:t>
            </w:r>
          </w:p>
        </w:tc>
        <w:tc>
          <w:tcPr>
            <w:tcW w:w="422" w:type="dxa"/>
            <w:gridSpan w:val="2"/>
            <w:shd w:val="clear" w:color="auto" w:fill="auto"/>
          </w:tcPr>
          <w:p w:rsidR="00C241DF" w:rsidRPr="009D0954" w:rsidRDefault="00C241DF" w:rsidP="000C699A">
            <w:pPr>
              <w:jc w:val="center"/>
              <w:rPr>
                <w:sz w:val="18"/>
                <w:szCs w:val="18"/>
              </w:rPr>
            </w:pPr>
            <w:r w:rsidRPr="009D0954">
              <w:rPr>
                <w:sz w:val="18"/>
                <w:szCs w:val="18"/>
              </w:rPr>
              <w:t>1</w:t>
            </w:r>
          </w:p>
        </w:tc>
        <w:tc>
          <w:tcPr>
            <w:tcW w:w="426" w:type="dxa"/>
            <w:shd w:val="clear" w:color="auto" w:fill="auto"/>
          </w:tcPr>
          <w:p w:rsidR="00C241DF" w:rsidRPr="005C3FFA" w:rsidRDefault="00C241DF" w:rsidP="000C699A">
            <w:pPr>
              <w:jc w:val="center"/>
              <w:rPr>
                <w:sz w:val="18"/>
                <w:szCs w:val="18"/>
              </w:rPr>
            </w:pPr>
            <w:r w:rsidRPr="009D0954">
              <w:rPr>
                <w:sz w:val="18"/>
                <w:szCs w:val="18"/>
                <w:lang w:val="en-US"/>
              </w:rPr>
              <w:t>L</w:t>
            </w:r>
            <w:r w:rsidRPr="005C3FFA">
              <w:rPr>
                <w:sz w:val="18"/>
                <w:szCs w:val="18"/>
              </w:rPr>
              <w:t>3</w:t>
            </w:r>
          </w:p>
        </w:tc>
        <w:tc>
          <w:tcPr>
            <w:tcW w:w="993" w:type="dxa"/>
            <w:gridSpan w:val="4"/>
          </w:tcPr>
          <w:p w:rsidR="00C241DF" w:rsidRPr="009D0954" w:rsidRDefault="00C241DF" w:rsidP="000C699A">
            <w:pPr>
              <w:pStyle w:val="ConsPlusCell"/>
              <w:jc w:val="center"/>
              <w:rPr>
                <w:sz w:val="18"/>
                <w:szCs w:val="18"/>
              </w:rPr>
            </w:pPr>
            <w:r w:rsidRPr="009D0954">
              <w:rPr>
                <w:sz w:val="18"/>
                <w:szCs w:val="18"/>
              </w:rPr>
              <w:t>-</w:t>
            </w:r>
          </w:p>
        </w:tc>
        <w:tc>
          <w:tcPr>
            <w:tcW w:w="1033" w:type="dxa"/>
            <w:gridSpan w:val="8"/>
          </w:tcPr>
          <w:p w:rsidR="00C241DF" w:rsidRPr="009D0954" w:rsidRDefault="00C241DF" w:rsidP="000C699A">
            <w:pPr>
              <w:pStyle w:val="ConsPlusCell"/>
              <w:jc w:val="center"/>
              <w:rPr>
                <w:sz w:val="18"/>
                <w:szCs w:val="18"/>
              </w:rPr>
            </w:pPr>
            <w:r w:rsidRPr="009D0954">
              <w:rPr>
                <w:sz w:val="18"/>
                <w:szCs w:val="18"/>
              </w:rPr>
              <w:t>2053,1</w:t>
            </w:r>
          </w:p>
        </w:tc>
        <w:tc>
          <w:tcPr>
            <w:tcW w:w="995" w:type="dxa"/>
            <w:gridSpan w:val="6"/>
          </w:tcPr>
          <w:p w:rsidR="00C241DF" w:rsidRPr="009D0954" w:rsidRDefault="00C241DF" w:rsidP="000C699A">
            <w:pPr>
              <w:pStyle w:val="ConsPlusCell"/>
              <w:jc w:val="center"/>
              <w:rPr>
                <w:sz w:val="18"/>
                <w:szCs w:val="18"/>
              </w:rPr>
            </w:pPr>
            <w:r w:rsidRPr="009D0954">
              <w:rPr>
                <w:sz w:val="18"/>
                <w:szCs w:val="18"/>
              </w:rPr>
              <w:t>1009,6</w:t>
            </w:r>
          </w:p>
        </w:tc>
        <w:tc>
          <w:tcPr>
            <w:tcW w:w="995" w:type="dxa"/>
            <w:gridSpan w:val="5"/>
          </w:tcPr>
          <w:p w:rsidR="00C241DF" w:rsidRPr="009D0954" w:rsidRDefault="00C241DF" w:rsidP="000C699A">
            <w:pPr>
              <w:pStyle w:val="ConsPlusCell"/>
              <w:jc w:val="center"/>
              <w:rPr>
                <w:sz w:val="18"/>
                <w:szCs w:val="18"/>
              </w:rPr>
            </w:pPr>
            <w:r w:rsidRPr="009D0954">
              <w:rPr>
                <w:sz w:val="18"/>
                <w:szCs w:val="18"/>
              </w:rPr>
              <w:t>925,4</w:t>
            </w:r>
          </w:p>
        </w:tc>
        <w:tc>
          <w:tcPr>
            <w:tcW w:w="933" w:type="dxa"/>
            <w:shd w:val="clear" w:color="auto" w:fill="auto"/>
          </w:tcPr>
          <w:p w:rsidR="00C241DF" w:rsidRPr="009D0954" w:rsidRDefault="00C241DF" w:rsidP="000C699A">
            <w:pPr>
              <w:pStyle w:val="ConsPlusCell"/>
              <w:jc w:val="center"/>
              <w:rPr>
                <w:sz w:val="18"/>
                <w:szCs w:val="18"/>
              </w:rPr>
            </w:pPr>
            <w:r w:rsidRPr="009D0954">
              <w:rPr>
                <w:sz w:val="18"/>
                <w:szCs w:val="18"/>
              </w:rPr>
              <w:t>925,4</w:t>
            </w:r>
          </w:p>
        </w:tc>
        <w:tc>
          <w:tcPr>
            <w:tcW w:w="1053"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925,4</w:t>
            </w:r>
          </w:p>
        </w:tc>
        <w:tc>
          <w:tcPr>
            <w:tcW w:w="997"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407" w:type="dxa"/>
            <w:vMerge w:val="restart"/>
            <w:shd w:val="clear" w:color="auto" w:fill="auto"/>
          </w:tcPr>
          <w:p w:rsidR="00C241DF" w:rsidRPr="009D0954" w:rsidRDefault="00C241DF" w:rsidP="000C699A">
            <w:pPr>
              <w:pStyle w:val="ConsPlusCell"/>
              <w:jc w:val="center"/>
              <w:rPr>
                <w:sz w:val="18"/>
                <w:szCs w:val="18"/>
              </w:rPr>
            </w:pPr>
            <w:r w:rsidRPr="009D0954">
              <w:rPr>
                <w:sz w:val="18"/>
                <w:szCs w:val="18"/>
              </w:rPr>
              <w:t xml:space="preserve">Минтруда и </w:t>
            </w:r>
            <w:proofErr w:type="spellStart"/>
            <w:r w:rsidRPr="009D0954">
              <w:rPr>
                <w:sz w:val="18"/>
                <w:szCs w:val="18"/>
              </w:rPr>
              <w:t>соцразвития</w:t>
            </w:r>
            <w:proofErr w:type="spellEnd"/>
            <w:r w:rsidRPr="009D0954">
              <w:rPr>
                <w:sz w:val="18"/>
                <w:szCs w:val="18"/>
              </w:rPr>
              <w:t xml:space="preserve"> НСО, учреждения занятости населения</w:t>
            </w:r>
          </w:p>
        </w:tc>
        <w:tc>
          <w:tcPr>
            <w:tcW w:w="2083" w:type="dxa"/>
            <w:vMerge w:val="restart"/>
            <w:shd w:val="clear" w:color="auto" w:fill="auto"/>
          </w:tcPr>
          <w:p w:rsidR="00C241DF" w:rsidRPr="009D0954" w:rsidRDefault="00C241DF" w:rsidP="000C699A">
            <w:pPr>
              <w:pStyle w:val="ConsPlusCell"/>
              <w:rPr>
                <w:sz w:val="18"/>
                <w:szCs w:val="18"/>
              </w:rPr>
            </w:pPr>
            <w:r w:rsidRPr="009D0954">
              <w:rPr>
                <w:sz w:val="18"/>
                <w:szCs w:val="18"/>
              </w:rPr>
              <w:t>За 2020-2024 годы не менее 791 работника предприятий-участников регионального проекта, в том числе работников, находящихся под риском увольнения в связи с мероприятиями по повышению производительности труда, пройдут профессиональное переобучение и повышение квалификации в целях поддержки занятости и повышения эффективности регионального рынка труда.</w:t>
            </w:r>
          </w:p>
          <w:p w:rsidR="00C241DF" w:rsidRPr="009D0954" w:rsidRDefault="00C241DF" w:rsidP="000C699A">
            <w:pPr>
              <w:pStyle w:val="ConsPlusCell"/>
              <w:rPr>
                <w:sz w:val="18"/>
                <w:szCs w:val="18"/>
              </w:rPr>
            </w:pPr>
            <w:proofErr w:type="gramStart"/>
            <w:r w:rsidRPr="009D0954">
              <w:rPr>
                <w:sz w:val="18"/>
                <w:szCs w:val="18"/>
              </w:rPr>
              <w:t xml:space="preserve">В 5-ти учреждениях занятости населения будут реализованы пилотные проекты по повышению эффективности деятельности службы занятости (проекты модернизации) в рамках регионального проекта «Поддержка занятости и </w:t>
            </w:r>
            <w:r w:rsidRPr="009D0954">
              <w:rPr>
                <w:sz w:val="18"/>
                <w:szCs w:val="18"/>
              </w:rPr>
              <w:lastRenderedPageBreak/>
              <w:t>повышение эффективности рынка труда для обеспечения роста производи</w:t>
            </w:r>
            <w:r>
              <w:rPr>
                <w:sz w:val="18"/>
                <w:szCs w:val="18"/>
              </w:rPr>
              <w:t>тельности труда»</w:t>
            </w:r>
            <w:r w:rsidRPr="009D0954">
              <w:rPr>
                <w:sz w:val="18"/>
                <w:szCs w:val="18"/>
              </w:rPr>
              <w:t xml:space="preserve"> в соответствии с едиными требованиями, утвержденными приказом Минтруда России от 29.04.2019 № 302 «Об</w:t>
            </w:r>
            <w:r>
              <w:rPr>
                <w:sz w:val="18"/>
                <w:szCs w:val="18"/>
              </w:rPr>
              <w:t xml:space="preserve"> </w:t>
            </w:r>
            <w:r w:rsidRPr="009D0954">
              <w:rPr>
                <w:sz w:val="18"/>
                <w:szCs w:val="18"/>
              </w:rPr>
              <w:t>утверждении Единых требований к организации деятельности органов службы занятости в части требований к помещениям</w:t>
            </w:r>
            <w:proofErr w:type="gramEnd"/>
            <w:r w:rsidRPr="009D0954">
              <w:rPr>
                <w:sz w:val="18"/>
                <w:szCs w:val="18"/>
              </w:rPr>
              <w:t xml:space="preserve"> и оснащению рабочих мест»</w:t>
            </w:r>
          </w:p>
        </w:tc>
      </w:tr>
      <w:tr w:rsidR="00C241DF" w:rsidRPr="009D0954" w:rsidTr="000C699A">
        <w:trPr>
          <w:trHeight w:val="20"/>
          <w:tblCellSpacing w:w="5" w:type="nil"/>
        </w:trPr>
        <w:tc>
          <w:tcPr>
            <w:tcW w:w="1836" w:type="dxa"/>
            <w:vMerge/>
            <w:shd w:val="clear" w:color="auto" w:fill="auto"/>
          </w:tcPr>
          <w:p w:rsidR="00C241DF" w:rsidRPr="009D0954" w:rsidRDefault="00C241DF" w:rsidP="000C699A">
            <w:pPr>
              <w:pStyle w:val="ConsPlusCell"/>
              <w:rPr>
                <w:sz w:val="18"/>
                <w:szCs w:val="18"/>
              </w:rPr>
            </w:pPr>
          </w:p>
        </w:tc>
        <w:tc>
          <w:tcPr>
            <w:tcW w:w="1417" w:type="dxa"/>
            <w:shd w:val="clear" w:color="auto" w:fill="auto"/>
          </w:tcPr>
          <w:p w:rsidR="00C241DF" w:rsidRPr="009D0954" w:rsidRDefault="00C241DF" w:rsidP="000C699A">
            <w:pPr>
              <w:pStyle w:val="ConsPlusCell"/>
              <w:rPr>
                <w:sz w:val="18"/>
                <w:szCs w:val="18"/>
              </w:rPr>
            </w:pPr>
            <w:r w:rsidRPr="009D0954">
              <w:rPr>
                <w:sz w:val="18"/>
                <w:szCs w:val="18"/>
              </w:rPr>
              <w:t>федеральный бюджет</w:t>
            </w:r>
          </w:p>
        </w:tc>
        <w:tc>
          <w:tcPr>
            <w:tcW w:w="616" w:type="dxa"/>
            <w:gridSpan w:val="2"/>
            <w:shd w:val="clear" w:color="auto" w:fill="auto"/>
          </w:tcPr>
          <w:p w:rsidR="00C241DF" w:rsidRPr="009D0954" w:rsidRDefault="00C241DF" w:rsidP="000C699A">
            <w:pPr>
              <w:jc w:val="center"/>
              <w:rPr>
                <w:sz w:val="18"/>
                <w:szCs w:val="18"/>
              </w:rPr>
            </w:pPr>
            <w:r w:rsidRPr="009D0954">
              <w:rPr>
                <w:sz w:val="18"/>
                <w:szCs w:val="18"/>
              </w:rPr>
              <w:t>023</w:t>
            </w:r>
          </w:p>
        </w:tc>
        <w:tc>
          <w:tcPr>
            <w:tcW w:w="532" w:type="dxa"/>
            <w:gridSpan w:val="2"/>
            <w:shd w:val="clear" w:color="auto" w:fill="auto"/>
          </w:tcPr>
          <w:p w:rsidR="00C241DF" w:rsidRPr="009D0954" w:rsidRDefault="00C241DF" w:rsidP="000C699A">
            <w:pPr>
              <w:jc w:val="center"/>
              <w:rPr>
                <w:sz w:val="18"/>
                <w:szCs w:val="18"/>
              </w:rPr>
            </w:pPr>
            <w:r w:rsidRPr="009D0954">
              <w:rPr>
                <w:sz w:val="18"/>
                <w:szCs w:val="18"/>
              </w:rPr>
              <w:t>02</w:t>
            </w:r>
          </w:p>
        </w:tc>
        <w:tc>
          <w:tcPr>
            <w:tcW w:w="422" w:type="dxa"/>
            <w:gridSpan w:val="2"/>
            <w:shd w:val="clear" w:color="auto" w:fill="auto"/>
          </w:tcPr>
          <w:p w:rsidR="00C241DF" w:rsidRPr="009D0954" w:rsidRDefault="00C241DF" w:rsidP="000C699A">
            <w:pPr>
              <w:jc w:val="center"/>
              <w:rPr>
                <w:sz w:val="18"/>
                <w:szCs w:val="18"/>
              </w:rPr>
            </w:pPr>
            <w:r w:rsidRPr="009D0954">
              <w:rPr>
                <w:sz w:val="18"/>
                <w:szCs w:val="18"/>
              </w:rPr>
              <w:t>1</w:t>
            </w:r>
          </w:p>
        </w:tc>
        <w:tc>
          <w:tcPr>
            <w:tcW w:w="426" w:type="dxa"/>
            <w:shd w:val="clear" w:color="auto" w:fill="auto"/>
          </w:tcPr>
          <w:p w:rsidR="00C241DF" w:rsidRPr="009D0954" w:rsidRDefault="00C241DF" w:rsidP="000C699A">
            <w:pPr>
              <w:jc w:val="center"/>
              <w:rPr>
                <w:sz w:val="18"/>
                <w:szCs w:val="18"/>
                <w:lang w:val="en-US"/>
              </w:rPr>
            </w:pPr>
            <w:r w:rsidRPr="009D0954">
              <w:rPr>
                <w:sz w:val="18"/>
                <w:szCs w:val="18"/>
                <w:lang w:val="en-US"/>
              </w:rPr>
              <w:t>L3</w:t>
            </w:r>
          </w:p>
        </w:tc>
        <w:tc>
          <w:tcPr>
            <w:tcW w:w="993" w:type="dxa"/>
            <w:gridSpan w:val="4"/>
          </w:tcPr>
          <w:p w:rsidR="00C241DF" w:rsidRPr="009D0954" w:rsidRDefault="00C241DF" w:rsidP="000C699A">
            <w:pPr>
              <w:pStyle w:val="ConsPlusCell"/>
              <w:jc w:val="center"/>
              <w:rPr>
                <w:sz w:val="18"/>
                <w:szCs w:val="18"/>
              </w:rPr>
            </w:pPr>
            <w:r w:rsidRPr="009D0954">
              <w:rPr>
                <w:sz w:val="18"/>
                <w:szCs w:val="18"/>
              </w:rPr>
              <w:t>-</w:t>
            </w:r>
          </w:p>
        </w:tc>
        <w:tc>
          <w:tcPr>
            <w:tcW w:w="1033" w:type="dxa"/>
            <w:gridSpan w:val="8"/>
          </w:tcPr>
          <w:p w:rsidR="00C241DF" w:rsidRPr="009D0954" w:rsidRDefault="00C241DF" w:rsidP="000C699A">
            <w:pPr>
              <w:pStyle w:val="ConsPlusCell"/>
              <w:jc w:val="center"/>
              <w:rPr>
                <w:sz w:val="18"/>
                <w:szCs w:val="18"/>
              </w:rPr>
            </w:pPr>
            <w:r w:rsidRPr="009D0954">
              <w:rPr>
                <w:sz w:val="18"/>
                <w:szCs w:val="18"/>
              </w:rPr>
              <w:t>49274,0</w:t>
            </w:r>
          </w:p>
        </w:tc>
        <w:tc>
          <w:tcPr>
            <w:tcW w:w="995" w:type="dxa"/>
            <w:gridSpan w:val="6"/>
          </w:tcPr>
          <w:p w:rsidR="00C241DF" w:rsidRPr="009D0954" w:rsidRDefault="00C241DF" w:rsidP="000C699A">
            <w:pPr>
              <w:pStyle w:val="ConsPlusCell"/>
              <w:jc w:val="center"/>
              <w:rPr>
                <w:sz w:val="18"/>
                <w:szCs w:val="18"/>
              </w:rPr>
            </w:pPr>
            <w:r w:rsidRPr="009D0954">
              <w:rPr>
                <w:sz w:val="18"/>
                <w:szCs w:val="18"/>
              </w:rPr>
              <w:t>24229,5</w:t>
            </w:r>
          </w:p>
        </w:tc>
        <w:tc>
          <w:tcPr>
            <w:tcW w:w="995" w:type="dxa"/>
            <w:gridSpan w:val="5"/>
          </w:tcPr>
          <w:p w:rsidR="00C241DF" w:rsidRPr="009D0954" w:rsidRDefault="00C241DF" w:rsidP="000C699A">
            <w:pPr>
              <w:pStyle w:val="ConsPlusCell"/>
              <w:jc w:val="center"/>
              <w:rPr>
                <w:sz w:val="18"/>
                <w:szCs w:val="18"/>
              </w:rPr>
            </w:pPr>
            <w:r w:rsidRPr="009D0954">
              <w:rPr>
                <w:sz w:val="18"/>
                <w:szCs w:val="18"/>
              </w:rPr>
              <w:t>22209,9</w:t>
            </w:r>
          </w:p>
        </w:tc>
        <w:tc>
          <w:tcPr>
            <w:tcW w:w="933" w:type="dxa"/>
            <w:shd w:val="clear" w:color="auto" w:fill="auto"/>
          </w:tcPr>
          <w:p w:rsidR="00C241DF" w:rsidRPr="009D0954" w:rsidRDefault="00C241DF" w:rsidP="000C699A">
            <w:pPr>
              <w:pStyle w:val="ConsPlusCell"/>
              <w:jc w:val="center"/>
              <w:rPr>
                <w:sz w:val="18"/>
                <w:szCs w:val="18"/>
              </w:rPr>
            </w:pPr>
            <w:r w:rsidRPr="009D0954">
              <w:rPr>
                <w:sz w:val="18"/>
                <w:szCs w:val="18"/>
              </w:rPr>
              <w:t>22209,9</w:t>
            </w:r>
          </w:p>
        </w:tc>
        <w:tc>
          <w:tcPr>
            <w:tcW w:w="1053"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22209,9</w:t>
            </w:r>
          </w:p>
        </w:tc>
        <w:tc>
          <w:tcPr>
            <w:tcW w:w="997"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407" w:type="dxa"/>
            <w:vMerge/>
            <w:shd w:val="clear" w:color="auto" w:fill="auto"/>
          </w:tcPr>
          <w:p w:rsidR="00C241DF" w:rsidRPr="009D0954" w:rsidRDefault="00C241DF" w:rsidP="000C699A">
            <w:pPr>
              <w:pStyle w:val="ConsPlusCell"/>
              <w:jc w:val="center"/>
              <w:rPr>
                <w:sz w:val="18"/>
                <w:szCs w:val="18"/>
              </w:rPr>
            </w:pPr>
          </w:p>
        </w:tc>
        <w:tc>
          <w:tcPr>
            <w:tcW w:w="2083" w:type="dxa"/>
            <w:vMerge/>
            <w:shd w:val="clear" w:color="auto" w:fill="auto"/>
          </w:tcPr>
          <w:p w:rsidR="00C241DF" w:rsidRPr="009D0954" w:rsidRDefault="00C241DF" w:rsidP="000C699A">
            <w:pPr>
              <w:pStyle w:val="ConsPlusCell"/>
              <w:jc w:val="center"/>
              <w:rPr>
                <w:sz w:val="18"/>
                <w:szCs w:val="18"/>
              </w:rPr>
            </w:pPr>
          </w:p>
        </w:tc>
      </w:tr>
      <w:tr w:rsidR="00C241DF" w:rsidRPr="009D0954" w:rsidTr="000C699A">
        <w:trPr>
          <w:trHeight w:val="20"/>
          <w:tblCellSpacing w:w="5" w:type="nil"/>
        </w:trPr>
        <w:tc>
          <w:tcPr>
            <w:tcW w:w="1836" w:type="dxa"/>
            <w:vMerge/>
            <w:shd w:val="clear" w:color="auto" w:fill="auto"/>
          </w:tcPr>
          <w:p w:rsidR="00C241DF" w:rsidRPr="009D0954" w:rsidRDefault="00C241DF" w:rsidP="000C699A">
            <w:pPr>
              <w:pStyle w:val="ConsPlusCell"/>
              <w:rPr>
                <w:sz w:val="18"/>
                <w:szCs w:val="18"/>
              </w:rPr>
            </w:pPr>
          </w:p>
        </w:tc>
        <w:tc>
          <w:tcPr>
            <w:tcW w:w="1417" w:type="dxa"/>
            <w:shd w:val="clear" w:color="auto" w:fill="auto"/>
          </w:tcPr>
          <w:p w:rsidR="00C241DF" w:rsidRPr="009D0954" w:rsidRDefault="00C241DF" w:rsidP="000C699A">
            <w:pPr>
              <w:pStyle w:val="ConsPlusCell"/>
              <w:rPr>
                <w:sz w:val="18"/>
                <w:szCs w:val="18"/>
              </w:rPr>
            </w:pPr>
            <w:r w:rsidRPr="009D0954">
              <w:rPr>
                <w:sz w:val="18"/>
                <w:szCs w:val="18"/>
              </w:rPr>
              <w:t>местные бюджеты</w:t>
            </w:r>
          </w:p>
        </w:tc>
        <w:tc>
          <w:tcPr>
            <w:tcW w:w="616" w:type="dxa"/>
            <w:gridSpan w:val="2"/>
            <w:shd w:val="clear" w:color="auto" w:fill="auto"/>
          </w:tcPr>
          <w:p w:rsidR="00C241DF" w:rsidRPr="009D0954" w:rsidRDefault="00C241DF" w:rsidP="000C699A">
            <w:pPr>
              <w:jc w:val="center"/>
              <w:rPr>
                <w:sz w:val="18"/>
                <w:szCs w:val="18"/>
              </w:rPr>
            </w:pPr>
          </w:p>
        </w:tc>
        <w:tc>
          <w:tcPr>
            <w:tcW w:w="532" w:type="dxa"/>
            <w:gridSpan w:val="2"/>
            <w:shd w:val="clear" w:color="auto" w:fill="auto"/>
          </w:tcPr>
          <w:p w:rsidR="00C241DF" w:rsidRPr="009D0954" w:rsidRDefault="00C241DF" w:rsidP="000C699A">
            <w:pPr>
              <w:jc w:val="center"/>
              <w:rPr>
                <w:sz w:val="18"/>
                <w:szCs w:val="18"/>
              </w:rPr>
            </w:pPr>
          </w:p>
        </w:tc>
        <w:tc>
          <w:tcPr>
            <w:tcW w:w="422" w:type="dxa"/>
            <w:gridSpan w:val="2"/>
            <w:shd w:val="clear" w:color="auto" w:fill="auto"/>
          </w:tcPr>
          <w:p w:rsidR="00C241DF" w:rsidRPr="009D0954" w:rsidRDefault="00C241DF" w:rsidP="000C699A">
            <w:pPr>
              <w:jc w:val="center"/>
              <w:rPr>
                <w:sz w:val="18"/>
                <w:szCs w:val="18"/>
              </w:rPr>
            </w:pPr>
          </w:p>
        </w:tc>
        <w:tc>
          <w:tcPr>
            <w:tcW w:w="426" w:type="dxa"/>
            <w:shd w:val="clear" w:color="auto" w:fill="auto"/>
          </w:tcPr>
          <w:p w:rsidR="00C241DF" w:rsidRPr="009D0954" w:rsidRDefault="00C241DF" w:rsidP="000C699A">
            <w:pPr>
              <w:jc w:val="center"/>
              <w:rPr>
                <w:sz w:val="18"/>
                <w:szCs w:val="18"/>
              </w:rPr>
            </w:pPr>
          </w:p>
        </w:tc>
        <w:tc>
          <w:tcPr>
            <w:tcW w:w="993" w:type="dxa"/>
            <w:gridSpan w:val="4"/>
          </w:tcPr>
          <w:p w:rsidR="00C241DF" w:rsidRPr="009D0954" w:rsidRDefault="00C241DF" w:rsidP="000C699A">
            <w:pPr>
              <w:pStyle w:val="ConsPlusCell"/>
              <w:jc w:val="center"/>
              <w:rPr>
                <w:sz w:val="18"/>
                <w:szCs w:val="18"/>
              </w:rPr>
            </w:pPr>
            <w:r w:rsidRPr="009D0954">
              <w:rPr>
                <w:sz w:val="18"/>
                <w:szCs w:val="18"/>
              </w:rPr>
              <w:t>-</w:t>
            </w:r>
          </w:p>
        </w:tc>
        <w:tc>
          <w:tcPr>
            <w:tcW w:w="1033" w:type="dxa"/>
            <w:gridSpan w:val="8"/>
          </w:tcPr>
          <w:p w:rsidR="00C241DF" w:rsidRPr="009D0954" w:rsidRDefault="00C241DF" w:rsidP="000C699A">
            <w:pPr>
              <w:pStyle w:val="ConsPlusCell"/>
              <w:jc w:val="center"/>
              <w:rPr>
                <w:sz w:val="18"/>
                <w:szCs w:val="18"/>
              </w:rPr>
            </w:pPr>
            <w:r w:rsidRPr="009D0954">
              <w:rPr>
                <w:sz w:val="18"/>
                <w:szCs w:val="18"/>
              </w:rPr>
              <w:t>-</w:t>
            </w:r>
          </w:p>
        </w:tc>
        <w:tc>
          <w:tcPr>
            <w:tcW w:w="995" w:type="dxa"/>
            <w:gridSpan w:val="6"/>
          </w:tcPr>
          <w:p w:rsidR="00C241DF" w:rsidRPr="009D0954" w:rsidRDefault="00C241DF" w:rsidP="000C699A">
            <w:pPr>
              <w:pStyle w:val="ConsPlusCell"/>
              <w:jc w:val="center"/>
              <w:rPr>
                <w:sz w:val="18"/>
                <w:szCs w:val="18"/>
              </w:rPr>
            </w:pPr>
            <w:r w:rsidRPr="009D0954">
              <w:rPr>
                <w:sz w:val="18"/>
                <w:szCs w:val="18"/>
              </w:rPr>
              <w:t>-</w:t>
            </w:r>
          </w:p>
        </w:tc>
        <w:tc>
          <w:tcPr>
            <w:tcW w:w="995" w:type="dxa"/>
            <w:gridSpan w:val="5"/>
          </w:tcPr>
          <w:p w:rsidR="00C241DF" w:rsidRPr="009D0954" w:rsidRDefault="00C241DF" w:rsidP="000C699A">
            <w:pPr>
              <w:pStyle w:val="ConsPlusCell"/>
              <w:jc w:val="center"/>
              <w:rPr>
                <w:sz w:val="18"/>
                <w:szCs w:val="18"/>
              </w:rPr>
            </w:pPr>
            <w:r w:rsidRPr="009D0954">
              <w:rPr>
                <w:sz w:val="18"/>
                <w:szCs w:val="18"/>
              </w:rPr>
              <w:t>-</w:t>
            </w:r>
          </w:p>
        </w:tc>
        <w:tc>
          <w:tcPr>
            <w:tcW w:w="933" w:type="dxa"/>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053"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997"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407" w:type="dxa"/>
            <w:vMerge/>
            <w:shd w:val="clear" w:color="auto" w:fill="auto"/>
          </w:tcPr>
          <w:p w:rsidR="00C241DF" w:rsidRPr="009D0954" w:rsidRDefault="00C241DF" w:rsidP="000C699A">
            <w:pPr>
              <w:pStyle w:val="ConsPlusCell"/>
              <w:jc w:val="center"/>
              <w:rPr>
                <w:sz w:val="18"/>
                <w:szCs w:val="18"/>
              </w:rPr>
            </w:pPr>
          </w:p>
        </w:tc>
        <w:tc>
          <w:tcPr>
            <w:tcW w:w="2083" w:type="dxa"/>
            <w:vMerge/>
            <w:shd w:val="clear" w:color="auto" w:fill="auto"/>
          </w:tcPr>
          <w:p w:rsidR="00C241DF" w:rsidRPr="009D0954" w:rsidRDefault="00C241DF" w:rsidP="000C699A">
            <w:pPr>
              <w:pStyle w:val="ConsPlusCell"/>
              <w:jc w:val="center"/>
              <w:rPr>
                <w:sz w:val="18"/>
                <w:szCs w:val="18"/>
              </w:rPr>
            </w:pPr>
          </w:p>
        </w:tc>
      </w:tr>
      <w:tr w:rsidR="00C241DF" w:rsidRPr="009D0954" w:rsidTr="000C699A">
        <w:trPr>
          <w:trHeight w:val="20"/>
          <w:tblCellSpacing w:w="5" w:type="nil"/>
        </w:trPr>
        <w:tc>
          <w:tcPr>
            <w:tcW w:w="1836" w:type="dxa"/>
            <w:vMerge/>
            <w:shd w:val="clear" w:color="auto" w:fill="auto"/>
          </w:tcPr>
          <w:p w:rsidR="00C241DF" w:rsidRPr="009D0954" w:rsidRDefault="00C241DF" w:rsidP="000C699A">
            <w:pPr>
              <w:pStyle w:val="ConsPlusCell"/>
              <w:rPr>
                <w:sz w:val="18"/>
                <w:szCs w:val="18"/>
              </w:rPr>
            </w:pPr>
          </w:p>
        </w:tc>
        <w:tc>
          <w:tcPr>
            <w:tcW w:w="1417" w:type="dxa"/>
            <w:shd w:val="clear" w:color="auto" w:fill="auto"/>
          </w:tcPr>
          <w:p w:rsidR="00C241DF" w:rsidRPr="009D0954" w:rsidRDefault="00C241DF" w:rsidP="000C699A">
            <w:pPr>
              <w:pStyle w:val="ConsPlusCell"/>
              <w:rPr>
                <w:sz w:val="18"/>
                <w:szCs w:val="18"/>
              </w:rPr>
            </w:pPr>
            <w:r w:rsidRPr="009D0954">
              <w:rPr>
                <w:sz w:val="18"/>
                <w:szCs w:val="18"/>
              </w:rPr>
              <w:t>внебюджетные источники</w:t>
            </w:r>
          </w:p>
        </w:tc>
        <w:tc>
          <w:tcPr>
            <w:tcW w:w="616" w:type="dxa"/>
            <w:gridSpan w:val="2"/>
            <w:shd w:val="clear" w:color="auto" w:fill="auto"/>
          </w:tcPr>
          <w:p w:rsidR="00C241DF" w:rsidRPr="009D0954" w:rsidRDefault="00C241DF" w:rsidP="000C699A">
            <w:pPr>
              <w:jc w:val="center"/>
              <w:rPr>
                <w:sz w:val="18"/>
                <w:szCs w:val="18"/>
              </w:rPr>
            </w:pPr>
          </w:p>
        </w:tc>
        <w:tc>
          <w:tcPr>
            <w:tcW w:w="532" w:type="dxa"/>
            <w:gridSpan w:val="2"/>
            <w:shd w:val="clear" w:color="auto" w:fill="auto"/>
          </w:tcPr>
          <w:p w:rsidR="00C241DF" w:rsidRPr="009D0954" w:rsidRDefault="00C241DF" w:rsidP="000C699A">
            <w:pPr>
              <w:jc w:val="center"/>
              <w:rPr>
                <w:sz w:val="18"/>
                <w:szCs w:val="18"/>
              </w:rPr>
            </w:pPr>
          </w:p>
        </w:tc>
        <w:tc>
          <w:tcPr>
            <w:tcW w:w="422" w:type="dxa"/>
            <w:gridSpan w:val="2"/>
            <w:shd w:val="clear" w:color="auto" w:fill="auto"/>
          </w:tcPr>
          <w:p w:rsidR="00C241DF" w:rsidRPr="009D0954" w:rsidRDefault="00C241DF" w:rsidP="000C699A">
            <w:pPr>
              <w:jc w:val="center"/>
              <w:rPr>
                <w:sz w:val="18"/>
                <w:szCs w:val="18"/>
              </w:rPr>
            </w:pPr>
          </w:p>
        </w:tc>
        <w:tc>
          <w:tcPr>
            <w:tcW w:w="426" w:type="dxa"/>
            <w:shd w:val="clear" w:color="auto" w:fill="auto"/>
          </w:tcPr>
          <w:p w:rsidR="00C241DF" w:rsidRPr="009D0954" w:rsidRDefault="00C241DF" w:rsidP="000C699A">
            <w:pPr>
              <w:jc w:val="center"/>
              <w:rPr>
                <w:sz w:val="18"/>
                <w:szCs w:val="18"/>
              </w:rPr>
            </w:pPr>
          </w:p>
        </w:tc>
        <w:tc>
          <w:tcPr>
            <w:tcW w:w="993" w:type="dxa"/>
            <w:gridSpan w:val="4"/>
          </w:tcPr>
          <w:p w:rsidR="00C241DF" w:rsidRPr="009D0954" w:rsidRDefault="00C241DF" w:rsidP="000C699A">
            <w:pPr>
              <w:pStyle w:val="ConsPlusCell"/>
              <w:jc w:val="center"/>
              <w:rPr>
                <w:sz w:val="18"/>
                <w:szCs w:val="18"/>
              </w:rPr>
            </w:pPr>
            <w:r w:rsidRPr="009D0954">
              <w:rPr>
                <w:sz w:val="18"/>
                <w:szCs w:val="18"/>
              </w:rPr>
              <w:t>-</w:t>
            </w:r>
          </w:p>
        </w:tc>
        <w:tc>
          <w:tcPr>
            <w:tcW w:w="1033" w:type="dxa"/>
            <w:gridSpan w:val="8"/>
          </w:tcPr>
          <w:p w:rsidR="00C241DF" w:rsidRPr="009D0954" w:rsidRDefault="00C241DF" w:rsidP="000C699A">
            <w:pPr>
              <w:pStyle w:val="ConsPlusCell"/>
              <w:jc w:val="center"/>
              <w:rPr>
                <w:sz w:val="18"/>
                <w:szCs w:val="18"/>
              </w:rPr>
            </w:pPr>
            <w:r w:rsidRPr="009D0954">
              <w:rPr>
                <w:sz w:val="18"/>
                <w:szCs w:val="18"/>
              </w:rPr>
              <w:t>-</w:t>
            </w:r>
          </w:p>
        </w:tc>
        <w:tc>
          <w:tcPr>
            <w:tcW w:w="995" w:type="dxa"/>
            <w:gridSpan w:val="6"/>
          </w:tcPr>
          <w:p w:rsidR="00C241DF" w:rsidRPr="009D0954" w:rsidRDefault="00C241DF" w:rsidP="000C699A">
            <w:pPr>
              <w:pStyle w:val="ConsPlusCell"/>
              <w:jc w:val="center"/>
              <w:rPr>
                <w:sz w:val="18"/>
                <w:szCs w:val="18"/>
              </w:rPr>
            </w:pPr>
            <w:r w:rsidRPr="009D0954">
              <w:rPr>
                <w:sz w:val="18"/>
                <w:szCs w:val="18"/>
              </w:rPr>
              <w:t>-</w:t>
            </w:r>
          </w:p>
        </w:tc>
        <w:tc>
          <w:tcPr>
            <w:tcW w:w="995" w:type="dxa"/>
            <w:gridSpan w:val="5"/>
          </w:tcPr>
          <w:p w:rsidR="00C241DF" w:rsidRPr="009D0954" w:rsidRDefault="00C241DF" w:rsidP="000C699A">
            <w:pPr>
              <w:pStyle w:val="ConsPlusCell"/>
              <w:jc w:val="center"/>
              <w:rPr>
                <w:sz w:val="18"/>
                <w:szCs w:val="18"/>
              </w:rPr>
            </w:pPr>
            <w:r w:rsidRPr="009D0954">
              <w:rPr>
                <w:sz w:val="18"/>
                <w:szCs w:val="18"/>
              </w:rPr>
              <w:t>-</w:t>
            </w:r>
          </w:p>
        </w:tc>
        <w:tc>
          <w:tcPr>
            <w:tcW w:w="933" w:type="dxa"/>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053"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997"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407" w:type="dxa"/>
            <w:vMerge/>
            <w:shd w:val="clear" w:color="auto" w:fill="auto"/>
          </w:tcPr>
          <w:p w:rsidR="00C241DF" w:rsidRPr="009D0954" w:rsidRDefault="00C241DF" w:rsidP="000C699A">
            <w:pPr>
              <w:pStyle w:val="ConsPlusCell"/>
              <w:jc w:val="center"/>
              <w:rPr>
                <w:sz w:val="18"/>
                <w:szCs w:val="18"/>
              </w:rPr>
            </w:pPr>
          </w:p>
        </w:tc>
        <w:tc>
          <w:tcPr>
            <w:tcW w:w="2083" w:type="dxa"/>
            <w:vMerge/>
            <w:shd w:val="clear" w:color="auto" w:fill="auto"/>
          </w:tcPr>
          <w:p w:rsidR="00C241DF" w:rsidRPr="009D0954" w:rsidRDefault="00C241DF" w:rsidP="000C699A">
            <w:pPr>
              <w:pStyle w:val="ConsPlusCell"/>
              <w:jc w:val="center"/>
              <w:rPr>
                <w:sz w:val="18"/>
                <w:szCs w:val="18"/>
              </w:rPr>
            </w:pPr>
          </w:p>
        </w:tc>
      </w:tr>
      <w:tr w:rsidR="00C241DF" w:rsidRPr="009D0954" w:rsidTr="000C699A">
        <w:trPr>
          <w:trHeight w:val="20"/>
          <w:tblCellSpacing w:w="5" w:type="nil"/>
        </w:trPr>
        <w:tc>
          <w:tcPr>
            <w:tcW w:w="1836" w:type="dxa"/>
            <w:vMerge w:val="restart"/>
            <w:shd w:val="clear" w:color="auto" w:fill="auto"/>
          </w:tcPr>
          <w:p w:rsidR="00C241DF" w:rsidRPr="009D0954" w:rsidRDefault="00C241DF" w:rsidP="000C699A">
            <w:pPr>
              <w:pStyle w:val="ConsPlusCell"/>
              <w:rPr>
                <w:sz w:val="18"/>
                <w:szCs w:val="18"/>
              </w:rPr>
            </w:pPr>
            <w:r w:rsidRPr="009D0954">
              <w:rPr>
                <w:sz w:val="18"/>
                <w:szCs w:val="18"/>
              </w:rPr>
              <w:lastRenderedPageBreak/>
              <w:t>Итого затрат по подпрограмме 1 государственной программы</w:t>
            </w:r>
          </w:p>
        </w:tc>
        <w:tc>
          <w:tcPr>
            <w:tcW w:w="1417" w:type="dxa"/>
            <w:shd w:val="clear" w:color="auto" w:fill="auto"/>
          </w:tcPr>
          <w:p w:rsidR="00C241DF" w:rsidRPr="009D0954" w:rsidRDefault="00C241DF" w:rsidP="000C699A">
            <w:pPr>
              <w:pStyle w:val="ConsPlusCell"/>
              <w:rPr>
                <w:sz w:val="18"/>
                <w:szCs w:val="18"/>
              </w:rPr>
            </w:pPr>
            <w:r w:rsidRPr="009D0954">
              <w:rPr>
                <w:sz w:val="18"/>
                <w:szCs w:val="18"/>
              </w:rPr>
              <w:t>областной бюджет</w:t>
            </w:r>
          </w:p>
        </w:tc>
        <w:tc>
          <w:tcPr>
            <w:tcW w:w="616" w:type="dxa"/>
            <w:gridSpan w:val="2"/>
            <w:shd w:val="clear" w:color="auto" w:fill="auto"/>
          </w:tcPr>
          <w:p w:rsidR="00C241DF" w:rsidRPr="009D0954" w:rsidRDefault="00C241DF" w:rsidP="000C699A">
            <w:pPr>
              <w:pStyle w:val="ConsPlusCell"/>
              <w:jc w:val="center"/>
              <w:rPr>
                <w:sz w:val="18"/>
                <w:szCs w:val="18"/>
              </w:rPr>
            </w:pPr>
          </w:p>
        </w:tc>
        <w:tc>
          <w:tcPr>
            <w:tcW w:w="532" w:type="dxa"/>
            <w:gridSpan w:val="2"/>
            <w:shd w:val="clear" w:color="auto" w:fill="auto"/>
          </w:tcPr>
          <w:p w:rsidR="00C241DF" w:rsidRPr="009D0954" w:rsidRDefault="00C241DF" w:rsidP="000C699A">
            <w:pPr>
              <w:pStyle w:val="ConsPlusCell"/>
              <w:jc w:val="center"/>
              <w:rPr>
                <w:sz w:val="18"/>
                <w:szCs w:val="18"/>
              </w:rPr>
            </w:pPr>
          </w:p>
        </w:tc>
        <w:tc>
          <w:tcPr>
            <w:tcW w:w="422" w:type="dxa"/>
            <w:gridSpan w:val="2"/>
            <w:shd w:val="clear" w:color="auto" w:fill="auto"/>
          </w:tcPr>
          <w:p w:rsidR="00C241DF" w:rsidRPr="009D0954" w:rsidRDefault="00C241DF" w:rsidP="000C699A">
            <w:pPr>
              <w:pStyle w:val="ConsPlusCell"/>
              <w:jc w:val="center"/>
              <w:rPr>
                <w:sz w:val="18"/>
                <w:szCs w:val="18"/>
              </w:rPr>
            </w:pPr>
          </w:p>
        </w:tc>
        <w:tc>
          <w:tcPr>
            <w:tcW w:w="426" w:type="dxa"/>
            <w:shd w:val="clear" w:color="auto" w:fill="auto"/>
          </w:tcPr>
          <w:p w:rsidR="00C241DF" w:rsidRPr="009D0954" w:rsidRDefault="00C241DF" w:rsidP="000C699A">
            <w:pPr>
              <w:pStyle w:val="ConsPlusCell"/>
              <w:jc w:val="center"/>
              <w:rPr>
                <w:sz w:val="18"/>
                <w:szCs w:val="18"/>
              </w:rPr>
            </w:pPr>
          </w:p>
        </w:tc>
        <w:tc>
          <w:tcPr>
            <w:tcW w:w="993" w:type="dxa"/>
            <w:gridSpan w:val="4"/>
          </w:tcPr>
          <w:p w:rsidR="00C241DF" w:rsidRPr="009D0954" w:rsidRDefault="00C241DF" w:rsidP="000C699A">
            <w:pPr>
              <w:pStyle w:val="ConsPlusCell"/>
              <w:jc w:val="center"/>
              <w:rPr>
                <w:sz w:val="18"/>
                <w:szCs w:val="18"/>
              </w:rPr>
            </w:pPr>
            <w:r w:rsidRPr="009D0954">
              <w:rPr>
                <w:sz w:val="18"/>
                <w:szCs w:val="18"/>
              </w:rPr>
              <w:t>504292,6</w:t>
            </w:r>
          </w:p>
        </w:tc>
        <w:tc>
          <w:tcPr>
            <w:tcW w:w="1033" w:type="dxa"/>
            <w:gridSpan w:val="8"/>
          </w:tcPr>
          <w:p w:rsidR="00C241DF" w:rsidRPr="009D0954" w:rsidRDefault="00C241DF" w:rsidP="000C699A">
            <w:pPr>
              <w:pStyle w:val="ConsPlusCell"/>
              <w:jc w:val="center"/>
              <w:rPr>
                <w:sz w:val="18"/>
                <w:szCs w:val="18"/>
              </w:rPr>
            </w:pPr>
            <w:r w:rsidRPr="009D0954">
              <w:rPr>
                <w:sz w:val="18"/>
                <w:szCs w:val="18"/>
              </w:rPr>
              <w:t>536339,1</w:t>
            </w:r>
          </w:p>
        </w:tc>
        <w:tc>
          <w:tcPr>
            <w:tcW w:w="995" w:type="dxa"/>
            <w:gridSpan w:val="6"/>
          </w:tcPr>
          <w:p w:rsidR="00C241DF" w:rsidRPr="009D0954" w:rsidRDefault="00C241DF" w:rsidP="000C699A">
            <w:pPr>
              <w:pStyle w:val="ConsPlusCell"/>
              <w:jc w:val="center"/>
              <w:rPr>
                <w:sz w:val="18"/>
                <w:szCs w:val="18"/>
              </w:rPr>
            </w:pPr>
            <w:r w:rsidRPr="009D0954">
              <w:rPr>
                <w:sz w:val="18"/>
                <w:szCs w:val="18"/>
              </w:rPr>
              <w:t>548204,0</w:t>
            </w:r>
          </w:p>
        </w:tc>
        <w:tc>
          <w:tcPr>
            <w:tcW w:w="995" w:type="dxa"/>
            <w:gridSpan w:val="5"/>
          </w:tcPr>
          <w:p w:rsidR="00C241DF" w:rsidRPr="009D0954" w:rsidRDefault="00C241DF" w:rsidP="000C699A">
            <w:pPr>
              <w:pStyle w:val="ConsPlusCell"/>
              <w:jc w:val="center"/>
              <w:rPr>
                <w:sz w:val="18"/>
                <w:szCs w:val="18"/>
              </w:rPr>
            </w:pPr>
            <w:r w:rsidRPr="009D0954">
              <w:rPr>
                <w:sz w:val="18"/>
                <w:szCs w:val="18"/>
              </w:rPr>
              <w:t>566235,0</w:t>
            </w:r>
          </w:p>
        </w:tc>
        <w:tc>
          <w:tcPr>
            <w:tcW w:w="933" w:type="dxa"/>
            <w:shd w:val="clear" w:color="auto" w:fill="auto"/>
          </w:tcPr>
          <w:p w:rsidR="00C241DF" w:rsidRPr="009D0954" w:rsidRDefault="00C241DF" w:rsidP="000C699A">
            <w:pPr>
              <w:pStyle w:val="ConsPlusCell"/>
              <w:jc w:val="center"/>
              <w:rPr>
                <w:sz w:val="18"/>
                <w:szCs w:val="18"/>
              </w:rPr>
            </w:pPr>
            <w:r w:rsidRPr="009D0954">
              <w:rPr>
                <w:sz w:val="18"/>
                <w:szCs w:val="18"/>
              </w:rPr>
              <w:t>566235,0</w:t>
            </w:r>
          </w:p>
        </w:tc>
        <w:tc>
          <w:tcPr>
            <w:tcW w:w="1053"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566235,0</w:t>
            </w:r>
          </w:p>
        </w:tc>
        <w:tc>
          <w:tcPr>
            <w:tcW w:w="997"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566235,0</w:t>
            </w:r>
          </w:p>
        </w:tc>
        <w:tc>
          <w:tcPr>
            <w:tcW w:w="1407" w:type="dxa"/>
            <w:vMerge w:val="restart"/>
            <w:shd w:val="clear" w:color="auto" w:fill="auto"/>
          </w:tcPr>
          <w:p w:rsidR="00C241DF" w:rsidRPr="009D0954" w:rsidRDefault="00C241DF" w:rsidP="000C699A">
            <w:pPr>
              <w:pStyle w:val="ConsPlusCell"/>
              <w:jc w:val="center"/>
              <w:rPr>
                <w:sz w:val="18"/>
                <w:szCs w:val="18"/>
              </w:rPr>
            </w:pPr>
          </w:p>
        </w:tc>
        <w:tc>
          <w:tcPr>
            <w:tcW w:w="2083" w:type="dxa"/>
            <w:vMerge w:val="restart"/>
            <w:shd w:val="clear" w:color="auto" w:fill="auto"/>
          </w:tcPr>
          <w:p w:rsidR="00C241DF" w:rsidRPr="009D0954" w:rsidRDefault="00C241DF" w:rsidP="000C699A">
            <w:pPr>
              <w:pStyle w:val="ConsPlusCell"/>
              <w:jc w:val="center"/>
              <w:rPr>
                <w:sz w:val="18"/>
                <w:szCs w:val="18"/>
              </w:rPr>
            </w:pPr>
            <w:r w:rsidRPr="009D0954">
              <w:rPr>
                <w:sz w:val="18"/>
                <w:szCs w:val="18"/>
              </w:rPr>
              <w:t>х</w:t>
            </w:r>
          </w:p>
        </w:tc>
      </w:tr>
      <w:tr w:rsidR="00C241DF" w:rsidRPr="009D0954" w:rsidTr="000C699A">
        <w:trPr>
          <w:trHeight w:val="20"/>
          <w:tblCellSpacing w:w="5" w:type="nil"/>
        </w:trPr>
        <w:tc>
          <w:tcPr>
            <w:tcW w:w="1836" w:type="dxa"/>
            <w:vMerge/>
            <w:shd w:val="clear" w:color="auto" w:fill="auto"/>
          </w:tcPr>
          <w:p w:rsidR="00C241DF" w:rsidRPr="009D0954" w:rsidRDefault="00C241DF" w:rsidP="000C699A">
            <w:pPr>
              <w:pStyle w:val="ConsPlusCell"/>
              <w:rPr>
                <w:sz w:val="18"/>
                <w:szCs w:val="18"/>
              </w:rPr>
            </w:pPr>
          </w:p>
        </w:tc>
        <w:tc>
          <w:tcPr>
            <w:tcW w:w="1417" w:type="dxa"/>
            <w:shd w:val="clear" w:color="auto" w:fill="auto"/>
          </w:tcPr>
          <w:p w:rsidR="00C241DF" w:rsidRPr="009D0954" w:rsidRDefault="00C241DF" w:rsidP="000C699A">
            <w:pPr>
              <w:pStyle w:val="ConsPlusCell"/>
              <w:rPr>
                <w:sz w:val="18"/>
                <w:szCs w:val="18"/>
              </w:rPr>
            </w:pPr>
            <w:r w:rsidRPr="009D0954">
              <w:rPr>
                <w:sz w:val="18"/>
                <w:szCs w:val="18"/>
              </w:rPr>
              <w:t>федеральный бюджет</w:t>
            </w:r>
          </w:p>
        </w:tc>
        <w:tc>
          <w:tcPr>
            <w:tcW w:w="616" w:type="dxa"/>
            <w:gridSpan w:val="2"/>
            <w:shd w:val="clear" w:color="auto" w:fill="auto"/>
          </w:tcPr>
          <w:p w:rsidR="00C241DF" w:rsidRPr="009D0954" w:rsidRDefault="00C241DF" w:rsidP="000C699A">
            <w:pPr>
              <w:jc w:val="center"/>
              <w:rPr>
                <w:sz w:val="18"/>
                <w:szCs w:val="18"/>
              </w:rPr>
            </w:pPr>
          </w:p>
        </w:tc>
        <w:tc>
          <w:tcPr>
            <w:tcW w:w="532" w:type="dxa"/>
            <w:gridSpan w:val="2"/>
            <w:shd w:val="clear" w:color="auto" w:fill="auto"/>
          </w:tcPr>
          <w:p w:rsidR="00C241DF" w:rsidRPr="009D0954" w:rsidRDefault="00C241DF" w:rsidP="000C699A">
            <w:pPr>
              <w:jc w:val="center"/>
              <w:rPr>
                <w:sz w:val="18"/>
                <w:szCs w:val="18"/>
              </w:rPr>
            </w:pPr>
          </w:p>
        </w:tc>
        <w:tc>
          <w:tcPr>
            <w:tcW w:w="422" w:type="dxa"/>
            <w:gridSpan w:val="2"/>
            <w:shd w:val="clear" w:color="auto" w:fill="auto"/>
          </w:tcPr>
          <w:p w:rsidR="00C241DF" w:rsidRPr="009D0954" w:rsidRDefault="00C241DF" w:rsidP="000C699A">
            <w:pPr>
              <w:jc w:val="center"/>
              <w:rPr>
                <w:sz w:val="18"/>
                <w:szCs w:val="18"/>
              </w:rPr>
            </w:pPr>
          </w:p>
        </w:tc>
        <w:tc>
          <w:tcPr>
            <w:tcW w:w="426" w:type="dxa"/>
            <w:shd w:val="clear" w:color="auto" w:fill="auto"/>
          </w:tcPr>
          <w:p w:rsidR="00C241DF" w:rsidRPr="009D0954" w:rsidRDefault="00C241DF" w:rsidP="000C699A">
            <w:pPr>
              <w:jc w:val="center"/>
              <w:rPr>
                <w:sz w:val="18"/>
                <w:szCs w:val="18"/>
              </w:rPr>
            </w:pPr>
          </w:p>
        </w:tc>
        <w:tc>
          <w:tcPr>
            <w:tcW w:w="993" w:type="dxa"/>
            <w:gridSpan w:val="4"/>
          </w:tcPr>
          <w:p w:rsidR="00C241DF" w:rsidRPr="009D0954" w:rsidRDefault="00C241DF" w:rsidP="000C699A">
            <w:pPr>
              <w:pStyle w:val="ConsPlusCell"/>
              <w:jc w:val="center"/>
              <w:rPr>
                <w:sz w:val="18"/>
                <w:szCs w:val="18"/>
              </w:rPr>
            </w:pPr>
            <w:r w:rsidRPr="009D0954">
              <w:rPr>
                <w:sz w:val="18"/>
                <w:szCs w:val="18"/>
              </w:rPr>
              <w:t>1055946,0</w:t>
            </w:r>
          </w:p>
        </w:tc>
        <w:tc>
          <w:tcPr>
            <w:tcW w:w="1033" w:type="dxa"/>
            <w:gridSpan w:val="8"/>
          </w:tcPr>
          <w:p w:rsidR="00C241DF" w:rsidRPr="009D0954" w:rsidRDefault="00C241DF" w:rsidP="000C699A">
            <w:pPr>
              <w:pStyle w:val="ConsPlusCell"/>
              <w:jc w:val="center"/>
              <w:rPr>
                <w:sz w:val="18"/>
                <w:szCs w:val="18"/>
              </w:rPr>
            </w:pPr>
            <w:r w:rsidRPr="009D0954">
              <w:rPr>
                <w:sz w:val="18"/>
                <w:szCs w:val="18"/>
              </w:rPr>
              <w:t>1310827,1</w:t>
            </w:r>
          </w:p>
        </w:tc>
        <w:tc>
          <w:tcPr>
            <w:tcW w:w="995" w:type="dxa"/>
            <w:gridSpan w:val="6"/>
          </w:tcPr>
          <w:p w:rsidR="00C241DF" w:rsidRPr="009D0954" w:rsidRDefault="00C241DF" w:rsidP="000C699A">
            <w:pPr>
              <w:pStyle w:val="ConsPlusCell"/>
              <w:jc w:val="center"/>
              <w:rPr>
                <w:sz w:val="18"/>
                <w:szCs w:val="18"/>
              </w:rPr>
            </w:pPr>
            <w:r w:rsidRPr="009D0954">
              <w:rPr>
                <w:sz w:val="18"/>
                <w:szCs w:val="18"/>
              </w:rPr>
              <w:t>1287970,1</w:t>
            </w:r>
          </w:p>
        </w:tc>
        <w:tc>
          <w:tcPr>
            <w:tcW w:w="995" w:type="dxa"/>
            <w:gridSpan w:val="5"/>
          </w:tcPr>
          <w:p w:rsidR="00C241DF" w:rsidRPr="009D0954" w:rsidRDefault="00C241DF" w:rsidP="000C699A">
            <w:pPr>
              <w:pStyle w:val="ConsPlusCell"/>
              <w:jc w:val="center"/>
              <w:rPr>
                <w:sz w:val="18"/>
                <w:szCs w:val="18"/>
              </w:rPr>
            </w:pPr>
            <w:r w:rsidRPr="009D0954">
              <w:rPr>
                <w:sz w:val="18"/>
                <w:szCs w:val="18"/>
              </w:rPr>
              <w:t>1308579,5</w:t>
            </w:r>
          </w:p>
        </w:tc>
        <w:tc>
          <w:tcPr>
            <w:tcW w:w="933" w:type="dxa"/>
            <w:shd w:val="clear" w:color="auto" w:fill="auto"/>
          </w:tcPr>
          <w:p w:rsidR="00C241DF" w:rsidRPr="009D0954" w:rsidRDefault="00C241DF" w:rsidP="000C699A">
            <w:pPr>
              <w:pStyle w:val="ConsPlusCell"/>
              <w:jc w:val="center"/>
              <w:rPr>
                <w:sz w:val="18"/>
                <w:szCs w:val="18"/>
              </w:rPr>
            </w:pPr>
            <w:r w:rsidRPr="009D0954">
              <w:rPr>
                <w:sz w:val="18"/>
                <w:szCs w:val="18"/>
              </w:rPr>
              <w:t>1308579,5</w:t>
            </w:r>
          </w:p>
        </w:tc>
        <w:tc>
          <w:tcPr>
            <w:tcW w:w="1053"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1308579,5</w:t>
            </w:r>
          </w:p>
        </w:tc>
        <w:tc>
          <w:tcPr>
            <w:tcW w:w="997"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1099761,7</w:t>
            </w:r>
          </w:p>
        </w:tc>
        <w:tc>
          <w:tcPr>
            <w:tcW w:w="1407" w:type="dxa"/>
            <w:vMerge/>
            <w:shd w:val="clear" w:color="auto" w:fill="auto"/>
          </w:tcPr>
          <w:p w:rsidR="00C241DF" w:rsidRPr="009D0954" w:rsidRDefault="00C241DF" w:rsidP="000C699A">
            <w:pPr>
              <w:pStyle w:val="ConsPlusCell"/>
              <w:rPr>
                <w:sz w:val="18"/>
                <w:szCs w:val="18"/>
              </w:rPr>
            </w:pPr>
          </w:p>
        </w:tc>
        <w:tc>
          <w:tcPr>
            <w:tcW w:w="2083" w:type="dxa"/>
            <w:vMerge/>
            <w:shd w:val="clear" w:color="auto" w:fill="auto"/>
          </w:tcPr>
          <w:p w:rsidR="00C241DF" w:rsidRPr="009D0954" w:rsidRDefault="00C241DF" w:rsidP="000C699A">
            <w:pPr>
              <w:pStyle w:val="ConsPlusCell"/>
              <w:rPr>
                <w:sz w:val="18"/>
                <w:szCs w:val="18"/>
              </w:rPr>
            </w:pPr>
          </w:p>
        </w:tc>
      </w:tr>
      <w:tr w:rsidR="00C241DF" w:rsidRPr="009D0954" w:rsidTr="000C699A">
        <w:trPr>
          <w:trHeight w:val="20"/>
          <w:tblCellSpacing w:w="5" w:type="nil"/>
        </w:trPr>
        <w:tc>
          <w:tcPr>
            <w:tcW w:w="1836" w:type="dxa"/>
            <w:vMerge/>
            <w:shd w:val="clear" w:color="auto" w:fill="auto"/>
          </w:tcPr>
          <w:p w:rsidR="00C241DF" w:rsidRPr="009D0954" w:rsidRDefault="00C241DF" w:rsidP="000C699A">
            <w:pPr>
              <w:pStyle w:val="ConsPlusCell"/>
              <w:rPr>
                <w:sz w:val="18"/>
                <w:szCs w:val="18"/>
              </w:rPr>
            </w:pPr>
          </w:p>
        </w:tc>
        <w:tc>
          <w:tcPr>
            <w:tcW w:w="1417" w:type="dxa"/>
            <w:shd w:val="clear" w:color="auto" w:fill="auto"/>
          </w:tcPr>
          <w:p w:rsidR="00C241DF" w:rsidRPr="009D0954" w:rsidRDefault="00C241DF" w:rsidP="000C699A">
            <w:pPr>
              <w:pStyle w:val="ConsPlusCell"/>
              <w:rPr>
                <w:sz w:val="18"/>
                <w:szCs w:val="18"/>
              </w:rPr>
            </w:pPr>
            <w:r w:rsidRPr="009D0954">
              <w:rPr>
                <w:sz w:val="18"/>
                <w:szCs w:val="18"/>
              </w:rPr>
              <w:t>местные бюджеты</w:t>
            </w:r>
          </w:p>
        </w:tc>
        <w:tc>
          <w:tcPr>
            <w:tcW w:w="616"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532"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422"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426" w:type="dxa"/>
            <w:shd w:val="clear" w:color="auto" w:fill="auto"/>
          </w:tcPr>
          <w:p w:rsidR="00C241DF" w:rsidRPr="009D0954" w:rsidRDefault="00C241DF" w:rsidP="000C699A">
            <w:pPr>
              <w:jc w:val="center"/>
              <w:rPr>
                <w:sz w:val="18"/>
                <w:szCs w:val="18"/>
              </w:rPr>
            </w:pPr>
            <w:r w:rsidRPr="009D0954">
              <w:rPr>
                <w:sz w:val="18"/>
                <w:szCs w:val="18"/>
              </w:rPr>
              <w:t>х</w:t>
            </w:r>
          </w:p>
        </w:tc>
        <w:tc>
          <w:tcPr>
            <w:tcW w:w="993" w:type="dxa"/>
            <w:gridSpan w:val="4"/>
          </w:tcPr>
          <w:p w:rsidR="00C241DF" w:rsidRPr="009D0954" w:rsidRDefault="00C241DF" w:rsidP="000C699A">
            <w:pPr>
              <w:pStyle w:val="ConsPlusCell"/>
              <w:jc w:val="center"/>
              <w:rPr>
                <w:sz w:val="18"/>
                <w:szCs w:val="18"/>
              </w:rPr>
            </w:pPr>
            <w:r w:rsidRPr="009D0954">
              <w:rPr>
                <w:sz w:val="18"/>
                <w:szCs w:val="18"/>
              </w:rPr>
              <w:t>-</w:t>
            </w:r>
          </w:p>
        </w:tc>
        <w:tc>
          <w:tcPr>
            <w:tcW w:w="1033" w:type="dxa"/>
            <w:gridSpan w:val="8"/>
          </w:tcPr>
          <w:p w:rsidR="00C241DF" w:rsidRPr="009D0954" w:rsidRDefault="00C241DF" w:rsidP="000C699A">
            <w:pPr>
              <w:pStyle w:val="ConsPlusCell"/>
              <w:jc w:val="center"/>
              <w:rPr>
                <w:sz w:val="18"/>
                <w:szCs w:val="18"/>
              </w:rPr>
            </w:pPr>
            <w:r w:rsidRPr="009D0954">
              <w:rPr>
                <w:sz w:val="18"/>
                <w:szCs w:val="18"/>
              </w:rPr>
              <w:t>-</w:t>
            </w:r>
          </w:p>
        </w:tc>
        <w:tc>
          <w:tcPr>
            <w:tcW w:w="995" w:type="dxa"/>
            <w:gridSpan w:val="6"/>
          </w:tcPr>
          <w:p w:rsidR="00C241DF" w:rsidRPr="009D0954" w:rsidRDefault="00C241DF" w:rsidP="000C699A">
            <w:pPr>
              <w:pStyle w:val="ConsPlusCell"/>
              <w:jc w:val="center"/>
              <w:rPr>
                <w:sz w:val="18"/>
                <w:szCs w:val="18"/>
              </w:rPr>
            </w:pPr>
            <w:r w:rsidRPr="009D0954">
              <w:rPr>
                <w:sz w:val="18"/>
                <w:szCs w:val="18"/>
              </w:rPr>
              <w:t>-</w:t>
            </w:r>
          </w:p>
        </w:tc>
        <w:tc>
          <w:tcPr>
            <w:tcW w:w="995" w:type="dxa"/>
            <w:gridSpan w:val="5"/>
          </w:tcPr>
          <w:p w:rsidR="00C241DF" w:rsidRPr="009D0954" w:rsidRDefault="00C241DF" w:rsidP="000C699A">
            <w:pPr>
              <w:pStyle w:val="ConsPlusCell"/>
              <w:jc w:val="center"/>
              <w:rPr>
                <w:sz w:val="18"/>
                <w:szCs w:val="18"/>
              </w:rPr>
            </w:pPr>
            <w:r w:rsidRPr="009D0954">
              <w:rPr>
                <w:sz w:val="18"/>
                <w:szCs w:val="18"/>
              </w:rPr>
              <w:t>-</w:t>
            </w:r>
          </w:p>
        </w:tc>
        <w:tc>
          <w:tcPr>
            <w:tcW w:w="933" w:type="dxa"/>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053"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997"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407" w:type="dxa"/>
            <w:vMerge/>
            <w:shd w:val="clear" w:color="auto" w:fill="auto"/>
          </w:tcPr>
          <w:p w:rsidR="00C241DF" w:rsidRPr="009D0954" w:rsidRDefault="00C241DF" w:rsidP="000C699A">
            <w:pPr>
              <w:pStyle w:val="ConsPlusCell"/>
              <w:rPr>
                <w:sz w:val="18"/>
                <w:szCs w:val="18"/>
              </w:rPr>
            </w:pPr>
          </w:p>
        </w:tc>
        <w:tc>
          <w:tcPr>
            <w:tcW w:w="2083" w:type="dxa"/>
            <w:vMerge/>
            <w:shd w:val="clear" w:color="auto" w:fill="auto"/>
          </w:tcPr>
          <w:p w:rsidR="00C241DF" w:rsidRPr="009D0954" w:rsidRDefault="00C241DF" w:rsidP="000C699A">
            <w:pPr>
              <w:pStyle w:val="ConsPlusCell"/>
              <w:rPr>
                <w:sz w:val="18"/>
                <w:szCs w:val="18"/>
              </w:rPr>
            </w:pPr>
          </w:p>
        </w:tc>
      </w:tr>
      <w:tr w:rsidR="00C241DF" w:rsidRPr="009D0954" w:rsidTr="000C699A">
        <w:trPr>
          <w:trHeight w:val="20"/>
          <w:tblCellSpacing w:w="5" w:type="nil"/>
        </w:trPr>
        <w:tc>
          <w:tcPr>
            <w:tcW w:w="1836" w:type="dxa"/>
            <w:vMerge/>
            <w:shd w:val="clear" w:color="auto" w:fill="auto"/>
          </w:tcPr>
          <w:p w:rsidR="00C241DF" w:rsidRPr="009D0954" w:rsidRDefault="00C241DF" w:rsidP="000C699A">
            <w:pPr>
              <w:pStyle w:val="ConsPlusCell"/>
              <w:rPr>
                <w:sz w:val="18"/>
                <w:szCs w:val="18"/>
              </w:rPr>
            </w:pPr>
          </w:p>
        </w:tc>
        <w:tc>
          <w:tcPr>
            <w:tcW w:w="1417" w:type="dxa"/>
            <w:shd w:val="clear" w:color="auto" w:fill="auto"/>
          </w:tcPr>
          <w:p w:rsidR="00C241DF" w:rsidRPr="009D0954" w:rsidRDefault="00C241DF" w:rsidP="000C699A">
            <w:pPr>
              <w:pStyle w:val="ConsPlusCell"/>
              <w:rPr>
                <w:sz w:val="18"/>
                <w:szCs w:val="18"/>
              </w:rPr>
            </w:pPr>
            <w:r w:rsidRPr="009D0954">
              <w:rPr>
                <w:sz w:val="18"/>
                <w:szCs w:val="18"/>
              </w:rPr>
              <w:t>внебюджетные источники</w:t>
            </w:r>
          </w:p>
        </w:tc>
        <w:tc>
          <w:tcPr>
            <w:tcW w:w="616"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532"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422"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426" w:type="dxa"/>
            <w:shd w:val="clear" w:color="auto" w:fill="auto"/>
          </w:tcPr>
          <w:p w:rsidR="00C241DF" w:rsidRPr="009D0954" w:rsidRDefault="00C241DF" w:rsidP="000C699A">
            <w:pPr>
              <w:jc w:val="center"/>
              <w:rPr>
                <w:sz w:val="18"/>
                <w:szCs w:val="18"/>
              </w:rPr>
            </w:pPr>
            <w:r w:rsidRPr="009D0954">
              <w:rPr>
                <w:sz w:val="18"/>
                <w:szCs w:val="18"/>
              </w:rPr>
              <w:t>х</w:t>
            </w:r>
          </w:p>
        </w:tc>
        <w:tc>
          <w:tcPr>
            <w:tcW w:w="993" w:type="dxa"/>
            <w:gridSpan w:val="4"/>
          </w:tcPr>
          <w:p w:rsidR="00C241DF" w:rsidRPr="009D0954" w:rsidRDefault="00C241DF" w:rsidP="000C699A">
            <w:pPr>
              <w:pStyle w:val="ConsPlusCell"/>
              <w:jc w:val="center"/>
              <w:rPr>
                <w:sz w:val="18"/>
                <w:szCs w:val="18"/>
              </w:rPr>
            </w:pPr>
            <w:r w:rsidRPr="009D0954">
              <w:rPr>
                <w:sz w:val="18"/>
                <w:szCs w:val="18"/>
              </w:rPr>
              <w:t>-</w:t>
            </w:r>
          </w:p>
        </w:tc>
        <w:tc>
          <w:tcPr>
            <w:tcW w:w="1033" w:type="dxa"/>
            <w:gridSpan w:val="8"/>
          </w:tcPr>
          <w:p w:rsidR="00C241DF" w:rsidRPr="009D0954" w:rsidRDefault="00C241DF" w:rsidP="000C699A">
            <w:pPr>
              <w:pStyle w:val="ConsPlusCell"/>
              <w:jc w:val="center"/>
              <w:rPr>
                <w:sz w:val="18"/>
                <w:szCs w:val="18"/>
              </w:rPr>
            </w:pPr>
            <w:r w:rsidRPr="009D0954">
              <w:rPr>
                <w:sz w:val="18"/>
                <w:szCs w:val="18"/>
              </w:rPr>
              <w:t>-</w:t>
            </w:r>
          </w:p>
        </w:tc>
        <w:tc>
          <w:tcPr>
            <w:tcW w:w="995" w:type="dxa"/>
            <w:gridSpan w:val="6"/>
          </w:tcPr>
          <w:p w:rsidR="00C241DF" w:rsidRPr="009D0954" w:rsidRDefault="00C241DF" w:rsidP="000C699A">
            <w:pPr>
              <w:pStyle w:val="ConsPlusCell"/>
              <w:jc w:val="center"/>
              <w:rPr>
                <w:sz w:val="18"/>
                <w:szCs w:val="18"/>
              </w:rPr>
            </w:pPr>
            <w:r w:rsidRPr="009D0954">
              <w:rPr>
                <w:sz w:val="18"/>
                <w:szCs w:val="18"/>
              </w:rPr>
              <w:t>-</w:t>
            </w:r>
          </w:p>
        </w:tc>
        <w:tc>
          <w:tcPr>
            <w:tcW w:w="995" w:type="dxa"/>
            <w:gridSpan w:val="5"/>
          </w:tcPr>
          <w:p w:rsidR="00C241DF" w:rsidRPr="009D0954" w:rsidRDefault="00C241DF" w:rsidP="000C699A">
            <w:pPr>
              <w:pStyle w:val="ConsPlusCell"/>
              <w:jc w:val="center"/>
              <w:rPr>
                <w:sz w:val="18"/>
                <w:szCs w:val="18"/>
              </w:rPr>
            </w:pPr>
            <w:r w:rsidRPr="009D0954">
              <w:rPr>
                <w:sz w:val="18"/>
                <w:szCs w:val="18"/>
              </w:rPr>
              <w:t>-</w:t>
            </w:r>
          </w:p>
        </w:tc>
        <w:tc>
          <w:tcPr>
            <w:tcW w:w="933" w:type="dxa"/>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053"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997"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407" w:type="dxa"/>
            <w:vMerge/>
            <w:shd w:val="clear" w:color="auto" w:fill="auto"/>
          </w:tcPr>
          <w:p w:rsidR="00C241DF" w:rsidRPr="009D0954" w:rsidRDefault="00C241DF" w:rsidP="000C699A">
            <w:pPr>
              <w:pStyle w:val="ConsPlusCell"/>
              <w:rPr>
                <w:sz w:val="18"/>
                <w:szCs w:val="18"/>
              </w:rPr>
            </w:pPr>
          </w:p>
        </w:tc>
        <w:tc>
          <w:tcPr>
            <w:tcW w:w="2083" w:type="dxa"/>
            <w:vMerge/>
            <w:shd w:val="clear" w:color="auto" w:fill="auto"/>
          </w:tcPr>
          <w:p w:rsidR="00C241DF" w:rsidRPr="009D0954" w:rsidRDefault="00C241DF" w:rsidP="000C699A">
            <w:pPr>
              <w:pStyle w:val="ConsPlusCell"/>
              <w:rPr>
                <w:sz w:val="18"/>
                <w:szCs w:val="18"/>
              </w:rPr>
            </w:pPr>
          </w:p>
        </w:tc>
      </w:tr>
      <w:tr w:rsidR="00C241DF" w:rsidRPr="009D0954" w:rsidTr="000C699A">
        <w:trPr>
          <w:trHeight w:val="20"/>
          <w:tblCellSpacing w:w="5" w:type="nil"/>
        </w:trPr>
        <w:tc>
          <w:tcPr>
            <w:tcW w:w="15738" w:type="dxa"/>
            <w:gridSpan w:val="39"/>
          </w:tcPr>
          <w:p w:rsidR="00C241DF" w:rsidRPr="009D0954" w:rsidRDefault="00C241DF" w:rsidP="000C699A">
            <w:pPr>
              <w:pStyle w:val="ConsPlusCell"/>
              <w:rPr>
                <w:sz w:val="18"/>
                <w:szCs w:val="18"/>
              </w:rPr>
            </w:pPr>
            <w:r w:rsidRPr="009D0954">
              <w:rPr>
                <w:sz w:val="18"/>
                <w:szCs w:val="18"/>
              </w:rPr>
              <w:t>1.2. Задача 2. Улучшение условий и охраны труда работников организаций Новосибирской области</w:t>
            </w:r>
          </w:p>
        </w:tc>
      </w:tr>
      <w:tr w:rsidR="00C241DF" w:rsidRPr="009D0954" w:rsidTr="000C699A">
        <w:trPr>
          <w:trHeight w:val="20"/>
          <w:tblCellSpacing w:w="5" w:type="nil"/>
        </w:trPr>
        <w:tc>
          <w:tcPr>
            <w:tcW w:w="15738" w:type="dxa"/>
            <w:gridSpan w:val="39"/>
          </w:tcPr>
          <w:p w:rsidR="00C241DF" w:rsidRPr="009D0954" w:rsidRDefault="00C241DF" w:rsidP="000C699A">
            <w:pPr>
              <w:pStyle w:val="ConsPlusCell"/>
              <w:rPr>
                <w:sz w:val="18"/>
                <w:szCs w:val="18"/>
              </w:rPr>
            </w:pPr>
            <w:r w:rsidRPr="009D0954">
              <w:rPr>
                <w:sz w:val="18"/>
                <w:szCs w:val="18"/>
              </w:rPr>
              <w:t>1.2.2. Подпрограмма 2. Улучшение условий и охраны труда в Новосибирской области</w:t>
            </w:r>
          </w:p>
        </w:tc>
      </w:tr>
      <w:tr w:rsidR="00C241DF" w:rsidRPr="009D0954" w:rsidTr="000C699A">
        <w:trPr>
          <w:trHeight w:val="20"/>
          <w:tblCellSpacing w:w="5" w:type="nil"/>
        </w:trPr>
        <w:tc>
          <w:tcPr>
            <w:tcW w:w="15738" w:type="dxa"/>
            <w:gridSpan w:val="39"/>
          </w:tcPr>
          <w:p w:rsidR="00C241DF" w:rsidRPr="009D0954" w:rsidRDefault="00C241DF" w:rsidP="000C699A">
            <w:pPr>
              <w:pStyle w:val="ConsPlusCell"/>
              <w:rPr>
                <w:sz w:val="18"/>
                <w:szCs w:val="18"/>
              </w:rPr>
            </w:pPr>
            <w:r w:rsidRPr="009D0954">
              <w:rPr>
                <w:sz w:val="18"/>
                <w:szCs w:val="18"/>
              </w:rPr>
              <w:t>1.2.2.1. Цель. Улучшение условий и охраны труда, направленных на сохранение жизни и здоровья работников в процессе трудовой деятельности</w:t>
            </w:r>
          </w:p>
        </w:tc>
      </w:tr>
      <w:tr w:rsidR="00C241DF" w:rsidRPr="009D0954" w:rsidTr="000C699A">
        <w:trPr>
          <w:trHeight w:val="20"/>
          <w:tblCellSpacing w:w="5" w:type="nil"/>
        </w:trPr>
        <w:tc>
          <w:tcPr>
            <w:tcW w:w="15738" w:type="dxa"/>
            <w:gridSpan w:val="39"/>
          </w:tcPr>
          <w:p w:rsidR="00C241DF" w:rsidRPr="009D0954" w:rsidRDefault="00C241DF" w:rsidP="000C699A">
            <w:pPr>
              <w:pStyle w:val="ConsPlusCell"/>
              <w:rPr>
                <w:sz w:val="18"/>
                <w:szCs w:val="18"/>
              </w:rPr>
            </w:pPr>
            <w:r w:rsidRPr="009D0954">
              <w:rPr>
                <w:sz w:val="18"/>
                <w:szCs w:val="18"/>
              </w:rPr>
              <w:t>1.2.2.1.1. Задача 1. Совершенствование государственного управления охраной труда и повышение эффективности обеспечения соблюдения трудового законодательства</w:t>
            </w:r>
          </w:p>
        </w:tc>
      </w:tr>
      <w:tr w:rsidR="00C241DF" w:rsidRPr="009D0954" w:rsidTr="000C699A">
        <w:trPr>
          <w:trHeight w:val="20"/>
          <w:tblCellSpacing w:w="5" w:type="nil"/>
        </w:trPr>
        <w:tc>
          <w:tcPr>
            <w:tcW w:w="1836" w:type="dxa"/>
            <w:vMerge w:val="restart"/>
            <w:shd w:val="clear" w:color="auto" w:fill="auto"/>
          </w:tcPr>
          <w:p w:rsidR="00C241DF" w:rsidRPr="009D0954" w:rsidRDefault="00C241DF" w:rsidP="000C699A">
            <w:pPr>
              <w:rPr>
                <w:sz w:val="18"/>
                <w:szCs w:val="18"/>
              </w:rPr>
            </w:pPr>
            <w:r w:rsidRPr="009D0954">
              <w:rPr>
                <w:sz w:val="18"/>
                <w:szCs w:val="18"/>
              </w:rPr>
              <w:t>1.2.2.1.1.1.</w:t>
            </w:r>
            <w:r>
              <w:rPr>
                <w:sz w:val="18"/>
                <w:szCs w:val="18"/>
              </w:rPr>
              <w:t> </w:t>
            </w:r>
            <w:r w:rsidRPr="009D0954">
              <w:rPr>
                <w:sz w:val="18"/>
                <w:szCs w:val="18"/>
              </w:rPr>
              <w:t>Основное мероприятие 1.</w:t>
            </w:r>
          </w:p>
          <w:p w:rsidR="00C241DF" w:rsidRPr="009D0954" w:rsidRDefault="00C241DF" w:rsidP="000C699A">
            <w:pPr>
              <w:pStyle w:val="ConsPlusCell"/>
              <w:rPr>
                <w:sz w:val="18"/>
                <w:szCs w:val="18"/>
              </w:rPr>
            </w:pPr>
            <w:r w:rsidRPr="009D0954">
              <w:rPr>
                <w:sz w:val="18"/>
                <w:szCs w:val="18"/>
              </w:rPr>
              <w:t xml:space="preserve">Анализ состояния условий и охраны труда, осуществление </w:t>
            </w:r>
            <w:proofErr w:type="gramStart"/>
            <w:r w:rsidRPr="009D0954">
              <w:rPr>
                <w:sz w:val="18"/>
                <w:szCs w:val="18"/>
              </w:rPr>
              <w:t>контроля за</w:t>
            </w:r>
            <w:proofErr w:type="gramEnd"/>
            <w:r w:rsidRPr="009D0954">
              <w:rPr>
                <w:sz w:val="18"/>
                <w:szCs w:val="18"/>
              </w:rPr>
              <w:t xml:space="preserve"> соблюдением трудового законодательства</w:t>
            </w:r>
          </w:p>
        </w:tc>
        <w:tc>
          <w:tcPr>
            <w:tcW w:w="1417" w:type="dxa"/>
            <w:shd w:val="clear" w:color="auto" w:fill="auto"/>
          </w:tcPr>
          <w:p w:rsidR="00C241DF" w:rsidRPr="009D0954" w:rsidRDefault="00C241DF" w:rsidP="000C699A">
            <w:pPr>
              <w:pStyle w:val="ConsPlusCell"/>
              <w:rPr>
                <w:sz w:val="18"/>
                <w:szCs w:val="18"/>
              </w:rPr>
            </w:pPr>
            <w:r w:rsidRPr="009D0954">
              <w:rPr>
                <w:sz w:val="18"/>
                <w:szCs w:val="18"/>
              </w:rPr>
              <w:t>областной бюджет</w:t>
            </w:r>
          </w:p>
        </w:tc>
        <w:tc>
          <w:tcPr>
            <w:tcW w:w="8995" w:type="dxa"/>
            <w:gridSpan w:val="35"/>
          </w:tcPr>
          <w:p w:rsidR="00C241DF" w:rsidRPr="009D0954" w:rsidRDefault="00C241DF" w:rsidP="000C699A">
            <w:pPr>
              <w:pStyle w:val="ConsPlusCell"/>
              <w:jc w:val="center"/>
              <w:rPr>
                <w:sz w:val="18"/>
                <w:szCs w:val="18"/>
              </w:rPr>
            </w:pPr>
            <w:r w:rsidRPr="009D0954">
              <w:rPr>
                <w:sz w:val="18"/>
                <w:szCs w:val="18"/>
              </w:rPr>
              <w:t xml:space="preserve">Финансирование для выполнения данного мероприятия не требуется, реализация осуществляется в </w:t>
            </w:r>
            <w:proofErr w:type="gramStart"/>
            <w:r w:rsidRPr="009D0954">
              <w:rPr>
                <w:sz w:val="18"/>
                <w:szCs w:val="18"/>
              </w:rPr>
              <w:t>рамках</w:t>
            </w:r>
            <w:proofErr w:type="gramEnd"/>
            <w:r w:rsidRPr="009D0954">
              <w:rPr>
                <w:sz w:val="18"/>
                <w:szCs w:val="18"/>
              </w:rPr>
              <w:t xml:space="preserve"> текущей деятельности исполнителей мероприятия</w:t>
            </w:r>
          </w:p>
        </w:tc>
        <w:tc>
          <w:tcPr>
            <w:tcW w:w="1407" w:type="dxa"/>
            <w:vMerge w:val="restart"/>
            <w:shd w:val="clear" w:color="auto" w:fill="auto"/>
          </w:tcPr>
          <w:p w:rsidR="00C241DF" w:rsidRPr="009D0954" w:rsidRDefault="00C241DF" w:rsidP="000C699A">
            <w:pPr>
              <w:pStyle w:val="ConsPlusCell"/>
              <w:jc w:val="center"/>
              <w:rPr>
                <w:sz w:val="18"/>
                <w:szCs w:val="18"/>
              </w:rPr>
            </w:pPr>
            <w:r w:rsidRPr="009D0954">
              <w:rPr>
                <w:sz w:val="18"/>
                <w:szCs w:val="18"/>
              </w:rPr>
              <w:t xml:space="preserve">Минтруда и </w:t>
            </w:r>
            <w:proofErr w:type="spellStart"/>
            <w:r w:rsidRPr="009D0954">
              <w:rPr>
                <w:sz w:val="18"/>
                <w:szCs w:val="18"/>
              </w:rPr>
              <w:t>соцразвития</w:t>
            </w:r>
            <w:proofErr w:type="spellEnd"/>
            <w:r w:rsidRPr="009D0954">
              <w:rPr>
                <w:sz w:val="18"/>
                <w:szCs w:val="18"/>
              </w:rPr>
              <w:t xml:space="preserve"> НСО во взаимодействии с ОИОГВ НСО, ГИТ, ГУ НРО ФСС РФ, ФП, Управлением </w:t>
            </w:r>
            <w:proofErr w:type="spellStart"/>
            <w:r w:rsidRPr="009D0954">
              <w:rPr>
                <w:sz w:val="18"/>
                <w:szCs w:val="18"/>
              </w:rPr>
              <w:t>Роспотребнад</w:t>
            </w:r>
            <w:r>
              <w:rPr>
                <w:sz w:val="18"/>
                <w:szCs w:val="18"/>
              </w:rPr>
              <w:t>-</w:t>
            </w:r>
            <w:r w:rsidRPr="009D0954">
              <w:rPr>
                <w:sz w:val="18"/>
                <w:szCs w:val="18"/>
              </w:rPr>
              <w:t>зора</w:t>
            </w:r>
            <w:proofErr w:type="spellEnd"/>
            <w:r w:rsidRPr="009D0954">
              <w:rPr>
                <w:sz w:val="18"/>
                <w:szCs w:val="18"/>
              </w:rPr>
              <w:t xml:space="preserve"> по НСО, МСЭ, Новосибирск</w:t>
            </w:r>
            <w:r>
              <w:rPr>
                <w:sz w:val="18"/>
                <w:szCs w:val="18"/>
              </w:rPr>
              <w:t>-</w:t>
            </w:r>
            <w:proofErr w:type="spellStart"/>
            <w:r w:rsidRPr="009D0954">
              <w:rPr>
                <w:sz w:val="18"/>
                <w:szCs w:val="18"/>
              </w:rPr>
              <w:t>статом</w:t>
            </w:r>
            <w:proofErr w:type="spellEnd"/>
            <w:r w:rsidRPr="009D0954">
              <w:rPr>
                <w:sz w:val="18"/>
                <w:szCs w:val="18"/>
              </w:rPr>
              <w:t xml:space="preserve">, </w:t>
            </w:r>
            <w:proofErr w:type="spellStart"/>
            <w:proofErr w:type="gramStart"/>
            <w:r w:rsidRPr="009D0954">
              <w:rPr>
                <w:sz w:val="18"/>
                <w:szCs w:val="18"/>
              </w:rPr>
              <w:t>администраци</w:t>
            </w:r>
            <w:r>
              <w:rPr>
                <w:sz w:val="18"/>
                <w:szCs w:val="18"/>
              </w:rPr>
              <w:t>-</w:t>
            </w:r>
            <w:r w:rsidRPr="009D0954">
              <w:rPr>
                <w:sz w:val="18"/>
                <w:szCs w:val="18"/>
              </w:rPr>
              <w:t>ями</w:t>
            </w:r>
            <w:proofErr w:type="spellEnd"/>
            <w:proofErr w:type="gramEnd"/>
            <w:r w:rsidRPr="009D0954">
              <w:rPr>
                <w:sz w:val="18"/>
                <w:szCs w:val="18"/>
              </w:rPr>
              <w:t xml:space="preserve"> </w:t>
            </w:r>
            <w:proofErr w:type="spellStart"/>
            <w:r w:rsidRPr="009D0954">
              <w:rPr>
                <w:sz w:val="18"/>
                <w:szCs w:val="18"/>
              </w:rPr>
              <w:t>МРиГО</w:t>
            </w:r>
            <w:proofErr w:type="spellEnd"/>
            <w:r w:rsidRPr="009D0954">
              <w:rPr>
                <w:sz w:val="18"/>
                <w:szCs w:val="18"/>
              </w:rPr>
              <w:t xml:space="preserve">, организациями, </w:t>
            </w:r>
            <w:r w:rsidRPr="009D0954">
              <w:rPr>
                <w:sz w:val="18"/>
                <w:szCs w:val="18"/>
              </w:rPr>
              <w:lastRenderedPageBreak/>
              <w:t>привлекаемыми в соответствии с законодатель</w:t>
            </w:r>
            <w:r>
              <w:rPr>
                <w:sz w:val="18"/>
                <w:szCs w:val="18"/>
              </w:rPr>
              <w:t>-</w:t>
            </w:r>
            <w:proofErr w:type="spellStart"/>
            <w:r w:rsidRPr="009D0954">
              <w:rPr>
                <w:sz w:val="18"/>
                <w:szCs w:val="18"/>
              </w:rPr>
              <w:t>ством</w:t>
            </w:r>
            <w:proofErr w:type="spellEnd"/>
          </w:p>
        </w:tc>
        <w:tc>
          <w:tcPr>
            <w:tcW w:w="2083" w:type="dxa"/>
            <w:vMerge w:val="restart"/>
            <w:shd w:val="clear" w:color="auto" w:fill="auto"/>
          </w:tcPr>
          <w:p w:rsidR="00C241DF" w:rsidRPr="009D0954" w:rsidRDefault="00C241DF" w:rsidP="000C699A">
            <w:pPr>
              <w:pStyle w:val="ConsPlusCell"/>
              <w:rPr>
                <w:sz w:val="18"/>
                <w:szCs w:val="18"/>
              </w:rPr>
            </w:pPr>
            <w:r w:rsidRPr="009D0954">
              <w:rPr>
                <w:sz w:val="18"/>
                <w:szCs w:val="18"/>
              </w:rPr>
              <w:lastRenderedPageBreak/>
              <w:t>Будет ежегодно проводиться анализ и оценка итогов в области охраны труда, подготовка доклада «О</w:t>
            </w:r>
            <w:r>
              <w:rPr>
                <w:sz w:val="18"/>
                <w:szCs w:val="18"/>
              </w:rPr>
              <w:t> </w:t>
            </w:r>
            <w:r w:rsidRPr="009D0954">
              <w:rPr>
                <w:sz w:val="18"/>
                <w:szCs w:val="18"/>
              </w:rPr>
              <w:t xml:space="preserve">состоянии условий и охраны труда на территории Новосибирской области». Будет ежегодно осуществлен контроль за: выполнением мероприятий по улучшению условий и охраны труда </w:t>
            </w:r>
            <w:r w:rsidRPr="009D0954">
              <w:rPr>
                <w:sz w:val="18"/>
                <w:szCs w:val="18"/>
              </w:rPr>
              <w:lastRenderedPageBreak/>
              <w:t>работников и соблюдением трудового законодательства</w:t>
            </w:r>
          </w:p>
        </w:tc>
      </w:tr>
      <w:tr w:rsidR="00C241DF" w:rsidRPr="009D0954" w:rsidTr="000C699A">
        <w:trPr>
          <w:trHeight w:val="20"/>
          <w:tblCellSpacing w:w="5" w:type="nil"/>
        </w:trPr>
        <w:tc>
          <w:tcPr>
            <w:tcW w:w="1836" w:type="dxa"/>
            <w:vMerge/>
            <w:shd w:val="clear" w:color="auto" w:fill="auto"/>
          </w:tcPr>
          <w:p w:rsidR="00C241DF" w:rsidRPr="009D0954" w:rsidRDefault="00C241DF" w:rsidP="000C699A">
            <w:pPr>
              <w:pStyle w:val="ConsPlusCell"/>
              <w:jc w:val="both"/>
              <w:rPr>
                <w:sz w:val="18"/>
                <w:szCs w:val="18"/>
              </w:rPr>
            </w:pPr>
          </w:p>
        </w:tc>
        <w:tc>
          <w:tcPr>
            <w:tcW w:w="1417" w:type="dxa"/>
            <w:shd w:val="clear" w:color="auto" w:fill="auto"/>
          </w:tcPr>
          <w:p w:rsidR="00C241DF" w:rsidRPr="009D0954" w:rsidRDefault="00C241DF" w:rsidP="000C699A">
            <w:pPr>
              <w:pStyle w:val="ConsPlusCell"/>
              <w:rPr>
                <w:sz w:val="18"/>
                <w:szCs w:val="18"/>
              </w:rPr>
            </w:pPr>
            <w:r w:rsidRPr="009D0954">
              <w:rPr>
                <w:sz w:val="18"/>
                <w:szCs w:val="18"/>
              </w:rPr>
              <w:t>федеральный бюджет</w:t>
            </w:r>
          </w:p>
        </w:tc>
        <w:tc>
          <w:tcPr>
            <w:tcW w:w="616"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532"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422"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426" w:type="dxa"/>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993" w:type="dxa"/>
            <w:gridSpan w:val="4"/>
          </w:tcPr>
          <w:p w:rsidR="00C241DF" w:rsidRPr="009D0954" w:rsidRDefault="00C241DF" w:rsidP="000C699A">
            <w:pPr>
              <w:pStyle w:val="ConsPlusCell"/>
              <w:jc w:val="center"/>
              <w:rPr>
                <w:sz w:val="18"/>
                <w:szCs w:val="18"/>
              </w:rPr>
            </w:pPr>
            <w:r w:rsidRPr="009D0954">
              <w:rPr>
                <w:sz w:val="18"/>
                <w:szCs w:val="18"/>
              </w:rPr>
              <w:t>-</w:t>
            </w:r>
          </w:p>
        </w:tc>
        <w:tc>
          <w:tcPr>
            <w:tcW w:w="936" w:type="dxa"/>
            <w:gridSpan w:val="4"/>
          </w:tcPr>
          <w:p w:rsidR="00C241DF" w:rsidRPr="009D0954" w:rsidRDefault="00C241DF" w:rsidP="000C699A">
            <w:pPr>
              <w:pStyle w:val="ConsPlusCell"/>
              <w:jc w:val="center"/>
              <w:rPr>
                <w:sz w:val="18"/>
                <w:szCs w:val="18"/>
              </w:rPr>
            </w:pPr>
            <w:r w:rsidRPr="009D0954">
              <w:rPr>
                <w:sz w:val="18"/>
                <w:szCs w:val="18"/>
              </w:rPr>
              <w:t>-</w:t>
            </w:r>
          </w:p>
        </w:tc>
        <w:tc>
          <w:tcPr>
            <w:tcW w:w="993" w:type="dxa"/>
            <w:gridSpan w:val="5"/>
          </w:tcPr>
          <w:p w:rsidR="00C241DF" w:rsidRPr="009D0954" w:rsidRDefault="00C241DF" w:rsidP="000C699A">
            <w:pPr>
              <w:pStyle w:val="ConsPlusCell"/>
              <w:jc w:val="center"/>
              <w:rPr>
                <w:sz w:val="18"/>
                <w:szCs w:val="18"/>
              </w:rPr>
            </w:pPr>
            <w:r w:rsidRPr="009D0954">
              <w:rPr>
                <w:sz w:val="18"/>
                <w:szCs w:val="18"/>
              </w:rPr>
              <w:t>-</w:t>
            </w:r>
          </w:p>
        </w:tc>
        <w:tc>
          <w:tcPr>
            <w:tcW w:w="992" w:type="dxa"/>
            <w:gridSpan w:val="6"/>
          </w:tcPr>
          <w:p w:rsidR="00C241DF" w:rsidRPr="009D0954" w:rsidRDefault="00C241DF" w:rsidP="000C699A">
            <w:pPr>
              <w:pStyle w:val="ConsPlusCell"/>
              <w:jc w:val="center"/>
              <w:rPr>
                <w:sz w:val="18"/>
                <w:szCs w:val="18"/>
              </w:rPr>
            </w:pPr>
            <w:r w:rsidRPr="009D0954">
              <w:rPr>
                <w:sz w:val="18"/>
                <w:szCs w:val="18"/>
              </w:rPr>
              <w:t>-</w:t>
            </w:r>
          </w:p>
        </w:tc>
        <w:tc>
          <w:tcPr>
            <w:tcW w:w="1035" w:type="dxa"/>
            <w:gridSpan w:val="5"/>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053"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997"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407" w:type="dxa"/>
            <w:vMerge/>
            <w:shd w:val="clear" w:color="auto" w:fill="auto"/>
          </w:tcPr>
          <w:p w:rsidR="00C241DF" w:rsidRPr="009D0954" w:rsidRDefault="00C241DF" w:rsidP="000C699A">
            <w:pPr>
              <w:pStyle w:val="ConsPlusCell"/>
              <w:rPr>
                <w:sz w:val="18"/>
                <w:szCs w:val="18"/>
              </w:rPr>
            </w:pPr>
          </w:p>
        </w:tc>
        <w:tc>
          <w:tcPr>
            <w:tcW w:w="2083" w:type="dxa"/>
            <w:vMerge/>
            <w:shd w:val="clear" w:color="auto" w:fill="auto"/>
          </w:tcPr>
          <w:p w:rsidR="00C241DF" w:rsidRPr="009D0954" w:rsidRDefault="00C241DF" w:rsidP="000C699A">
            <w:pPr>
              <w:pStyle w:val="ConsPlusCell"/>
              <w:rPr>
                <w:sz w:val="18"/>
                <w:szCs w:val="18"/>
              </w:rPr>
            </w:pPr>
          </w:p>
        </w:tc>
      </w:tr>
      <w:tr w:rsidR="00C241DF" w:rsidRPr="009D0954" w:rsidTr="000C699A">
        <w:trPr>
          <w:trHeight w:val="20"/>
          <w:tblCellSpacing w:w="5" w:type="nil"/>
        </w:trPr>
        <w:tc>
          <w:tcPr>
            <w:tcW w:w="1836" w:type="dxa"/>
            <w:vMerge/>
            <w:shd w:val="clear" w:color="auto" w:fill="auto"/>
          </w:tcPr>
          <w:p w:rsidR="00C241DF" w:rsidRPr="009D0954" w:rsidRDefault="00C241DF" w:rsidP="000C699A">
            <w:pPr>
              <w:pStyle w:val="ConsPlusCell"/>
              <w:jc w:val="both"/>
              <w:rPr>
                <w:sz w:val="18"/>
                <w:szCs w:val="18"/>
              </w:rPr>
            </w:pPr>
          </w:p>
        </w:tc>
        <w:tc>
          <w:tcPr>
            <w:tcW w:w="1417" w:type="dxa"/>
            <w:shd w:val="clear" w:color="auto" w:fill="auto"/>
          </w:tcPr>
          <w:p w:rsidR="00C241DF" w:rsidRPr="009D0954" w:rsidRDefault="00C241DF" w:rsidP="000C699A">
            <w:pPr>
              <w:pStyle w:val="ConsPlusCell"/>
              <w:rPr>
                <w:sz w:val="18"/>
                <w:szCs w:val="18"/>
              </w:rPr>
            </w:pPr>
            <w:r w:rsidRPr="009D0954">
              <w:rPr>
                <w:sz w:val="18"/>
                <w:szCs w:val="18"/>
              </w:rPr>
              <w:t>местные бюджеты</w:t>
            </w:r>
          </w:p>
        </w:tc>
        <w:tc>
          <w:tcPr>
            <w:tcW w:w="616"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532"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422"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426" w:type="dxa"/>
            <w:shd w:val="clear" w:color="auto" w:fill="auto"/>
          </w:tcPr>
          <w:p w:rsidR="00C241DF" w:rsidRPr="009D0954" w:rsidRDefault="00C241DF" w:rsidP="000C699A">
            <w:pPr>
              <w:jc w:val="center"/>
              <w:rPr>
                <w:sz w:val="18"/>
                <w:szCs w:val="18"/>
              </w:rPr>
            </w:pPr>
            <w:r w:rsidRPr="009D0954">
              <w:rPr>
                <w:sz w:val="18"/>
                <w:szCs w:val="18"/>
              </w:rPr>
              <w:t>х</w:t>
            </w:r>
          </w:p>
        </w:tc>
        <w:tc>
          <w:tcPr>
            <w:tcW w:w="993" w:type="dxa"/>
            <w:gridSpan w:val="4"/>
          </w:tcPr>
          <w:p w:rsidR="00C241DF" w:rsidRPr="009D0954" w:rsidRDefault="00C241DF" w:rsidP="000C699A">
            <w:pPr>
              <w:pStyle w:val="ConsPlusCell"/>
              <w:jc w:val="center"/>
              <w:rPr>
                <w:sz w:val="18"/>
                <w:szCs w:val="18"/>
              </w:rPr>
            </w:pPr>
            <w:r w:rsidRPr="009D0954">
              <w:rPr>
                <w:sz w:val="18"/>
                <w:szCs w:val="18"/>
              </w:rPr>
              <w:t>-</w:t>
            </w:r>
          </w:p>
        </w:tc>
        <w:tc>
          <w:tcPr>
            <w:tcW w:w="936" w:type="dxa"/>
            <w:gridSpan w:val="4"/>
          </w:tcPr>
          <w:p w:rsidR="00C241DF" w:rsidRPr="009D0954" w:rsidRDefault="00C241DF" w:rsidP="000C699A">
            <w:pPr>
              <w:pStyle w:val="ConsPlusCell"/>
              <w:jc w:val="center"/>
              <w:rPr>
                <w:sz w:val="18"/>
                <w:szCs w:val="18"/>
              </w:rPr>
            </w:pPr>
            <w:r w:rsidRPr="009D0954">
              <w:rPr>
                <w:sz w:val="18"/>
                <w:szCs w:val="18"/>
              </w:rPr>
              <w:t>-</w:t>
            </w:r>
          </w:p>
        </w:tc>
        <w:tc>
          <w:tcPr>
            <w:tcW w:w="993" w:type="dxa"/>
            <w:gridSpan w:val="5"/>
          </w:tcPr>
          <w:p w:rsidR="00C241DF" w:rsidRPr="009D0954" w:rsidRDefault="00C241DF" w:rsidP="000C699A">
            <w:pPr>
              <w:pStyle w:val="ConsPlusCell"/>
              <w:jc w:val="center"/>
              <w:rPr>
                <w:sz w:val="18"/>
                <w:szCs w:val="18"/>
              </w:rPr>
            </w:pPr>
            <w:r w:rsidRPr="009D0954">
              <w:rPr>
                <w:sz w:val="18"/>
                <w:szCs w:val="18"/>
              </w:rPr>
              <w:t>-</w:t>
            </w:r>
          </w:p>
        </w:tc>
        <w:tc>
          <w:tcPr>
            <w:tcW w:w="992" w:type="dxa"/>
            <w:gridSpan w:val="6"/>
          </w:tcPr>
          <w:p w:rsidR="00C241DF" w:rsidRPr="009D0954" w:rsidRDefault="00C241DF" w:rsidP="000C699A">
            <w:pPr>
              <w:pStyle w:val="ConsPlusCell"/>
              <w:jc w:val="center"/>
              <w:rPr>
                <w:sz w:val="18"/>
                <w:szCs w:val="18"/>
              </w:rPr>
            </w:pPr>
            <w:r w:rsidRPr="009D0954">
              <w:rPr>
                <w:sz w:val="18"/>
                <w:szCs w:val="18"/>
              </w:rPr>
              <w:t>-</w:t>
            </w:r>
          </w:p>
        </w:tc>
        <w:tc>
          <w:tcPr>
            <w:tcW w:w="1035" w:type="dxa"/>
            <w:gridSpan w:val="5"/>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053"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997"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407" w:type="dxa"/>
            <w:vMerge/>
            <w:shd w:val="clear" w:color="auto" w:fill="auto"/>
          </w:tcPr>
          <w:p w:rsidR="00C241DF" w:rsidRPr="009D0954" w:rsidRDefault="00C241DF" w:rsidP="000C699A">
            <w:pPr>
              <w:pStyle w:val="ConsPlusCell"/>
              <w:rPr>
                <w:sz w:val="18"/>
                <w:szCs w:val="18"/>
              </w:rPr>
            </w:pPr>
          </w:p>
        </w:tc>
        <w:tc>
          <w:tcPr>
            <w:tcW w:w="2083" w:type="dxa"/>
            <w:vMerge/>
            <w:shd w:val="clear" w:color="auto" w:fill="auto"/>
          </w:tcPr>
          <w:p w:rsidR="00C241DF" w:rsidRPr="009D0954" w:rsidRDefault="00C241DF" w:rsidP="000C699A">
            <w:pPr>
              <w:pStyle w:val="ConsPlusCell"/>
              <w:rPr>
                <w:sz w:val="18"/>
                <w:szCs w:val="18"/>
              </w:rPr>
            </w:pPr>
          </w:p>
        </w:tc>
      </w:tr>
      <w:tr w:rsidR="00C241DF" w:rsidRPr="009D0954" w:rsidTr="000C699A">
        <w:trPr>
          <w:trHeight w:val="20"/>
          <w:tblCellSpacing w:w="5" w:type="nil"/>
        </w:trPr>
        <w:tc>
          <w:tcPr>
            <w:tcW w:w="1836" w:type="dxa"/>
            <w:vMerge/>
            <w:shd w:val="clear" w:color="auto" w:fill="auto"/>
          </w:tcPr>
          <w:p w:rsidR="00C241DF" w:rsidRPr="009D0954" w:rsidRDefault="00C241DF" w:rsidP="000C699A">
            <w:pPr>
              <w:pStyle w:val="ConsPlusCell"/>
              <w:jc w:val="both"/>
              <w:rPr>
                <w:sz w:val="18"/>
                <w:szCs w:val="18"/>
              </w:rPr>
            </w:pPr>
          </w:p>
        </w:tc>
        <w:tc>
          <w:tcPr>
            <w:tcW w:w="1417" w:type="dxa"/>
            <w:shd w:val="clear" w:color="auto" w:fill="auto"/>
          </w:tcPr>
          <w:p w:rsidR="00C241DF" w:rsidRPr="009D0954" w:rsidRDefault="00C241DF" w:rsidP="000C699A">
            <w:pPr>
              <w:pStyle w:val="ConsPlusCell"/>
              <w:rPr>
                <w:sz w:val="18"/>
                <w:szCs w:val="18"/>
              </w:rPr>
            </w:pPr>
            <w:r w:rsidRPr="009D0954">
              <w:rPr>
                <w:sz w:val="18"/>
                <w:szCs w:val="18"/>
              </w:rPr>
              <w:t>внебюджетные источники</w:t>
            </w:r>
          </w:p>
        </w:tc>
        <w:tc>
          <w:tcPr>
            <w:tcW w:w="616"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532"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422"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426" w:type="dxa"/>
            <w:shd w:val="clear" w:color="auto" w:fill="auto"/>
          </w:tcPr>
          <w:p w:rsidR="00C241DF" w:rsidRPr="009D0954" w:rsidRDefault="00C241DF" w:rsidP="000C699A">
            <w:pPr>
              <w:jc w:val="center"/>
              <w:rPr>
                <w:sz w:val="18"/>
                <w:szCs w:val="18"/>
              </w:rPr>
            </w:pPr>
            <w:r w:rsidRPr="009D0954">
              <w:rPr>
                <w:sz w:val="18"/>
                <w:szCs w:val="18"/>
              </w:rPr>
              <w:t>х</w:t>
            </w:r>
          </w:p>
        </w:tc>
        <w:tc>
          <w:tcPr>
            <w:tcW w:w="993" w:type="dxa"/>
            <w:gridSpan w:val="4"/>
          </w:tcPr>
          <w:p w:rsidR="00C241DF" w:rsidRPr="009D0954" w:rsidRDefault="00C241DF" w:rsidP="000C699A">
            <w:pPr>
              <w:pStyle w:val="ConsPlusCell"/>
              <w:jc w:val="center"/>
              <w:rPr>
                <w:sz w:val="18"/>
                <w:szCs w:val="18"/>
              </w:rPr>
            </w:pPr>
            <w:r w:rsidRPr="009D0954">
              <w:rPr>
                <w:sz w:val="18"/>
                <w:szCs w:val="18"/>
              </w:rPr>
              <w:t>-</w:t>
            </w:r>
          </w:p>
        </w:tc>
        <w:tc>
          <w:tcPr>
            <w:tcW w:w="936" w:type="dxa"/>
            <w:gridSpan w:val="4"/>
          </w:tcPr>
          <w:p w:rsidR="00C241DF" w:rsidRPr="009D0954" w:rsidRDefault="00C241DF" w:rsidP="000C699A">
            <w:pPr>
              <w:pStyle w:val="ConsPlusCell"/>
              <w:jc w:val="center"/>
              <w:rPr>
                <w:sz w:val="18"/>
                <w:szCs w:val="18"/>
              </w:rPr>
            </w:pPr>
            <w:r w:rsidRPr="009D0954">
              <w:rPr>
                <w:sz w:val="18"/>
                <w:szCs w:val="18"/>
              </w:rPr>
              <w:t>-</w:t>
            </w:r>
          </w:p>
        </w:tc>
        <w:tc>
          <w:tcPr>
            <w:tcW w:w="993" w:type="dxa"/>
            <w:gridSpan w:val="5"/>
          </w:tcPr>
          <w:p w:rsidR="00C241DF" w:rsidRPr="009D0954" w:rsidRDefault="00C241DF" w:rsidP="000C699A">
            <w:pPr>
              <w:pStyle w:val="ConsPlusCell"/>
              <w:jc w:val="center"/>
              <w:rPr>
                <w:sz w:val="18"/>
                <w:szCs w:val="18"/>
              </w:rPr>
            </w:pPr>
            <w:r w:rsidRPr="009D0954">
              <w:rPr>
                <w:sz w:val="18"/>
                <w:szCs w:val="18"/>
              </w:rPr>
              <w:t>-</w:t>
            </w:r>
          </w:p>
        </w:tc>
        <w:tc>
          <w:tcPr>
            <w:tcW w:w="992" w:type="dxa"/>
            <w:gridSpan w:val="6"/>
          </w:tcPr>
          <w:p w:rsidR="00C241DF" w:rsidRPr="009D0954" w:rsidRDefault="00C241DF" w:rsidP="000C699A">
            <w:pPr>
              <w:pStyle w:val="ConsPlusCell"/>
              <w:jc w:val="center"/>
              <w:rPr>
                <w:sz w:val="18"/>
                <w:szCs w:val="18"/>
              </w:rPr>
            </w:pPr>
            <w:r w:rsidRPr="009D0954">
              <w:rPr>
                <w:sz w:val="18"/>
                <w:szCs w:val="18"/>
              </w:rPr>
              <w:t>-</w:t>
            </w:r>
          </w:p>
        </w:tc>
        <w:tc>
          <w:tcPr>
            <w:tcW w:w="1035" w:type="dxa"/>
            <w:gridSpan w:val="5"/>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053"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997"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407" w:type="dxa"/>
            <w:vMerge/>
            <w:shd w:val="clear" w:color="auto" w:fill="auto"/>
          </w:tcPr>
          <w:p w:rsidR="00C241DF" w:rsidRPr="009D0954" w:rsidRDefault="00C241DF" w:rsidP="000C699A">
            <w:pPr>
              <w:pStyle w:val="ConsPlusCell"/>
              <w:rPr>
                <w:sz w:val="18"/>
                <w:szCs w:val="18"/>
              </w:rPr>
            </w:pPr>
          </w:p>
        </w:tc>
        <w:tc>
          <w:tcPr>
            <w:tcW w:w="2083" w:type="dxa"/>
            <w:vMerge/>
            <w:shd w:val="clear" w:color="auto" w:fill="auto"/>
          </w:tcPr>
          <w:p w:rsidR="00C241DF" w:rsidRPr="009D0954" w:rsidRDefault="00C241DF" w:rsidP="000C699A">
            <w:pPr>
              <w:pStyle w:val="ConsPlusCell"/>
              <w:rPr>
                <w:sz w:val="18"/>
                <w:szCs w:val="18"/>
              </w:rPr>
            </w:pPr>
          </w:p>
        </w:tc>
      </w:tr>
      <w:tr w:rsidR="00C241DF" w:rsidRPr="009D0954" w:rsidTr="000C699A">
        <w:trPr>
          <w:trHeight w:val="20"/>
          <w:tblCellSpacing w:w="5" w:type="nil"/>
        </w:trPr>
        <w:tc>
          <w:tcPr>
            <w:tcW w:w="1836" w:type="dxa"/>
            <w:vMerge w:val="restart"/>
            <w:shd w:val="clear" w:color="auto" w:fill="auto"/>
          </w:tcPr>
          <w:p w:rsidR="00C241DF" w:rsidRPr="009D0954" w:rsidRDefault="00C241DF" w:rsidP="000C699A">
            <w:pPr>
              <w:rPr>
                <w:sz w:val="18"/>
                <w:szCs w:val="18"/>
              </w:rPr>
            </w:pPr>
            <w:r w:rsidRPr="009D0954">
              <w:rPr>
                <w:sz w:val="18"/>
                <w:szCs w:val="18"/>
              </w:rPr>
              <w:lastRenderedPageBreak/>
              <w:t>1.2.2.1.1.2.</w:t>
            </w:r>
            <w:r>
              <w:rPr>
                <w:sz w:val="18"/>
                <w:szCs w:val="18"/>
              </w:rPr>
              <w:t xml:space="preserve"> </w:t>
            </w:r>
            <w:r w:rsidRPr="009D0954">
              <w:rPr>
                <w:sz w:val="18"/>
                <w:szCs w:val="18"/>
              </w:rPr>
              <w:t xml:space="preserve">Основное мероприятие 2. </w:t>
            </w:r>
          </w:p>
          <w:p w:rsidR="00C241DF" w:rsidRPr="009D0954" w:rsidRDefault="00C241DF" w:rsidP="000C699A">
            <w:pPr>
              <w:pStyle w:val="ConsPlusCell"/>
              <w:rPr>
                <w:sz w:val="18"/>
                <w:szCs w:val="18"/>
              </w:rPr>
            </w:pPr>
            <w:r w:rsidRPr="009D0954">
              <w:rPr>
                <w:sz w:val="18"/>
                <w:szCs w:val="18"/>
              </w:rPr>
              <w:t>Проведение заседаний, совещаний по вопросу улучшения условий и охраны труда</w:t>
            </w:r>
          </w:p>
        </w:tc>
        <w:tc>
          <w:tcPr>
            <w:tcW w:w="1417" w:type="dxa"/>
            <w:shd w:val="clear" w:color="auto" w:fill="auto"/>
          </w:tcPr>
          <w:p w:rsidR="00C241DF" w:rsidRPr="009D0954" w:rsidRDefault="00C241DF" w:rsidP="000C699A">
            <w:pPr>
              <w:pStyle w:val="ConsPlusCell"/>
              <w:rPr>
                <w:sz w:val="18"/>
                <w:szCs w:val="18"/>
              </w:rPr>
            </w:pPr>
            <w:r w:rsidRPr="009D0954">
              <w:rPr>
                <w:sz w:val="18"/>
                <w:szCs w:val="18"/>
              </w:rPr>
              <w:t>областной бюджет</w:t>
            </w:r>
          </w:p>
        </w:tc>
        <w:tc>
          <w:tcPr>
            <w:tcW w:w="8995" w:type="dxa"/>
            <w:gridSpan w:val="35"/>
          </w:tcPr>
          <w:p w:rsidR="00C241DF" w:rsidRPr="009D0954" w:rsidRDefault="00C241DF" w:rsidP="000C699A">
            <w:pPr>
              <w:pStyle w:val="ConsPlusCell"/>
              <w:jc w:val="center"/>
              <w:rPr>
                <w:sz w:val="18"/>
                <w:szCs w:val="18"/>
              </w:rPr>
            </w:pPr>
            <w:r w:rsidRPr="009D0954">
              <w:rPr>
                <w:sz w:val="18"/>
                <w:szCs w:val="18"/>
              </w:rPr>
              <w:t xml:space="preserve">Финансирование для выполнения данного мероприятия не требуется, реализация осуществляется в </w:t>
            </w:r>
            <w:proofErr w:type="gramStart"/>
            <w:r w:rsidRPr="009D0954">
              <w:rPr>
                <w:sz w:val="18"/>
                <w:szCs w:val="18"/>
              </w:rPr>
              <w:t>рамках</w:t>
            </w:r>
            <w:proofErr w:type="gramEnd"/>
            <w:r w:rsidRPr="009D0954">
              <w:rPr>
                <w:sz w:val="18"/>
                <w:szCs w:val="18"/>
              </w:rPr>
              <w:t xml:space="preserve"> текущей деятельности исполнителей мероприятия</w:t>
            </w:r>
          </w:p>
        </w:tc>
        <w:tc>
          <w:tcPr>
            <w:tcW w:w="1407" w:type="dxa"/>
            <w:vMerge w:val="restart"/>
            <w:shd w:val="clear" w:color="auto" w:fill="auto"/>
          </w:tcPr>
          <w:p w:rsidR="00C241DF" w:rsidRPr="009D0954" w:rsidRDefault="00C241DF" w:rsidP="000C699A">
            <w:pPr>
              <w:widowControl w:val="0"/>
              <w:adjustRightInd w:val="0"/>
              <w:jc w:val="center"/>
              <w:rPr>
                <w:sz w:val="18"/>
                <w:szCs w:val="18"/>
              </w:rPr>
            </w:pPr>
            <w:r w:rsidRPr="009D0954">
              <w:rPr>
                <w:sz w:val="18"/>
                <w:szCs w:val="18"/>
              </w:rPr>
              <w:t xml:space="preserve">Минтруда и </w:t>
            </w:r>
            <w:proofErr w:type="spellStart"/>
            <w:r w:rsidRPr="009D0954">
              <w:rPr>
                <w:sz w:val="18"/>
                <w:szCs w:val="18"/>
              </w:rPr>
              <w:t>соцразвития</w:t>
            </w:r>
            <w:proofErr w:type="spellEnd"/>
            <w:r w:rsidRPr="009D0954">
              <w:rPr>
                <w:sz w:val="18"/>
                <w:szCs w:val="18"/>
              </w:rPr>
              <w:t xml:space="preserve"> НСО во взаимодействии с </w:t>
            </w:r>
            <w:proofErr w:type="spellStart"/>
            <w:r w:rsidRPr="009D0954">
              <w:rPr>
                <w:sz w:val="18"/>
                <w:szCs w:val="18"/>
              </w:rPr>
              <w:t>Минпромтор</w:t>
            </w:r>
            <w:proofErr w:type="spellEnd"/>
            <w:r>
              <w:rPr>
                <w:sz w:val="18"/>
                <w:szCs w:val="18"/>
              </w:rPr>
              <w:t>-</w:t>
            </w:r>
            <w:r w:rsidRPr="009D0954">
              <w:rPr>
                <w:sz w:val="18"/>
                <w:szCs w:val="18"/>
              </w:rPr>
              <w:t xml:space="preserve">гом НСО, Минстроем НСО, Министерством </w:t>
            </w:r>
            <w:proofErr w:type="spellStart"/>
            <w:r w:rsidRPr="009D0954">
              <w:rPr>
                <w:sz w:val="18"/>
                <w:szCs w:val="18"/>
              </w:rPr>
              <w:t>ЖКХиЭ</w:t>
            </w:r>
            <w:proofErr w:type="spellEnd"/>
            <w:r w:rsidRPr="009D0954">
              <w:rPr>
                <w:sz w:val="18"/>
                <w:szCs w:val="18"/>
              </w:rPr>
              <w:t xml:space="preserve"> НСО, ГИТ, ФП, </w:t>
            </w:r>
            <w:proofErr w:type="spellStart"/>
            <w:proofErr w:type="gramStart"/>
            <w:r w:rsidRPr="009D0954">
              <w:rPr>
                <w:sz w:val="18"/>
                <w:szCs w:val="18"/>
              </w:rPr>
              <w:t>администраци</w:t>
            </w:r>
            <w:r>
              <w:rPr>
                <w:sz w:val="18"/>
                <w:szCs w:val="18"/>
              </w:rPr>
              <w:t>-</w:t>
            </w:r>
            <w:r w:rsidRPr="009D0954">
              <w:rPr>
                <w:sz w:val="18"/>
                <w:szCs w:val="18"/>
              </w:rPr>
              <w:t>ями</w:t>
            </w:r>
            <w:proofErr w:type="spellEnd"/>
            <w:proofErr w:type="gramEnd"/>
            <w:r w:rsidRPr="009D0954">
              <w:rPr>
                <w:sz w:val="18"/>
                <w:szCs w:val="18"/>
              </w:rPr>
              <w:t xml:space="preserve"> </w:t>
            </w:r>
            <w:proofErr w:type="spellStart"/>
            <w:r w:rsidRPr="009D0954">
              <w:rPr>
                <w:sz w:val="18"/>
                <w:szCs w:val="18"/>
              </w:rPr>
              <w:t>МРиГО</w:t>
            </w:r>
            <w:proofErr w:type="spellEnd"/>
            <w:r w:rsidRPr="009D0954">
              <w:rPr>
                <w:sz w:val="18"/>
                <w:szCs w:val="18"/>
              </w:rPr>
              <w:t xml:space="preserve">, </w:t>
            </w:r>
            <w:proofErr w:type="spellStart"/>
            <w:r w:rsidRPr="009D0954">
              <w:rPr>
                <w:sz w:val="18"/>
                <w:szCs w:val="18"/>
              </w:rPr>
              <w:t>СРПиР</w:t>
            </w:r>
            <w:proofErr w:type="spellEnd"/>
            <w:r w:rsidRPr="009D0954">
              <w:rPr>
                <w:sz w:val="18"/>
                <w:szCs w:val="18"/>
              </w:rPr>
              <w:t xml:space="preserve">, организациями, СУ </w:t>
            </w:r>
            <w:proofErr w:type="spellStart"/>
            <w:r w:rsidRPr="009D0954">
              <w:rPr>
                <w:sz w:val="18"/>
                <w:szCs w:val="18"/>
              </w:rPr>
              <w:t>Ростехнадзора</w:t>
            </w:r>
            <w:proofErr w:type="spellEnd"/>
            <w:r w:rsidRPr="009D0954">
              <w:rPr>
                <w:sz w:val="18"/>
                <w:szCs w:val="18"/>
              </w:rPr>
              <w:t xml:space="preserve">, МТУ по надзору за ЯРБ Сибири и Дальнего Востока </w:t>
            </w:r>
            <w:proofErr w:type="spellStart"/>
            <w:r w:rsidRPr="009D0954">
              <w:rPr>
                <w:sz w:val="18"/>
                <w:szCs w:val="18"/>
              </w:rPr>
              <w:t>Ростехнадзора</w:t>
            </w:r>
            <w:proofErr w:type="spellEnd"/>
          </w:p>
        </w:tc>
        <w:tc>
          <w:tcPr>
            <w:tcW w:w="2083" w:type="dxa"/>
            <w:vMerge w:val="restart"/>
            <w:shd w:val="clear" w:color="auto" w:fill="auto"/>
          </w:tcPr>
          <w:p w:rsidR="00C241DF" w:rsidRPr="009D0954" w:rsidRDefault="00C241DF" w:rsidP="000C699A">
            <w:pPr>
              <w:pStyle w:val="ConsPlusCell"/>
              <w:rPr>
                <w:sz w:val="18"/>
                <w:szCs w:val="18"/>
              </w:rPr>
            </w:pPr>
            <w:r w:rsidRPr="009D0954">
              <w:rPr>
                <w:sz w:val="18"/>
                <w:szCs w:val="18"/>
              </w:rPr>
              <w:t>Ежегодно будут проводиться заседания областной трехсторонней комиссии и территориальных комиссий по регулированию социально-трудовых отношений по вопросам улучшения состояния условий и охраны труда, заседания Экспертного совета по охране труда, где будут рассмотрены вопросы охраны труда</w:t>
            </w:r>
          </w:p>
        </w:tc>
      </w:tr>
      <w:tr w:rsidR="00C241DF" w:rsidRPr="009D0954" w:rsidTr="000C699A">
        <w:trPr>
          <w:trHeight w:val="20"/>
          <w:tblCellSpacing w:w="5" w:type="nil"/>
        </w:trPr>
        <w:tc>
          <w:tcPr>
            <w:tcW w:w="1836" w:type="dxa"/>
            <w:vMerge/>
            <w:shd w:val="clear" w:color="auto" w:fill="auto"/>
          </w:tcPr>
          <w:p w:rsidR="00C241DF" w:rsidRPr="009D0954" w:rsidRDefault="00C241DF" w:rsidP="000C699A">
            <w:pPr>
              <w:pStyle w:val="ConsPlusCell"/>
              <w:jc w:val="both"/>
              <w:rPr>
                <w:sz w:val="18"/>
                <w:szCs w:val="18"/>
              </w:rPr>
            </w:pPr>
          </w:p>
        </w:tc>
        <w:tc>
          <w:tcPr>
            <w:tcW w:w="1417" w:type="dxa"/>
            <w:shd w:val="clear" w:color="auto" w:fill="auto"/>
          </w:tcPr>
          <w:p w:rsidR="00C241DF" w:rsidRPr="009D0954" w:rsidRDefault="00C241DF" w:rsidP="000C699A">
            <w:pPr>
              <w:pStyle w:val="ConsPlusCell"/>
              <w:rPr>
                <w:sz w:val="18"/>
                <w:szCs w:val="18"/>
              </w:rPr>
            </w:pPr>
            <w:r w:rsidRPr="009D0954">
              <w:rPr>
                <w:sz w:val="18"/>
                <w:szCs w:val="18"/>
              </w:rPr>
              <w:t>федеральный бюджет</w:t>
            </w:r>
          </w:p>
        </w:tc>
        <w:tc>
          <w:tcPr>
            <w:tcW w:w="616"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532"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422"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426" w:type="dxa"/>
            <w:shd w:val="clear" w:color="auto" w:fill="auto"/>
          </w:tcPr>
          <w:p w:rsidR="00C241DF" w:rsidRPr="009D0954" w:rsidRDefault="00C241DF" w:rsidP="000C699A">
            <w:pPr>
              <w:jc w:val="center"/>
              <w:rPr>
                <w:sz w:val="18"/>
                <w:szCs w:val="18"/>
              </w:rPr>
            </w:pPr>
            <w:r w:rsidRPr="009D0954">
              <w:rPr>
                <w:sz w:val="18"/>
                <w:szCs w:val="18"/>
              </w:rPr>
              <w:t>-</w:t>
            </w:r>
          </w:p>
        </w:tc>
        <w:tc>
          <w:tcPr>
            <w:tcW w:w="993" w:type="dxa"/>
            <w:gridSpan w:val="4"/>
          </w:tcPr>
          <w:p w:rsidR="00C241DF" w:rsidRPr="009D0954" w:rsidRDefault="00C241DF" w:rsidP="000C699A">
            <w:pPr>
              <w:pStyle w:val="ConsPlusCell"/>
              <w:jc w:val="center"/>
              <w:rPr>
                <w:sz w:val="18"/>
                <w:szCs w:val="18"/>
              </w:rPr>
            </w:pPr>
            <w:r w:rsidRPr="009D0954">
              <w:rPr>
                <w:sz w:val="18"/>
                <w:szCs w:val="18"/>
              </w:rPr>
              <w:t>-</w:t>
            </w:r>
          </w:p>
        </w:tc>
        <w:tc>
          <w:tcPr>
            <w:tcW w:w="936" w:type="dxa"/>
            <w:gridSpan w:val="4"/>
          </w:tcPr>
          <w:p w:rsidR="00C241DF" w:rsidRPr="009D0954" w:rsidRDefault="00C241DF" w:rsidP="000C699A">
            <w:pPr>
              <w:pStyle w:val="ConsPlusCell"/>
              <w:jc w:val="center"/>
              <w:rPr>
                <w:sz w:val="18"/>
                <w:szCs w:val="18"/>
              </w:rPr>
            </w:pPr>
            <w:r w:rsidRPr="009D0954">
              <w:rPr>
                <w:sz w:val="18"/>
                <w:szCs w:val="18"/>
              </w:rPr>
              <w:t>-</w:t>
            </w:r>
          </w:p>
        </w:tc>
        <w:tc>
          <w:tcPr>
            <w:tcW w:w="1019" w:type="dxa"/>
            <w:gridSpan w:val="6"/>
          </w:tcPr>
          <w:p w:rsidR="00C241DF" w:rsidRPr="009D0954" w:rsidRDefault="00C241DF" w:rsidP="000C699A">
            <w:pPr>
              <w:pStyle w:val="ConsPlusCell"/>
              <w:jc w:val="center"/>
              <w:rPr>
                <w:sz w:val="18"/>
                <w:szCs w:val="18"/>
              </w:rPr>
            </w:pPr>
            <w:r w:rsidRPr="009D0954">
              <w:rPr>
                <w:sz w:val="18"/>
                <w:szCs w:val="18"/>
              </w:rPr>
              <w:t>-</w:t>
            </w:r>
          </w:p>
        </w:tc>
        <w:tc>
          <w:tcPr>
            <w:tcW w:w="992" w:type="dxa"/>
            <w:gridSpan w:val="6"/>
          </w:tcPr>
          <w:p w:rsidR="00C241DF" w:rsidRPr="009D0954" w:rsidRDefault="00C241DF" w:rsidP="000C699A">
            <w:pPr>
              <w:pStyle w:val="ConsPlusCell"/>
              <w:jc w:val="center"/>
              <w:rPr>
                <w:sz w:val="18"/>
                <w:szCs w:val="18"/>
              </w:rPr>
            </w:pPr>
            <w:r w:rsidRPr="009D0954">
              <w:rPr>
                <w:sz w:val="18"/>
                <w:szCs w:val="18"/>
              </w:rPr>
              <w:t>-</w:t>
            </w:r>
          </w:p>
        </w:tc>
        <w:tc>
          <w:tcPr>
            <w:tcW w:w="1009" w:type="dxa"/>
            <w:gridSpan w:val="4"/>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053"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997"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407" w:type="dxa"/>
            <w:vMerge/>
            <w:shd w:val="clear" w:color="auto" w:fill="auto"/>
          </w:tcPr>
          <w:p w:rsidR="00C241DF" w:rsidRPr="009D0954" w:rsidRDefault="00C241DF" w:rsidP="000C699A">
            <w:pPr>
              <w:pStyle w:val="ConsPlusCell"/>
              <w:rPr>
                <w:sz w:val="18"/>
                <w:szCs w:val="18"/>
              </w:rPr>
            </w:pPr>
          </w:p>
        </w:tc>
        <w:tc>
          <w:tcPr>
            <w:tcW w:w="2083" w:type="dxa"/>
            <w:vMerge/>
            <w:shd w:val="clear" w:color="auto" w:fill="auto"/>
          </w:tcPr>
          <w:p w:rsidR="00C241DF" w:rsidRPr="009D0954" w:rsidRDefault="00C241DF" w:rsidP="000C699A">
            <w:pPr>
              <w:pStyle w:val="ConsPlusCell"/>
              <w:rPr>
                <w:sz w:val="18"/>
                <w:szCs w:val="18"/>
              </w:rPr>
            </w:pPr>
          </w:p>
        </w:tc>
      </w:tr>
      <w:tr w:rsidR="00C241DF" w:rsidRPr="009D0954" w:rsidTr="000C699A">
        <w:trPr>
          <w:trHeight w:val="20"/>
          <w:tblCellSpacing w:w="5" w:type="nil"/>
        </w:trPr>
        <w:tc>
          <w:tcPr>
            <w:tcW w:w="1836" w:type="dxa"/>
            <w:vMerge/>
            <w:shd w:val="clear" w:color="auto" w:fill="auto"/>
          </w:tcPr>
          <w:p w:rsidR="00C241DF" w:rsidRPr="009D0954" w:rsidRDefault="00C241DF" w:rsidP="000C699A">
            <w:pPr>
              <w:pStyle w:val="ConsPlusCell"/>
              <w:jc w:val="both"/>
              <w:rPr>
                <w:sz w:val="18"/>
                <w:szCs w:val="18"/>
              </w:rPr>
            </w:pPr>
          </w:p>
        </w:tc>
        <w:tc>
          <w:tcPr>
            <w:tcW w:w="1417" w:type="dxa"/>
            <w:shd w:val="clear" w:color="auto" w:fill="auto"/>
          </w:tcPr>
          <w:p w:rsidR="00C241DF" w:rsidRPr="009D0954" w:rsidRDefault="00C241DF" w:rsidP="000C699A">
            <w:pPr>
              <w:pStyle w:val="ConsPlusCell"/>
              <w:rPr>
                <w:sz w:val="18"/>
                <w:szCs w:val="18"/>
              </w:rPr>
            </w:pPr>
            <w:r w:rsidRPr="009D0954">
              <w:rPr>
                <w:sz w:val="18"/>
                <w:szCs w:val="18"/>
              </w:rPr>
              <w:t>местные бюджеты</w:t>
            </w:r>
          </w:p>
        </w:tc>
        <w:tc>
          <w:tcPr>
            <w:tcW w:w="616"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532"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422"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426" w:type="dxa"/>
            <w:shd w:val="clear" w:color="auto" w:fill="auto"/>
          </w:tcPr>
          <w:p w:rsidR="00C241DF" w:rsidRPr="009D0954" w:rsidRDefault="00C241DF" w:rsidP="000C699A">
            <w:pPr>
              <w:jc w:val="center"/>
              <w:rPr>
                <w:sz w:val="18"/>
                <w:szCs w:val="18"/>
              </w:rPr>
            </w:pPr>
            <w:r w:rsidRPr="009D0954">
              <w:rPr>
                <w:sz w:val="18"/>
                <w:szCs w:val="18"/>
              </w:rPr>
              <w:t>х</w:t>
            </w:r>
          </w:p>
        </w:tc>
        <w:tc>
          <w:tcPr>
            <w:tcW w:w="993" w:type="dxa"/>
            <w:gridSpan w:val="4"/>
          </w:tcPr>
          <w:p w:rsidR="00C241DF" w:rsidRPr="009D0954" w:rsidRDefault="00C241DF" w:rsidP="000C699A">
            <w:pPr>
              <w:pStyle w:val="ConsPlusCell"/>
              <w:jc w:val="center"/>
              <w:rPr>
                <w:sz w:val="18"/>
                <w:szCs w:val="18"/>
              </w:rPr>
            </w:pPr>
            <w:r w:rsidRPr="009D0954">
              <w:rPr>
                <w:sz w:val="18"/>
                <w:szCs w:val="18"/>
              </w:rPr>
              <w:t>-</w:t>
            </w:r>
          </w:p>
        </w:tc>
        <w:tc>
          <w:tcPr>
            <w:tcW w:w="936" w:type="dxa"/>
            <w:gridSpan w:val="4"/>
          </w:tcPr>
          <w:p w:rsidR="00C241DF" w:rsidRPr="009D0954" w:rsidRDefault="00C241DF" w:rsidP="000C699A">
            <w:pPr>
              <w:pStyle w:val="ConsPlusCell"/>
              <w:jc w:val="center"/>
              <w:rPr>
                <w:sz w:val="18"/>
                <w:szCs w:val="18"/>
              </w:rPr>
            </w:pPr>
            <w:r w:rsidRPr="009D0954">
              <w:rPr>
                <w:sz w:val="18"/>
                <w:szCs w:val="18"/>
              </w:rPr>
              <w:t>-</w:t>
            </w:r>
          </w:p>
        </w:tc>
        <w:tc>
          <w:tcPr>
            <w:tcW w:w="1019" w:type="dxa"/>
            <w:gridSpan w:val="6"/>
          </w:tcPr>
          <w:p w:rsidR="00C241DF" w:rsidRPr="009D0954" w:rsidRDefault="00C241DF" w:rsidP="000C699A">
            <w:pPr>
              <w:pStyle w:val="ConsPlusCell"/>
              <w:jc w:val="center"/>
              <w:rPr>
                <w:sz w:val="18"/>
                <w:szCs w:val="18"/>
              </w:rPr>
            </w:pPr>
            <w:r w:rsidRPr="009D0954">
              <w:rPr>
                <w:sz w:val="18"/>
                <w:szCs w:val="18"/>
              </w:rPr>
              <w:t>-</w:t>
            </w:r>
          </w:p>
        </w:tc>
        <w:tc>
          <w:tcPr>
            <w:tcW w:w="992" w:type="dxa"/>
            <w:gridSpan w:val="6"/>
          </w:tcPr>
          <w:p w:rsidR="00C241DF" w:rsidRPr="009D0954" w:rsidRDefault="00C241DF" w:rsidP="000C699A">
            <w:pPr>
              <w:pStyle w:val="ConsPlusCell"/>
              <w:jc w:val="center"/>
              <w:rPr>
                <w:sz w:val="18"/>
                <w:szCs w:val="18"/>
              </w:rPr>
            </w:pPr>
            <w:r w:rsidRPr="009D0954">
              <w:rPr>
                <w:sz w:val="18"/>
                <w:szCs w:val="18"/>
              </w:rPr>
              <w:t>-</w:t>
            </w:r>
          </w:p>
        </w:tc>
        <w:tc>
          <w:tcPr>
            <w:tcW w:w="1009" w:type="dxa"/>
            <w:gridSpan w:val="4"/>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053"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997"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407" w:type="dxa"/>
            <w:vMerge/>
            <w:shd w:val="clear" w:color="auto" w:fill="auto"/>
          </w:tcPr>
          <w:p w:rsidR="00C241DF" w:rsidRPr="009D0954" w:rsidRDefault="00C241DF" w:rsidP="000C699A">
            <w:pPr>
              <w:pStyle w:val="ConsPlusCell"/>
              <w:rPr>
                <w:sz w:val="18"/>
                <w:szCs w:val="18"/>
              </w:rPr>
            </w:pPr>
          </w:p>
        </w:tc>
        <w:tc>
          <w:tcPr>
            <w:tcW w:w="2083" w:type="dxa"/>
            <w:vMerge/>
            <w:shd w:val="clear" w:color="auto" w:fill="auto"/>
          </w:tcPr>
          <w:p w:rsidR="00C241DF" w:rsidRPr="009D0954" w:rsidRDefault="00C241DF" w:rsidP="000C699A">
            <w:pPr>
              <w:pStyle w:val="ConsPlusCell"/>
              <w:rPr>
                <w:sz w:val="18"/>
                <w:szCs w:val="18"/>
              </w:rPr>
            </w:pPr>
          </w:p>
        </w:tc>
      </w:tr>
      <w:tr w:rsidR="00C241DF" w:rsidRPr="009D0954" w:rsidTr="000C699A">
        <w:trPr>
          <w:trHeight w:val="20"/>
          <w:tblCellSpacing w:w="5" w:type="nil"/>
        </w:trPr>
        <w:tc>
          <w:tcPr>
            <w:tcW w:w="1836" w:type="dxa"/>
            <w:vMerge/>
            <w:shd w:val="clear" w:color="auto" w:fill="auto"/>
          </w:tcPr>
          <w:p w:rsidR="00C241DF" w:rsidRPr="009D0954" w:rsidRDefault="00C241DF" w:rsidP="000C699A">
            <w:pPr>
              <w:pStyle w:val="ConsPlusCell"/>
              <w:jc w:val="both"/>
              <w:rPr>
                <w:sz w:val="18"/>
                <w:szCs w:val="18"/>
              </w:rPr>
            </w:pPr>
          </w:p>
        </w:tc>
        <w:tc>
          <w:tcPr>
            <w:tcW w:w="1417" w:type="dxa"/>
            <w:shd w:val="clear" w:color="auto" w:fill="auto"/>
          </w:tcPr>
          <w:p w:rsidR="00C241DF" w:rsidRPr="009D0954" w:rsidRDefault="00C241DF" w:rsidP="000C699A">
            <w:pPr>
              <w:pStyle w:val="ConsPlusCell"/>
              <w:rPr>
                <w:sz w:val="18"/>
                <w:szCs w:val="18"/>
              </w:rPr>
            </w:pPr>
            <w:r w:rsidRPr="009D0954">
              <w:rPr>
                <w:sz w:val="18"/>
                <w:szCs w:val="18"/>
              </w:rPr>
              <w:t>внебюджетные источники</w:t>
            </w:r>
          </w:p>
        </w:tc>
        <w:tc>
          <w:tcPr>
            <w:tcW w:w="616"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532"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422"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426" w:type="dxa"/>
            <w:shd w:val="clear" w:color="auto" w:fill="auto"/>
          </w:tcPr>
          <w:p w:rsidR="00C241DF" w:rsidRPr="009D0954" w:rsidRDefault="00C241DF" w:rsidP="000C699A">
            <w:pPr>
              <w:jc w:val="center"/>
              <w:rPr>
                <w:sz w:val="18"/>
                <w:szCs w:val="18"/>
              </w:rPr>
            </w:pPr>
            <w:r w:rsidRPr="009D0954">
              <w:rPr>
                <w:sz w:val="18"/>
                <w:szCs w:val="18"/>
              </w:rPr>
              <w:t>х</w:t>
            </w:r>
          </w:p>
        </w:tc>
        <w:tc>
          <w:tcPr>
            <w:tcW w:w="993" w:type="dxa"/>
            <w:gridSpan w:val="4"/>
          </w:tcPr>
          <w:p w:rsidR="00C241DF" w:rsidRPr="009D0954" w:rsidRDefault="00C241DF" w:rsidP="000C699A">
            <w:pPr>
              <w:pStyle w:val="ConsPlusCell"/>
              <w:jc w:val="center"/>
              <w:rPr>
                <w:sz w:val="18"/>
                <w:szCs w:val="18"/>
              </w:rPr>
            </w:pPr>
            <w:r w:rsidRPr="009D0954">
              <w:rPr>
                <w:sz w:val="18"/>
                <w:szCs w:val="18"/>
              </w:rPr>
              <w:t>-</w:t>
            </w:r>
          </w:p>
        </w:tc>
        <w:tc>
          <w:tcPr>
            <w:tcW w:w="936" w:type="dxa"/>
            <w:gridSpan w:val="4"/>
          </w:tcPr>
          <w:p w:rsidR="00C241DF" w:rsidRPr="009D0954" w:rsidRDefault="00C241DF" w:rsidP="000C699A">
            <w:pPr>
              <w:pStyle w:val="ConsPlusCell"/>
              <w:jc w:val="center"/>
              <w:rPr>
                <w:sz w:val="18"/>
                <w:szCs w:val="18"/>
              </w:rPr>
            </w:pPr>
            <w:r w:rsidRPr="009D0954">
              <w:rPr>
                <w:sz w:val="18"/>
                <w:szCs w:val="18"/>
              </w:rPr>
              <w:t>-</w:t>
            </w:r>
          </w:p>
        </w:tc>
        <w:tc>
          <w:tcPr>
            <w:tcW w:w="1019" w:type="dxa"/>
            <w:gridSpan w:val="6"/>
          </w:tcPr>
          <w:p w:rsidR="00C241DF" w:rsidRPr="009D0954" w:rsidRDefault="00C241DF" w:rsidP="000C699A">
            <w:pPr>
              <w:pStyle w:val="ConsPlusCell"/>
              <w:jc w:val="center"/>
              <w:rPr>
                <w:sz w:val="18"/>
                <w:szCs w:val="18"/>
              </w:rPr>
            </w:pPr>
            <w:r w:rsidRPr="009D0954">
              <w:rPr>
                <w:sz w:val="18"/>
                <w:szCs w:val="18"/>
              </w:rPr>
              <w:t>-</w:t>
            </w:r>
          </w:p>
        </w:tc>
        <w:tc>
          <w:tcPr>
            <w:tcW w:w="992" w:type="dxa"/>
            <w:gridSpan w:val="6"/>
          </w:tcPr>
          <w:p w:rsidR="00C241DF" w:rsidRPr="009D0954" w:rsidRDefault="00C241DF" w:rsidP="000C699A">
            <w:pPr>
              <w:pStyle w:val="ConsPlusCell"/>
              <w:jc w:val="center"/>
              <w:rPr>
                <w:sz w:val="18"/>
                <w:szCs w:val="18"/>
              </w:rPr>
            </w:pPr>
            <w:r w:rsidRPr="009D0954">
              <w:rPr>
                <w:sz w:val="18"/>
                <w:szCs w:val="18"/>
              </w:rPr>
              <w:t>-</w:t>
            </w:r>
          </w:p>
        </w:tc>
        <w:tc>
          <w:tcPr>
            <w:tcW w:w="1009" w:type="dxa"/>
            <w:gridSpan w:val="4"/>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053"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997"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407" w:type="dxa"/>
            <w:vMerge/>
            <w:shd w:val="clear" w:color="auto" w:fill="auto"/>
          </w:tcPr>
          <w:p w:rsidR="00C241DF" w:rsidRPr="009D0954" w:rsidRDefault="00C241DF" w:rsidP="000C699A">
            <w:pPr>
              <w:pStyle w:val="ConsPlusCell"/>
              <w:rPr>
                <w:sz w:val="18"/>
                <w:szCs w:val="18"/>
              </w:rPr>
            </w:pPr>
          </w:p>
        </w:tc>
        <w:tc>
          <w:tcPr>
            <w:tcW w:w="2083" w:type="dxa"/>
            <w:vMerge/>
            <w:shd w:val="clear" w:color="auto" w:fill="auto"/>
          </w:tcPr>
          <w:p w:rsidR="00C241DF" w:rsidRPr="009D0954" w:rsidRDefault="00C241DF" w:rsidP="000C699A">
            <w:pPr>
              <w:pStyle w:val="ConsPlusCell"/>
              <w:rPr>
                <w:sz w:val="18"/>
                <w:szCs w:val="18"/>
              </w:rPr>
            </w:pPr>
          </w:p>
        </w:tc>
      </w:tr>
      <w:tr w:rsidR="00C241DF" w:rsidRPr="009D0954" w:rsidTr="000C699A">
        <w:trPr>
          <w:trHeight w:val="20"/>
          <w:tblCellSpacing w:w="5" w:type="nil"/>
        </w:trPr>
        <w:tc>
          <w:tcPr>
            <w:tcW w:w="1836" w:type="dxa"/>
            <w:vMerge w:val="restart"/>
            <w:shd w:val="clear" w:color="auto" w:fill="auto"/>
          </w:tcPr>
          <w:p w:rsidR="00C241DF" w:rsidRPr="009D0954" w:rsidRDefault="00C241DF" w:rsidP="000C699A">
            <w:pPr>
              <w:pStyle w:val="afe"/>
              <w:jc w:val="both"/>
              <w:rPr>
                <w:sz w:val="18"/>
                <w:szCs w:val="18"/>
              </w:rPr>
            </w:pPr>
            <w:r w:rsidRPr="009D0954">
              <w:rPr>
                <w:sz w:val="18"/>
                <w:szCs w:val="18"/>
              </w:rPr>
              <w:t>1.2.2.1.1.3.</w:t>
            </w:r>
            <w:r>
              <w:rPr>
                <w:sz w:val="18"/>
                <w:szCs w:val="18"/>
              </w:rPr>
              <w:t> </w:t>
            </w:r>
            <w:r w:rsidRPr="009D0954">
              <w:rPr>
                <w:sz w:val="18"/>
                <w:szCs w:val="18"/>
              </w:rPr>
              <w:t xml:space="preserve">Основное мероприятие 3. </w:t>
            </w:r>
          </w:p>
          <w:p w:rsidR="00C241DF" w:rsidRPr="009D0954" w:rsidRDefault="00C241DF" w:rsidP="000C699A">
            <w:pPr>
              <w:pStyle w:val="ConsPlusCell"/>
              <w:jc w:val="both"/>
              <w:rPr>
                <w:sz w:val="18"/>
                <w:szCs w:val="18"/>
              </w:rPr>
            </w:pPr>
            <w:r w:rsidRPr="009D0954">
              <w:rPr>
                <w:sz w:val="18"/>
                <w:szCs w:val="18"/>
              </w:rPr>
              <w:t>Ф</w:t>
            </w:r>
            <w:r w:rsidRPr="009D0954">
              <w:rPr>
                <w:rFonts w:eastAsia="Calibri"/>
                <w:sz w:val="18"/>
                <w:szCs w:val="18"/>
              </w:rPr>
              <w:t>инансовое обеспечение предупредительных мер</w:t>
            </w:r>
            <w:r w:rsidRPr="009D0954">
              <w:rPr>
                <w:sz w:val="18"/>
                <w:szCs w:val="18"/>
              </w:rPr>
              <w:t xml:space="preserve"> </w:t>
            </w:r>
          </w:p>
        </w:tc>
        <w:tc>
          <w:tcPr>
            <w:tcW w:w="1417" w:type="dxa"/>
            <w:shd w:val="clear" w:color="auto" w:fill="auto"/>
          </w:tcPr>
          <w:p w:rsidR="00C241DF" w:rsidRPr="009D0954" w:rsidRDefault="00C241DF" w:rsidP="000C699A">
            <w:pPr>
              <w:pStyle w:val="ConsPlusCell"/>
              <w:rPr>
                <w:sz w:val="18"/>
                <w:szCs w:val="18"/>
              </w:rPr>
            </w:pPr>
            <w:r w:rsidRPr="009D0954">
              <w:rPr>
                <w:sz w:val="18"/>
                <w:szCs w:val="18"/>
              </w:rPr>
              <w:t>областной бюджет</w:t>
            </w:r>
          </w:p>
        </w:tc>
        <w:tc>
          <w:tcPr>
            <w:tcW w:w="616"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532"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422"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426" w:type="dxa"/>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993" w:type="dxa"/>
            <w:gridSpan w:val="4"/>
          </w:tcPr>
          <w:p w:rsidR="00C241DF" w:rsidRPr="009D0954" w:rsidRDefault="00C241DF" w:rsidP="000C699A">
            <w:pPr>
              <w:pStyle w:val="ConsPlusCell"/>
              <w:jc w:val="center"/>
              <w:rPr>
                <w:sz w:val="18"/>
                <w:szCs w:val="18"/>
              </w:rPr>
            </w:pPr>
            <w:r w:rsidRPr="009D0954">
              <w:rPr>
                <w:sz w:val="18"/>
                <w:szCs w:val="18"/>
              </w:rPr>
              <w:t>-</w:t>
            </w:r>
          </w:p>
        </w:tc>
        <w:tc>
          <w:tcPr>
            <w:tcW w:w="936" w:type="dxa"/>
            <w:gridSpan w:val="4"/>
          </w:tcPr>
          <w:p w:rsidR="00C241DF" w:rsidRPr="009D0954" w:rsidRDefault="00C241DF" w:rsidP="000C699A">
            <w:pPr>
              <w:pStyle w:val="ConsPlusCell"/>
              <w:jc w:val="center"/>
              <w:rPr>
                <w:sz w:val="18"/>
                <w:szCs w:val="18"/>
              </w:rPr>
            </w:pPr>
            <w:r w:rsidRPr="009D0954">
              <w:rPr>
                <w:sz w:val="18"/>
                <w:szCs w:val="18"/>
              </w:rPr>
              <w:t>-</w:t>
            </w:r>
          </w:p>
        </w:tc>
        <w:tc>
          <w:tcPr>
            <w:tcW w:w="1019" w:type="dxa"/>
            <w:gridSpan w:val="6"/>
          </w:tcPr>
          <w:p w:rsidR="00C241DF" w:rsidRPr="009D0954" w:rsidRDefault="00C241DF" w:rsidP="000C699A">
            <w:pPr>
              <w:pStyle w:val="ConsPlusCell"/>
              <w:jc w:val="center"/>
              <w:rPr>
                <w:sz w:val="18"/>
                <w:szCs w:val="18"/>
              </w:rPr>
            </w:pPr>
            <w:r w:rsidRPr="009D0954">
              <w:rPr>
                <w:sz w:val="18"/>
                <w:szCs w:val="18"/>
              </w:rPr>
              <w:t>-</w:t>
            </w:r>
          </w:p>
        </w:tc>
        <w:tc>
          <w:tcPr>
            <w:tcW w:w="992" w:type="dxa"/>
            <w:gridSpan w:val="6"/>
          </w:tcPr>
          <w:p w:rsidR="00C241DF" w:rsidRPr="009D0954" w:rsidRDefault="00C241DF" w:rsidP="000C699A">
            <w:pPr>
              <w:pStyle w:val="ConsPlusCell"/>
              <w:jc w:val="center"/>
              <w:rPr>
                <w:sz w:val="18"/>
                <w:szCs w:val="18"/>
              </w:rPr>
            </w:pPr>
            <w:r w:rsidRPr="009D0954">
              <w:rPr>
                <w:sz w:val="18"/>
                <w:szCs w:val="18"/>
              </w:rPr>
              <w:t>-</w:t>
            </w:r>
          </w:p>
        </w:tc>
        <w:tc>
          <w:tcPr>
            <w:tcW w:w="1009" w:type="dxa"/>
            <w:gridSpan w:val="4"/>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053"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997"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407" w:type="dxa"/>
            <w:vMerge w:val="restart"/>
            <w:shd w:val="clear" w:color="auto" w:fill="auto"/>
          </w:tcPr>
          <w:p w:rsidR="00C241DF" w:rsidRPr="009D0954" w:rsidRDefault="00C241DF" w:rsidP="000C699A">
            <w:pPr>
              <w:jc w:val="center"/>
              <w:rPr>
                <w:sz w:val="18"/>
                <w:szCs w:val="18"/>
              </w:rPr>
            </w:pPr>
            <w:r w:rsidRPr="009D0954">
              <w:rPr>
                <w:sz w:val="18"/>
                <w:szCs w:val="18"/>
              </w:rPr>
              <w:t xml:space="preserve">ГУ НРО ФСС РФ во взаимодействии с организациями, Минтруда и </w:t>
            </w:r>
            <w:proofErr w:type="spellStart"/>
            <w:r w:rsidRPr="009D0954">
              <w:rPr>
                <w:sz w:val="18"/>
                <w:szCs w:val="18"/>
              </w:rPr>
              <w:t>соцразвития</w:t>
            </w:r>
            <w:proofErr w:type="spellEnd"/>
            <w:r w:rsidRPr="009D0954">
              <w:rPr>
                <w:sz w:val="18"/>
                <w:szCs w:val="18"/>
              </w:rPr>
              <w:t xml:space="preserve"> НСО</w:t>
            </w:r>
          </w:p>
        </w:tc>
        <w:tc>
          <w:tcPr>
            <w:tcW w:w="2083" w:type="dxa"/>
            <w:vMerge w:val="restart"/>
            <w:shd w:val="clear" w:color="auto" w:fill="auto"/>
          </w:tcPr>
          <w:p w:rsidR="00C241DF" w:rsidRPr="009D0954" w:rsidRDefault="00C241DF" w:rsidP="000C699A">
            <w:pPr>
              <w:pStyle w:val="ConsPlusCell"/>
              <w:rPr>
                <w:sz w:val="18"/>
                <w:szCs w:val="18"/>
              </w:rPr>
            </w:pPr>
            <w:r w:rsidRPr="009D0954">
              <w:rPr>
                <w:sz w:val="18"/>
                <w:szCs w:val="18"/>
              </w:rPr>
              <w:t>Повышение информированности работодателей о возможности использования сумм страховых взносов на реализацию предупредительных мер по сокращению производственного травматизма и профессиональных заболеваний</w:t>
            </w:r>
          </w:p>
        </w:tc>
      </w:tr>
      <w:tr w:rsidR="00C241DF" w:rsidRPr="009D0954" w:rsidTr="000C699A">
        <w:trPr>
          <w:trHeight w:val="20"/>
          <w:tblCellSpacing w:w="5" w:type="nil"/>
        </w:trPr>
        <w:tc>
          <w:tcPr>
            <w:tcW w:w="1836" w:type="dxa"/>
            <w:vMerge/>
            <w:shd w:val="clear" w:color="auto" w:fill="auto"/>
          </w:tcPr>
          <w:p w:rsidR="00C241DF" w:rsidRPr="009D0954" w:rsidRDefault="00C241DF" w:rsidP="000C699A">
            <w:pPr>
              <w:pStyle w:val="ConsPlusCell"/>
              <w:rPr>
                <w:sz w:val="18"/>
                <w:szCs w:val="18"/>
              </w:rPr>
            </w:pPr>
          </w:p>
        </w:tc>
        <w:tc>
          <w:tcPr>
            <w:tcW w:w="1417" w:type="dxa"/>
            <w:shd w:val="clear" w:color="auto" w:fill="auto"/>
          </w:tcPr>
          <w:p w:rsidR="00C241DF" w:rsidRPr="009D0954" w:rsidRDefault="00C241DF" w:rsidP="000C699A">
            <w:pPr>
              <w:pStyle w:val="ConsPlusCell"/>
              <w:rPr>
                <w:sz w:val="18"/>
                <w:szCs w:val="18"/>
              </w:rPr>
            </w:pPr>
            <w:r w:rsidRPr="009D0954">
              <w:rPr>
                <w:sz w:val="18"/>
                <w:szCs w:val="18"/>
              </w:rPr>
              <w:t>федеральный бюджет</w:t>
            </w:r>
          </w:p>
        </w:tc>
        <w:tc>
          <w:tcPr>
            <w:tcW w:w="616"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532"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422"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426" w:type="dxa"/>
            <w:shd w:val="clear" w:color="auto" w:fill="auto"/>
          </w:tcPr>
          <w:p w:rsidR="00C241DF" w:rsidRPr="009D0954" w:rsidRDefault="00C241DF" w:rsidP="000C699A">
            <w:pPr>
              <w:jc w:val="center"/>
              <w:rPr>
                <w:sz w:val="18"/>
                <w:szCs w:val="18"/>
              </w:rPr>
            </w:pPr>
            <w:r w:rsidRPr="009D0954">
              <w:rPr>
                <w:sz w:val="18"/>
                <w:szCs w:val="18"/>
              </w:rPr>
              <w:t>-</w:t>
            </w:r>
          </w:p>
        </w:tc>
        <w:tc>
          <w:tcPr>
            <w:tcW w:w="993" w:type="dxa"/>
            <w:gridSpan w:val="4"/>
          </w:tcPr>
          <w:p w:rsidR="00C241DF" w:rsidRPr="009D0954" w:rsidRDefault="00C241DF" w:rsidP="000C699A">
            <w:pPr>
              <w:pStyle w:val="ConsPlusCell"/>
              <w:jc w:val="center"/>
              <w:rPr>
                <w:sz w:val="18"/>
                <w:szCs w:val="18"/>
              </w:rPr>
            </w:pPr>
            <w:r w:rsidRPr="009D0954">
              <w:rPr>
                <w:sz w:val="18"/>
                <w:szCs w:val="18"/>
              </w:rPr>
              <w:t>-</w:t>
            </w:r>
          </w:p>
        </w:tc>
        <w:tc>
          <w:tcPr>
            <w:tcW w:w="936" w:type="dxa"/>
            <w:gridSpan w:val="4"/>
          </w:tcPr>
          <w:p w:rsidR="00C241DF" w:rsidRPr="009D0954" w:rsidRDefault="00C241DF" w:rsidP="000C699A">
            <w:pPr>
              <w:pStyle w:val="ConsPlusCell"/>
              <w:jc w:val="center"/>
              <w:rPr>
                <w:sz w:val="18"/>
                <w:szCs w:val="18"/>
              </w:rPr>
            </w:pPr>
            <w:r w:rsidRPr="009D0954">
              <w:rPr>
                <w:sz w:val="18"/>
                <w:szCs w:val="18"/>
              </w:rPr>
              <w:t>-</w:t>
            </w:r>
          </w:p>
        </w:tc>
        <w:tc>
          <w:tcPr>
            <w:tcW w:w="1019" w:type="dxa"/>
            <w:gridSpan w:val="6"/>
          </w:tcPr>
          <w:p w:rsidR="00C241DF" w:rsidRPr="009D0954" w:rsidRDefault="00C241DF" w:rsidP="000C699A">
            <w:pPr>
              <w:pStyle w:val="ConsPlusCell"/>
              <w:jc w:val="center"/>
              <w:rPr>
                <w:sz w:val="18"/>
                <w:szCs w:val="18"/>
              </w:rPr>
            </w:pPr>
            <w:r w:rsidRPr="009D0954">
              <w:rPr>
                <w:sz w:val="18"/>
                <w:szCs w:val="18"/>
              </w:rPr>
              <w:t>-</w:t>
            </w:r>
          </w:p>
        </w:tc>
        <w:tc>
          <w:tcPr>
            <w:tcW w:w="992" w:type="dxa"/>
            <w:gridSpan w:val="6"/>
          </w:tcPr>
          <w:p w:rsidR="00C241DF" w:rsidRPr="009D0954" w:rsidRDefault="00C241DF" w:rsidP="000C699A">
            <w:pPr>
              <w:pStyle w:val="ConsPlusCell"/>
              <w:jc w:val="center"/>
              <w:rPr>
                <w:sz w:val="18"/>
                <w:szCs w:val="18"/>
              </w:rPr>
            </w:pPr>
            <w:r w:rsidRPr="009D0954">
              <w:rPr>
                <w:sz w:val="18"/>
                <w:szCs w:val="18"/>
              </w:rPr>
              <w:t>-</w:t>
            </w:r>
          </w:p>
        </w:tc>
        <w:tc>
          <w:tcPr>
            <w:tcW w:w="1009" w:type="dxa"/>
            <w:gridSpan w:val="4"/>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053"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997"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407" w:type="dxa"/>
            <w:vMerge/>
            <w:shd w:val="clear" w:color="auto" w:fill="auto"/>
          </w:tcPr>
          <w:p w:rsidR="00C241DF" w:rsidRPr="009D0954" w:rsidRDefault="00C241DF" w:rsidP="000C699A">
            <w:pPr>
              <w:pStyle w:val="ConsPlusCell"/>
              <w:rPr>
                <w:sz w:val="18"/>
                <w:szCs w:val="18"/>
              </w:rPr>
            </w:pPr>
          </w:p>
        </w:tc>
        <w:tc>
          <w:tcPr>
            <w:tcW w:w="2083" w:type="dxa"/>
            <w:vMerge/>
            <w:shd w:val="clear" w:color="auto" w:fill="auto"/>
          </w:tcPr>
          <w:p w:rsidR="00C241DF" w:rsidRPr="009D0954" w:rsidRDefault="00C241DF" w:rsidP="000C699A">
            <w:pPr>
              <w:pStyle w:val="ConsPlusCell"/>
              <w:rPr>
                <w:sz w:val="18"/>
                <w:szCs w:val="18"/>
              </w:rPr>
            </w:pPr>
          </w:p>
        </w:tc>
      </w:tr>
      <w:tr w:rsidR="00C241DF" w:rsidRPr="009D0954" w:rsidTr="000C699A">
        <w:trPr>
          <w:trHeight w:val="20"/>
          <w:tblCellSpacing w:w="5" w:type="nil"/>
        </w:trPr>
        <w:tc>
          <w:tcPr>
            <w:tcW w:w="1836" w:type="dxa"/>
            <w:vMerge/>
            <w:shd w:val="clear" w:color="auto" w:fill="auto"/>
          </w:tcPr>
          <w:p w:rsidR="00C241DF" w:rsidRPr="009D0954" w:rsidRDefault="00C241DF" w:rsidP="000C699A">
            <w:pPr>
              <w:pStyle w:val="ConsPlusCell"/>
              <w:rPr>
                <w:sz w:val="18"/>
                <w:szCs w:val="18"/>
              </w:rPr>
            </w:pPr>
          </w:p>
        </w:tc>
        <w:tc>
          <w:tcPr>
            <w:tcW w:w="1417" w:type="dxa"/>
            <w:shd w:val="clear" w:color="auto" w:fill="auto"/>
          </w:tcPr>
          <w:p w:rsidR="00C241DF" w:rsidRPr="009D0954" w:rsidRDefault="00C241DF" w:rsidP="000C699A">
            <w:pPr>
              <w:pStyle w:val="ConsPlusCell"/>
              <w:rPr>
                <w:sz w:val="18"/>
                <w:szCs w:val="18"/>
              </w:rPr>
            </w:pPr>
            <w:r w:rsidRPr="009D0954">
              <w:rPr>
                <w:sz w:val="18"/>
                <w:szCs w:val="18"/>
              </w:rPr>
              <w:t>местные бюджеты</w:t>
            </w:r>
          </w:p>
        </w:tc>
        <w:tc>
          <w:tcPr>
            <w:tcW w:w="616"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532"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422"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426" w:type="dxa"/>
            <w:shd w:val="clear" w:color="auto" w:fill="auto"/>
          </w:tcPr>
          <w:p w:rsidR="00C241DF" w:rsidRPr="009D0954" w:rsidRDefault="00C241DF" w:rsidP="000C699A">
            <w:pPr>
              <w:jc w:val="center"/>
              <w:rPr>
                <w:sz w:val="18"/>
                <w:szCs w:val="18"/>
              </w:rPr>
            </w:pPr>
            <w:r w:rsidRPr="009D0954">
              <w:rPr>
                <w:sz w:val="18"/>
                <w:szCs w:val="18"/>
              </w:rPr>
              <w:t>х</w:t>
            </w:r>
          </w:p>
        </w:tc>
        <w:tc>
          <w:tcPr>
            <w:tcW w:w="993" w:type="dxa"/>
            <w:gridSpan w:val="4"/>
          </w:tcPr>
          <w:p w:rsidR="00C241DF" w:rsidRPr="009D0954" w:rsidRDefault="00C241DF" w:rsidP="000C699A">
            <w:pPr>
              <w:pStyle w:val="ConsPlusCell"/>
              <w:jc w:val="center"/>
              <w:rPr>
                <w:sz w:val="18"/>
                <w:szCs w:val="18"/>
              </w:rPr>
            </w:pPr>
            <w:r w:rsidRPr="009D0954">
              <w:rPr>
                <w:sz w:val="18"/>
                <w:szCs w:val="18"/>
              </w:rPr>
              <w:t>-</w:t>
            </w:r>
          </w:p>
        </w:tc>
        <w:tc>
          <w:tcPr>
            <w:tcW w:w="936" w:type="dxa"/>
            <w:gridSpan w:val="4"/>
          </w:tcPr>
          <w:p w:rsidR="00C241DF" w:rsidRPr="009D0954" w:rsidRDefault="00C241DF" w:rsidP="000C699A">
            <w:pPr>
              <w:pStyle w:val="ConsPlusCell"/>
              <w:jc w:val="center"/>
              <w:rPr>
                <w:sz w:val="18"/>
                <w:szCs w:val="18"/>
              </w:rPr>
            </w:pPr>
            <w:r w:rsidRPr="009D0954">
              <w:rPr>
                <w:sz w:val="18"/>
                <w:szCs w:val="18"/>
              </w:rPr>
              <w:t>-</w:t>
            </w:r>
          </w:p>
        </w:tc>
        <w:tc>
          <w:tcPr>
            <w:tcW w:w="1019" w:type="dxa"/>
            <w:gridSpan w:val="6"/>
          </w:tcPr>
          <w:p w:rsidR="00C241DF" w:rsidRPr="009D0954" w:rsidRDefault="00C241DF" w:rsidP="000C699A">
            <w:pPr>
              <w:pStyle w:val="ConsPlusCell"/>
              <w:jc w:val="center"/>
              <w:rPr>
                <w:sz w:val="18"/>
                <w:szCs w:val="18"/>
              </w:rPr>
            </w:pPr>
            <w:r w:rsidRPr="009D0954">
              <w:rPr>
                <w:sz w:val="18"/>
                <w:szCs w:val="18"/>
              </w:rPr>
              <w:t>-</w:t>
            </w:r>
          </w:p>
        </w:tc>
        <w:tc>
          <w:tcPr>
            <w:tcW w:w="992" w:type="dxa"/>
            <w:gridSpan w:val="6"/>
          </w:tcPr>
          <w:p w:rsidR="00C241DF" w:rsidRPr="009D0954" w:rsidRDefault="00C241DF" w:rsidP="000C699A">
            <w:pPr>
              <w:pStyle w:val="ConsPlusCell"/>
              <w:jc w:val="center"/>
              <w:rPr>
                <w:sz w:val="18"/>
                <w:szCs w:val="18"/>
              </w:rPr>
            </w:pPr>
            <w:r w:rsidRPr="009D0954">
              <w:rPr>
                <w:sz w:val="18"/>
                <w:szCs w:val="18"/>
              </w:rPr>
              <w:t>-</w:t>
            </w:r>
          </w:p>
        </w:tc>
        <w:tc>
          <w:tcPr>
            <w:tcW w:w="1009" w:type="dxa"/>
            <w:gridSpan w:val="4"/>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053"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997"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407" w:type="dxa"/>
            <w:vMerge/>
            <w:shd w:val="clear" w:color="auto" w:fill="auto"/>
          </w:tcPr>
          <w:p w:rsidR="00C241DF" w:rsidRPr="009D0954" w:rsidRDefault="00C241DF" w:rsidP="000C699A">
            <w:pPr>
              <w:pStyle w:val="ConsPlusCell"/>
              <w:rPr>
                <w:sz w:val="18"/>
                <w:szCs w:val="18"/>
              </w:rPr>
            </w:pPr>
          </w:p>
        </w:tc>
        <w:tc>
          <w:tcPr>
            <w:tcW w:w="2083" w:type="dxa"/>
            <w:vMerge/>
            <w:shd w:val="clear" w:color="auto" w:fill="auto"/>
          </w:tcPr>
          <w:p w:rsidR="00C241DF" w:rsidRPr="009D0954" w:rsidRDefault="00C241DF" w:rsidP="000C699A">
            <w:pPr>
              <w:pStyle w:val="ConsPlusCell"/>
              <w:rPr>
                <w:sz w:val="18"/>
                <w:szCs w:val="18"/>
              </w:rPr>
            </w:pPr>
          </w:p>
        </w:tc>
      </w:tr>
      <w:tr w:rsidR="00C241DF" w:rsidRPr="009D0954" w:rsidTr="000C699A">
        <w:trPr>
          <w:trHeight w:val="20"/>
          <w:tblCellSpacing w:w="5" w:type="nil"/>
        </w:trPr>
        <w:tc>
          <w:tcPr>
            <w:tcW w:w="1836" w:type="dxa"/>
            <w:vMerge/>
            <w:shd w:val="clear" w:color="auto" w:fill="auto"/>
          </w:tcPr>
          <w:p w:rsidR="00C241DF" w:rsidRPr="009D0954" w:rsidRDefault="00C241DF" w:rsidP="000C699A">
            <w:pPr>
              <w:pStyle w:val="ConsPlusCell"/>
              <w:rPr>
                <w:sz w:val="18"/>
                <w:szCs w:val="18"/>
              </w:rPr>
            </w:pPr>
          </w:p>
        </w:tc>
        <w:tc>
          <w:tcPr>
            <w:tcW w:w="1417" w:type="dxa"/>
            <w:shd w:val="clear" w:color="auto" w:fill="auto"/>
          </w:tcPr>
          <w:p w:rsidR="00C241DF" w:rsidRPr="009D0954" w:rsidRDefault="00C241DF" w:rsidP="000C699A">
            <w:pPr>
              <w:pStyle w:val="ConsPlusCell"/>
              <w:rPr>
                <w:sz w:val="18"/>
                <w:szCs w:val="18"/>
              </w:rPr>
            </w:pPr>
            <w:r w:rsidRPr="009D0954">
              <w:rPr>
                <w:sz w:val="18"/>
                <w:szCs w:val="18"/>
              </w:rPr>
              <w:t>внебюджетные источники</w:t>
            </w:r>
          </w:p>
        </w:tc>
        <w:tc>
          <w:tcPr>
            <w:tcW w:w="616"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532"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422"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426" w:type="dxa"/>
            <w:shd w:val="clear" w:color="auto" w:fill="auto"/>
          </w:tcPr>
          <w:p w:rsidR="00C241DF" w:rsidRPr="009D0954" w:rsidRDefault="00C241DF" w:rsidP="000C699A">
            <w:pPr>
              <w:jc w:val="center"/>
              <w:rPr>
                <w:sz w:val="18"/>
                <w:szCs w:val="18"/>
              </w:rPr>
            </w:pPr>
            <w:r w:rsidRPr="009D0954">
              <w:rPr>
                <w:sz w:val="18"/>
                <w:szCs w:val="18"/>
              </w:rPr>
              <w:t>х</w:t>
            </w:r>
          </w:p>
        </w:tc>
        <w:tc>
          <w:tcPr>
            <w:tcW w:w="993" w:type="dxa"/>
            <w:gridSpan w:val="4"/>
          </w:tcPr>
          <w:p w:rsidR="00C241DF" w:rsidRPr="009D0954" w:rsidRDefault="00C241DF" w:rsidP="000C699A">
            <w:pPr>
              <w:pStyle w:val="ConsPlusCell"/>
              <w:jc w:val="center"/>
              <w:rPr>
                <w:sz w:val="18"/>
                <w:szCs w:val="18"/>
              </w:rPr>
            </w:pPr>
            <w:r w:rsidRPr="009D0954">
              <w:rPr>
                <w:sz w:val="18"/>
                <w:szCs w:val="18"/>
              </w:rPr>
              <w:t>301500,0</w:t>
            </w:r>
          </w:p>
        </w:tc>
        <w:tc>
          <w:tcPr>
            <w:tcW w:w="936" w:type="dxa"/>
            <w:gridSpan w:val="4"/>
          </w:tcPr>
          <w:p w:rsidR="00C241DF" w:rsidRPr="009D0954" w:rsidRDefault="00C241DF" w:rsidP="000C699A">
            <w:pPr>
              <w:pStyle w:val="ConsPlusCell"/>
              <w:jc w:val="center"/>
              <w:rPr>
                <w:sz w:val="18"/>
                <w:szCs w:val="18"/>
              </w:rPr>
            </w:pPr>
            <w:r w:rsidRPr="009D0954">
              <w:rPr>
                <w:sz w:val="18"/>
                <w:szCs w:val="18"/>
              </w:rPr>
              <w:t>317955,5</w:t>
            </w:r>
          </w:p>
        </w:tc>
        <w:tc>
          <w:tcPr>
            <w:tcW w:w="1019" w:type="dxa"/>
            <w:gridSpan w:val="6"/>
          </w:tcPr>
          <w:p w:rsidR="00C241DF" w:rsidRPr="009D0954" w:rsidRDefault="00C241DF" w:rsidP="000C699A">
            <w:pPr>
              <w:pStyle w:val="ConsPlusCell"/>
              <w:jc w:val="center"/>
              <w:rPr>
                <w:sz w:val="18"/>
                <w:szCs w:val="18"/>
              </w:rPr>
            </w:pPr>
            <w:r w:rsidRPr="009D0954">
              <w:rPr>
                <w:sz w:val="18"/>
                <w:szCs w:val="18"/>
              </w:rPr>
              <w:t>321698,6</w:t>
            </w:r>
          </w:p>
        </w:tc>
        <w:tc>
          <w:tcPr>
            <w:tcW w:w="992" w:type="dxa"/>
            <w:gridSpan w:val="6"/>
          </w:tcPr>
          <w:p w:rsidR="00C241DF" w:rsidRPr="009D0954" w:rsidRDefault="00C241DF" w:rsidP="000C699A">
            <w:pPr>
              <w:pStyle w:val="ConsPlusCell"/>
              <w:jc w:val="center"/>
              <w:rPr>
                <w:sz w:val="18"/>
                <w:szCs w:val="18"/>
              </w:rPr>
            </w:pPr>
            <w:r w:rsidRPr="009D0954">
              <w:rPr>
                <w:sz w:val="18"/>
                <w:szCs w:val="18"/>
              </w:rPr>
              <w:t>292256,0</w:t>
            </w:r>
          </w:p>
        </w:tc>
        <w:tc>
          <w:tcPr>
            <w:tcW w:w="1009" w:type="dxa"/>
            <w:gridSpan w:val="4"/>
            <w:shd w:val="clear" w:color="auto" w:fill="auto"/>
          </w:tcPr>
          <w:p w:rsidR="00C241DF" w:rsidRPr="009D0954" w:rsidRDefault="00C241DF" w:rsidP="000C699A">
            <w:pPr>
              <w:pStyle w:val="ConsPlusCell"/>
              <w:jc w:val="center"/>
              <w:rPr>
                <w:sz w:val="18"/>
                <w:szCs w:val="18"/>
              </w:rPr>
            </w:pPr>
            <w:r w:rsidRPr="009D0954">
              <w:rPr>
                <w:sz w:val="18"/>
                <w:szCs w:val="18"/>
              </w:rPr>
              <w:t>292256,0</w:t>
            </w:r>
          </w:p>
        </w:tc>
        <w:tc>
          <w:tcPr>
            <w:tcW w:w="1053"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292256,0</w:t>
            </w:r>
          </w:p>
        </w:tc>
        <w:tc>
          <w:tcPr>
            <w:tcW w:w="997"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292256,0</w:t>
            </w:r>
          </w:p>
        </w:tc>
        <w:tc>
          <w:tcPr>
            <w:tcW w:w="1407" w:type="dxa"/>
            <w:vMerge/>
            <w:shd w:val="clear" w:color="auto" w:fill="auto"/>
          </w:tcPr>
          <w:p w:rsidR="00C241DF" w:rsidRPr="009D0954" w:rsidRDefault="00C241DF" w:rsidP="000C699A">
            <w:pPr>
              <w:pStyle w:val="ConsPlusCell"/>
              <w:rPr>
                <w:sz w:val="18"/>
                <w:szCs w:val="18"/>
              </w:rPr>
            </w:pPr>
          </w:p>
        </w:tc>
        <w:tc>
          <w:tcPr>
            <w:tcW w:w="2083" w:type="dxa"/>
            <w:vMerge/>
            <w:shd w:val="clear" w:color="auto" w:fill="auto"/>
          </w:tcPr>
          <w:p w:rsidR="00C241DF" w:rsidRPr="009D0954" w:rsidRDefault="00C241DF" w:rsidP="000C699A">
            <w:pPr>
              <w:pStyle w:val="ConsPlusCell"/>
              <w:rPr>
                <w:sz w:val="18"/>
                <w:szCs w:val="18"/>
              </w:rPr>
            </w:pPr>
          </w:p>
        </w:tc>
      </w:tr>
      <w:tr w:rsidR="00C241DF" w:rsidRPr="009D0954" w:rsidTr="000C699A">
        <w:trPr>
          <w:trHeight w:val="20"/>
          <w:tblCellSpacing w:w="5" w:type="nil"/>
        </w:trPr>
        <w:tc>
          <w:tcPr>
            <w:tcW w:w="15738" w:type="dxa"/>
            <w:gridSpan w:val="39"/>
          </w:tcPr>
          <w:p w:rsidR="00C241DF" w:rsidRPr="009D0954" w:rsidRDefault="00C241DF" w:rsidP="000C699A">
            <w:pPr>
              <w:pStyle w:val="ConsPlusCell"/>
              <w:rPr>
                <w:sz w:val="18"/>
                <w:szCs w:val="18"/>
              </w:rPr>
            </w:pPr>
            <w:r w:rsidRPr="009D0954">
              <w:rPr>
                <w:sz w:val="18"/>
                <w:szCs w:val="18"/>
              </w:rPr>
              <w:t xml:space="preserve">1.2.2.1.2. Задача 2. Организация </w:t>
            </w:r>
            <w:proofErr w:type="gramStart"/>
            <w:r w:rsidRPr="009D0954">
              <w:rPr>
                <w:sz w:val="18"/>
                <w:szCs w:val="18"/>
              </w:rPr>
              <w:t>внедрения механизма специальной оценки условий труда</w:t>
            </w:r>
            <w:proofErr w:type="gramEnd"/>
          </w:p>
        </w:tc>
      </w:tr>
      <w:tr w:rsidR="00C241DF" w:rsidRPr="009D0954" w:rsidTr="000C699A">
        <w:trPr>
          <w:trHeight w:val="20"/>
          <w:tblCellSpacing w:w="5" w:type="nil"/>
        </w:trPr>
        <w:tc>
          <w:tcPr>
            <w:tcW w:w="1836" w:type="dxa"/>
            <w:vMerge w:val="restart"/>
            <w:shd w:val="clear" w:color="auto" w:fill="auto"/>
          </w:tcPr>
          <w:p w:rsidR="00C241DF" w:rsidRPr="009D0954" w:rsidRDefault="00C241DF" w:rsidP="000C699A">
            <w:pPr>
              <w:adjustRightInd w:val="0"/>
              <w:outlineLvl w:val="0"/>
              <w:rPr>
                <w:sz w:val="18"/>
                <w:szCs w:val="18"/>
              </w:rPr>
            </w:pPr>
            <w:r w:rsidRPr="009D0954">
              <w:rPr>
                <w:sz w:val="18"/>
                <w:szCs w:val="18"/>
              </w:rPr>
              <w:t>1.2.2.1.2.1.</w:t>
            </w:r>
            <w:r>
              <w:rPr>
                <w:sz w:val="18"/>
                <w:szCs w:val="18"/>
              </w:rPr>
              <w:t> </w:t>
            </w:r>
            <w:r w:rsidRPr="009D0954">
              <w:rPr>
                <w:sz w:val="18"/>
                <w:szCs w:val="18"/>
              </w:rPr>
              <w:t xml:space="preserve">Основное мероприятие 4. </w:t>
            </w:r>
          </w:p>
          <w:p w:rsidR="00C241DF" w:rsidRPr="009D0954" w:rsidRDefault="00C241DF" w:rsidP="000C699A">
            <w:pPr>
              <w:pStyle w:val="ConsPlusCell"/>
              <w:rPr>
                <w:sz w:val="18"/>
                <w:szCs w:val="18"/>
              </w:rPr>
            </w:pPr>
            <w:r w:rsidRPr="009D0954">
              <w:rPr>
                <w:rFonts w:eastAsia="Calibri"/>
                <w:sz w:val="18"/>
                <w:szCs w:val="18"/>
              </w:rPr>
              <w:t>Экспертиза качества специальной оценки условий труда</w:t>
            </w:r>
          </w:p>
        </w:tc>
        <w:tc>
          <w:tcPr>
            <w:tcW w:w="1427" w:type="dxa"/>
            <w:gridSpan w:val="2"/>
            <w:shd w:val="clear" w:color="auto" w:fill="auto"/>
          </w:tcPr>
          <w:p w:rsidR="00C241DF" w:rsidRPr="009D0954" w:rsidRDefault="00C241DF" w:rsidP="000C699A">
            <w:pPr>
              <w:pStyle w:val="ConsPlusCell"/>
              <w:rPr>
                <w:sz w:val="18"/>
                <w:szCs w:val="18"/>
              </w:rPr>
            </w:pPr>
            <w:r w:rsidRPr="009D0954">
              <w:rPr>
                <w:sz w:val="18"/>
                <w:szCs w:val="18"/>
              </w:rPr>
              <w:t>областной бюджет</w:t>
            </w:r>
          </w:p>
        </w:tc>
        <w:tc>
          <w:tcPr>
            <w:tcW w:w="606" w:type="dxa"/>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532"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422"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426" w:type="dxa"/>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993" w:type="dxa"/>
            <w:gridSpan w:val="4"/>
          </w:tcPr>
          <w:p w:rsidR="00C241DF" w:rsidRPr="009D0954" w:rsidRDefault="00C241DF" w:rsidP="000C699A">
            <w:pPr>
              <w:pStyle w:val="ConsPlusCell"/>
              <w:jc w:val="center"/>
              <w:rPr>
                <w:sz w:val="18"/>
                <w:szCs w:val="18"/>
              </w:rPr>
            </w:pPr>
            <w:r w:rsidRPr="009D0954">
              <w:rPr>
                <w:sz w:val="18"/>
                <w:szCs w:val="18"/>
              </w:rPr>
              <w:t>-</w:t>
            </w:r>
          </w:p>
        </w:tc>
        <w:tc>
          <w:tcPr>
            <w:tcW w:w="962" w:type="dxa"/>
            <w:gridSpan w:val="6"/>
          </w:tcPr>
          <w:p w:rsidR="00C241DF" w:rsidRPr="009D0954" w:rsidRDefault="00C241DF" w:rsidP="000C699A">
            <w:pPr>
              <w:pStyle w:val="ConsPlusCell"/>
              <w:jc w:val="center"/>
              <w:rPr>
                <w:sz w:val="18"/>
                <w:szCs w:val="18"/>
              </w:rPr>
            </w:pPr>
            <w:r w:rsidRPr="009D0954">
              <w:rPr>
                <w:sz w:val="18"/>
                <w:szCs w:val="18"/>
              </w:rPr>
              <w:t>-</w:t>
            </w:r>
          </w:p>
        </w:tc>
        <w:tc>
          <w:tcPr>
            <w:tcW w:w="993" w:type="dxa"/>
            <w:gridSpan w:val="4"/>
          </w:tcPr>
          <w:p w:rsidR="00C241DF" w:rsidRPr="009D0954" w:rsidRDefault="00C241DF" w:rsidP="000C699A">
            <w:pPr>
              <w:pStyle w:val="ConsPlusCell"/>
              <w:jc w:val="center"/>
              <w:rPr>
                <w:sz w:val="18"/>
                <w:szCs w:val="18"/>
              </w:rPr>
            </w:pPr>
            <w:r w:rsidRPr="009D0954">
              <w:rPr>
                <w:sz w:val="18"/>
                <w:szCs w:val="18"/>
              </w:rPr>
              <w:t>-</w:t>
            </w:r>
          </w:p>
        </w:tc>
        <w:tc>
          <w:tcPr>
            <w:tcW w:w="992" w:type="dxa"/>
            <w:gridSpan w:val="6"/>
          </w:tcPr>
          <w:p w:rsidR="00C241DF" w:rsidRPr="009D0954" w:rsidRDefault="00C241DF" w:rsidP="000C699A">
            <w:pPr>
              <w:pStyle w:val="ConsPlusCell"/>
              <w:jc w:val="center"/>
              <w:rPr>
                <w:sz w:val="18"/>
                <w:szCs w:val="18"/>
              </w:rPr>
            </w:pPr>
            <w:r w:rsidRPr="009D0954">
              <w:rPr>
                <w:sz w:val="18"/>
                <w:szCs w:val="18"/>
              </w:rPr>
              <w:t>-</w:t>
            </w:r>
          </w:p>
        </w:tc>
        <w:tc>
          <w:tcPr>
            <w:tcW w:w="1009" w:type="dxa"/>
            <w:gridSpan w:val="4"/>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053"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997"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407" w:type="dxa"/>
            <w:vMerge w:val="restart"/>
            <w:shd w:val="clear" w:color="auto" w:fill="auto"/>
          </w:tcPr>
          <w:p w:rsidR="00C241DF" w:rsidRPr="009D0954" w:rsidRDefault="00C241DF" w:rsidP="000C699A">
            <w:pPr>
              <w:pStyle w:val="ConsPlusCell"/>
              <w:jc w:val="center"/>
              <w:rPr>
                <w:sz w:val="18"/>
                <w:szCs w:val="18"/>
              </w:rPr>
            </w:pPr>
            <w:r w:rsidRPr="009D0954">
              <w:rPr>
                <w:sz w:val="18"/>
                <w:szCs w:val="18"/>
              </w:rPr>
              <w:t xml:space="preserve">Минтруда и </w:t>
            </w:r>
            <w:proofErr w:type="spellStart"/>
            <w:r w:rsidRPr="009D0954">
              <w:rPr>
                <w:sz w:val="18"/>
                <w:szCs w:val="18"/>
              </w:rPr>
              <w:t>соцразвития</w:t>
            </w:r>
            <w:proofErr w:type="spellEnd"/>
            <w:r w:rsidRPr="009D0954">
              <w:rPr>
                <w:sz w:val="18"/>
                <w:szCs w:val="18"/>
              </w:rPr>
              <w:t xml:space="preserve"> НСО во взаимодействии с ОИОГВ НСО, </w:t>
            </w:r>
            <w:proofErr w:type="spellStart"/>
            <w:proofErr w:type="gramStart"/>
            <w:r w:rsidRPr="009D0954">
              <w:rPr>
                <w:sz w:val="18"/>
                <w:szCs w:val="18"/>
              </w:rPr>
              <w:t>администраци</w:t>
            </w:r>
            <w:r>
              <w:rPr>
                <w:sz w:val="18"/>
                <w:szCs w:val="18"/>
              </w:rPr>
              <w:t>-</w:t>
            </w:r>
            <w:r w:rsidRPr="009D0954">
              <w:rPr>
                <w:sz w:val="18"/>
                <w:szCs w:val="18"/>
              </w:rPr>
              <w:lastRenderedPageBreak/>
              <w:t>ями</w:t>
            </w:r>
            <w:proofErr w:type="spellEnd"/>
            <w:proofErr w:type="gramEnd"/>
            <w:r w:rsidRPr="009D0954">
              <w:rPr>
                <w:sz w:val="18"/>
                <w:szCs w:val="18"/>
              </w:rPr>
              <w:t xml:space="preserve"> </w:t>
            </w:r>
            <w:proofErr w:type="spellStart"/>
            <w:r w:rsidRPr="009D0954">
              <w:rPr>
                <w:sz w:val="18"/>
                <w:szCs w:val="18"/>
              </w:rPr>
              <w:t>МРиГО</w:t>
            </w:r>
            <w:proofErr w:type="spellEnd"/>
            <w:r w:rsidRPr="009D0954">
              <w:rPr>
                <w:sz w:val="18"/>
                <w:szCs w:val="18"/>
              </w:rPr>
              <w:t>, организациями, привлекаемыми в соответствии с законодатель</w:t>
            </w:r>
            <w:r>
              <w:rPr>
                <w:sz w:val="18"/>
                <w:szCs w:val="18"/>
              </w:rPr>
              <w:t>-</w:t>
            </w:r>
            <w:proofErr w:type="spellStart"/>
            <w:r w:rsidRPr="009D0954">
              <w:rPr>
                <w:sz w:val="18"/>
                <w:szCs w:val="18"/>
              </w:rPr>
              <w:t>ством</w:t>
            </w:r>
            <w:proofErr w:type="spellEnd"/>
          </w:p>
        </w:tc>
        <w:tc>
          <w:tcPr>
            <w:tcW w:w="2083" w:type="dxa"/>
            <w:vMerge w:val="restart"/>
            <w:shd w:val="clear" w:color="auto" w:fill="auto"/>
          </w:tcPr>
          <w:p w:rsidR="00C241DF" w:rsidRPr="009D0954" w:rsidRDefault="00C241DF" w:rsidP="000C699A">
            <w:pPr>
              <w:pStyle w:val="ConsPlusCell"/>
              <w:rPr>
                <w:sz w:val="18"/>
                <w:szCs w:val="18"/>
              </w:rPr>
            </w:pPr>
            <w:r w:rsidRPr="009D0954">
              <w:rPr>
                <w:sz w:val="18"/>
                <w:szCs w:val="18"/>
              </w:rPr>
              <w:lastRenderedPageBreak/>
              <w:t>Ежегодно по заявлениям (представлениям) будет проводиться экспертиза качества специальной оценки условий труда.</w:t>
            </w:r>
          </w:p>
          <w:p w:rsidR="00C241DF" w:rsidRPr="009D0954" w:rsidRDefault="00C241DF" w:rsidP="000C699A">
            <w:pPr>
              <w:pStyle w:val="ConsPlusCell"/>
              <w:rPr>
                <w:sz w:val="18"/>
                <w:szCs w:val="18"/>
              </w:rPr>
            </w:pPr>
            <w:r w:rsidRPr="009D0954">
              <w:rPr>
                <w:sz w:val="18"/>
                <w:szCs w:val="18"/>
              </w:rPr>
              <w:t xml:space="preserve">Администрациями </w:t>
            </w:r>
            <w:proofErr w:type="spellStart"/>
            <w:r w:rsidRPr="009D0954">
              <w:rPr>
                <w:sz w:val="18"/>
                <w:szCs w:val="18"/>
              </w:rPr>
              <w:lastRenderedPageBreak/>
              <w:t>МРиГО</w:t>
            </w:r>
            <w:proofErr w:type="spellEnd"/>
            <w:r w:rsidRPr="009D0954">
              <w:rPr>
                <w:sz w:val="18"/>
                <w:szCs w:val="18"/>
              </w:rPr>
              <w:t xml:space="preserve"> и ОИОГВ НСО будет продолжено проведение СОУТ в подведомственных </w:t>
            </w:r>
            <w:proofErr w:type="gramStart"/>
            <w:r w:rsidRPr="009D0954">
              <w:rPr>
                <w:sz w:val="18"/>
                <w:szCs w:val="18"/>
              </w:rPr>
              <w:t>учреждениях</w:t>
            </w:r>
            <w:proofErr w:type="gramEnd"/>
            <w:r w:rsidRPr="009D0954">
              <w:rPr>
                <w:sz w:val="18"/>
                <w:szCs w:val="18"/>
              </w:rPr>
              <w:t xml:space="preserve"> (количество организаций определяются самостоятельно). По результатам СОУТ будет проведен анализ качества оказания услуг организациями, проводящими специальную оценку условий труда </w:t>
            </w:r>
          </w:p>
        </w:tc>
      </w:tr>
      <w:tr w:rsidR="00C241DF" w:rsidRPr="009D0954" w:rsidTr="000C699A">
        <w:trPr>
          <w:trHeight w:val="20"/>
          <w:tblCellSpacing w:w="5" w:type="nil"/>
        </w:trPr>
        <w:tc>
          <w:tcPr>
            <w:tcW w:w="1836" w:type="dxa"/>
            <w:vMerge/>
            <w:shd w:val="clear" w:color="auto" w:fill="auto"/>
          </w:tcPr>
          <w:p w:rsidR="00C241DF" w:rsidRPr="009D0954" w:rsidRDefault="00C241DF" w:rsidP="000C699A">
            <w:pPr>
              <w:pStyle w:val="ConsPlusCell"/>
              <w:jc w:val="both"/>
              <w:rPr>
                <w:sz w:val="18"/>
                <w:szCs w:val="18"/>
              </w:rPr>
            </w:pPr>
          </w:p>
        </w:tc>
        <w:tc>
          <w:tcPr>
            <w:tcW w:w="1427" w:type="dxa"/>
            <w:gridSpan w:val="2"/>
            <w:shd w:val="clear" w:color="auto" w:fill="auto"/>
          </w:tcPr>
          <w:p w:rsidR="00C241DF" w:rsidRPr="009D0954" w:rsidRDefault="00C241DF" w:rsidP="000C699A">
            <w:pPr>
              <w:pStyle w:val="ConsPlusCell"/>
              <w:rPr>
                <w:sz w:val="18"/>
                <w:szCs w:val="18"/>
              </w:rPr>
            </w:pPr>
            <w:r w:rsidRPr="009D0954">
              <w:rPr>
                <w:sz w:val="18"/>
                <w:szCs w:val="18"/>
              </w:rPr>
              <w:t>федеральный бюджет</w:t>
            </w:r>
          </w:p>
        </w:tc>
        <w:tc>
          <w:tcPr>
            <w:tcW w:w="606" w:type="dxa"/>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532"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422"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426" w:type="dxa"/>
            <w:shd w:val="clear" w:color="auto" w:fill="auto"/>
          </w:tcPr>
          <w:p w:rsidR="00C241DF" w:rsidRPr="009D0954" w:rsidRDefault="00C241DF" w:rsidP="000C699A">
            <w:pPr>
              <w:jc w:val="center"/>
              <w:rPr>
                <w:sz w:val="18"/>
                <w:szCs w:val="18"/>
              </w:rPr>
            </w:pPr>
            <w:r w:rsidRPr="009D0954">
              <w:rPr>
                <w:sz w:val="18"/>
                <w:szCs w:val="18"/>
              </w:rPr>
              <w:t>-</w:t>
            </w:r>
          </w:p>
        </w:tc>
        <w:tc>
          <w:tcPr>
            <w:tcW w:w="993" w:type="dxa"/>
            <w:gridSpan w:val="4"/>
          </w:tcPr>
          <w:p w:rsidR="00C241DF" w:rsidRPr="009D0954" w:rsidRDefault="00C241DF" w:rsidP="000C699A">
            <w:pPr>
              <w:pStyle w:val="ConsPlusCell"/>
              <w:jc w:val="center"/>
              <w:rPr>
                <w:sz w:val="18"/>
                <w:szCs w:val="18"/>
              </w:rPr>
            </w:pPr>
            <w:r w:rsidRPr="009D0954">
              <w:rPr>
                <w:sz w:val="18"/>
                <w:szCs w:val="18"/>
              </w:rPr>
              <w:t>-</w:t>
            </w:r>
          </w:p>
        </w:tc>
        <w:tc>
          <w:tcPr>
            <w:tcW w:w="962" w:type="dxa"/>
            <w:gridSpan w:val="6"/>
          </w:tcPr>
          <w:p w:rsidR="00C241DF" w:rsidRPr="009D0954" w:rsidRDefault="00C241DF" w:rsidP="000C699A">
            <w:pPr>
              <w:pStyle w:val="ConsPlusCell"/>
              <w:jc w:val="center"/>
              <w:rPr>
                <w:sz w:val="18"/>
                <w:szCs w:val="18"/>
              </w:rPr>
            </w:pPr>
            <w:r w:rsidRPr="009D0954">
              <w:rPr>
                <w:sz w:val="18"/>
                <w:szCs w:val="18"/>
              </w:rPr>
              <w:t>-</w:t>
            </w:r>
          </w:p>
        </w:tc>
        <w:tc>
          <w:tcPr>
            <w:tcW w:w="993" w:type="dxa"/>
            <w:gridSpan w:val="4"/>
          </w:tcPr>
          <w:p w:rsidR="00C241DF" w:rsidRPr="009D0954" w:rsidRDefault="00C241DF" w:rsidP="000C699A">
            <w:pPr>
              <w:pStyle w:val="ConsPlusCell"/>
              <w:jc w:val="center"/>
              <w:rPr>
                <w:sz w:val="18"/>
                <w:szCs w:val="18"/>
              </w:rPr>
            </w:pPr>
            <w:r w:rsidRPr="009D0954">
              <w:rPr>
                <w:sz w:val="18"/>
                <w:szCs w:val="18"/>
              </w:rPr>
              <w:t>-</w:t>
            </w:r>
          </w:p>
        </w:tc>
        <w:tc>
          <w:tcPr>
            <w:tcW w:w="992" w:type="dxa"/>
            <w:gridSpan w:val="6"/>
          </w:tcPr>
          <w:p w:rsidR="00C241DF" w:rsidRPr="009D0954" w:rsidRDefault="00C241DF" w:rsidP="000C699A">
            <w:pPr>
              <w:pStyle w:val="ConsPlusCell"/>
              <w:jc w:val="center"/>
              <w:rPr>
                <w:sz w:val="18"/>
                <w:szCs w:val="18"/>
              </w:rPr>
            </w:pPr>
            <w:r w:rsidRPr="009D0954">
              <w:rPr>
                <w:sz w:val="18"/>
                <w:szCs w:val="18"/>
              </w:rPr>
              <w:t>-</w:t>
            </w:r>
          </w:p>
        </w:tc>
        <w:tc>
          <w:tcPr>
            <w:tcW w:w="1009" w:type="dxa"/>
            <w:gridSpan w:val="4"/>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053"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997"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407" w:type="dxa"/>
            <w:vMerge/>
            <w:shd w:val="clear" w:color="auto" w:fill="auto"/>
          </w:tcPr>
          <w:p w:rsidR="00C241DF" w:rsidRPr="009D0954" w:rsidRDefault="00C241DF" w:rsidP="000C699A">
            <w:pPr>
              <w:pStyle w:val="ConsPlusCell"/>
              <w:rPr>
                <w:sz w:val="18"/>
                <w:szCs w:val="18"/>
              </w:rPr>
            </w:pPr>
          </w:p>
        </w:tc>
        <w:tc>
          <w:tcPr>
            <w:tcW w:w="2083" w:type="dxa"/>
            <w:vMerge/>
            <w:shd w:val="clear" w:color="auto" w:fill="auto"/>
          </w:tcPr>
          <w:p w:rsidR="00C241DF" w:rsidRPr="009D0954" w:rsidRDefault="00C241DF" w:rsidP="000C699A">
            <w:pPr>
              <w:pStyle w:val="ConsPlusCell"/>
              <w:rPr>
                <w:sz w:val="18"/>
                <w:szCs w:val="18"/>
              </w:rPr>
            </w:pPr>
          </w:p>
        </w:tc>
      </w:tr>
      <w:tr w:rsidR="00C241DF" w:rsidRPr="009D0954" w:rsidTr="000C699A">
        <w:trPr>
          <w:trHeight w:val="20"/>
          <w:tblCellSpacing w:w="5" w:type="nil"/>
        </w:trPr>
        <w:tc>
          <w:tcPr>
            <w:tcW w:w="1836" w:type="dxa"/>
            <w:vMerge/>
            <w:shd w:val="clear" w:color="auto" w:fill="auto"/>
          </w:tcPr>
          <w:p w:rsidR="00C241DF" w:rsidRPr="009D0954" w:rsidRDefault="00C241DF" w:rsidP="000C699A">
            <w:pPr>
              <w:pStyle w:val="ConsPlusCell"/>
              <w:jc w:val="both"/>
              <w:rPr>
                <w:sz w:val="18"/>
                <w:szCs w:val="18"/>
              </w:rPr>
            </w:pPr>
          </w:p>
        </w:tc>
        <w:tc>
          <w:tcPr>
            <w:tcW w:w="1427" w:type="dxa"/>
            <w:gridSpan w:val="2"/>
            <w:shd w:val="clear" w:color="auto" w:fill="auto"/>
          </w:tcPr>
          <w:p w:rsidR="00C241DF" w:rsidRPr="009D0954" w:rsidRDefault="00C241DF" w:rsidP="000C699A">
            <w:pPr>
              <w:pStyle w:val="ConsPlusCell"/>
              <w:rPr>
                <w:sz w:val="18"/>
                <w:szCs w:val="18"/>
              </w:rPr>
            </w:pPr>
            <w:r w:rsidRPr="009D0954">
              <w:rPr>
                <w:sz w:val="18"/>
                <w:szCs w:val="18"/>
              </w:rPr>
              <w:t>местные бюджеты</w:t>
            </w:r>
          </w:p>
        </w:tc>
        <w:tc>
          <w:tcPr>
            <w:tcW w:w="606" w:type="dxa"/>
            <w:shd w:val="clear" w:color="auto" w:fill="auto"/>
          </w:tcPr>
          <w:p w:rsidR="00C241DF" w:rsidRPr="009D0954" w:rsidRDefault="00C241DF" w:rsidP="000C699A">
            <w:pPr>
              <w:jc w:val="center"/>
              <w:rPr>
                <w:sz w:val="18"/>
                <w:szCs w:val="18"/>
              </w:rPr>
            </w:pPr>
            <w:r w:rsidRPr="009D0954">
              <w:rPr>
                <w:sz w:val="18"/>
                <w:szCs w:val="18"/>
              </w:rPr>
              <w:t>х</w:t>
            </w:r>
          </w:p>
        </w:tc>
        <w:tc>
          <w:tcPr>
            <w:tcW w:w="532"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422"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426" w:type="dxa"/>
            <w:shd w:val="clear" w:color="auto" w:fill="auto"/>
          </w:tcPr>
          <w:p w:rsidR="00C241DF" w:rsidRPr="009D0954" w:rsidRDefault="00C241DF" w:rsidP="000C699A">
            <w:pPr>
              <w:jc w:val="center"/>
              <w:rPr>
                <w:sz w:val="18"/>
                <w:szCs w:val="18"/>
              </w:rPr>
            </w:pPr>
            <w:r w:rsidRPr="009D0954">
              <w:rPr>
                <w:sz w:val="18"/>
                <w:szCs w:val="18"/>
              </w:rPr>
              <w:t>х</w:t>
            </w:r>
          </w:p>
        </w:tc>
        <w:tc>
          <w:tcPr>
            <w:tcW w:w="993" w:type="dxa"/>
            <w:gridSpan w:val="4"/>
          </w:tcPr>
          <w:p w:rsidR="00C241DF" w:rsidRPr="009D0954" w:rsidRDefault="00C241DF" w:rsidP="000C699A">
            <w:pPr>
              <w:pStyle w:val="ConsPlusCell"/>
              <w:jc w:val="center"/>
              <w:rPr>
                <w:sz w:val="18"/>
                <w:szCs w:val="18"/>
              </w:rPr>
            </w:pPr>
            <w:r w:rsidRPr="009D0954">
              <w:rPr>
                <w:sz w:val="18"/>
                <w:szCs w:val="18"/>
              </w:rPr>
              <w:t>7300,0</w:t>
            </w:r>
          </w:p>
        </w:tc>
        <w:tc>
          <w:tcPr>
            <w:tcW w:w="962" w:type="dxa"/>
            <w:gridSpan w:val="6"/>
          </w:tcPr>
          <w:p w:rsidR="00C241DF" w:rsidRPr="009D0954" w:rsidRDefault="00C241DF" w:rsidP="000C699A">
            <w:pPr>
              <w:pStyle w:val="ConsPlusCell"/>
              <w:jc w:val="center"/>
              <w:rPr>
                <w:sz w:val="18"/>
                <w:szCs w:val="18"/>
              </w:rPr>
            </w:pPr>
            <w:r w:rsidRPr="009D0954">
              <w:rPr>
                <w:sz w:val="18"/>
                <w:szCs w:val="18"/>
              </w:rPr>
              <w:t>8600,0</w:t>
            </w:r>
          </w:p>
        </w:tc>
        <w:tc>
          <w:tcPr>
            <w:tcW w:w="993" w:type="dxa"/>
            <w:gridSpan w:val="4"/>
          </w:tcPr>
          <w:p w:rsidR="00C241DF" w:rsidRPr="009D0954" w:rsidRDefault="00C241DF" w:rsidP="000C699A">
            <w:pPr>
              <w:pStyle w:val="ConsPlusCell"/>
              <w:jc w:val="center"/>
              <w:rPr>
                <w:sz w:val="18"/>
                <w:szCs w:val="18"/>
              </w:rPr>
            </w:pPr>
            <w:r w:rsidRPr="009D0954">
              <w:rPr>
                <w:sz w:val="18"/>
                <w:szCs w:val="18"/>
              </w:rPr>
              <w:t>1200,0</w:t>
            </w:r>
          </w:p>
        </w:tc>
        <w:tc>
          <w:tcPr>
            <w:tcW w:w="992" w:type="dxa"/>
            <w:gridSpan w:val="6"/>
          </w:tcPr>
          <w:p w:rsidR="00C241DF" w:rsidRPr="009D0954" w:rsidRDefault="00C241DF" w:rsidP="000C699A">
            <w:pPr>
              <w:pStyle w:val="ConsPlusCell"/>
              <w:jc w:val="center"/>
              <w:rPr>
                <w:sz w:val="18"/>
                <w:szCs w:val="18"/>
              </w:rPr>
            </w:pPr>
            <w:r w:rsidRPr="009D0954">
              <w:rPr>
                <w:sz w:val="18"/>
                <w:szCs w:val="18"/>
              </w:rPr>
              <w:t>1100,0</w:t>
            </w:r>
          </w:p>
        </w:tc>
        <w:tc>
          <w:tcPr>
            <w:tcW w:w="1009" w:type="dxa"/>
            <w:gridSpan w:val="4"/>
            <w:shd w:val="clear" w:color="auto" w:fill="auto"/>
          </w:tcPr>
          <w:p w:rsidR="00C241DF" w:rsidRPr="009D0954" w:rsidRDefault="00C241DF" w:rsidP="000C699A">
            <w:pPr>
              <w:pStyle w:val="ConsPlusCell"/>
              <w:jc w:val="center"/>
              <w:rPr>
                <w:sz w:val="18"/>
                <w:szCs w:val="18"/>
              </w:rPr>
            </w:pPr>
            <w:r w:rsidRPr="009D0954">
              <w:rPr>
                <w:sz w:val="18"/>
                <w:szCs w:val="18"/>
              </w:rPr>
              <w:t>1450,0</w:t>
            </w:r>
          </w:p>
        </w:tc>
        <w:tc>
          <w:tcPr>
            <w:tcW w:w="1053"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500,0</w:t>
            </w:r>
          </w:p>
        </w:tc>
        <w:tc>
          <w:tcPr>
            <w:tcW w:w="997"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500,0</w:t>
            </w:r>
          </w:p>
        </w:tc>
        <w:tc>
          <w:tcPr>
            <w:tcW w:w="1407" w:type="dxa"/>
            <w:vMerge/>
            <w:shd w:val="clear" w:color="auto" w:fill="auto"/>
          </w:tcPr>
          <w:p w:rsidR="00C241DF" w:rsidRPr="009D0954" w:rsidRDefault="00C241DF" w:rsidP="000C699A">
            <w:pPr>
              <w:pStyle w:val="ConsPlusCell"/>
              <w:rPr>
                <w:sz w:val="18"/>
                <w:szCs w:val="18"/>
              </w:rPr>
            </w:pPr>
          </w:p>
        </w:tc>
        <w:tc>
          <w:tcPr>
            <w:tcW w:w="2083" w:type="dxa"/>
            <w:vMerge/>
            <w:shd w:val="clear" w:color="auto" w:fill="auto"/>
          </w:tcPr>
          <w:p w:rsidR="00C241DF" w:rsidRPr="009D0954" w:rsidRDefault="00C241DF" w:rsidP="000C699A">
            <w:pPr>
              <w:pStyle w:val="ConsPlusCell"/>
              <w:rPr>
                <w:sz w:val="18"/>
                <w:szCs w:val="18"/>
              </w:rPr>
            </w:pPr>
          </w:p>
        </w:tc>
      </w:tr>
      <w:tr w:rsidR="00C241DF" w:rsidRPr="009D0954" w:rsidTr="000C699A">
        <w:trPr>
          <w:trHeight w:val="20"/>
          <w:tblCellSpacing w:w="5" w:type="nil"/>
        </w:trPr>
        <w:tc>
          <w:tcPr>
            <w:tcW w:w="1836" w:type="dxa"/>
            <w:vMerge/>
            <w:shd w:val="clear" w:color="auto" w:fill="auto"/>
          </w:tcPr>
          <w:p w:rsidR="00C241DF" w:rsidRPr="009D0954" w:rsidRDefault="00C241DF" w:rsidP="000C699A">
            <w:pPr>
              <w:pStyle w:val="ConsPlusCell"/>
              <w:jc w:val="both"/>
              <w:rPr>
                <w:sz w:val="18"/>
                <w:szCs w:val="18"/>
              </w:rPr>
            </w:pPr>
          </w:p>
        </w:tc>
        <w:tc>
          <w:tcPr>
            <w:tcW w:w="1427" w:type="dxa"/>
            <w:gridSpan w:val="2"/>
            <w:shd w:val="clear" w:color="auto" w:fill="auto"/>
          </w:tcPr>
          <w:p w:rsidR="00C241DF" w:rsidRPr="009D0954" w:rsidRDefault="00C241DF" w:rsidP="000C699A">
            <w:pPr>
              <w:pStyle w:val="ConsPlusCell"/>
              <w:rPr>
                <w:sz w:val="18"/>
                <w:szCs w:val="18"/>
              </w:rPr>
            </w:pPr>
            <w:r w:rsidRPr="009D0954">
              <w:rPr>
                <w:sz w:val="18"/>
                <w:szCs w:val="18"/>
              </w:rPr>
              <w:t>внебюджетные источники</w:t>
            </w:r>
          </w:p>
        </w:tc>
        <w:tc>
          <w:tcPr>
            <w:tcW w:w="606" w:type="dxa"/>
            <w:shd w:val="clear" w:color="auto" w:fill="auto"/>
          </w:tcPr>
          <w:p w:rsidR="00C241DF" w:rsidRPr="009D0954" w:rsidRDefault="00C241DF" w:rsidP="000C699A">
            <w:pPr>
              <w:jc w:val="center"/>
              <w:rPr>
                <w:sz w:val="18"/>
                <w:szCs w:val="18"/>
              </w:rPr>
            </w:pPr>
            <w:r w:rsidRPr="009D0954">
              <w:rPr>
                <w:sz w:val="18"/>
                <w:szCs w:val="18"/>
              </w:rPr>
              <w:t>х</w:t>
            </w:r>
          </w:p>
        </w:tc>
        <w:tc>
          <w:tcPr>
            <w:tcW w:w="532"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422"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426" w:type="dxa"/>
            <w:shd w:val="clear" w:color="auto" w:fill="auto"/>
          </w:tcPr>
          <w:p w:rsidR="00C241DF" w:rsidRPr="009D0954" w:rsidRDefault="00C241DF" w:rsidP="000C699A">
            <w:pPr>
              <w:jc w:val="center"/>
              <w:rPr>
                <w:sz w:val="18"/>
                <w:szCs w:val="18"/>
              </w:rPr>
            </w:pPr>
            <w:r w:rsidRPr="009D0954">
              <w:rPr>
                <w:sz w:val="18"/>
                <w:szCs w:val="18"/>
              </w:rPr>
              <w:t>х</w:t>
            </w:r>
          </w:p>
        </w:tc>
        <w:tc>
          <w:tcPr>
            <w:tcW w:w="993" w:type="dxa"/>
            <w:gridSpan w:val="4"/>
          </w:tcPr>
          <w:p w:rsidR="00C241DF" w:rsidRPr="009D0954" w:rsidRDefault="00C241DF" w:rsidP="000C699A">
            <w:pPr>
              <w:pStyle w:val="ConsPlusCell"/>
              <w:jc w:val="center"/>
              <w:rPr>
                <w:sz w:val="18"/>
                <w:szCs w:val="18"/>
              </w:rPr>
            </w:pPr>
          </w:p>
        </w:tc>
        <w:tc>
          <w:tcPr>
            <w:tcW w:w="962" w:type="dxa"/>
            <w:gridSpan w:val="6"/>
          </w:tcPr>
          <w:p w:rsidR="00C241DF" w:rsidRPr="009D0954" w:rsidRDefault="00C241DF" w:rsidP="000C699A">
            <w:pPr>
              <w:pStyle w:val="ConsPlusCell"/>
              <w:jc w:val="center"/>
              <w:rPr>
                <w:sz w:val="18"/>
                <w:szCs w:val="18"/>
              </w:rPr>
            </w:pPr>
          </w:p>
        </w:tc>
        <w:tc>
          <w:tcPr>
            <w:tcW w:w="993" w:type="dxa"/>
            <w:gridSpan w:val="4"/>
          </w:tcPr>
          <w:p w:rsidR="00C241DF" w:rsidRPr="009D0954" w:rsidRDefault="00C241DF" w:rsidP="000C699A">
            <w:pPr>
              <w:pStyle w:val="ConsPlusCell"/>
              <w:jc w:val="center"/>
              <w:rPr>
                <w:sz w:val="18"/>
                <w:szCs w:val="18"/>
              </w:rPr>
            </w:pPr>
          </w:p>
        </w:tc>
        <w:tc>
          <w:tcPr>
            <w:tcW w:w="992" w:type="dxa"/>
            <w:gridSpan w:val="6"/>
          </w:tcPr>
          <w:p w:rsidR="00C241DF" w:rsidRPr="009D0954" w:rsidRDefault="00C241DF" w:rsidP="000C699A">
            <w:pPr>
              <w:pStyle w:val="ConsPlusCell"/>
              <w:jc w:val="center"/>
              <w:rPr>
                <w:sz w:val="18"/>
                <w:szCs w:val="18"/>
              </w:rPr>
            </w:pPr>
          </w:p>
        </w:tc>
        <w:tc>
          <w:tcPr>
            <w:tcW w:w="1009" w:type="dxa"/>
            <w:gridSpan w:val="4"/>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053"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997"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407" w:type="dxa"/>
            <w:vMerge/>
            <w:shd w:val="clear" w:color="auto" w:fill="auto"/>
          </w:tcPr>
          <w:p w:rsidR="00C241DF" w:rsidRPr="009D0954" w:rsidRDefault="00C241DF" w:rsidP="000C699A">
            <w:pPr>
              <w:pStyle w:val="ConsPlusCell"/>
              <w:rPr>
                <w:sz w:val="18"/>
                <w:szCs w:val="18"/>
              </w:rPr>
            </w:pPr>
          </w:p>
        </w:tc>
        <w:tc>
          <w:tcPr>
            <w:tcW w:w="2083" w:type="dxa"/>
            <w:vMerge/>
            <w:shd w:val="clear" w:color="auto" w:fill="auto"/>
          </w:tcPr>
          <w:p w:rsidR="00C241DF" w:rsidRPr="009D0954" w:rsidRDefault="00C241DF" w:rsidP="000C699A">
            <w:pPr>
              <w:pStyle w:val="ConsPlusCell"/>
              <w:rPr>
                <w:sz w:val="18"/>
                <w:szCs w:val="18"/>
              </w:rPr>
            </w:pPr>
          </w:p>
        </w:tc>
      </w:tr>
      <w:tr w:rsidR="00C241DF" w:rsidRPr="009D0954" w:rsidTr="000C699A">
        <w:trPr>
          <w:trHeight w:val="20"/>
          <w:tblCellSpacing w:w="5" w:type="nil"/>
        </w:trPr>
        <w:tc>
          <w:tcPr>
            <w:tcW w:w="1836" w:type="dxa"/>
            <w:vMerge w:val="restart"/>
            <w:shd w:val="clear" w:color="auto" w:fill="auto"/>
          </w:tcPr>
          <w:p w:rsidR="00C241DF" w:rsidRPr="009D0954" w:rsidRDefault="00C241DF" w:rsidP="000C699A">
            <w:pPr>
              <w:tabs>
                <w:tab w:val="left" w:pos="567"/>
              </w:tabs>
              <w:rPr>
                <w:sz w:val="18"/>
                <w:szCs w:val="18"/>
              </w:rPr>
            </w:pPr>
            <w:r w:rsidRPr="009D0954">
              <w:rPr>
                <w:sz w:val="18"/>
                <w:szCs w:val="18"/>
              </w:rPr>
              <w:lastRenderedPageBreak/>
              <w:t>1.2.2.1.2.2.</w:t>
            </w:r>
            <w:r>
              <w:rPr>
                <w:sz w:val="18"/>
                <w:szCs w:val="18"/>
              </w:rPr>
              <w:t> </w:t>
            </w:r>
            <w:r w:rsidRPr="009D0954">
              <w:rPr>
                <w:sz w:val="18"/>
                <w:szCs w:val="18"/>
              </w:rPr>
              <w:t xml:space="preserve">Основное мероприятие 5. </w:t>
            </w:r>
          </w:p>
          <w:p w:rsidR="00C241DF" w:rsidRPr="009D0954" w:rsidRDefault="00C241DF" w:rsidP="000C699A">
            <w:pPr>
              <w:pStyle w:val="ConsPlusCell"/>
              <w:rPr>
                <w:sz w:val="18"/>
                <w:szCs w:val="18"/>
              </w:rPr>
            </w:pPr>
            <w:r w:rsidRPr="009D0954">
              <w:rPr>
                <w:sz w:val="18"/>
                <w:szCs w:val="18"/>
              </w:rPr>
              <w:t>Проведение разъяснительной работы по вопросам проведения специальной оценки условий труда</w:t>
            </w:r>
          </w:p>
        </w:tc>
        <w:tc>
          <w:tcPr>
            <w:tcW w:w="1427" w:type="dxa"/>
            <w:gridSpan w:val="2"/>
            <w:shd w:val="clear" w:color="auto" w:fill="auto"/>
          </w:tcPr>
          <w:p w:rsidR="00C241DF" w:rsidRPr="009D0954" w:rsidRDefault="00C241DF" w:rsidP="000C699A">
            <w:pPr>
              <w:pStyle w:val="ConsPlusCell"/>
              <w:rPr>
                <w:sz w:val="18"/>
                <w:szCs w:val="18"/>
              </w:rPr>
            </w:pPr>
            <w:r w:rsidRPr="009D0954">
              <w:rPr>
                <w:sz w:val="18"/>
                <w:szCs w:val="18"/>
              </w:rPr>
              <w:t>областной бюджет</w:t>
            </w:r>
          </w:p>
        </w:tc>
        <w:tc>
          <w:tcPr>
            <w:tcW w:w="606" w:type="dxa"/>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532"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422"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426" w:type="dxa"/>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993" w:type="dxa"/>
            <w:gridSpan w:val="4"/>
          </w:tcPr>
          <w:p w:rsidR="00C241DF" w:rsidRPr="009D0954" w:rsidRDefault="00C241DF" w:rsidP="000C699A">
            <w:pPr>
              <w:pStyle w:val="ConsPlusCell"/>
              <w:jc w:val="center"/>
              <w:rPr>
                <w:sz w:val="18"/>
                <w:szCs w:val="18"/>
              </w:rPr>
            </w:pPr>
            <w:r w:rsidRPr="009D0954">
              <w:rPr>
                <w:sz w:val="18"/>
                <w:szCs w:val="18"/>
              </w:rPr>
              <w:t>-</w:t>
            </w:r>
          </w:p>
        </w:tc>
        <w:tc>
          <w:tcPr>
            <w:tcW w:w="962" w:type="dxa"/>
            <w:gridSpan w:val="6"/>
          </w:tcPr>
          <w:p w:rsidR="00C241DF" w:rsidRPr="009D0954" w:rsidRDefault="00C241DF" w:rsidP="000C699A">
            <w:pPr>
              <w:pStyle w:val="ConsPlusCell"/>
              <w:jc w:val="center"/>
              <w:rPr>
                <w:sz w:val="18"/>
                <w:szCs w:val="18"/>
              </w:rPr>
            </w:pPr>
            <w:r w:rsidRPr="009D0954">
              <w:rPr>
                <w:sz w:val="18"/>
                <w:szCs w:val="18"/>
              </w:rPr>
              <w:t>-</w:t>
            </w:r>
          </w:p>
        </w:tc>
        <w:tc>
          <w:tcPr>
            <w:tcW w:w="993" w:type="dxa"/>
            <w:gridSpan w:val="4"/>
          </w:tcPr>
          <w:p w:rsidR="00C241DF" w:rsidRPr="009D0954" w:rsidRDefault="00C241DF" w:rsidP="000C699A">
            <w:pPr>
              <w:pStyle w:val="ConsPlusCell"/>
              <w:jc w:val="center"/>
              <w:rPr>
                <w:sz w:val="18"/>
                <w:szCs w:val="18"/>
              </w:rPr>
            </w:pPr>
            <w:r w:rsidRPr="009D0954">
              <w:rPr>
                <w:sz w:val="18"/>
                <w:szCs w:val="18"/>
              </w:rPr>
              <w:t>-</w:t>
            </w:r>
          </w:p>
        </w:tc>
        <w:tc>
          <w:tcPr>
            <w:tcW w:w="992" w:type="dxa"/>
            <w:gridSpan w:val="6"/>
          </w:tcPr>
          <w:p w:rsidR="00C241DF" w:rsidRPr="009D0954" w:rsidRDefault="00C241DF" w:rsidP="000C699A">
            <w:pPr>
              <w:pStyle w:val="ConsPlusCell"/>
              <w:jc w:val="center"/>
              <w:rPr>
                <w:sz w:val="18"/>
                <w:szCs w:val="18"/>
              </w:rPr>
            </w:pPr>
            <w:r w:rsidRPr="009D0954">
              <w:rPr>
                <w:sz w:val="18"/>
                <w:szCs w:val="18"/>
              </w:rPr>
              <w:t>-</w:t>
            </w:r>
          </w:p>
        </w:tc>
        <w:tc>
          <w:tcPr>
            <w:tcW w:w="1009" w:type="dxa"/>
            <w:gridSpan w:val="4"/>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053"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997"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407" w:type="dxa"/>
            <w:vMerge w:val="restart"/>
            <w:shd w:val="clear" w:color="auto" w:fill="auto"/>
          </w:tcPr>
          <w:p w:rsidR="00C241DF" w:rsidRPr="009D0954" w:rsidRDefault="00C241DF" w:rsidP="000C699A">
            <w:pPr>
              <w:pStyle w:val="ConsPlusCell"/>
              <w:jc w:val="center"/>
              <w:rPr>
                <w:sz w:val="18"/>
                <w:szCs w:val="18"/>
              </w:rPr>
            </w:pPr>
            <w:r w:rsidRPr="009D0954">
              <w:rPr>
                <w:sz w:val="18"/>
                <w:szCs w:val="18"/>
              </w:rPr>
              <w:t xml:space="preserve">Минтруда и </w:t>
            </w:r>
            <w:proofErr w:type="spellStart"/>
            <w:r w:rsidRPr="009D0954">
              <w:rPr>
                <w:sz w:val="18"/>
                <w:szCs w:val="18"/>
              </w:rPr>
              <w:t>соцразвития</w:t>
            </w:r>
            <w:proofErr w:type="spellEnd"/>
            <w:r w:rsidRPr="009D0954">
              <w:rPr>
                <w:sz w:val="18"/>
                <w:szCs w:val="18"/>
              </w:rPr>
              <w:t xml:space="preserve"> НСО во взаимодействии с ГИТ, </w:t>
            </w:r>
            <w:proofErr w:type="spellStart"/>
            <w:proofErr w:type="gramStart"/>
            <w:r w:rsidRPr="009D0954">
              <w:rPr>
                <w:sz w:val="18"/>
                <w:szCs w:val="18"/>
              </w:rPr>
              <w:t>администраци</w:t>
            </w:r>
            <w:r>
              <w:rPr>
                <w:sz w:val="18"/>
                <w:szCs w:val="18"/>
              </w:rPr>
              <w:t>-</w:t>
            </w:r>
            <w:r w:rsidRPr="009D0954">
              <w:rPr>
                <w:sz w:val="18"/>
                <w:szCs w:val="18"/>
              </w:rPr>
              <w:t>ями</w:t>
            </w:r>
            <w:proofErr w:type="spellEnd"/>
            <w:proofErr w:type="gramEnd"/>
            <w:r w:rsidRPr="009D0954">
              <w:rPr>
                <w:sz w:val="18"/>
                <w:szCs w:val="18"/>
              </w:rPr>
              <w:t xml:space="preserve"> </w:t>
            </w:r>
            <w:proofErr w:type="spellStart"/>
            <w:r w:rsidRPr="009D0954">
              <w:rPr>
                <w:sz w:val="18"/>
                <w:szCs w:val="18"/>
              </w:rPr>
              <w:t>МРиГО</w:t>
            </w:r>
            <w:proofErr w:type="spellEnd"/>
            <w:r w:rsidRPr="009D0954">
              <w:rPr>
                <w:sz w:val="18"/>
                <w:szCs w:val="18"/>
              </w:rPr>
              <w:t>, обучающими организациями, АНО «НОЦОТ», организациями, привлекаемыми в соответствии с законодатель</w:t>
            </w:r>
            <w:r>
              <w:rPr>
                <w:sz w:val="18"/>
                <w:szCs w:val="18"/>
              </w:rPr>
              <w:t>-</w:t>
            </w:r>
            <w:proofErr w:type="spellStart"/>
            <w:r w:rsidRPr="009D0954">
              <w:rPr>
                <w:sz w:val="18"/>
                <w:szCs w:val="18"/>
              </w:rPr>
              <w:t>ством</w:t>
            </w:r>
            <w:proofErr w:type="spellEnd"/>
          </w:p>
        </w:tc>
        <w:tc>
          <w:tcPr>
            <w:tcW w:w="2083" w:type="dxa"/>
            <w:vMerge w:val="restart"/>
            <w:shd w:val="clear" w:color="auto" w:fill="auto"/>
          </w:tcPr>
          <w:p w:rsidR="00C241DF" w:rsidRPr="009D0954" w:rsidRDefault="00C241DF" w:rsidP="000C699A">
            <w:pPr>
              <w:pStyle w:val="ConsPlusCell"/>
              <w:rPr>
                <w:sz w:val="18"/>
                <w:szCs w:val="18"/>
              </w:rPr>
            </w:pPr>
            <w:r w:rsidRPr="009D0954">
              <w:rPr>
                <w:sz w:val="18"/>
                <w:szCs w:val="18"/>
              </w:rPr>
              <w:t>Увеличение количества организаций, которые провели специальную оценку условий труда и по ее результатам улучшили условия труда работников</w:t>
            </w:r>
          </w:p>
        </w:tc>
      </w:tr>
      <w:tr w:rsidR="00C241DF" w:rsidRPr="009D0954" w:rsidTr="000C699A">
        <w:trPr>
          <w:trHeight w:val="20"/>
          <w:tblCellSpacing w:w="5" w:type="nil"/>
        </w:trPr>
        <w:tc>
          <w:tcPr>
            <w:tcW w:w="1836" w:type="dxa"/>
            <w:vMerge/>
            <w:shd w:val="clear" w:color="auto" w:fill="auto"/>
          </w:tcPr>
          <w:p w:rsidR="00C241DF" w:rsidRPr="009D0954" w:rsidRDefault="00C241DF" w:rsidP="000C699A">
            <w:pPr>
              <w:pStyle w:val="ConsPlusCell"/>
              <w:jc w:val="both"/>
              <w:rPr>
                <w:sz w:val="18"/>
                <w:szCs w:val="18"/>
              </w:rPr>
            </w:pPr>
          </w:p>
        </w:tc>
        <w:tc>
          <w:tcPr>
            <w:tcW w:w="1427" w:type="dxa"/>
            <w:gridSpan w:val="2"/>
            <w:shd w:val="clear" w:color="auto" w:fill="auto"/>
          </w:tcPr>
          <w:p w:rsidR="00C241DF" w:rsidRPr="009D0954" w:rsidRDefault="00C241DF" w:rsidP="000C699A">
            <w:pPr>
              <w:pStyle w:val="ConsPlusCell"/>
              <w:rPr>
                <w:sz w:val="18"/>
                <w:szCs w:val="18"/>
              </w:rPr>
            </w:pPr>
            <w:r w:rsidRPr="009D0954">
              <w:rPr>
                <w:sz w:val="18"/>
                <w:szCs w:val="18"/>
              </w:rPr>
              <w:t>федеральный бюджет</w:t>
            </w:r>
          </w:p>
        </w:tc>
        <w:tc>
          <w:tcPr>
            <w:tcW w:w="606" w:type="dxa"/>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532"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422"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426" w:type="dxa"/>
            <w:shd w:val="clear" w:color="auto" w:fill="auto"/>
          </w:tcPr>
          <w:p w:rsidR="00C241DF" w:rsidRPr="009D0954" w:rsidRDefault="00C241DF" w:rsidP="000C699A">
            <w:pPr>
              <w:jc w:val="center"/>
              <w:rPr>
                <w:sz w:val="18"/>
                <w:szCs w:val="18"/>
              </w:rPr>
            </w:pPr>
            <w:r w:rsidRPr="009D0954">
              <w:rPr>
                <w:sz w:val="18"/>
                <w:szCs w:val="18"/>
              </w:rPr>
              <w:t>-</w:t>
            </w:r>
          </w:p>
        </w:tc>
        <w:tc>
          <w:tcPr>
            <w:tcW w:w="993" w:type="dxa"/>
            <w:gridSpan w:val="4"/>
          </w:tcPr>
          <w:p w:rsidR="00C241DF" w:rsidRPr="009D0954" w:rsidRDefault="00C241DF" w:rsidP="000C699A">
            <w:pPr>
              <w:pStyle w:val="ConsPlusCell"/>
              <w:jc w:val="center"/>
              <w:rPr>
                <w:sz w:val="18"/>
                <w:szCs w:val="18"/>
              </w:rPr>
            </w:pPr>
            <w:r w:rsidRPr="009D0954">
              <w:rPr>
                <w:sz w:val="18"/>
                <w:szCs w:val="18"/>
              </w:rPr>
              <w:t>-</w:t>
            </w:r>
          </w:p>
        </w:tc>
        <w:tc>
          <w:tcPr>
            <w:tcW w:w="962" w:type="dxa"/>
            <w:gridSpan w:val="6"/>
          </w:tcPr>
          <w:p w:rsidR="00C241DF" w:rsidRPr="009D0954" w:rsidRDefault="00C241DF" w:rsidP="000C699A">
            <w:pPr>
              <w:pStyle w:val="ConsPlusCell"/>
              <w:jc w:val="center"/>
              <w:rPr>
                <w:sz w:val="18"/>
                <w:szCs w:val="18"/>
              </w:rPr>
            </w:pPr>
            <w:r w:rsidRPr="009D0954">
              <w:rPr>
                <w:sz w:val="18"/>
                <w:szCs w:val="18"/>
              </w:rPr>
              <w:t>-</w:t>
            </w:r>
          </w:p>
        </w:tc>
        <w:tc>
          <w:tcPr>
            <w:tcW w:w="993" w:type="dxa"/>
            <w:gridSpan w:val="4"/>
          </w:tcPr>
          <w:p w:rsidR="00C241DF" w:rsidRPr="009D0954" w:rsidRDefault="00C241DF" w:rsidP="000C699A">
            <w:pPr>
              <w:pStyle w:val="ConsPlusCell"/>
              <w:jc w:val="center"/>
              <w:rPr>
                <w:sz w:val="18"/>
                <w:szCs w:val="18"/>
              </w:rPr>
            </w:pPr>
            <w:r w:rsidRPr="009D0954">
              <w:rPr>
                <w:sz w:val="18"/>
                <w:szCs w:val="18"/>
              </w:rPr>
              <w:t>-</w:t>
            </w:r>
          </w:p>
        </w:tc>
        <w:tc>
          <w:tcPr>
            <w:tcW w:w="992" w:type="dxa"/>
            <w:gridSpan w:val="6"/>
          </w:tcPr>
          <w:p w:rsidR="00C241DF" w:rsidRPr="009D0954" w:rsidRDefault="00C241DF" w:rsidP="000C699A">
            <w:pPr>
              <w:pStyle w:val="ConsPlusCell"/>
              <w:jc w:val="center"/>
              <w:rPr>
                <w:sz w:val="18"/>
                <w:szCs w:val="18"/>
              </w:rPr>
            </w:pPr>
            <w:r w:rsidRPr="009D0954">
              <w:rPr>
                <w:sz w:val="18"/>
                <w:szCs w:val="18"/>
              </w:rPr>
              <w:t>-</w:t>
            </w:r>
          </w:p>
        </w:tc>
        <w:tc>
          <w:tcPr>
            <w:tcW w:w="1009" w:type="dxa"/>
            <w:gridSpan w:val="4"/>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053"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997"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407" w:type="dxa"/>
            <w:vMerge/>
            <w:shd w:val="clear" w:color="auto" w:fill="auto"/>
          </w:tcPr>
          <w:p w:rsidR="00C241DF" w:rsidRPr="009D0954" w:rsidRDefault="00C241DF" w:rsidP="000C699A">
            <w:pPr>
              <w:pStyle w:val="ConsPlusCell"/>
              <w:rPr>
                <w:sz w:val="18"/>
                <w:szCs w:val="18"/>
              </w:rPr>
            </w:pPr>
          </w:p>
        </w:tc>
        <w:tc>
          <w:tcPr>
            <w:tcW w:w="2083" w:type="dxa"/>
            <w:vMerge/>
            <w:shd w:val="clear" w:color="auto" w:fill="auto"/>
          </w:tcPr>
          <w:p w:rsidR="00C241DF" w:rsidRPr="009D0954" w:rsidRDefault="00C241DF" w:rsidP="000C699A">
            <w:pPr>
              <w:pStyle w:val="ConsPlusCell"/>
              <w:rPr>
                <w:sz w:val="18"/>
                <w:szCs w:val="18"/>
              </w:rPr>
            </w:pPr>
          </w:p>
        </w:tc>
      </w:tr>
      <w:tr w:rsidR="00C241DF" w:rsidRPr="009D0954" w:rsidTr="000C699A">
        <w:trPr>
          <w:trHeight w:val="20"/>
          <w:tblCellSpacing w:w="5" w:type="nil"/>
        </w:trPr>
        <w:tc>
          <w:tcPr>
            <w:tcW w:w="1836" w:type="dxa"/>
            <w:vMerge/>
            <w:shd w:val="clear" w:color="auto" w:fill="auto"/>
          </w:tcPr>
          <w:p w:rsidR="00C241DF" w:rsidRPr="009D0954" w:rsidRDefault="00C241DF" w:rsidP="000C699A">
            <w:pPr>
              <w:pStyle w:val="ConsPlusCell"/>
              <w:jc w:val="both"/>
              <w:rPr>
                <w:sz w:val="18"/>
                <w:szCs w:val="18"/>
              </w:rPr>
            </w:pPr>
          </w:p>
        </w:tc>
        <w:tc>
          <w:tcPr>
            <w:tcW w:w="1427" w:type="dxa"/>
            <w:gridSpan w:val="2"/>
            <w:shd w:val="clear" w:color="auto" w:fill="auto"/>
          </w:tcPr>
          <w:p w:rsidR="00C241DF" w:rsidRPr="009D0954" w:rsidRDefault="00C241DF" w:rsidP="000C699A">
            <w:pPr>
              <w:pStyle w:val="ConsPlusCell"/>
              <w:rPr>
                <w:sz w:val="18"/>
                <w:szCs w:val="18"/>
              </w:rPr>
            </w:pPr>
            <w:r w:rsidRPr="009D0954">
              <w:rPr>
                <w:sz w:val="18"/>
                <w:szCs w:val="18"/>
              </w:rPr>
              <w:t>местные бюджеты</w:t>
            </w:r>
          </w:p>
        </w:tc>
        <w:tc>
          <w:tcPr>
            <w:tcW w:w="606" w:type="dxa"/>
            <w:shd w:val="clear" w:color="auto" w:fill="auto"/>
          </w:tcPr>
          <w:p w:rsidR="00C241DF" w:rsidRPr="009D0954" w:rsidRDefault="00C241DF" w:rsidP="000C699A">
            <w:pPr>
              <w:jc w:val="center"/>
              <w:rPr>
                <w:sz w:val="18"/>
                <w:szCs w:val="18"/>
              </w:rPr>
            </w:pPr>
            <w:r w:rsidRPr="009D0954">
              <w:rPr>
                <w:sz w:val="18"/>
                <w:szCs w:val="18"/>
              </w:rPr>
              <w:t>х</w:t>
            </w:r>
          </w:p>
        </w:tc>
        <w:tc>
          <w:tcPr>
            <w:tcW w:w="532"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422"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426" w:type="dxa"/>
            <w:shd w:val="clear" w:color="auto" w:fill="auto"/>
          </w:tcPr>
          <w:p w:rsidR="00C241DF" w:rsidRPr="009D0954" w:rsidRDefault="00C241DF" w:rsidP="000C699A">
            <w:pPr>
              <w:jc w:val="center"/>
              <w:rPr>
                <w:sz w:val="18"/>
                <w:szCs w:val="18"/>
              </w:rPr>
            </w:pPr>
            <w:r w:rsidRPr="009D0954">
              <w:rPr>
                <w:sz w:val="18"/>
                <w:szCs w:val="18"/>
              </w:rPr>
              <w:t>х</w:t>
            </w:r>
          </w:p>
        </w:tc>
        <w:tc>
          <w:tcPr>
            <w:tcW w:w="993" w:type="dxa"/>
            <w:gridSpan w:val="4"/>
          </w:tcPr>
          <w:p w:rsidR="00C241DF" w:rsidRPr="009D0954" w:rsidRDefault="00C241DF" w:rsidP="000C699A">
            <w:pPr>
              <w:pStyle w:val="ConsPlusCell"/>
              <w:jc w:val="center"/>
              <w:rPr>
                <w:sz w:val="18"/>
                <w:szCs w:val="18"/>
              </w:rPr>
            </w:pPr>
            <w:r w:rsidRPr="009D0954">
              <w:rPr>
                <w:sz w:val="18"/>
                <w:szCs w:val="18"/>
              </w:rPr>
              <w:t>-</w:t>
            </w:r>
          </w:p>
        </w:tc>
        <w:tc>
          <w:tcPr>
            <w:tcW w:w="962" w:type="dxa"/>
            <w:gridSpan w:val="6"/>
          </w:tcPr>
          <w:p w:rsidR="00C241DF" w:rsidRPr="009D0954" w:rsidRDefault="00C241DF" w:rsidP="000C699A">
            <w:pPr>
              <w:pStyle w:val="ConsPlusCell"/>
              <w:jc w:val="center"/>
              <w:rPr>
                <w:sz w:val="18"/>
                <w:szCs w:val="18"/>
              </w:rPr>
            </w:pPr>
            <w:r w:rsidRPr="009D0954">
              <w:rPr>
                <w:sz w:val="18"/>
                <w:szCs w:val="18"/>
              </w:rPr>
              <w:t>-</w:t>
            </w:r>
          </w:p>
        </w:tc>
        <w:tc>
          <w:tcPr>
            <w:tcW w:w="993" w:type="dxa"/>
            <w:gridSpan w:val="4"/>
          </w:tcPr>
          <w:p w:rsidR="00C241DF" w:rsidRPr="009D0954" w:rsidRDefault="00C241DF" w:rsidP="000C699A">
            <w:pPr>
              <w:pStyle w:val="ConsPlusCell"/>
              <w:jc w:val="center"/>
              <w:rPr>
                <w:sz w:val="18"/>
                <w:szCs w:val="18"/>
              </w:rPr>
            </w:pPr>
            <w:r w:rsidRPr="009D0954">
              <w:rPr>
                <w:sz w:val="18"/>
                <w:szCs w:val="18"/>
              </w:rPr>
              <w:t>-</w:t>
            </w:r>
          </w:p>
        </w:tc>
        <w:tc>
          <w:tcPr>
            <w:tcW w:w="992" w:type="dxa"/>
            <w:gridSpan w:val="6"/>
          </w:tcPr>
          <w:p w:rsidR="00C241DF" w:rsidRPr="009D0954" w:rsidRDefault="00C241DF" w:rsidP="000C699A">
            <w:pPr>
              <w:pStyle w:val="ConsPlusCell"/>
              <w:jc w:val="center"/>
              <w:rPr>
                <w:sz w:val="18"/>
                <w:szCs w:val="18"/>
              </w:rPr>
            </w:pPr>
            <w:r w:rsidRPr="009D0954">
              <w:rPr>
                <w:sz w:val="18"/>
                <w:szCs w:val="18"/>
              </w:rPr>
              <w:t>-</w:t>
            </w:r>
          </w:p>
        </w:tc>
        <w:tc>
          <w:tcPr>
            <w:tcW w:w="1009" w:type="dxa"/>
            <w:gridSpan w:val="4"/>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053"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997"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407" w:type="dxa"/>
            <w:vMerge/>
            <w:shd w:val="clear" w:color="auto" w:fill="auto"/>
          </w:tcPr>
          <w:p w:rsidR="00C241DF" w:rsidRPr="009D0954" w:rsidRDefault="00C241DF" w:rsidP="000C699A">
            <w:pPr>
              <w:pStyle w:val="ConsPlusCell"/>
              <w:rPr>
                <w:sz w:val="18"/>
                <w:szCs w:val="18"/>
              </w:rPr>
            </w:pPr>
          </w:p>
        </w:tc>
        <w:tc>
          <w:tcPr>
            <w:tcW w:w="2083" w:type="dxa"/>
            <w:vMerge/>
            <w:shd w:val="clear" w:color="auto" w:fill="auto"/>
          </w:tcPr>
          <w:p w:rsidR="00C241DF" w:rsidRPr="009D0954" w:rsidRDefault="00C241DF" w:rsidP="000C699A">
            <w:pPr>
              <w:pStyle w:val="ConsPlusCell"/>
              <w:rPr>
                <w:sz w:val="18"/>
                <w:szCs w:val="18"/>
              </w:rPr>
            </w:pPr>
          </w:p>
        </w:tc>
      </w:tr>
      <w:tr w:rsidR="00C241DF" w:rsidRPr="009D0954" w:rsidTr="000C699A">
        <w:trPr>
          <w:trHeight w:val="20"/>
          <w:tblCellSpacing w:w="5" w:type="nil"/>
        </w:trPr>
        <w:tc>
          <w:tcPr>
            <w:tcW w:w="1836" w:type="dxa"/>
            <w:vMerge/>
            <w:shd w:val="clear" w:color="auto" w:fill="auto"/>
          </w:tcPr>
          <w:p w:rsidR="00C241DF" w:rsidRPr="009D0954" w:rsidRDefault="00C241DF" w:rsidP="000C699A">
            <w:pPr>
              <w:pStyle w:val="ConsPlusCell"/>
              <w:jc w:val="both"/>
              <w:rPr>
                <w:sz w:val="18"/>
                <w:szCs w:val="18"/>
              </w:rPr>
            </w:pPr>
          </w:p>
        </w:tc>
        <w:tc>
          <w:tcPr>
            <w:tcW w:w="1427" w:type="dxa"/>
            <w:gridSpan w:val="2"/>
            <w:shd w:val="clear" w:color="auto" w:fill="auto"/>
          </w:tcPr>
          <w:p w:rsidR="00C241DF" w:rsidRPr="009D0954" w:rsidRDefault="00C241DF" w:rsidP="000C699A">
            <w:pPr>
              <w:pStyle w:val="ConsPlusCell"/>
              <w:rPr>
                <w:sz w:val="18"/>
                <w:szCs w:val="18"/>
              </w:rPr>
            </w:pPr>
            <w:r w:rsidRPr="009D0954">
              <w:rPr>
                <w:sz w:val="18"/>
                <w:szCs w:val="18"/>
              </w:rPr>
              <w:t>внебюджетные источники</w:t>
            </w:r>
          </w:p>
        </w:tc>
        <w:tc>
          <w:tcPr>
            <w:tcW w:w="606" w:type="dxa"/>
            <w:shd w:val="clear" w:color="auto" w:fill="auto"/>
          </w:tcPr>
          <w:p w:rsidR="00C241DF" w:rsidRPr="009D0954" w:rsidRDefault="00C241DF" w:rsidP="000C699A">
            <w:pPr>
              <w:jc w:val="center"/>
              <w:rPr>
                <w:sz w:val="18"/>
                <w:szCs w:val="18"/>
              </w:rPr>
            </w:pPr>
            <w:r w:rsidRPr="009D0954">
              <w:rPr>
                <w:sz w:val="18"/>
                <w:szCs w:val="18"/>
              </w:rPr>
              <w:t>х</w:t>
            </w:r>
          </w:p>
        </w:tc>
        <w:tc>
          <w:tcPr>
            <w:tcW w:w="532"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422"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426" w:type="dxa"/>
            <w:shd w:val="clear" w:color="auto" w:fill="auto"/>
          </w:tcPr>
          <w:p w:rsidR="00C241DF" w:rsidRPr="009D0954" w:rsidRDefault="00C241DF" w:rsidP="000C699A">
            <w:pPr>
              <w:jc w:val="center"/>
              <w:rPr>
                <w:sz w:val="18"/>
                <w:szCs w:val="18"/>
              </w:rPr>
            </w:pPr>
            <w:r w:rsidRPr="009D0954">
              <w:rPr>
                <w:sz w:val="18"/>
                <w:szCs w:val="18"/>
              </w:rPr>
              <w:t>х</w:t>
            </w:r>
          </w:p>
        </w:tc>
        <w:tc>
          <w:tcPr>
            <w:tcW w:w="993" w:type="dxa"/>
            <w:gridSpan w:val="4"/>
          </w:tcPr>
          <w:p w:rsidR="00C241DF" w:rsidRPr="009D0954" w:rsidRDefault="00C241DF" w:rsidP="000C699A">
            <w:pPr>
              <w:pStyle w:val="ConsPlusCell"/>
              <w:jc w:val="center"/>
              <w:rPr>
                <w:sz w:val="18"/>
                <w:szCs w:val="18"/>
              </w:rPr>
            </w:pPr>
            <w:r w:rsidRPr="009D0954">
              <w:rPr>
                <w:sz w:val="18"/>
                <w:szCs w:val="18"/>
              </w:rPr>
              <w:t>60,0</w:t>
            </w:r>
          </w:p>
        </w:tc>
        <w:tc>
          <w:tcPr>
            <w:tcW w:w="962" w:type="dxa"/>
            <w:gridSpan w:val="6"/>
          </w:tcPr>
          <w:p w:rsidR="00C241DF" w:rsidRPr="009D0954" w:rsidRDefault="00C241DF" w:rsidP="000C699A">
            <w:pPr>
              <w:pStyle w:val="ConsPlusCell"/>
              <w:jc w:val="center"/>
              <w:rPr>
                <w:sz w:val="18"/>
                <w:szCs w:val="18"/>
              </w:rPr>
            </w:pPr>
            <w:r w:rsidRPr="009D0954">
              <w:rPr>
                <w:sz w:val="18"/>
                <w:szCs w:val="18"/>
              </w:rPr>
              <w:t>60,0</w:t>
            </w:r>
          </w:p>
        </w:tc>
        <w:tc>
          <w:tcPr>
            <w:tcW w:w="993" w:type="dxa"/>
            <w:gridSpan w:val="4"/>
          </w:tcPr>
          <w:p w:rsidR="00C241DF" w:rsidRPr="009D0954" w:rsidRDefault="00C241DF" w:rsidP="000C699A">
            <w:pPr>
              <w:pStyle w:val="ConsPlusCell"/>
              <w:jc w:val="center"/>
              <w:rPr>
                <w:sz w:val="18"/>
                <w:szCs w:val="18"/>
              </w:rPr>
            </w:pPr>
            <w:r w:rsidRPr="009D0954">
              <w:rPr>
                <w:sz w:val="18"/>
                <w:szCs w:val="18"/>
              </w:rPr>
              <w:t>60,0</w:t>
            </w:r>
          </w:p>
        </w:tc>
        <w:tc>
          <w:tcPr>
            <w:tcW w:w="992" w:type="dxa"/>
            <w:gridSpan w:val="6"/>
          </w:tcPr>
          <w:p w:rsidR="00C241DF" w:rsidRPr="009D0954" w:rsidRDefault="00C241DF" w:rsidP="000C699A">
            <w:pPr>
              <w:pStyle w:val="ConsPlusCell"/>
              <w:jc w:val="center"/>
              <w:rPr>
                <w:sz w:val="18"/>
                <w:szCs w:val="18"/>
              </w:rPr>
            </w:pPr>
            <w:r w:rsidRPr="009D0954">
              <w:rPr>
                <w:sz w:val="18"/>
                <w:szCs w:val="18"/>
              </w:rPr>
              <w:t>60,0</w:t>
            </w:r>
          </w:p>
        </w:tc>
        <w:tc>
          <w:tcPr>
            <w:tcW w:w="1009" w:type="dxa"/>
            <w:gridSpan w:val="4"/>
            <w:shd w:val="clear" w:color="auto" w:fill="auto"/>
          </w:tcPr>
          <w:p w:rsidR="00C241DF" w:rsidRPr="009D0954" w:rsidRDefault="00C241DF" w:rsidP="000C699A">
            <w:pPr>
              <w:pStyle w:val="ConsPlusCell"/>
              <w:jc w:val="center"/>
              <w:rPr>
                <w:sz w:val="18"/>
                <w:szCs w:val="18"/>
              </w:rPr>
            </w:pPr>
            <w:r w:rsidRPr="009D0954">
              <w:rPr>
                <w:sz w:val="18"/>
                <w:szCs w:val="18"/>
              </w:rPr>
              <w:t>60,0</w:t>
            </w:r>
          </w:p>
        </w:tc>
        <w:tc>
          <w:tcPr>
            <w:tcW w:w="1053"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60,0</w:t>
            </w:r>
          </w:p>
        </w:tc>
        <w:tc>
          <w:tcPr>
            <w:tcW w:w="997"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60,0</w:t>
            </w:r>
          </w:p>
        </w:tc>
        <w:tc>
          <w:tcPr>
            <w:tcW w:w="1407" w:type="dxa"/>
            <w:vMerge/>
            <w:shd w:val="clear" w:color="auto" w:fill="auto"/>
          </w:tcPr>
          <w:p w:rsidR="00C241DF" w:rsidRPr="009D0954" w:rsidRDefault="00C241DF" w:rsidP="000C699A">
            <w:pPr>
              <w:pStyle w:val="ConsPlusCell"/>
              <w:rPr>
                <w:sz w:val="18"/>
                <w:szCs w:val="18"/>
              </w:rPr>
            </w:pPr>
          </w:p>
        </w:tc>
        <w:tc>
          <w:tcPr>
            <w:tcW w:w="2083" w:type="dxa"/>
            <w:vMerge/>
            <w:shd w:val="clear" w:color="auto" w:fill="auto"/>
          </w:tcPr>
          <w:p w:rsidR="00C241DF" w:rsidRPr="009D0954" w:rsidRDefault="00C241DF" w:rsidP="000C699A">
            <w:pPr>
              <w:pStyle w:val="ConsPlusCell"/>
              <w:rPr>
                <w:sz w:val="18"/>
                <w:szCs w:val="18"/>
              </w:rPr>
            </w:pPr>
          </w:p>
        </w:tc>
      </w:tr>
      <w:tr w:rsidR="00C241DF" w:rsidRPr="009D0954" w:rsidTr="000C699A">
        <w:trPr>
          <w:trHeight w:val="20"/>
          <w:tblCellSpacing w:w="5" w:type="nil"/>
        </w:trPr>
        <w:tc>
          <w:tcPr>
            <w:tcW w:w="1836" w:type="dxa"/>
            <w:vMerge w:val="restart"/>
            <w:shd w:val="clear" w:color="auto" w:fill="auto"/>
          </w:tcPr>
          <w:p w:rsidR="00C241DF" w:rsidRPr="009D0954" w:rsidRDefault="00C241DF" w:rsidP="000C699A">
            <w:pPr>
              <w:tabs>
                <w:tab w:val="left" w:pos="567"/>
              </w:tabs>
              <w:rPr>
                <w:sz w:val="18"/>
                <w:szCs w:val="18"/>
              </w:rPr>
            </w:pPr>
            <w:r w:rsidRPr="009D0954">
              <w:rPr>
                <w:sz w:val="18"/>
                <w:szCs w:val="18"/>
              </w:rPr>
              <w:t>1.2.2.1.2.3.</w:t>
            </w:r>
            <w:r>
              <w:rPr>
                <w:sz w:val="18"/>
                <w:szCs w:val="18"/>
              </w:rPr>
              <w:t> </w:t>
            </w:r>
            <w:r w:rsidRPr="009D0954">
              <w:rPr>
                <w:sz w:val="18"/>
                <w:szCs w:val="18"/>
              </w:rPr>
              <w:t xml:space="preserve">Основное мероприятие 6. </w:t>
            </w:r>
          </w:p>
          <w:p w:rsidR="00C241DF" w:rsidRPr="009D0954" w:rsidRDefault="00C241DF" w:rsidP="000C699A">
            <w:pPr>
              <w:pStyle w:val="ConsPlusCell"/>
              <w:rPr>
                <w:sz w:val="18"/>
                <w:szCs w:val="18"/>
              </w:rPr>
            </w:pPr>
            <w:r w:rsidRPr="009D0954">
              <w:rPr>
                <w:sz w:val="18"/>
                <w:szCs w:val="18"/>
              </w:rPr>
              <w:t>Проведение мероприятий по снижению профессиональных рисков, производственного травматизма и профессиональной заболеваемости</w:t>
            </w:r>
          </w:p>
        </w:tc>
        <w:tc>
          <w:tcPr>
            <w:tcW w:w="1427" w:type="dxa"/>
            <w:gridSpan w:val="2"/>
            <w:shd w:val="clear" w:color="auto" w:fill="auto"/>
          </w:tcPr>
          <w:p w:rsidR="00C241DF" w:rsidRPr="000E55DC" w:rsidRDefault="00C241DF" w:rsidP="000C699A">
            <w:pPr>
              <w:pStyle w:val="ConsPlusCell"/>
              <w:rPr>
                <w:sz w:val="18"/>
                <w:szCs w:val="18"/>
              </w:rPr>
            </w:pPr>
            <w:r w:rsidRPr="000E55DC">
              <w:rPr>
                <w:sz w:val="18"/>
                <w:szCs w:val="18"/>
              </w:rPr>
              <w:t>областной бюджет</w:t>
            </w:r>
          </w:p>
        </w:tc>
        <w:tc>
          <w:tcPr>
            <w:tcW w:w="8985" w:type="dxa"/>
            <w:gridSpan w:val="34"/>
          </w:tcPr>
          <w:p w:rsidR="00C241DF" w:rsidRPr="009D0954" w:rsidRDefault="00C241DF" w:rsidP="000C699A">
            <w:pPr>
              <w:pStyle w:val="ConsPlusCell"/>
              <w:jc w:val="center"/>
              <w:rPr>
                <w:sz w:val="18"/>
                <w:szCs w:val="18"/>
              </w:rPr>
            </w:pPr>
            <w:r w:rsidRPr="009D0954">
              <w:rPr>
                <w:sz w:val="18"/>
                <w:szCs w:val="18"/>
              </w:rPr>
              <w:t xml:space="preserve">Финансирование для выполнения данного мероприятия не требуется, реализация осуществляется в </w:t>
            </w:r>
            <w:proofErr w:type="gramStart"/>
            <w:r w:rsidRPr="009D0954">
              <w:rPr>
                <w:sz w:val="18"/>
                <w:szCs w:val="18"/>
              </w:rPr>
              <w:t>рамках</w:t>
            </w:r>
            <w:proofErr w:type="gramEnd"/>
            <w:r w:rsidRPr="009D0954">
              <w:rPr>
                <w:sz w:val="18"/>
                <w:szCs w:val="18"/>
              </w:rPr>
              <w:t xml:space="preserve"> текущей деятельности исполнителей мероприятия</w:t>
            </w:r>
          </w:p>
        </w:tc>
        <w:tc>
          <w:tcPr>
            <w:tcW w:w="1407" w:type="dxa"/>
            <w:vMerge w:val="restart"/>
            <w:shd w:val="clear" w:color="auto" w:fill="auto"/>
          </w:tcPr>
          <w:p w:rsidR="00C241DF" w:rsidRPr="009D0954" w:rsidRDefault="00C241DF" w:rsidP="000C699A">
            <w:pPr>
              <w:pStyle w:val="ConsPlusCell"/>
              <w:jc w:val="center"/>
              <w:rPr>
                <w:sz w:val="18"/>
                <w:szCs w:val="18"/>
              </w:rPr>
            </w:pPr>
            <w:r w:rsidRPr="009D0954">
              <w:rPr>
                <w:sz w:val="18"/>
                <w:szCs w:val="18"/>
              </w:rPr>
              <w:t xml:space="preserve">Минтруда и </w:t>
            </w:r>
            <w:proofErr w:type="spellStart"/>
            <w:r w:rsidRPr="009D0954">
              <w:rPr>
                <w:sz w:val="18"/>
                <w:szCs w:val="18"/>
              </w:rPr>
              <w:t>соцразвития</w:t>
            </w:r>
            <w:proofErr w:type="spellEnd"/>
            <w:r w:rsidRPr="009D0954">
              <w:rPr>
                <w:sz w:val="18"/>
                <w:szCs w:val="18"/>
              </w:rPr>
              <w:t xml:space="preserve"> НСО во взаимодействии с ФБУН «НИИ гигиены», ФГБОУ ВО НГМУ Минздрава России, Управлением </w:t>
            </w:r>
            <w:proofErr w:type="spellStart"/>
            <w:r w:rsidRPr="009D0954">
              <w:rPr>
                <w:sz w:val="18"/>
                <w:szCs w:val="18"/>
              </w:rPr>
              <w:t>Роспотребнад</w:t>
            </w:r>
            <w:r>
              <w:rPr>
                <w:sz w:val="18"/>
                <w:szCs w:val="18"/>
              </w:rPr>
              <w:t>-</w:t>
            </w:r>
            <w:r w:rsidRPr="009D0954">
              <w:rPr>
                <w:sz w:val="18"/>
                <w:szCs w:val="18"/>
              </w:rPr>
              <w:t>зора</w:t>
            </w:r>
            <w:proofErr w:type="spellEnd"/>
            <w:r w:rsidRPr="009D0954">
              <w:rPr>
                <w:sz w:val="18"/>
                <w:szCs w:val="18"/>
              </w:rPr>
              <w:t xml:space="preserve"> по НСО, организациями, привлекаемыми </w:t>
            </w:r>
            <w:r w:rsidRPr="009D0954">
              <w:rPr>
                <w:sz w:val="18"/>
                <w:szCs w:val="18"/>
              </w:rPr>
              <w:lastRenderedPageBreak/>
              <w:t xml:space="preserve">в соответствии с </w:t>
            </w:r>
            <w:proofErr w:type="gramStart"/>
            <w:r w:rsidRPr="009D0954">
              <w:rPr>
                <w:sz w:val="18"/>
                <w:szCs w:val="18"/>
              </w:rPr>
              <w:t>законодатель</w:t>
            </w:r>
            <w:r>
              <w:rPr>
                <w:sz w:val="18"/>
                <w:szCs w:val="18"/>
              </w:rPr>
              <w:t>-</w:t>
            </w:r>
            <w:proofErr w:type="spellStart"/>
            <w:r w:rsidRPr="009D0954">
              <w:rPr>
                <w:sz w:val="18"/>
                <w:szCs w:val="18"/>
              </w:rPr>
              <w:t>ством</w:t>
            </w:r>
            <w:proofErr w:type="spellEnd"/>
            <w:proofErr w:type="gramEnd"/>
          </w:p>
        </w:tc>
        <w:tc>
          <w:tcPr>
            <w:tcW w:w="2083" w:type="dxa"/>
            <w:vMerge w:val="restart"/>
            <w:shd w:val="clear" w:color="auto" w:fill="auto"/>
          </w:tcPr>
          <w:p w:rsidR="00C241DF" w:rsidRPr="009D0954" w:rsidRDefault="00C241DF" w:rsidP="000C699A">
            <w:pPr>
              <w:pStyle w:val="ConsPlusCell"/>
              <w:rPr>
                <w:sz w:val="18"/>
                <w:szCs w:val="18"/>
              </w:rPr>
            </w:pPr>
            <w:r w:rsidRPr="009D0954">
              <w:rPr>
                <w:sz w:val="18"/>
                <w:szCs w:val="18"/>
              </w:rPr>
              <w:lastRenderedPageBreak/>
              <w:t>Планируется проведение углубленных медицинских осмотров с целью выявления ранних стадий отклонений состояния здоровья и предупреждения формирования профессиональных заболеваний</w:t>
            </w:r>
          </w:p>
        </w:tc>
      </w:tr>
      <w:tr w:rsidR="00C241DF" w:rsidRPr="009D0954" w:rsidTr="000C699A">
        <w:trPr>
          <w:trHeight w:val="20"/>
          <w:tblCellSpacing w:w="5" w:type="nil"/>
        </w:trPr>
        <w:tc>
          <w:tcPr>
            <w:tcW w:w="1836" w:type="dxa"/>
            <w:vMerge/>
            <w:shd w:val="clear" w:color="auto" w:fill="auto"/>
          </w:tcPr>
          <w:p w:rsidR="00C241DF" w:rsidRPr="009D0954" w:rsidRDefault="00C241DF" w:rsidP="000C699A">
            <w:pPr>
              <w:pStyle w:val="ConsPlusCell"/>
              <w:rPr>
                <w:sz w:val="18"/>
                <w:szCs w:val="18"/>
              </w:rPr>
            </w:pPr>
          </w:p>
        </w:tc>
        <w:tc>
          <w:tcPr>
            <w:tcW w:w="1427" w:type="dxa"/>
            <w:gridSpan w:val="2"/>
            <w:shd w:val="clear" w:color="auto" w:fill="auto"/>
          </w:tcPr>
          <w:p w:rsidR="00C241DF" w:rsidRPr="009D0954" w:rsidRDefault="00C241DF" w:rsidP="000C699A">
            <w:pPr>
              <w:pStyle w:val="ConsPlusCell"/>
              <w:rPr>
                <w:sz w:val="18"/>
                <w:szCs w:val="18"/>
              </w:rPr>
            </w:pPr>
            <w:r w:rsidRPr="009D0954">
              <w:rPr>
                <w:sz w:val="18"/>
                <w:szCs w:val="18"/>
              </w:rPr>
              <w:t>федеральный бюджет</w:t>
            </w:r>
          </w:p>
        </w:tc>
        <w:tc>
          <w:tcPr>
            <w:tcW w:w="606" w:type="dxa"/>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532"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422"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426" w:type="dxa"/>
            <w:shd w:val="clear" w:color="auto" w:fill="auto"/>
          </w:tcPr>
          <w:p w:rsidR="00C241DF" w:rsidRPr="009D0954" w:rsidRDefault="00C241DF" w:rsidP="000C699A">
            <w:pPr>
              <w:jc w:val="center"/>
              <w:rPr>
                <w:sz w:val="18"/>
                <w:szCs w:val="18"/>
              </w:rPr>
            </w:pPr>
            <w:r w:rsidRPr="009D0954">
              <w:rPr>
                <w:sz w:val="18"/>
                <w:szCs w:val="18"/>
              </w:rPr>
              <w:t>-</w:t>
            </w:r>
          </w:p>
        </w:tc>
        <w:tc>
          <w:tcPr>
            <w:tcW w:w="993" w:type="dxa"/>
            <w:gridSpan w:val="4"/>
          </w:tcPr>
          <w:p w:rsidR="00C241DF" w:rsidRPr="009D0954" w:rsidRDefault="00C241DF" w:rsidP="000C699A">
            <w:pPr>
              <w:pStyle w:val="ConsPlusCell"/>
              <w:jc w:val="center"/>
              <w:rPr>
                <w:sz w:val="18"/>
                <w:szCs w:val="18"/>
              </w:rPr>
            </w:pPr>
            <w:r w:rsidRPr="009D0954">
              <w:rPr>
                <w:sz w:val="18"/>
                <w:szCs w:val="18"/>
              </w:rPr>
              <w:t>-</w:t>
            </w:r>
          </w:p>
        </w:tc>
        <w:tc>
          <w:tcPr>
            <w:tcW w:w="962" w:type="dxa"/>
            <w:gridSpan w:val="6"/>
          </w:tcPr>
          <w:p w:rsidR="00C241DF" w:rsidRPr="009D0954" w:rsidRDefault="00C241DF" w:rsidP="000C699A">
            <w:pPr>
              <w:pStyle w:val="ConsPlusCell"/>
              <w:jc w:val="center"/>
              <w:rPr>
                <w:sz w:val="18"/>
                <w:szCs w:val="18"/>
              </w:rPr>
            </w:pPr>
            <w:r w:rsidRPr="009D0954">
              <w:rPr>
                <w:sz w:val="18"/>
                <w:szCs w:val="18"/>
              </w:rPr>
              <w:t>-</w:t>
            </w:r>
          </w:p>
        </w:tc>
        <w:tc>
          <w:tcPr>
            <w:tcW w:w="993" w:type="dxa"/>
            <w:gridSpan w:val="4"/>
          </w:tcPr>
          <w:p w:rsidR="00C241DF" w:rsidRPr="009D0954" w:rsidRDefault="00C241DF" w:rsidP="000C699A">
            <w:pPr>
              <w:pStyle w:val="ConsPlusCell"/>
              <w:jc w:val="center"/>
              <w:rPr>
                <w:sz w:val="18"/>
                <w:szCs w:val="18"/>
              </w:rPr>
            </w:pPr>
            <w:r w:rsidRPr="009D0954">
              <w:rPr>
                <w:sz w:val="18"/>
                <w:szCs w:val="18"/>
              </w:rPr>
              <w:t>-</w:t>
            </w:r>
          </w:p>
        </w:tc>
        <w:tc>
          <w:tcPr>
            <w:tcW w:w="992" w:type="dxa"/>
            <w:gridSpan w:val="6"/>
          </w:tcPr>
          <w:p w:rsidR="00C241DF" w:rsidRPr="009D0954" w:rsidRDefault="00C241DF" w:rsidP="000C699A">
            <w:pPr>
              <w:pStyle w:val="ConsPlusCell"/>
              <w:jc w:val="center"/>
              <w:rPr>
                <w:sz w:val="18"/>
                <w:szCs w:val="18"/>
              </w:rPr>
            </w:pPr>
            <w:r w:rsidRPr="009D0954">
              <w:rPr>
                <w:sz w:val="18"/>
                <w:szCs w:val="18"/>
              </w:rPr>
              <w:t>-</w:t>
            </w:r>
          </w:p>
        </w:tc>
        <w:tc>
          <w:tcPr>
            <w:tcW w:w="1009" w:type="dxa"/>
            <w:gridSpan w:val="4"/>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053"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997"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407" w:type="dxa"/>
            <w:vMerge/>
            <w:shd w:val="clear" w:color="auto" w:fill="auto"/>
          </w:tcPr>
          <w:p w:rsidR="00C241DF" w:rsidRPr="009D0954" w:rsidRDefault="00C241DF" w:rsidP="000C699A">
            <w:pPr>
              <w:pStyle w:val="ConsPlusCell"/>
              <w:rPr>
                <w:sz w:val="18"/>
                <w:szCs w:val="18"/>
              </w:rPr>
            </w:pPr>
          </w:p>
        </w:tc>
        <w:tc>
          <w:tcPr>
            <w:tcW w:w="2083" w:type="dxa"/>
            <w:vMerge/>
            <w:shd w:val="clear" w:color="auto" w:fill="auto"/>
          </w:tcPr>
          <w:p w:rsidR="00C241DF" w:rsidRPr="009D0954" w:rsidRDefault="00C241DF" w:rsidP="000C699A">
            <w:pPr>
              <w:pStyle w:val="ConsPlusCell"/>
              <w:rPr>
                <w:sz w:val="18"/>
                <w:szCs w:val="18"/>
              </w:rPr>
            </w:pPr>
          </w:p>
        </w:tc>
      </w:tr>
      <w:tr w:rsidR="00C241DF" w:rsidRPr="009D0954" w:rsidTr="000C699A">
        <w:trPr>
          <w:trHeight w:val="20"/>
          <w:tblCellSpacing w:w="5" w:type="nil"/>
        </w:trPr>
        <w:tc>
          <w:tcPr>
            <w:tcW w:w="1836" w:type="dxa"/>
            <w:vMerge/>
            <w:shd w:val="clear" w:color="auto" w:fill="auto"/>
          </w:tcPr>
          <w:p w:rsidR="00C241DF" w:rsidRPr="009D0954" w:rsidRDefault="00C241DF" w:rsidP="000C699A">
            <w:pPr>
              <w:pStyle w:val="ConsPlusCell"/>
              <w:rPr>
                <w:sz w:val="18"/>
                <w:szCs w:val="18"/>
              </w:rPr>
            </w:pPr>
          </w:p>
        </w:tc>
        <w:tc>
          <w:tcPr>
            <w:tcW w:w="1427" w:type="dxa"/>
            <w:gridSpan w:val="2"/>
            <w:shd w:val="clear" w:color="auto" w:fill="auto"/>
          </w:tcPr>
          <w:p w:rsidR="00C241DF" w:rsidRPr="009D0954" w:rsidRDefault="00C241DF" w:rsidP="000C699A">
            <w:pPr>
              <w:pStyle w:val="ConsPlusCell"/>
              <w:rPr>
                <w:sz w:val="18"/>
                <w:szCs w:val="18"/>
              </w:rPr>
            </w:pPr>
            <w:r w:rsidRPr="009D0954">
              <w:rPr>
                <w:sz w:val="18"/>
                <w:szCs w:val="18"/>
              </w:rPr>
              <w:t>местные бюджеты</w:t>
            </w:r>
          </w:p>
        </w:tc>
        <w:tc>
          <w:tcPr>
            <w:tcW w:w="606" w:type="dxa"/>
            <w:shd w:val="clear" w:color="auto" w:fill="auto"/>
          </w:tcPr>
          <w:p w:rsidR="00C241DF" w:rsidRPr="009D0954" w:rsidRDefault="00C241DF" w:rsidP="000C699A">
            <w:pPr>
              <w:jc w:val="center"/>
              <w:rPr>
                <w:sz w:val="18"/>
                <w:szCs w:val="18"/>
              </w:rPr>
            </w:pPr>
            <w:r w:rsidRPr="009D0954">
              <w:rPr>
                <w:sz w:val="18"/>
                <w:szCs w:val="18"/>
              </w:rPr>
              <w:t>х</w:t>
            </w:r>
          </w:p>
        </w:tc>
        <w:tc>
          <w:tcPr>
            <w:tcW w:w="532"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422"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426" w:type="dxa"/>
            <w:shd w:val="clear" w:color="auto" w:fill="auto"/>
          </w:tcPr>
          <w:p w:rsidR="00C241DF" w:rsidRPr="009D0954" w:rsidRDefault="00C241DF" w:rsidP="000C699A">
            <w:pPr>
              <w:jc w:val="center"/>
              <w:rPr>
                <w:sz w:val="18"/>
                <w:szCs w:val="18"/>
              </w:rPr>
            </w:pPr>
            <w:r w:rsidRPr="009D0954">
              <w:rPr>
                <w:sz w:val="18"/>
                <w:szCs w:val="18"/>
              </w:rPr>
              <w:t>х</w:t>
            </w:r>
          </w:p>
        </w:tc>
        <w:tc>
          <w:tcPr>
            <w:tcW w:w="993" w:type="dxa"/>
            <w:gridSpan w:val="4"/>
          </w:tcPr>
          <w:p w:rsidR="00C241DF" w:rsidRPr="009D0954" w:rsidRDefault="00C241DF" w:rsidP="000C699A">
            <w:pPr>
              <w:pStyle w:val="ConsPlusCell"/>
              <w:jc w:val="center"/>
              <w:rPr>
                <w:sz w:val="18"/>
                <w:szCs w:val="18"/>
              </w:rPr>
            </w:pPr>
            <w:r w:rsidRPr="009D0954">
              <w:rPr>
                <w:sz w:val="18"/>
                <w:szCs w:val="18"/>
              </w:rPr>
              <w:t>-</w:t>
            </w:r>
          </w:p>
        </w:tc>
        <w:tc>
          <w:tcPr>
            <w:tcW w:w="962" w:type="dxa"/>
            <w:gridSpan w:val="6"/>
          </w:tcPr>
          <w:p w:rsidR="00C241DF" w:rsidRPr="009D0954" w:rsidRDefault="00C241DF" w:rsidP="000C699A">
            <w:pPr>
              <w:pStyle w:val="ConsPlusCell"/>
              <w:jc w:val="center"/>
              <w:rPr>
                <w:sz w:val="18"/>
                <w:szCs w:val="18"/>
              </w:rPr>
            </w:pPr>
            <w:r w:rsidRPr="009D0954">
              <w:rPr>
                <w:sz w:val="18"/>
                <w:szCs w:val="18"/>
              </w:rPr>
              <w:t>-</w:t>
            </w:r>
          </w:p>
        </w:tc>
        <w:tc>
          <w:tcPr>
            <w:tcW w:w="993" w:type="dxa"/>
            <w:gridSpan w:val="4"/>
          </w:tcPr>
          <w:p w:rsidR="00C241DF" w:rsidRPr="009D0954" w:rsidRDefault="00C241DF" w:rsidP="000C699A">
            <w:pPr>
              <w:pStyle w:val="ConsPlusCell"/>
              <w:jc w:val="center"/>
              <w:rPr>
                <w:sz w:val="18"/>
                <w:szCs w:val="18"/>
              </w:rPr>
            </w:pPr>
            <w:r w:rsidRPr="009D0954">
              <w:rPr>
                <w:sz w:val="18"/>
                <w:szCs w:val="18"/>
              </w:rPr>
              <w:t>-</w:t>
            </w:r>
          </w:p>
        </w:tc>
        <w:tc>
          <w:tcPr>
            <w:tcW w:w="992" w:type="dxa"/>
            <w:gridSpan w:val="6"/>
          </w:tcPr>
          <w:p w:rsidR="00C241DF" w:rsidRPr="009D0954" w:rsidRDefault="00C241DF" w:rsidP="000C699A">
            <w:pPr>
              <w:pStyle w:val="ConsPlusCell"/>
              <w:jc w:val="center"/>
              <w:rPr>
                <w:sz w:val="18"/>
                <w:szCs w:val="18"/>
              </w:rPr>
            </w:pPr>
            <w:r w:rsidRPr="009D0954">
              <w:rPr>
                <w:sz w:val="18"/>
                <w:szCs w:val="18"/>
              </w:rPr>
              <w:t>-</w:t>
            </w:r>
          </w:p>
        </w:tc>
        <w:tc>
          <w:tcPr>
            <w:tcW w:w="1009" w:type="dxa"/>
            <w:gridSpan w:val="4"/>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053"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997"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407" w:type="dxa"/>
            <w:vMerge/>
            <w:shd w:val="clear" w:color="auto" w:fill="auto"/>
          </w:tcPr>
          <w:p w:rsidR="00C241DF" w:rsidRPr="009D0954" w:rsidRDefault="00C241DF" w:rsidP="000C699A">
            <w:pPr>
              <w:pStyle w:val="ConsPlusCell"/>
              <w:rPr>
                <w:sz w:val="18"/>
                <w:szCs w:val="18"/>
              </w:rPr>
            </w:pPr>
          </w:p>
        </w:tc>
        <w:tc>
          <w:tcPr>
            <w:tcW w:w="2083" w:type="dxa"/>
            <w:vMerge/>
            <w:shd w:val="clear" w:color="auto" w:fill="auto"/>
          </w:tcPr>
          <w:p w:rsidR="00C241DF" w:rsidRPr="009D0954" w:rsidRDefault="00C241DF" w:rsidP="000C699A">
            <w:pPr>
              <w:pStyle w:val="ConsPlusCell"/>
              <w:rPr>
                <w:sz w:val="18"/>
                <w:szCs w:val="18"/>
              </w:rPr>
            </w:pPr>
          </w:p>
        </w:tc>
      </w:tr>
      <w:tr w:rsidR="00C241DF" w:rsidRPr="009D0954" w:rsidTr="000C699A">
        <w:trPr>
          <w:trHeight w:val="20"/>
          <w:tblCellSpacing w:w="5" w:type="nil"/>
        </w:trPr>
        <w:tc>
          <w:tcPr>
            <w:tcW w:w="1836" w:type="dxa"/>
            <w:vMerge/>
            <w:shd w:val="clear" w:color="auto" w:fill="auto"/>
          </w:tcPr>
          <w:p w:rsidR="00C241DF" w:rsidRPr="009D0954" w:rsidRDefault="00C241DF" w:rsidP="000C699A">
            <w:pPr>
              <w:pStyle w:val="ConsPlusCell"/>
              <w:rPr>
                <w:sz w:val="18"/>
                <w:szCs w:val="18"/>
              </w:rPr>
            </w:pPr>
          </w:p>
        </w:tc>
        <w:tc>
          <w:tcPr>
            <w:tcW w:w="1427" w:type="dxa"/>
            <w:gridSpan w:val="2"/>
            <w:shd w:val="clear" w:color="auto" w:fill="auto"/>
          </w:tcPr>
          <w:p w:rsidR="00C241DF" w:rsidRPr="009D0954" w:rsidRDefault="00C241DF" w:rsidP="000C699A">
            <w:pPr>
              <w:pStyle w:val="ConsPlusCell"/>
              <w:rPr>
                <w:sz w:val="18"/>
                <w:szCs w:val="18"/>
              </w:rPr>
            </w:pPr>
            <w:r w:rsidRPr="009D0954">
              <w:rPr>
                <w:sz w:val="18"/>
                <w:szCs w:val="18"/>
              </w:rPr>
              <w:t>внебюджетные источники</w:t>
            </w:r>
          </w:p>
        </w:tc>
        <w:tc>
          <w:tcPr>
            <w:tcW w:w="606" w:type="dxa"/>
            <w:shd w:val="clear" w:color="auto" w:fill="auto"/>
          </w:tcPr>
          <w:p w:rsidR="00C241DF" w:rsidRPr="009D0954" w:rsidRDefault="00C241DF" w:rsidP="000C699A">
            <w:pPr>
              <w:jc w:val="center"/>
              <w:rPr>
                <w:sz w:val="18"/>
                <w:szCs w:val="18"/>
              </w:rPr>
            </w:pPr>
            <w:r w:rsidRPr="009D0954">
              <w:rPr>
                <w:sz w:val="18"/>
                <w:szCs w:val="18"/>
              </w:rPr>
              <w:t>х</w:t>
            </w:r>
          </w:p>
        </w:tc>
        <w:tc>
          <w:tcPr>
            <w:tcW w:w="532"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422"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426" w:type="dxa"/>
            <w:shd w:val="clear" w:color="auto" w:fill="auto"/>
          </w:tcPr>
          <w:p w:rsidR="00C241DF" w:rsidRPr="009D0954" w:rsidRDefault="00C241DF" w:rsidP="000C699A">
            <w:pPr>
              <w:jc w:val="center"/>
              <w:rPr>
                <w:sz w:val="18"/>
                <w:szCs w:val="18"/>
              </w:rPr>
            </w:pPr>
            <w:r w:rsidRPr="009D0954">
              <w:rPr>
                <w:sz w:val="18"/>
                <w:szCs w:val="18"/>
              </w:rPr>
              <w:t>х</w:t>
            </w:r>
          </w:p>
        </w:tc>
        <w:tc>
          <w:tcPr>
            <w:tcW w:w="993" w:type="dxa"/>
            <w:gridSpan w:val="4"/>
          </w:tcPr>
          <w:p w:rsidR="00C241DF" w:rsidRPr="009D0954" w:rsidRDefault="00C241DF" w:rsidP="000C699A">
            <w:pPr>
              <w:pStyle w:val="ConsPlusCell"/>
              <w:jc w:val="center"/>
              <w:rPr>
                <w:sz w:val="18"/>
                <w:szCs w:val="18"/>
              </w:rPr>
            </w:pPr>
            <w:r w:rsidRPr="009D0954">
              <w:rPr>
                <w:sz w:val="18"/>
                <w:szCs w:val="18"/>
              </w:rPr>
              <w:t>-</w:t>
            </w:r>
          </w:p>
        </w:tc>
        <w:tc>
          <w:tcPr>
            <w:tcW w:w="962" w:type="dxa"/>
            <w:gridSpan w:val="6"/>
          </w:tcPr>
          <w:p w:rsidR="00C241DF" w:rsidRPr="009D0954" w:rsidRDefault="00C241DF" w:rsidP="000C699A">
            <w:pPr>
              <w:pStyle w:val="ConsPlusCell"/>
              <w:jc w:val="center"/>
              <w:rPr>
                <w:sz w:val="18"/>
                <w:szCs w:val="18"/>
              </w:rPr>
            </w:pPr>
            <w:r w:rsidRPr="009D0954">
              <w:rPr>
                <w:sz w:val="18"/>
                <w:szCs w:val="18"/>
              </w:rPr>
              <w:t>-</w:t>
            </w:r>
          </w:p>
        </w:tc>
        <w:tc>
          <w:tcPr>
            <w:tcW w:w="993" w:type="dxa"/>
            <w:gridSpan w:val="4"/>
          </w:tcPr>
          <w:p w:rsidR="00C241DF" w:rsidRPr="009D0954" w:rsidRDefault="00C241DF" w:rsidP="000C699A">
            <w:pPr>
              <w:pStyle w:val="ConsPlusCell"/>
              <w:jc w:val="center"/>
              <w:rPr>
                <w:sz w:val="18"/>
                <w:szCs w:val="18"/>
              </w:rPr>
            </w:pPr>
            <w:r w:rsidRPr="009D0954">
              <w:rPr>
                <w:sz w:val="18"/>
                <w:szCs w:val="18"/>
              </w:rPr>
              <w:t>-</w:t>
            </w:r>
          </w:p>
        </w:tc>
        <w:tc>
          <w:tcPr>
            <w:tcW w:w="992" w:type="dxa"/>
            <w:gridSpan w:val="6"/>
          </w:tcPr>
          <w:p w:rsidR="00C241DF" w:rsidRPr="009D0954" w:rsidRDefault="00C241DF" w:rsidP="000C699A">
            <w:pPr>
              <w:pStyle w:val="ConsPlusCell"/>
              <w:jc w:val="center"/>
              <w:rPr>
                <w:sz w:val="18"/>
                <w:szCs w:val="18"/>
              </w:rPr>
            </w:pPr>
            <w:r w:rsidRPr="009D0954">
              <w:rPr>
                <w:sz w:val="18"/>
                <w:szCs w:val="18"/>
              </w:rPr>
              <w:t>-</w:t>
            </w:r>
          </w:p>
        </w:tc>
        <w:tc>
          <w:tcPr>
            <w:tcW w:w="1009" w:type="dxa"/>
            <w:gridSpan w:val="4"/>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053"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997"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407" w:type="dxa"/>
            <w:vMerge/>
            <w:shd w:val="clear" w:color="auto" w:fill="auto"/>
          </w:tcPr>
          <w:p w:rsidR="00C241DF" w:rsidRPr="009D0954" w:rsidRDefault="00C241DF" w:rsidP="000C699A">
            <w:pPr>
              <w:pStyle w:val="ConsPlusCell"/>
              <w:rPr>
                <w:sz w:val="18"/>
                <w:szCs w:val="18"/>
              </w:rPr>
            </w:pPr>
          </w:p>
        </w:tc>
        <w:tc>
          <w:tcPr>
            <w:tcW w:w="2083" w:type="dxa"/>
            <w:vMerge/>
            <w:shd w:val="clear" w:color="auto" w:fill="auto"/>
          </w:tcPr>
          <w:p w:rsidR="00C241DF" w:rsidRPr="009D0954" w:rsidRDefault="00C241DF" w:rsidP="000C699A">
            <w:pPr>
              <w:pStyle w:val="ConsPlusCell"/>
              <w:rPr>
                <w:sz w:val="18"/>
                <w:szCs w:val="18"/>
              </w:rPr>
            </w:pPr>
          </w:p>
        </w:tc>
      </w:tr>
      <w:tr w:rsidR="00C241DF" w:rsidRPr="009D0954" w:rsidTr="000C699A">
        <w:trPr>
          <w:trHeight w:val="20"/>
          <w:tblCellSpacing w:w="5" w:type="nil"/>
        </w:trPr>
        <w:tc>
          <w:tcPr>
            <w:tcW w:w="15738" w:type="dxa"/>
            <w:gridSpan w:val="39"/>
          </w:tcPr>
          <w:p w:rsidR="00C241DF" w:rsidRPr="009D0954" w:rsidRDefault="00C241DF" w:rsidP="000C699A">
            <w:pPr>
              <w:pStyle w:val="ConsPlusCell"/>
              <w:rPr>
                <w:sz w:val="18"/>
                <w:szCs w:val="18"/>
              </w:rPr>
            </w:pPr>
            <w:r w:rsidRPr="009D0954">
              <w:rPr>
                <w:sz w:val="18"/>
                <w:szCs w:val="18"/>
              </w:rPr>
              <w:lastRenderedPageBreak/>
              <w:t xml:space="preserve">1.2.2.1.3. Задача 3. Информационное обеспечение вопросов охраны труда, совершенствование системы </w:t>
            </w:r>
            <w:proofErr w:type="gramStart"/>
            <w:r w:rsidRPr="009D0954">
              <w:rPr>
                <w:sz w:val="18"/>
                <w:szCs w:val="18"/>
              </w:rPr>
              <w:t>обучения по охране</w:t>
            </w:r>
            <w:proofErr w:type="gramEnd"/>
            <w:r w:rsidRPr="009D0954">
              <w:rPr>
                <w:sz w:val="18"/>
                <w:szCs w:val="18"/>
              </w:rPr>
              <w:t xml:space="preserve"> труда</w:t>
            </w:r>
          </w:p>
        </w:tc>
      </w:tr>
      <w:tr w:rsidR="00C241DF" w:rsidRPr="009D0954" w:rsidTr="000C699A">
        <w:trPr>
          <w:trHeight w:val="20"/>
          <w:tblCellSpacing w:w="5" w:type="nil"/>
        </w:trPr>
        <w:tc>
          <w:tcPr>
            <w:tcW w:w="1836" w:type="dxa"/>
            <w:vMerge w:val="restart"/>
            <w:shd w:val="clear" w:color="auto" w:fill="auto"/>
          </w:tcPr>
          <w:p w:rsidR="00C241DF" w:rsidRPr="009D0954" w:rsidRDefault="00C241DF" w:rsidP="000C699A">
            <w:pPr>
              <w:rPr>
                <w:sz w:val="18"/>
                <w:szCs w:val="18"/>
              </w:rPr>
            </w:pPr>
            <w:r w:rsidRPr="009D0954">
              <w:rPr>
                <w:sz w:val="18"/>
                <w:szCs w:val="18"/>
              </w:rPr>
              <w:t>1.2.2.1.3.1.</w:t>
            </w:r>
            <w:r>
              <w:rPr>
                <w:sz w:val="18"/>
                <w:szCs w:val="18"/>
              </w:rPr>
              <w:t> </w:t>
            </w:r>
            <w:r w:rsidRPr="009D0954">
              <w:rPr>
                <w:sz w:val="18"/>
                <w:szCs w:val="18"/>
              </w:rPr>
              <w:t xml:space="preserve">Основное мероприятие 7. </w:t>
            </w:r>
          </w:p>
          <w:p w:rsidR="00C241DF" w:rsidRPr="009D0954" w:rsidRDefault="00C241DF" w:rsidP="000C699A">
            <w:pPr>
              <w:pStyle w:val="ConsPlusCell"/>
              <w:rPr>
                <w:sz w:val="18"/>
                <w:szCs w:val="18"/>
              </w:rPr>
            </w:pPr>
            <w:r w:rsidRPr="009D0954">
              <w:rPr>
                <w:sz w:val="18"/>
                <w:szCs w:val="18"/>
              </w:rPr>
              <w:t>Проведение информационной работы по вопросам охраны труда</w:t>
            </w:r>
          </w:p>
        </w:tc>
        <w:tc>
          <w:tcPr>
            <w:tcW w:w="1427" w:type="dxa"/>
            <w:gridSpan w:val="2"/>
            <w:shd w:val="clear" w:color="auto" w:fill="auto"/>
          </w:tcPr>
          <w:p w:rsidR="00C241DF" w:rsidRPr="009D0954" w:rsidRDefault="00C241DF" w:rsidP="000C699A">
            <w:pPr>
              <w:pStyle w:val="ConsPlusCell"/>
              <w:rPr>
                <w:sz w:val="18"/>
                <w:szCs w:val="18"/>
              </w:rPr>
            </w:pPr>
            <w:r w:rsidRPr="009D0954">
              <w:rPr>
                <w:sz w:val="18"/>
                <w:szCs w:val="18"/>
              </w:rPr>
              <w:t>областной бюджет</w:t>
            </w:r>
          </w:p>
        </w:tc>
        <w:tc>
          <w:tcPr>
            <w:tcW w:w="606" w:type="dxa"/>
            <w:shd w:val="clear" w:color="auto" w:fill="auto"/>
          </w:tcPr>
          <w:p w:rsidR="00C241DF" w:rsidRPr="009D0954" w:rsidRDefault="00C241DF" w:rsidP="000C699A">
            <w:pPr>
              <w:pStyle w:val="ConsPlusCell"/>
              <w:jc w:val="center"/>
              <w:rPr>
                <w:sz w:val="18"/>
                <w:szCs w:val="18"/>
              </w:rPr>
            </w:pPr>
            <w:r w:rsidRPr="009D0954">
              <w:rPr>
                <w:sz w:val="18"/>
                <w:szCs w:val="18"/>
              </w:rPr>
              <w:t>023</w:t>
            </w:r>
          </w:p>
        </w:tc>
        <w:tc>
          <w:tcPr>
            <w:tcW w:w="532"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02</w:t>
            </w:r>
          </w:p>
        </w:tc>
        <w:tc>
          <w:tcPr>
            <w:tcW w:w="422"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2</w:t>
            </w:r>
          </w:p>
        </w:tc>
        <w:tc>
          <w:tcPr>
            <w:tcW w:w="426" w:type="dxa"/>
            <w:shd w:val="clear" w:color="auto" w:fill="auto"/>
          </w:tcPr>
          <w:p w:rsidR="00C241DF" w:rsidRPr="009D0954" w:rsidRDefault="00C241DF" w:rsidP="000C699A">
            <w:pPr>
              <w:pStyle w:val="ConsPlusCell"/>
              <w:jc w:val="center"/>
              <w:rPr>
                <w:sz w:val="18"/>
                <w:szCs w:val="18"/>
              </w:rPr>
            </w:pPr>
            <w:r w:rsidRPr="009D0954">
              <w:rPr>
                <w:sz w:val="18"/>
                <w:szCs w:val="18"/>
              </w:rPr>
              <w:t>01</w:t>
            </w:r>
          </w:p>
        </w:tc>
        <w:tc>
          <w:tcPr>
            <w:tcW w:w="993" w:type="dxa"/>
            <w:gridSpan w:val="4"/>
          </w:tcPr>
          <w:p w:rsidR="00C241DF" w:rsidRPr="009D0954" w:rsidRDefault="00C241DF" w:rsidP="000C699A">
            <w:pPr>
              <w:pStyle w:val="ConsPlusCell"/>
              <w:jc w:val="center"/>
              <w:rPr>
                <w:sz w:val="18"/>
                <w:szCs w:val="18"/>
              </w:rPr>
            </w:pPr>
            <w:r w:rsidRPr="009D0954">
              <w:rPr>
                <w:sz w:val="18"/>
                <w:szCs w:val="18"/>
              </w:rPr>
              <w:t>200,0</w:t>
            </w:r>
          </w:p>
        </w:tc>
        <w:tc>
          <w:tcPr>
            <w:tcW w:w="948" w:type="dxa"/>
            <w:gridSpan w:val="5"/>
          </w:tcPr>
          <w:p w:rsidR="00C241DF" w:rsidRPr="009D0954" w:rsidRDefault="00C241DF" w:rsidP="000C699A">
            <w:pPr>
              <w:pStyle w:val="ConsPlusCell"/>
              <w:jc w:val="center"/>
              <w:rPr>
                <w:sz w:val="18"/>
                <w:szCs w:val="18"/>
              </w:rPr>
            </w:pPr>
            <w:r w:rsidRPr="009D0954">
              <w:rPr>
                <w:sz w:val="18"/>
                <w:szCs w:val="18"/>
              </w:rPr>
              <w:t>200,0</w:t>
            </w:r>
          </w:p>
        </w:tc>
        <w:tc>
          <w:tcPr>
            <w:tcW w:w="1007" w:type="dxa"/>
            <w:gridSpan w:val="5"/>
          </w:tcPr>
          <w:p w:rsidR="00C241DF" w:rsidRPr="009D0954" w:rsidRDefault="00C241DF" w:rsidP="000C699A">
            <w:pPr>
              <w:pStyle w:val="ConsPlusCell"/>
              <w:jc w:val="center"/>
              <w:rPr>
                <w:sz w:val="18"/>
                <w:szCs w:val="18"/>
              </w:rPr>
            </w:pPr>
            <w:r w:rsidRPr="009D0954">
              <w:rPr>
                <w:sz w:val="18"/>
                <w:szCs w:val="18"/>
              </w:rPr>
              <w:t>200,0</w:t>
            </w:r>
          </w:p>
        </w:tc>
        <w:tc>
          <w:tcPr>
            <w:tcW w:w="992" w:type="dxa"/>
            <w:gridSpan w:val="6"/>
          </w:tcPr>
          <w:p w:rsidR="00C241DF" w:rsidRPr="009D0954" w:rsidRDefault="00C241DF" w:rsidP="000C699A">
            <w:pPr>
              <w:pStyle w:val="ConsPlusCell"/>
              <w:jc w:val="center"/>
              <w:rPr>
                <w:sz w:val="18"/>
                <w:szCs w:val="18"/>
              </w:rPr>
            </w:pPr>
            <w:r w:rsidRPr="009D0954">
              <w:rPr>
                <w:sz w:val="18"/>
                <w:szCs w:val="18"/>
              </w:rPr>
              <w:t>200,0</w:t>
            </w:r>
          </w:p>
        </w:tc>
        <w:tc>
          <w:tcPr>
            <w:tcW w:w="1009" w:type="dxa"/>
            <w:gridSpan w:val="4"/>
            <w:shd w:val="clear" w:color="auto" w:fill="auto"/>
          </w:tcPr>
          <w:p w:rsidR="00C241DF" w:rsidRPr="009D0954" w:rsidRDefault="00C241DF" w:rsidP="000C699A">
            <w:pPr>
              <w:pStyle w:val="ConsPlusCell"/>
              <w:jc w:val="center"/>
              <w:rPr>
                <w:sz w:val="18"/>
                <w:szCs w:val="18"/>
              </w:rPr>
            </w:pPr>
            <w:r w:rsidRPr="009D0954">
              <w:rPr>
                <w:sz w:val="18"/>
                <w:szCs w:val="18"/>
              </w:rPr>
              <w:t>200,0</w:t>
            </w:r>
          </w:p>
        </w:tc>
        <w:tc>
          <w:tcPr>
            <w:tcW w:w="1053"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200,0</w:t>
            </w:r>
          </w:p>
        </w:tc>
        <w:tc>
          <w:tcPr>
            <w:tcW w:w="997"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200,0</w:t>
            </w:r>
          </w:p>
        </w:tc>
        <w:tc>
          <w:tcPr>
            <w:tcW w:w="1407" w:type="dxa"/>
            <w:vMerge w:val="restart"/>
            <w:shd w:val="clear" w:color="auto" w:fill="auto"/>
          </w:tcPr>
          <w:p w:rsidR="00C241DF" w:rsidRPr="009D0954" w:rsidRDefault="00C241DF" w:rsidP="000C699A">
            <w:pPr>
              <w:pStyle w:val="ConsPlusCell"/>
              <w:jc w:val="center"/>
              <w:rPr>
                <w:sz w:val="18"/>
                <w:szCs w:val="18"/>
              </w:rPr>
            </w:pPr>
            <w:r w:rsidRPr="009D0954">
              <w:rPr>
                <w:sz w:val="18"/>
                <w:szCs w:val="18"/>
              </w:rPr>
              <w:t xml:space="preserve">Минтруда и </w:t>
            </w:r>
            <w:proofErr w:type="spellStart"/>
            <w:r w:rsidRPr="009D0954">
              <w:rPr>
                <w:sz w:val="18"/>
                <w:szCs w:val="18"/>
              </w:rPr>
              <w:t>соцразвития</w:t>
            </w:r>
            <w:proofErr w:type="spellEnd"/>
            <w:r w:rsidRPr="009D0954">
              <w:rPr>
                <w:sz w:val="18"/>
                <w:szCs w:val="18"/>
              </w:rPr>
              <w:t xml:space="preserve"> НСО во взаи</w:t>
            </w:r>
            <w:r>
              <w:rPr>
                <w:sz w:val="18"/>
                <w:szCs w:val="18"/>
              </w:rPr>
              <w:t xml:space="preserve">модействии с </w:t>
            </w:r>
            <w:proofErr w:type="spellStart"/>
            <w:r>
              <w:rPr>
                <w:sz w:val="18"/>
                <w:szCs w:val="18"/>
              </w:rPr>
              <w:t>Минцифрой</w:t>
            </w:r>
            <w:proofErr w:type="spellEnd"/>
            <w:r w:rsidRPr="009D0954">
              <w:rPr>
                <w:sz w:val="18"/>
                <w:szCs w:val="18"/>
              </w:rPr>
              <w:t xml:space="preserve"> НСО, ГИТ, ГУ НРО ФСС РФ, ФП, Управлением </w:t>
            </w:r>
            <w:proofErr w:type="spellStart"/>
            <w:r w:rsidRPr="009D0954">
              <w:rPr>
                <w:sz w:val="18"/>
                <w:szCs w:val="18"/>
              </w:rPr>
              <w:t>Роспотребнад</w:t>
            </w:r>
            <w:r>
              <w:rPr>
                <w:sz w:val="18"/>
                <w:szCs w:val="18"/>
              </w:rPr>
              <w:t>-</w:t>
            </w:r>
            <w:r w:rsidRPr="009D0954">
              <w:rPr>
                <w:sz w:val="18"/>
                <w:szCs w:val="18"/>
              </w:rPr>
              <w:t>зора</w:t>
            </w:r>
            <w:proofErr w:type="spellEnd"/>
            <w:r w:rsidRPr="009D0954">
              <w:rPr>
                <w:sz w:val="18"/>
                <w:szCs w:val="18"/>
              </w:rPr>
              <w:t xml:space="preserve"> по НСО, МСЭ, </w:t>
            </w:r>
            <w:proofErr w:type="spellStart"/>
            <w:r w:rsidRPr="009D0954">
              <w:rPr>
                <w:sz w:val="18"/>
                <w:szCs w:val="18"/>
              </w:rPr>
              <w:t>СРПиР</w:t>
            </w:r>
            <w:proofErr w:type="spellEnd"/>
            <w:r w:rsidRPr="009D0954">
              <w:rPr>
                <w:sz w:val="18"/>
                <w:szCs w:val="18"/>
              </w:rPr>
              <w:t xml:space="preserve">, </w:t>
            </w:r>
            <w:proofErr w:type="spellStart"/>
            <w:proofErr w:type="gramStart"/>
            <w:r w:rsidRPr="009D0954">
              <w:rPr>
                <w:sz w:val="18"/>
                <w:szCs w:val="18"/>
              </w:rPr>
              <w:t>администраци</w:t>
            </w:r>
            <w:r>
              <w:rPr>
                <w:sz w:val="18"/>
                <w:szCs w:val="18"/>
              </w:rPr>
              <w:t>-</w:t>
            </w:r>
            <w:r w:rsidRPr="009D0954">
              <w:rPr>
                <w:sz w:val="18"/>
                <w:szCs w:val="18"/>
              </w:rPr>
              <w:t>ями</w:t>
            </w:r>
            <w:proofErr w:type="spellEnd"/>
            <w:proofErr w:type="gramEnd"/>
            <w:r w:rsidRPr="009D0954">
              <w:rPr>
                <w:sz w:val="18"/>
                <w:szCs w:val="18"/>
              </w:rPr>
              <w:t xml:space="preserve"> </w:t>
            </w:r>
            <w:proofErr w:type="spellStart"/>
            <w:r w:rsidRPr="009D0954">
              <w:rPr>
                <w:sz w:val="18"/>
                <w:szCs w:val="18"/>
              </w:rPr>
              <w:t>МРиГО</w:t>
            </w:r>
            <w:proofErr w:type="spellEnd"/>
            <w:r w:rsidRPr="009D0954">
              <w:rPr>
                <w:sz w:val="18"/>
                <w:szCs w:val="18"/>
              </w:rPr>
              <w:t>, обучающими организациями, организациями, привлекаемыми в соответствии с законодатель</w:t>
            </w:r>
            <w:r>
              <w:rPr>
                <w:sz w:val="18"/>
                <w:szCs w:val="18"/>
              </w:rPr>
              <w:t>-</w:t>
            </w:r>
            <w:proofErr w:type="spellStart"/>
            <w:r w:rsidRPr="009D0954">
              <w:rPr>
                <w:sz w:val="18"/>
                <w:szCs w:val="18"/>
              </w:rPr>
              <w:t>ством</w:t>
            </w:r>
            <w:proofErr w:type="spellEnd"/>
          </w:p>
        </w:tc>
        <w:tc>
          <w:tcPr>
            <w:tcW w:w="2083" w:type="dxa"/>
            <w:vMerge w:val="restart"/>
            <w:shd w:val="clear" w:color="auto" w:fill="auto"/>
          </w:tcPr>
          <w:p w:rsidR="00C241DF" w:rsidRPr="009D0954" w:rsidRDefault="00C241DF" w:rsidP="000C699A">
            <w:pPr>
              <w:pStyle w:val="ConsPlusCell"/>
              <w:rPr>
                <w:sz w:val="18"/>
                <w:szCs w:val="18"/>
              </w:rPr>
            </w:pPr>
            <w:proofErr w:type="gramStart"/>
            <w:r w:rsidRPr="009D0954">
              <w:rPr>
                <w:sz w:val="18"/>
                <w:szCs w:val="18"/>
              </w:rPr>
              <w:t>В целях повышения уровня компетенции руководителей и специалистов организаций по вопросам охраны труда, привлечения внимания и распространения передового опыта работы в области охраны труда будут проведены Дни охраны труда, Всероссийский конкурс «Российская организация высокой социальной эффективности», конкурс «Охрана труда глазами детей», иные конкурсы по охране труда.</w:t>
            </w:r>
            <w:proofErr w:type="gramEnd"/>
            <w:r w:rsidRPr="009D0954">
              <w:rPr>
                <w:sz w:val="18"/>
                <w:szCs w:val="18"/>
              </w:rPr>
              <w:t xml:space="preserve"> Через печатные и электронные ресурсы будет осуществлено информирование и консультирование работодателей и работников по вопросам охраны труда</w:t>
            </w:r>
          </w:p>
        </w:tc>
      </w:tr>
      <w:tr w:rsidR="00C241DF" w:rsidRPr="009D0954" w:rsidTr="000C699A">
        <w:trPr>
          <w:trHeight w:val="20"/>
          <w:tblCellSpacing w:w="5" w:type="nil"/>
        </w:trPr>
        <w:tc>
          <w:tcPr>
            <w:tcW w:w="1836" w:type="dxa"/>
            <w:vMerge/>
            <w:shd w:val="clear" w:color="auto" w:fill="auto"/>
          </w:tcPr>
          <w:p w:rsidR="00C241DF" w:rsidRPr="009D0954" w:rsidRDefault="00C241DF" w:rsidP="000C699A">
            <w:pPr>
              <w:pStyle w:val="ConsPlusCell"/>
              <w:rPr>
                <w:sz w:val="18"/>
                <w:szCs w:val="18"/>
              </w:rPr>
            </w:pPr>
          </w:p>
        </w:tc>
        <w:tc>
          <w:tcPr>
            <w:tcW w:w="1427" w:type="dxa"/>
            <w:gridSpan w:val="2"/>
            <w:shd w:val="clear" w:color="auto" w:fill="auto"/>
          </w:tcPr>
          <w:p w:rsidR="00C241DF" w:rsidRPr="009D0954" w:rsidRDefault="00C241DF" w:rsidP="000C699A">
            <w:pPr>
              <w:pStyle w:val="ConsPlusCell"/>
              <w:rPr>
                <w:sz w:val="18"/>
                <w:szCs w:val="18"/>
              </w:rPr>
            </w:pPr>
            <w:r w:rsidRPr="009D0954">
              <w:rPr>
                <w:sz w:val="18"/>
                <w:szCs w:val="18"/>
              </w:rPr>
              <w:t>федеральный бюджет</w:t>
            </w:r>
          </w:p>
        </w:tc>
        <w:tc>
          <w:tcPr>
            <w:tcW w:w="606" w:type="dxa"/>
            <w:shd w:val="clear" w:color="auto" w:fill="auto"/>
          </w:tcPr>
          <w:p w:rsidR="00C241DF" w:rsidRPr="009D0954" w:rsidRDefault="00C241DF" w:rsidP="000C699A">
            <w:pPr>
              <w:jc w:val="center"/>
              <w:rPr>
                <w:sz w:val="18"/>
                <w:szCs w:val="18"/>
              </w:rPr>
            </w:pPr>
            <w:r w:rsidRPr="009D0954">
              <w:rPr>
                <w:sz w:val="18"/>
                <w:szCs w:val="18"/>
              </w:rPr>
              <w:t>-</w:t>
            </w:r>
          </w:p>
        </w:tc>
        <w:tc>
          <w:tcPr>
            <w:tcW w:w="532" w:type="dxa"/>
            <w:gridSpan w:val="2"/>
            <w:shd w:val="clear" w:color="auto" w:fill="auto"/>
          </w:tcPr>
          <w:p w:rsidR="00C241DF" w:rsidRPr="009D0954" w:rsidRDefault="00C241DF" w:rsidP="000C699A">
            <w:pPr>
              <w:jc w:val="center"/>
              <w:rPr>
                <w:sz w:val="18"/>
                <w:szCs w:val="18"/>
              </w:rPr>
            </w:pPr>
            <w:r w:rsidRPr="009D0954">
              <w:rPr>
                <w:sz w:val="18"/>
                <w:szCs w:val="18"/>
              </w:rPr>
              <w:t>-</w:t>
            </w:r>
          </w:p>
        </w:tc>
        <w:tc>
          <w:tcPr>
            <w:tcW w:w="422" w:type="dxa"/>
            <w:gridSpan w:val="2"/>
            <w:shd w:val="clear" w:color="auto" w:fill="auto"/>
          </w:tcPr>
          <w:p w:rsidR="00C241DF" w:rsidRPr="009D0954" w:rsidRDefault="00C241DF" w:rsidP="000C699A">
            <w:pPr>
              <w:jc w:val="center"/>
              <w:rPr>
                <w:sz w:val="18"/>
                <w:szCs w:val="18"/>
              </w:rPr>
            </w:pPr>
            <w:r w:rsidRPr="009D0954">
              <w:rPr>
                <w:sz w:val="18"/>
                <w:szCs w:val="18"/>
              </w:rPr>
              <w:t>-</w:t>
            </w:r>
          </w:p>
        </w:tc>
        <w:tc>
          <w:tcPr>
            <w:tcW w:w="426" w:type="dxa"/>
            <w:shd w:val="clear" w:color="auto" w:fill="auto"/>
          </w:tcPr>
          <w:p w:rsidR="00C241DF" w:rsidRPr="009D0954" w:rsidRDefault="00C241DF" w:rsidP="000C699A">
            <w:pPr>
              <w:jc w:val="center"/>
              <w:rPr>
                <w:sz w:val="18"/>
                <w:szCs w:val="18"/>
              </w:rPr>
            </w:pPr>
            <w:r w:rsidRPr="009D0954">
              <w:rPr>
                <w:sz w:val="18"/>
                <w:szCs w:val="18"/>
              </w:rPr>
              <w:t>-</w:t>
            </w:r>
          </w:p>
        </w:tc>
        <w:tc>
          <w:tcPr>
            <w:tcW w:w="993" w:type="dxa"/>
            <w:gridSpan w:val="4"/>
          </w:tcPr>
          <w:p w:rsidR="00C241DF" w:rsidRPr="009D0954" w:rsidRDefault="00C241DF" w:rsidP="000C699A">
            <w:pPr>
              <w:pStyle w:val="ConsPlusCell"/>
              <w:jc w:val="center"/>
              <w:rPr>
                <w:sz w:val="18"/>
                <w:szCs w:val="18"/>
              </w:rPr>
            </w:pPr>
            <w:r w:rsidRPr="009D0954">
              <w:rPr>
                <w:sz w:val="18"/>
                <w:szCs w:val="18"/>
              </w:rPr>
              <w:t>-</w:t>
            </w:r>
          </w:p>
        </w:tc>
        <w:tc>
          <w:tcPr>
            <w:tcW w:w="948" w:type="dxa"/>
            <w:gridSpan w:val="5"/>
          </w:tcPr>
          <w:p w:rsidR="00C241DF" w:rsidRPr="009D0954" w:rsidRDefault="00C241DF" w:rsidP="000C699A">
            <w:pPr>
              <w:pStyle w:val="ConsPlusCell"/>
              <w:jc w:val="center"/>
              <w:rPr>
                <w:sz w:val="18"/>
                <w:szCs w:val="18"/>
              </w:rPr>
            </w:pPr>
            <w:r w:rsidRPr="009D0954">
              <w:rPr>
                <w:sz w:val="18"/>
                <w:szCs w:val="18"/>
              </w:rPr>
              <w:t>-</w:t>
            </w:r>
          </w:p>
        </w:tc>
        <w:tc>
          <w:tcPr>
            <w:tcW w:w="1007" w:type="dxa"/>
            <w:gridSpan w:val="5"/>
          </w:tcPr>
          <w:p w:rsidR="00C241DF" w:rsidRPr="009D0954" w:rsidRDefault="00C241DF" w:rsidP="000C699A">
            <w:pPr>
              <w:pStyle w:val="ConsPlusCell"/>
              <w:jc w:val="center"/>
              <w:rPr>
                <w:sz w:val="18"/>
                <w:szCs w:val="18"/>
              </w:rPr>
            </w:pPr>
            <w:r w:rsidRPr="009D0954">
              <w:rPr>
                <w:sz w:val="18"/>
                <w:szCs w:val="18"/>
              </w:rPr>
              <w:t>-</w:t>
            </w:r>
          </w:p>
        </w:tc>
        <w:tc>
          <w:tcPr>
            <w:tcW w:w="992" w:type="dxa"/>
            <w:gridSpan w:val="6"/>
          </w:tcPr>
          <w:p w:rsidR="00C241DF" w:rsidRPr="009D0954" w:rsidRDefault="00C241DF" w:rsidP="000C699A">
            <w:pPr>
              <w:pStyle w:val="ConsPlusCell"/>
              <w:jc w:val="center"/>
              <w:rPr>
                <w:sz w:val="18"/>
                <w:szCs w:val="18"/>
              </w:rPr>
            </w:pPr>
            <w:r w:rsidRPr="009D0954">
              <w:rPr>
                <w:sz w:val="18"/>
                <w:szCs w:val="18"/>
              </w:rPr>
              <w:t>-</w:t>
            </w:r>
          </w:p>
        </w:tc>
        <w:tc>
          <w:tcPr>
            <w:tcW w:w="1009" w:type="dxa"/>
            <w:gridSpan w:val="4"/>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053"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997"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407" w:type="dxa"/>
            <w:vMerge/>
            <w:shd w:val="clear" w:color="auto" w:fill="auto"/>
          </w:tcPr>
          <w:p w:rsidR="00C241DF" w:rsidRPr="009D0954" w:rsidRDefault="00C241DF" w:rsidP="000C699A">
            <w:pPr>
              <w:pStyle w:val="ConsPlusCell"/>
              <w:rPr>
                <w:sz w:val="18"/>
                <w:szCs w:val="18"/>
              </w:rPr>
            </w:pPr>
          </w:p>
        </w:tc>
        <w:tc>
          <w:tcPr>
            <w:tcW w:w="2083" w:type="dxa"/>
            <w:vMerge/>
            <w:shd w:val="clear" w:color="auto" w:fill="auto"/>
          </w:tcPr>
          <w:p w:rsidR="00C241DF" w:rsidRPr="009D0954" w:rsidRDefault="00C241DF" w:rsidP="000C699A">
            <w:pPr>
              <w:pStyle w:val="ConsPlusCell"/>
              <w:rPr>
                <w:sz w:val="18"/>
                <w:szCs w:val="18"/>
              </w:rPr>
            </w:pPr>
          </w:p>
        </w:tc>
      </w:tr>
      <w:tr w:rsidR="00C241DF" w:rsidRPr="009D0954" w:rsidTr="000C699A">
        <w:trPr>
          <w:trHeight w:val="20"/>
          <w:tblCellSpacing w:w="5" w:type="nil"/>
        </w:trPr>
        <w:tc>
          <w:tcPr>
            <w:tcW w:w="1836" w:type="dxa"/>
            <w:vMerge/>
            <w:shd w:val="clear" w:color="auto" w:fill="auto"/>
          </w:tcPr>
          <w:p w:rsidR="00C241DF" w:rsidRPr="009D0954" w:rsidRDefault="00C241DF" w:rsidP="000C699A">
            <w:pPr>
              <w:pStyle w:val="ConsPlusCell"/>
              <w:rPr>
                <w:sz w:val="18"/>
                <w:szCs w:val="18"/>
              </w:rPr>
            </w:pPr>
          </w:p>
        </w:tc>
        <w:tc>
          <w:tcPr>
            <w:tcW w:w="1427" w:type="dxa"/>
            <w:gridSpan w:val="2"/>
            <w:shd w:val="clear" w:color="auto" w:fill="auto"/>
          </w:tcPr>
          <w:p w:rsidR="00C241DF" w:rsidRPr="009D0954" w:rsidRDefault="00C241DF" w:rsidP="000C699A">
            <w:pPr>
              <w:pStyle w:val="ConsPlusCell"/>
              <w:rPr>
                <w:sz w:val="18"/>
                <w:szCs w:val="18"/>
              </w:rPr>
            </w:pPr>
            <w:r w:rsidRPr="009D0954">
              <w:rPr>
                <w:sz w:val="18"/>
                <w:szCs w:val="18"/>
              </w:rPr>
              <w:t>местные бюджеты</w:t>
            </w:r>
          </w:p>
        </w:tc>
        <w:tc>
          <w:tcPr>
            <w:tcW w:w="606" w:type="dxa"/>
            <w:shd w:val="clear" w:color="auto" w:fill="auto"/>
          </w:tcPr>
          <w:p w:rsidR="00C241DF" w:rsidRPr="009D0954" w:rsidRDefault="00C241DF" w:rsidP="000C699A">
            <w:pPr>
              <w:jc w:val="center"/>
              <w:rPr>
                <w:sz w:val="18"/>
                <w:szCs w:val="18"/>
              </w:rPr>
            </w:pPr>
            <w:r w:rsidRPr="009D0954">
              <w:rPr>
                <w:sz w:val="18"/>
                <w:szCs w:val="18"/>
              </w:rPr>
              <w:t>х</w:t>
            </w:r>
          </w:p>
        </w:tc>
        <w:tc>
          <w:tcPr>
            <w:tcW w:w="532"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422"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426" w:type="dxa"/>
            <w:shd w:val="clear" w:color="auto" w:fill="auto"/>
          </w:tcPr>
          <w:p w:rsidR="00C241DF" w:rsidRPr="009D0954" w:rsidRDefault="00C241DF" w:rsidP="000C699A">
            <w:pPr>
              <w:jc w:val="center"/>
              <w:rPr>
                <w:sz w:val="18"/>
                <w:szCs w:val="18"/>
              </w:rPr>
            </w:pPr>
            <w:r w:rsidRPr="009D0954">
              <w:rPr>
                <w:sz w:val="18"/>
                <w:szCs w:val="18"/>
              </w:rPr>
              <w:t>х</w:t>
            </w:r>
          </w:p>
        </w:tc>
        <w:tc>
          <w:tcPr>
            <w:tcW w:w="993" w:type="dxa"/>
            <w:gridSpan w:val="4"/>
          </w:tcPr>
          <w:p w:rsidR="00C241DF" w:rsidRPr="009D0954" w:rsidRDefault="00C241DF" w:rsidP="000C699A">
            <w:pPr>
              <w:pStyle w:val="ConsPlusCell"/>
              <w:jc w:val="center"/>
              <w:rPr>
                <w:sz w:val="18"/>
                <w:szCs w:val="18"/>
              </w:rPr>
            </w:pPr>
            <w:r w:rsidRPr="009D0954">
              <w:rPr>
                <w:sz w:val="18"/>
                <w:szCs w:val="18"/>
              </w:rPr>
              <w:t>400,0</w:t>
            </w:r>
          </w:p>
        </w:tc>
        <w:tc>
          <w:tcPr>
            <w:tcW w:w="948" w:type="dxa"/>
            <w:gridSpan w:val="5"/>
          </w:tcPr>
          <w:p w:rsidR="00C241DF" w:rsidRPr="009D0954" w:rsidRDefault="00C241DF" w:rsidP="000C699A">
            <w:pPr>
              <w:pStyle w:val="ConsPlusCell"/>
              <w:jc w:val="center"/>
              <w:rPr>
                <w:sz w:val="18"/>
                <w:szCs w:val="18"/>
              </w:rPr>
            </w:pPr>
            <w:r w:rsidRPr="009D0954">
              <w:rPr>
                <w:sz w:val="18"/>
                <w:szCs w:val="18"/>
              </w:rPr>
              <w:t>400,0</w:t>
            </w:r>
          </w:p>
        </w:tc>
        <w:tc>
          <w:tcPr>
            <w:tcW w:w="1007" w:type="dxa"/>
            <w:gridSpan w:val="5"/>
          </w:tcPr>
          <w:p w:rsidR="00C241DF" w:rsidRPr="009D0954" w:rsidRDefault="00C241DF" w:rsidP="000C699A">
            <w:pPr>
              <w:pStyle w:val="ConsPlusCell"/>
              <w:jc w:val="center"/>
              <w:rPr>
                <w:sz w:val="18"/>
                <w:szCs w:val="18"/>
              </w:rPr>
            </w:pPr>
            <w:r w:rsidRPr="009D0954">
              <w:rPr>
                <w:sz w:val="18"/>
                <w:szCs w:val="18"/>
              </w:rPr>
              <w:t>470,0</w:t>
            </w:r>
          </w:p>
        </w:tc>
        <w:tc>
          <w:tcPr>
            <w:tcW w:w="992" w:type="dxa"/>
            <w:gridSpan w:val="6"/>
          </w:tcPr>
          <w:p w:rsidR="00C241DF" w:rsidRPr="009D0954" w:rsidRDefault="00C241DF" w:rsidP="000C699A">
            <w:pPr>
              <w:pStyle w:val="ConsPlusCell"/>
              <w:jc w:val="center"/>
              <w:rPr>
                <w:sz w:val="18"/>
                <w:szCs w:val="18"/>
              </w:rPr>
            </w:pPr>
            <w:r w:rsidRPr="009D0954">
              <w:rPr>
                <w:sz w:val="18"/>
                <w:szCs w:val="18"/>
              </w:rPr>
              <w:t>500,0</w:t>
            </w:r>
          </w:p>
        </w:tc>
        <w:tc>
          <w:tcPr>
            <w:tcW w:w="1009" w:type="dxa"/>
            <w:gridSpan w:val="4"/>
            <w:shd w:val="clear" w:color="auto" w:fill="auto"/>
          </w:tcPr>
          <w:p w:rsidR="00C241DF" w:rsidRPr="009D0954" w:rsidRDefault="00C241DF" w:rsidP="000C699A">
            <w:pPr>
              <w:pStyle w:val="ConsPlusCell"/>
              <w:jc w:val="center"/>
              <w:rPr>
                <w:sz w:val="18"/>
                <w:szCs w:val="18"/>
              </w:rPr>
            </w:pPr>
            <w:r w:rsidRPr="009D0954">
              <w:rPr>
                <w:sz w:val="18"/>
                <w:szCs w:val="18"/>
              </w:rPr>
              <w:t>450,0</w:t>
            </w:r>
          </w:p>
        </w:tc>
        <w:tc>
          <w:tcPr>
            <w:tcW w:w="1053"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450,0</w:t>
            </w:r>
          </w:p>
        </w:tc>
        <w:tc>
          <w:tcPr>
            <w:tcW w:w="997"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450,0</w:t>
            </w:r>
          </w:p>
        </w:tc>
        <w:tc>
          <w:tcPr>
            <w:tcW w:w="1407" w:type="dxa"/>
            <w:vMerge/>
            <w:shd w:val="clear" w:color="auto" w:fill="auto"/>
          </w:tcPr>
          <w:p w:rsidR="00C241DF" w:rsidRPr="009D0954" w:rsidRDefault="00C241DF" w:rsidP="000C699A">
            <w:pPr>
              <w:pStyle w:val="ConsPlusCell"/>
              <w:rPr>
                <w:sz w:val="18"/>
                <w:szCs w:val="18"/>
              </w:rPr>
            </w:pPr>
          </w:p>
        </w:tc>
        <w:tc>
          <w:tcPr>
            <w:tcW w:w="2083" w:type="dxa"/>
            <w:vMerge/>
            <w:shd w:val="clear" w:color="auto" w:fill="auto"/>
          </w:tcPr>
          <w:p w:rsidR="00C241DF" w:rsidRPr="009D0954" w:rsidRDefault="00C241DF" w:rsidP="000C699A">
            <w:pPr>
              <w:pStyle w:val="ConsPlusCell"/>
              <w:rPr>
                <w:sz w:val="18"/>
                <w:szCs w:val="18"/>
              </w:rPr>
            </w:pPr>
          </w:p>
        </w:tc>
      </w:tr>
      <w:tr w:rsidR="00C241DF" w:rsidRPr="009D0954" w:rsidTr="000C699A">
        <w:trPr>
          <w:trHeight w:val="20"/>
          <w:tblCellSpacing w:w="5" w:type="nil"/>
        </w:trPr>
        <w:tc>
          <w:tcPr>
            <w:tcW w:w="1836" w:type="dxa"/>
            <w:vMerge/>
            <w:shd w:val="clear" w:color="auto" w:fill="auto"/>
          </w:tcPr>
          <w:p w:rsidR="00C241DF" w:rsidRPr="009D0954" w:rsidRDefault="00C241DF" w:rsidP="000C699A">
            <w:pPr>
              <w:pStyle w:val="ConsPlusCell"/>
              <w:rPr>
                <w:sz w:val="18"/>
                <w:szCs w:val="18"/>
              </w:rPr>
            </w:pPr>
          </w:p>
        </w:tc>
        <w:tc>
          <w:tcPr>
            <w:tcW w:w="1427" w:type="dxa"/>
            <w:gridSpan w:val="2"/>
            <w:shd w:val="clear" w:color="auto" w:fill="auto"/>
          </w:tcPr>
          <w:p w:rsidR="00C241DF" w:rsidRPr="009D0954" w:rsidRDefault="00C241DF" w:rsidP="000C699A">
            <w:pPr>
              <w:pStyle w:val="ConsPlusCell"/>
              <w:rPr>
                <w:sz w:val="18"/>
                <w:szCs w:val="18"/>
              </w:rPr>
            </w:pPr>
            <w:r w:rsidRPr="009D0954">
              <w:rPr>
                <w:sz w:val="18"/>
                <w:szCs w:val="18"/>
              </w:rPr>
              <w:t>внебюджетные источники</w:t>
            </w:r>
          </w:p>
        </w:tc>
        <w:tc>
          <w:tcPr>
            <w:tcW w:w="606" w:type="dxa"/>
            <w:shd w:val="clear" w:color="auto" w:fill="auto"/>
          </w:tcPr>
          <w:p w:rsidR="00C241DF" w:rsidRPr="009D0954" w:rsidRDefault="00C241DF" w:rsidP="000C699A">
            <w:pPr>
              <w:jc w:val="center"/>
              <w:rPr>
                <w:sz w:val="18"/>
                <w:szCs w:val="18"/>
              </w:rPr>
            </w:pPr>
            <w:r w:rsidRPr="009D0954">
              <w:rPr>
                <w:sz w:val="18"/>
                <w:szCs w:val="18"/>
              </w:rPr>
              <w:t>х</w:t>
            </w:r>
          </w:p>
        </w:tc>
        <w:tc>
          <w:tcPr>
            <w:tcW w:w="532"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422"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426" w:type="dxa"/>
            <w:shd w:val="clear" w:color="auto" w:fill="auto"/>
          </w:tcPr>
          <w:p w:rsidR="00C241DF" w:rsidRPr="009D0954" w:rsidRDefault="00C241DF" w:rsidP="000C699A">
            <w:pPr>
              <w:jc w:val="center"/>
              <w:rPr>
                <w:sz w:val="18"/>
                <w:szCs w:val="18"/>
              </w:rPr>
            </w:pPr>
            <w:r w:rsidRPr="009D0954">
              <w:rPr>
                <w:sz w:val="18"/>
                <w:szCs w:val="18"/>
              </w:rPr>
              <w:t>х</w:t>
            </w:r>
          </w:p>
        </w:tc>
        <w:tc>
          <w:tcPr>
            <w:tcW w:w="993" w:type="dxa"/>
            <w:gridSpan w:val="4"/>
          </w:tcPr>
          <w:p w:rsidR="00C241DF" w:rsidRPr="009D0954" w:rsidRDefault="00C241DF" w:rsidP="000C699A">
            <w:pPr>
              <w:pStyle w:val="ConsPlusCell"/>
              <w:jc w:val="center"/>
              <w:rPr>
                <w:sz w:val="18"/>
                <w:szCs w:val="18"/>
              </w:rPr>
            </w:pPr>
            <w:r w:rsidRPr="009D0954">
              <w:rPr>
                <w:sz w:val="18"/>
                <w:szCs w:val="18"/>
              </w:rPr>
              <w:t>-</w:t>
            </w:r>
          </w:p>
        </w:tc>
        <w:tc>
          <w:tcPr>
            <w:tcW w:w="948" w:type="dxa"/>
            <w:gridSpan w:val="5"/>
          </w:tcPr>
          <w:p w:rsidR="00C241DF" w:rsidRPr="009D0954" w:rsidRDefault="00C241DF" w:rsidP="000C699A">
            <w:pPr>
              <w:pStyle w:val="ConsPlusCell"/>
              <w:jc w:val="center"/>
              <w:rPr>
                <w:sz w:val="18"/>
                <w:szCs w:val="18"/>
              </w:rPr>
            </w:pPr>
            <w:r w:rsidRPr="009D0954">
              <w:rPr>
                <w:sz w:val="18"/>
                <w:szCs w:val="18"/>
              </w:rPr>
              <w:t>-</w:t>
            </w:r>
          </w:p>
        </w:tc>
        <w:tc>
          <w:tcPr>
            <w:tcW w:w="1007" w:type="dxa"/>
            <w:gridSpan w:val="5"/>
          </w:tcPr>
          <w:p w:rsidR="00C241DF" w:rsidRPr="009D0954" w:rsidRDefault="00C241DF" w:rsidP="000C699A">
            <w:pPr>
              <w:pStyle w:val="ConsPlusCell"/>
              <w:jc w:val="center"/>
              <w:rPr>
                <w:sz w:val="18"/>
                <w:szCs w:val="18"/>
              </w:rPr>
            </w:pPr>
            <w:r w:rsidRPr="009D0954">
              <w:rPr>
                <w:sz w:val="18"/>
                <w:szCs w:val="18"/>
              </w:rPr>
              <w:t>-</w:t>
            </w:r>
          </w:p>
        </w:tc>
        <w:tc>
          <w:tcPr>
            <w:tcW w:w="992" w:type="dxa"/>
            <w:gridSpan w:val="6"/>
          </w:tcPr>
          <w:p w:rsidR="00C241DF" w:rsidRPr="009D0954" w:rsidRDefault="00C241DF" w:rsidP="000C699A">
            <w:pPr>
              <w:pStyle w:val="ConsPlusCell"/>
              <w:jc w:val="center"/>
              <w:rPr>
                <w:sz w:val="18"/>
                <w:szCs w:val="18"/>
              </w:rPr>
            </w:pPr>
            <w:r w:rsidRPr="009D0954">
              <w:rPr>
                <w:sz w:val="18"/>
                <w:szCs w:val="18"/>
              </w:rPr>
              <w:t>-</w:t>
            </w:r>
          </w:p>
        </w:tc>
        <w:tc>
          <w:tcPr>
            <w:tcW w:w="1009" w:type="dxa"/>
            <w:gridSpan w:val="4"/>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053"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997"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407" w:type="dxa"/>
            <w:vMerge/>
            <w:shd w:val="clear" w:color="auto" w:fill="auto"/>
          </w:tcPr>
          <w:p w:rsidR="00C241DF" w:rsidRPr="009D0954" w:rsidRDefault="00C241DF" w:rsidP="000C699A">
            <w:pPr>
              <w:pStyle w:val="ConsPlusCell"/>
              <w:rPr>
                <w:sz w:val="18"/>
                <w:szCs w:val="18"/>
              </w:rPr>
            </w:pPr>
          </w:p>
        </w:tc>
        <w:tc>
          <w:tcPr>
            <w:tcW w:w="2083" w:type="dxa"/>
            <w:vMerge/>
            <w:shd w:val="clear" w:color="auto" w:fill="auto"/>
          </w:tcPr>
          <w:p w:rsidR="00C241DF" w:rsidRPr="009D0954" w:rsidRDefault="00C241DF" w:rsidP="000C699A">
            <w:pPr>
              <w:pStyle w:val="ConsPlusCell"/>
              <w:rPr>
                <w:sz w:val="18"/>
                <w:szCs w:val="18"/>
              </w:rPr>
            </w:pPr>
          </w:p>
        </w:tc>
      </w:tr>
      <w:tr w:rsidR="00C241DF" w:rsidRPr="009D0954" w:rsidTr="000C699A">
        <w:trPr>
          <w:trHeight w:val="20"/>
          <w:tblCellSpacing w:w="5" w:type="nil"/>
        </w:trPr>
        <w:tc>
          <w:tcPr>
            <w:tcW w:w="1836" w:type="dxa"/>
            <w:vMerge w:val="restart"/>
            <w:shd w:val="clear" w:color="auto" w:fill="auto"/>
          </w:tcPr>
          <w:p w:rsidR="00C241DF" w:rsidRPr="000E55DC" w:rsidRDefault="00C241DF" w:rsidP="000C699A">
            <w:pPr>
              <w:rPr>
                <w:sz w:val="18"/>
                <w:szCs w:val="18"/>
              </w:rPr>
            </w:pPr>
            <w:r w:rsidRPr="000E55DC">
              <w:rPr>
                <w:sz w:val="18"/>
                <w:szCs w:val="18"/>
              </w:rPr>
              <w:t xml:space="preserve">1.2.2.1.3.2. Основное мероприятие 8. </w:t>
            </w:r>
          </w:p>
          <w:p w:rsidR="00C241DF" w:rsidRPr="000E55DC" w:rsidRDefault="00C241DF" w:rsidP="000C699A">
            <w:pPr>
              <w:pStyle w:val="ConsPlusCell"/>
              <w:rPr>
                <w:sz w:val="18"/>
                <w:szCs w:val="18"/>
              </w:rPr>
            </w:pPr>
            <w:r w:rsidRPr="000E55DC">
              <w:rPr>
                <w:sz w:val="18"/>
                <w:szCs w:val="18"/>
              </w:rPr>
              <w:t xml:space="preserve">Организация проведения обучения и проверки </w:t>
            </w:r>
            <w:proofErr w:type="gramStart"/>
            <w:r w:rsidRPr="000E55DC">
              <w:rPr>
                <w:sz w:val="18"/>
                <w:szCs w:val="18"/>
              </w:rPr>
              <w:t>знаний требований охраны труда руководителей</w:t>
            </w:r>
            <w:proofErr w:type="gramEnd"/>
            <w:r w:rsidRPr="000E55DC">
              <w:rPr>
                <w:sz w:val="18"/>
                <w:szCs w:val="18"/>
              </w:rPr>
              <w:t xml:space="preserve"> и специалистов организаций</w:t>
            </w:r>
          </w:p>
        </w:tc>
        <w:tc>
          <w:tcPr>
            <w:tcW w:w="1427" w:type="dxa"/>
            <w:gridSpan w:val="2"/>
            <w:shd w:val="clear" w:color="auto" w:fill="auto"/>
          </w:tcPr>
          <w:p w:rsidR="00C241DF" w:rsidRPr="009D0954" w:rsidRDefault="00C241DF" w:rsidP="000C699A">
            <w:pPr>
              <w:pStyle w:val="ConsPlusCell"/>
              <w:rPr>
                <w:sz w:val="18"/>
                <w:szCs w:val="18"/>
              </w:rPr>
            </w:pPr>
            <w:r w:rsidRPr="009D0954">
              <w:rPr>
                <w:sz w:val="18"/>
                <w:szCs w:val="18"/>
              </w:rPr>
              <w:t>областной бюджет</w:t>
            </w:r>
          </w:p>
        </w:tc>
        <w:tc>
          <w:tcPr>
            <w:tcW w:w="8985" w:type="dxa"/>
            <w:gridSpan w:val="34"/>
          </w:tcPr>
          <w:p w:rsidR="00C241DF" w:rsidRPr="009D0954" w:rsidRDefault="00C241DF" w:rsidP="000C699A">
            <w:pPr>
              <w:pStyle w:val="ConsPlusCell"/>
              <w:jc w:val="center"/>
              <w:rPr>
                <w:sz w:val="18"/>
                <w:szCs w:val="18"/>
              </w:rPr>
            </w:pPr>
            <w:r w:rsidRPr="009D0954">
              <w:rPr>
                <w:sz w:val="18"/>
                <w:szCs w:val="18"/>
              </w:rPr>
              <w:t xml:space="preserve">Финансирование для выполнения данного мероприятия не требуется, реализация осуществляется в </w:t>
            </w:r>
            <w:proofErr w:type="gramStart"/>
            <w:r w:rsidRPr="009D0954">
              <w:rPr>
                <w:sz w:val="18"/>
                <w:szCs w:val="18"/>
              </w:rPr>
              <w:t>рамках</w:t>
            </w:r>
            <w:proofErr w:type="gramEnd"/>
            <w:r w:rsidRPr="009D0954">
              <w:rPr>
                <w:sz w:val="18"/>
                <w:szCs w:val="18"/>
              </w:rPr>
              <w:t xml:space="preserve"> текущей деятельности исполнителей мероприятия</w:t>
            </w:r>
          </w:p>
        </w:tc>
        <w:tc>
          <w:tcPr>
            <w:tcW w:w="1407" w:type="dxa"/>
            <w:vMerge w:val="restart"/>
            <w:shd w:val="clear" w:color="auto" w:fill="auto"/>
          </w:tcPr>
          <w:p w:rsidR="00C241DF" w:rsidRPr="009D0954" w:rsidRDefault="00C241DF" w:rsidP="000C699A">
            <w:pPr>
              <w:pStyle w:val="ConsPlusCell"/>
              <w:jc w:val="center"/>
              <w:rPr>
                <w:sz w:val="18"/>
                <w:szCs w:val="18"/>
              </w:rPr>
            </w:pPr>
            <w:r w:rsidRPr="009D0954">
              <w:rPr>
                <w:sz w:val="18"/>
                <w:szCs w:val="18"/>
              </w:rPr>
              <w:t xml:space="preserve">Минтруда и </w:t>
            </w:r>
            <w:proofErr w:type="spellStart"/>
            <w:r w:rsidRPr="009D0954">
              <w:rPr>
                <w:sz w:val="18"/>
                <w:szCs w:val="18"/>
              </w:rPr>
              <w:t>соцразвития</w:t>
            </w:r>
            <w:proofErr w:type="spellEnd"/>
            <w:r w:rsidRPr="009D0954">
              <w:rPr>
                <w:sz w:val="18"/>
                <w:szCs w:val="18"/>
              </w:rPr>
              <w:t xml:space="preserve"> НСО во взаимодействии с ГИТ, ФП, обучающими организациями</w:t>
            </w:r>
          </w:p>
        </w:tc>
        <w:tc>
          <w:tcPr>
            <w:tcW w:w="2083" w:type="dxa"/>
            <w:vMerge w:val="restart"/>
            <w:shd w:val="clear" w:color="auto" w:fill="auto"/>
          </w:tcPr>
          <w:p w:rsidR="00C241DF" w:rsidRPr="009D0954" w:rsidRDefault="00C241DF" w:rsidP="000C699A">
            <w:pPr>
              <w:pStyle w:val="ConsPlusCell"/>
              <w:rPr>
                <w:sz w:val="18"/>
                <w:szCs w:val="18"/>
              </w:rPr>
            </w:pPr>
            <w:r w:rsidRPr="009D0954">
              <w:rPr>
                <w:sz w:val="18"/>
                <w:szCs w:val="18"/>
              </w:rPr>
              <w:t xml:space="preserve">В </w:t>
            </w:r>
            <w:proofErr w:type="gramStart"/>
            <w:r w:rsidRPr="009D0954">
              <w:rPr>
                <w:sz w:val="18"/>
                <w:szCs w:val="18"/>
              </w:rPr>
              <w:t>целях</w:t>
            </w:r>
            <w:proofErr w:type="gramEnd"/>
            <w:r w:rsidRPr="009D0954">
              <w:rPr>
                <w:sz w:val="18"/>
                <w:szCs w:val="18"/>
              </w:rPr>
              <w:t xml:space="preserve"> повышения уровня знаний в области охраны труда в 2019-2025 годах будет проводиться обучение руководителей и специалистов. Для субъектов малого и среднего предпринимательства ежегодно будут проводиться семинары по вопросам охраны труда</w:t>
            </w:r>
          </w:p>
        </w:tc>
      </w:tr>
      <w:tr w:rsidR="00C241DF" w:rsidRPr="009D0954" w:rsidTr="000C699A">
        <w:trPr>
          <w:trHeight w:val="20"/>
          <w:tblCellSpacing w:w="5" w:type="nil"/>
        </w:trPr>
        <w:tc>
          <w:tcPr>
            <w:tcW w:w="1836" w:type="dxa"/>
            <w:vMerge/>
            <w:shd w:val="clear" w:color="auto" w:fill="auto"/>
          </w:tcPr>
          <w:p w:rsidR="00C241DF" w:rsidRPr="009D0954" w:rsidRDefault="00C241DF" w:rsidP="000C699A">
            <w:pPr>
              <w:pStyle w:val="ConsPlusCell"/>
              <w:rPr>
                <w:sz w:val="18"/>
                <w:szCs w:val="18"/>
              </w:rPr>
            </w:pPr>
          </w:p>
        </w:tc>
        <w:tc>
          <w:tcPr>
            <w:tcW w:w="1427" w:type="dxa"/>
            <w:gridSpan w:val="2"/>
            <w:shd w:val="clear" w:color="auto" w:fill="auto"/>
          </w:tcPr>
          <w:p w:rsidR="00C241DF" w:rsidRPr="009D0954" w:rsidRDefault="00C241DF" w:rsidP="000C699A">
            <w:pPr>
              <w:pStyle w:val="ConsPlusCell"/>
              <w:rPr>
                <w:sz w:val="18"/>
                <w:szCs w:val="18"/>
              </w:rPr>
            </w:pPr>
            <w:r w:rsidRPr="009D0954">
              <w:rPr>
                <w:sz w:val="18"/>
                <w:szCs w:val="18"/>
              </w:rPr>
              <w:t>федеральный бюджет</w:t>
            </w:r>
          </w:p>
        </w:tc>
        <w:tc>
          <w:tcPr>
            <w:tcW w:w="606" w:type="dxa"/>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532"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422"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426" w:type="dxa"/>
            <w:shd w:val="clear" w:color="auto" w:fill="auto"/>
          </w:tcPr>
          <w:p w:rsidR="00C241DF" w:rsidRPr="009D0954" w:rsidRDefault="00C241DF" w:rsidP="000C699A">
            <w:pPr>
              <w:jc w:val="center"/>
              <w:rPr>
                <w:sz w:val="18"/>
                <w:szCs w:val="18"/>
              </w:rPr>
            </w:pPr>
            <w:r w:rsidRPr="009D0954">
              <w:rPr>
                <w:sz w:val="18"/>
                <w:szCs w:val="18"/>
              </w:rPr>
              <w:t>-</w:t>
            </w:r>
          </w:p>
        </w:tc>
        <w:tc>
          <w:tcPr>
            <w:tcW w:w="993" w:type="dxa"/>
            <w:gridSpan w:val="4"/>
          </w:tcPr>
          <w:p w:rsidR="00C241DF" w:rsidRPr="009D0954" w:rsidRDefault="00C241DF" w:rsidP="000C699A">
            <w:pPr>
              <w:pStyle w:val="ConsPlusCell"/>
              <w:jc w:val="center"/>
              <w:rPr>
                <w:sz w:val="18"/>
                <w:szCs w:val="18"/>
              </w:rPr>
            </w:pPr>
            <w:r w:rsidRPr="009D0954">
              <w:rPr>
                <w:sz w:val="18"/>
                <w:szCs w:val="18"/>
              </w:rPr>
              <w:t>-</w:t>
            </w:r>
          </w:p>
        </w:tc>
        <w:tc>
          <w:tcPr>
            <w:tcW w:w="948" w:type="dxa"/>
            <w:gridSpan w:val="5"/>
          </w:tcPr>
          <w:p w:rsidR="00C241DF" w:rsidRPr="009D0954" w:rsidRDefault="00C241DF" w:rsidP="000C699A">
            <w:pPr>
              <w:pStyle w:val="ConsPlusCell"/>
              <w:jc w:val="center"/>
              <w:rPr>
                <w:sz w:val="18"/>
                <w:szCs w:val="18"/>
              </w:rPr>
            </w:pPr>
            <w:r w:rsidRPr="009D0954">
              <w:rPr>
                <w:sz w:val="18"/>
                <w:szCs w:val="18"/>
              </w:rPr>
              <w:t>-</w:t>
            </w:r>
          </w:p>
        </w:tc>
        <w:tc>
          <w:tcPr>
            <w:tcW w:w="1007" w:type="dxa"/>
            <w:gridSpan w:val="5"/>
          </w:tcPr>
          <w:p w:rsidR="00C241DF" w:rsidRPr="009D0954" w:rsidRDefault="00C241DF" w:rsidP="000C699A">
            <w:pPr>
              <w:pStyle w:val="ConsPlusCell"/>
              <w:jc w:val="center"/>
              <w:rPr>
                <w:sz w:val="18"/>
                <w:szCs w:val="18"/>
              </w:rPr>
            </w:pPr>
            <w:r w:rsidRPr="009D0954">
              <w:rPr>
                <w:sz w:val="18"/>
                <w:szCs w:val="18"/>
              </w:rPr>
              <w:t>-</w:t>
            </w:r>
          </w:p>
        </w:tc>
        <w:tc>
          <w:tcPr>
            <w:tcW w:w="992" w:type="dxa"/>
            <w:gridSpan w:val="6"/>
          </w:tcPr>
          <w:p w:rsidR="00C241DF" w:rsidRPr="009D0954" w:rsidRDefault="00C241DF" w:rsidP="000C699A">
            <w:pPr>
              <w:pStyle w:val="ConsPlusCell"/>
              <w:jc w:val="center"/>
              <w:rPr>
                <w:sz w:val="18"/>
                <w:szCs w:val="18"/>
              </w:rPr>
            </w:pPr>
            <w:r w:rsidRPr="009D0954">
              <w:rPr>
                <w:sz w:val="18"/>
                <w:szCs w:val="18"/>
              </w:rPr>
              <w:t>-</w:t>
            </w:r>
          </w:p>
        </w:tc>
        <w:tc>
          <w:tcPr>
            <w:tcW w:w="1009" w:type="dxa"/>
            <w:gridSpan w:val="4"/>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053"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997"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407" w:type="dxa"/>
            <w:vMerge/>
            <w:shd w:val="clear" w:color="auto" w:fill="auto"/>
          </w:tcPr>
          <w:p w:rsidR="00C241DF" w:rsidRPr="009D0954" w:rsidRDefault="00C241DF" w:rsidP="000C699A">
            <w:pPr>
              <w:pStyle w:val="ConsPlusCell"/>
              <w:jc w:val="center"/>
              <w:rPr>
                <w:sz w:val="18"/>
                <w:szCs w:val="18"/>
              </w:rPr>
            </w:pPr>
          </w:p>
        </w:tc>
        <w:tc>
          <w:tcPr>
            <w:tcW w:w="2083" w:type="dxa"/>
            <w:vMerge/>
            <w:shd w:val="clear" w:color="auto" w:fill="auto"/>
          </w:tcPr>
          <w:p w:rsidR="00C241DF" w:rsidRPr="009D0954" w:rsidRDefault="00C241DF" w:rsidP="000C699A">
            <w:pPr>
              <w:pStyle w:val="ConsPlusCell"/>
              <w:jc w:val="center"/>
              <w:rPr>
                <w:sz w:val="18"/>
                <w:szCs w:val="18"/>
              </w:rPr>
            </w:pPr>
          </w:p>
        </w:tc>
      </w:tr>
      <w:tr w:rsidR="00C241DF" w:rsidRPr="009D0954" w:rsidTr="000C699A">
        <w:trPr>
          <w:trHeight w:val="20"/>
          <w:tblCellSpacing w:w="5" w:type="nil"/>
        </w:trPr>
        <w:tc>
          <w:tcPr>
            <w:tcW w:w="1836" w:type="dxa"/>
            <w:vMerge/>
            <w:shd w:val="clear" w:color="auto" w:fill="auto"/>
          </w:tcPr>
          <w:p w:rsidR="00C241DF" w:rsidRPr="009D0954" w:rsidRDefault="00C241DF" w:rsidP="000C699A">
            <w:pPr>
              <w:pStyle w:val="ConsPlusCell"/>
              <w:rPr>
                <w:sz w:val="18"/>
                <w:szCs w:val="18"/>
              </w:rPr>
            </w:pPr>
          </w:p>
        </w:tc>
        <w:tc>
          <w:tcPr>
            <w:tcW w:w="1427" w:type="dxa"/>
            <w:gridSpan w:val="2"/>
            <w:shd w:val="clear" w:color="auto" w:fill="auto"/>
          </w:tcPr>
          <w:p w:rsidR="00C241DF" w:rsidRPr="009D0954" w:rsidRDefault="00C241DF" w:rsidP="000C699A">
            <w:pPr>
              <w:pStyle w:val="ConsPlusCell"/>
              <w:rPr>
                <w:sz w:val="18"/>
                <w:szCs w:val="18"/>
              </w:rPr>
            </w:pPr>
            <w:r w:rsidRPr="009D0954">
              <w:rPr>
                <w:sz w:val="18"/>
                <w:szCs w:val="18"/>
              </w:rPr>
              <w:t>местные бюджеты</w:t>
            </w:r>
          </w:p>
        </w:tc>
        <w:tc>
          <w:tcPr>
            <w:tcW w:w="606" w:type="dxa"/>
            <w:shd w:val="clear" w:color="auto" w:fill="auto"/>
          </w:tcPr>
          <w:p w:rsidR="00C241DF" w:rsidRPr="009D0954" w:rsidRDefault="00C241DF" w:rsidP="000C699A">
            <w:pPr>
              <w:jc w:val="center"/>
              <w:rPr>
                <w:sz w:val="18"/>
                <w:szCs w:val="18"/>
              </w:rPr>
            </w:pPr>
            <w:r w:rsidRPr="009D0954">
              <w:rPr>
                <w:sz w:val="18"/>
                <w:szCs w:val="18"/>
              </w:rPr>
              <w:t>х</w:t>
            </w:r>
          </w:p>
        </w:tc>
        <w:tc>
          <w:tcPr>
            <w:tcW w:w="532"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422"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426" w:type="dxa"/>
            <w:shd w:val="clear" w:color="auto" w:fill="auto"/>
          </w:tcPr>
          <w:p w:rsidR="00C241DF" w:rsidRPr="009D0954" w:rsidRDefault="00C241DF" w:rsidP="000C699A">
            <w:pPr>
              <w:jc w:val="center"/>
              <w:rPr>
                <w:sz w:val="18"/>
                <w:szCs w:val="18"/>
              </w:rPr>
            </w:pPr>
            <w:r w:rsidRPr="009D0954">
              <w:rPr>
                <w:sz w:val="18"/>
                <w:szCs w:val="18"/>
              </w:rPr>
              <w:t>х</w:t>
            </w:r>
          </w:p>
        </w:tc>
        <w:tc>
          <w:tcPr>
            <w:tcW w:w="993" w:type="dxa"/>
            <w:gridSpan w:val="4"/>
          </w:tcPr>
          <w:p w:rsidR="00C241DF" w:rsidRPr="009D0954" w:rsidRDefault="00C241DF" w:rsidP="000C699A">
            <w:pPr>
              <w:pStyle w:val="ConsPlusCell"/>
              <w:jc w:val="center"/>
              <w:rPr>
                <w:sz w:val="18"/>
                <w:szCs w:val="18"/>
              </w:rPr>
            </w:pPr>
            <w:r w:rsidRPr="009D0954">
              <w:rPr>
                <w:sz w:val="18"/>
                <w:szCs w:val="18"/>
              </w:rPr>
              <w:t>-</w:t>
            </w:r>
          </w:p>
        </w:tc>
        <w:tc>
          <w:tcPr>
            <w:tcW w:w="948" w:type="dxa"/>
            <w:gridSpan w:val="5"/>
          </w:tcPr>
          <w:p w:rsidR="00C241DF" w:rsidRPr="009D0954" w:rsidRDefault="00C241DF" w:rsidP="000C699A">
            <w:pPr>
              <w:pStyle w:val="ConsPlusCell"/>
              <w:jc w:val="center"/>
              <w:rPr>
                <w:sz w:val="18"/>
                <w:szCs w:val="18"/>
              </w:rPr>
            </w:pPr>
            <w:r w:rsidRPr="009D0954">
              <w:rPr>
                <w:sz w:val="18"/>
                <w:szCs w:val="18"/>
              </w:rPr>
              <w:t>-</w:t>
            </w:r>
          </w:p>
        </w:tc>
        <w:tc>
          <w:tcPr>
            <w:tcW w:w="1007" w:type="dxa"/>
            <w:gridSpan w:val="5"/>
          </w:tcPr>
          <w:p w:rsidR="00C241DF" w:rsidRPr="009D0954" w:rsidRDefault="00C241DF" w:rsidP="000C699A">
            <w:pPr>
              <w:pStyle w:val="ConsPlusCell"/>
              <w:jc w:val="center"/>
              <w:rPr>
                <w:sz w:val="18"/>
                <w:szCs w:val="18"/>
              </w:rPr>
            </w:pPr>
            <w:r w:rsidRPr="009D0954">
              <w:rPr>
                <w:sz w:val="18"/>
                <w:szCs w:val="18"/>
              </w:rPr>
              <w:t>-</w:t>
            </w:r>
          </w:p>
        </w:tc>
        <w:tc>
          <w:tcPr>
            <w:tcW w:w="992" w:type="dxa"/>
            <w:gridSpan w:val="6"/>
          </w:tcPr>
          <w:p w:rsidR="00C241DF" w:rsidRPr="009D0954" w:rsidRDefault="00C241DF" w:rsidP="000C699A">
            <w:pPr>
              <w:pStyle w:val="ConsPlusCell"/>
              <w:jc w:val="center"/>
              <w:rPr>
                <w:sz w:val="18"/>
                <w:szCs w:val="18"/>
              </w:rPr>
            </w:pPr>
            <w:r w:rsidRPr="009D0954">
              <w:rPr>
                <w:sz w:val="18"/>
                <w:szCs w:val="18"/>
              </w:rPr>
              <w:t>-</w:t>
            </w:r>
          </w:p>
        </w:tc>
        <w:tc>
          <w:tcPr>
            <w:tcW w:w="1009" w:type="dxa"/>
            <w:gridSpan w:val="4"/>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053"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997"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407" w:type="dxa"/>
            <w:vMerge/>
            <w:shd w:val="clear" w:color="auto" w:fill="auto"/>
          </w:tcPr>
          <w:p w:rsidR="00C241DF" w:rsidRPr="009D0954" w:rsidRDefault="00C241DF" w:rsidP="000C699A">
            <w:pPr>
              <w:pStyle w:val="ConsPlusCell"/>
              <w:jc w:val="center"/>
              <w:rPr>
                <w:sz w:val="18"/>
                <w:szCs w:val="18"/>
              </w:rPr>
            </w:pPr>
          </w:p>
        </w:tc>
        <w:tc>
          <w:tcPr>
            <w:tcW w:w="2083" w:type="dxa"/>
            <w:vMerge/>
            <w:shd w:val="clear" w:color="auto" w:fill="auto"/>
          </w:tcPr>
          <w:p w:rsidR="00C241DF" w:rsidRPr="009D0954" w:rsidRDefault="00C241DF" w:rsidP="000C699A">
            <w:pPr>
              <w:pStyle w:val="ConsPlusCell"/>
              <w:jc w:val="center"/>
              <w:rPr>
                <w:sz w:val="18"/>
                <w:szCs w:val="18"/>
              </w:rPr>
            </w:pPr>
          </w:p>
        </w:tc>
      </w:tr>
      <w:tr w:rsidR="00C241DF" w:rsidRPr="009D0954" w:rsidTr="000C699A">
        <w:trPr>
          <w:trHeight w:val="20"/>
          <w:tblCellSpacing w:w="5" w:type="nil"/>
        </w:trPr>
        <w:tc>
          <w:tcPr>
            <w:tcW w:w="1836" w:type="dxa"/>
            <w:vMerge/>
            <w:shd w:val="clear" w:color="auto" w:fill="auto"/>
          </w:tcPr>
          <w:p w:rsidR="00C241DF" w:rsidRPr="009D0954" w:rsidRDefault="00C241DF" w:rsidP="000C699A">
            <w:pPr>
              <w:pStyle w:val="ConsPlusCell"/>
              <w:rPr>
                <w:sz w:val="18"/>
                <w:szCs w:val="18"/>
              </w:rPr>
            </w:pPr>
          </w:p>
        </w:tc>
        <w:tc>
          <w:tcPr>
            <w:tcW w:w="1427" w:type="dxa"/>
            <w:gridSpan w:val="2"/>
            <w:shd w:val="clear" w:color="auto" w:fill="auto"/>
          </w:tcPr>
          <w:p w:rsidR="00C241DF" w:rsidRPr="009D0954" w:rsidRDefault="00C241DF" w:rsidP="000C699A">
            <w:pPr>
              <w:pStyle w:val="ConsPlusCell"/>
              <w:rPr>
                <w:sz w:val="18"/>
                <w:szCs w:val="18"/>
              </w:rPr>
            </w:pPr>
            <w:r w:rsidRPr="009D0954">
              <w:rPr>
                <w:sz w:val="18"/>
                <w:szCs w:val="18"/>
              </w:rPr>
              <w:t>внебюджетные источники</w:t>
            </w:r>
          </w:p>
        </w:tc>
        <w:tc>
          <w:tcPr>
            <w:tcW w:w="606" w:type="dxa"/>
            <w:shd w:val="clear" w:color="auto" w:fill="auto"/>
          </w:tcPr>
          <w:p w:rsidR="00C241DF" w:rsidRPr="009D0954" w:rsidRDefault="00C241DF" w:rsidP="000C699A">
            <w:pPr>
              <w:jc w:val="center"/>
              <w:rPr>
                <w:sz w:val="18"/>
                <w:szCs w:val="18"/>
              </w:rPr>
            </w:pPr>
            <w:r w:rsidRPr="009D0954">
              <w:rPr>
                <w:sz w:val="18"/>
                <w:szCs w:val="18"/>
              </w:rPr>
              <w:t>х</w:t>
            </w:r>
          </w:p>
        </w:tc>
        <w:tc>
          <w:tcPr>
            <w:tcW w:w="532"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422"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426" w:type="dxa"/>
            <w:shd w:val="clear" w:color="auto" w:fill="auto"/>
          </w:tcPr>
          <w:p w:rsidR="00C241DF" w:rsidRPr="009D0954" w:rsidRDefault="00C241DF" w:rsidP="000C699A">
            <w:pPr>
              <w:jc w:val="center"/>
              <w:rPr>
                <w:sz w:val="18"/>
                <w:szCs w:val="18"/>
              </w:rPr>
            </w:pPr>
            <w:r w:rsidRPr="009D0954">
              <w:rPr>
                <w:sz w:val="18"/>
                <w:szCs w:val="18"/>
              </w:rPr>
              <w:t>х</w:t>
            </w:r>
          </w:p>
        </w:tc>
        <w:tc>
          <w:tcPr>
            <w:tcW w:w="993" w:type="dxa"/>
            <w:gridSpan w:val="4"/>
          </w:tcPr>
          <w:p w:rsidR="00C241DF" w:rsidRPr="009D0954" w:rsidRDefault="00C241DF" w:rsidP="000C699A">
            <w:pPr>
              <w:pStyle w:val="ConsPlusCell"/>
              <w:jc w:val="center"/>
              <w:rPr>
                <w:sz w:val="18"/>
                <w:szCs w:val="18"/>
              </w:rPr>
            </w:pPr>
            <w:r w:rsidRPr="009D0954">
              <w:rPr>
                <w:sz w:val="18"/>
                <w:szCs w:val="18"/>
              </w:rPr>
              <w:t>-</w:t>
            </w:r>
          </w:p>
        </w:tc>
        <w:tc>
          <w:tcPr>
            <w:tcW w:w="948" w:type="dxa"/>
            <w:gridSpan w:val="5"/>
          </w:tcPr>
          <w:p w:rsidR="00C241DF" w:rsidRPr="009D0954" w:rsidRDefault="00C241DF" w:rsidP="000C699A">
            <w:pPr>
              <w:pStyle w:val="ConsPlusCell"/>
              <w:jc w:val="center"/>
              <w:rPr>
                <w:sz w:val="18"/>
                <w:szCs w:val="18"/>
              </w:rPr>
            </w:pPr>
            <w:r w:rsidRPr="009D0954">
              <w:rPr>
                <w:sz w:val="18"/>
                <w:szCs w:val="18"/>
              </w:rPr>
              <w:t>-</w:t>
            </w:r>
          </w:p>
        </w:tc>
        <w:tc>
          <w:tcPr>
            <w:tcW w:w="1007" w:type="dxa"/>
            <w:gridSpan w:val="5"/>
          </w:tcPr>
          <w:p w:rsidR="00C241DF" w:rsidRPr="009D0954" w:rsidRDefault="00C241DF" w:rsidP="000C699A">
            <w:pPr>
              <w:pStyle w:val="ConsPlusCell"/>
              <w:jc w:val="center"/>
              <w:rPr>
                <w:sz w:val="18"/>
                <w:szCs w:val="18"/>
              </w:rPr>
            </w:pPr>
            <w:r w:rsidRPr="009D0954">
              <w:rPr>
                <w:sz w:val="18"/>
                <w:szCs w:val="18"/>
              </w:rPr>
              <w:t>-</w:t>
            </w:r>
          </w:p>
        </w:tc>
        <w:tc>
          <w:tcPr>
            <w:tcW w:w="992" w:type="dxa"/>
            <w:gridSpan w:val="6"/>
          </w:tcPr>
          <w:p w:rsidR="00C241DF" w:rsidRPr="009D0954" w:rsidRDefault="00C241DF" w:rsidP="000C699A">
            <w:pPr>
              <w:pStyle w:val="ConsPlusCell"/>
              <w:jc w:val="center"/>
              <w:rPr>
                <w:sz w:val="18"/>
                <w:szCs w:val="18"/>
              </w:rPr>
            </w:pPr>
            <w:r w:rsidRPr="009D0954">
              <w:rPr>
                <w:sz w:val="18"/>
                <w:szCs w:val="18"/>
              </w:rPr>
              <w:t>-</w:t>
            </w:r>
          </w:p>
        </w:tc>
        <w:tc>
          <w:tcPr>
            <w:tcW w:w="1009" w:type="dxa"/>
            <w:gridSpan w:val="4"/>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053"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997"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407" w:type="dxa"/>
            <w:vMerge/>
            <w:shd w:val="clear" w:color="auto" w:fill="auto"/>
          </w:tcPr>
          <w:p w:rsidR="00C241DF" w:rsidRPr="009D0954" w:rsidRDefault="00C241DF" w:rsidP="000C699A">
            <w:pPr>
              <w:pStyle w:val="ConsPlusCell"/>
              <w:jc w:val="center"/>
              <w:rPr>
                <w:sz w:val="18"/>
                <w:szCs w:val="18"/>
              </w:rPr>
            </w:pPr>
          </w:p>
        </w:tc>
        <w:tc>
          <w:tcPr>
            <w:tcW w:w="2083" w:type="dxa"/>
            <w:vMerge/>
            <w:shd w:val="clear" w:color="auto" w:fill="auto"/>
          </w:tcPr>
          <w:p w:rsidR="00C241DF" w:rsidRPr="009D0954" w:rsidRDefault="00C241DF" w:rsidP="000C699A">
            <w:pPr>
              <w:pStyle w:val="ConsPlusCell"/>
              <w:jc w:val="center"/>
              <w:rPr>
                <w:sz w:val="18"/>
                <w:szCs w:val="18"/>
              </w:rPr>
            </w:pPr>
          </w:p>
        </w:tc>
      </w:tr>
      <w:tr w:rsidR="00C241DF" w:rsidRPr="009D0954" w:rsidTr="000C699A">
        <w:trPr>
          <w:trHeight w:val="20"/>
          <w:tblCellSpacing w:w="5" w:type="nil"/>
        </w:trPr>
        <w:tc>
          <w:tcPr>
            <w:tcW w:w="1836" w:type="dxa"/>
            <w:vMerge w:val="restart"/>
            <w:shd w:val="clear" w:color="auto" w:fill="auto"/>
          </w:tcPr>
          <w:p w:rsidR="00C241DF" w:rsidRPr="009D0954" w:rsidRDefault="00C241DF" w:rsidP="000C699A">
            <w:pPr>
              <w:pStyle w:val="ConsPlusCell"/>
              <w:rPr>
                <w:sz w:val="18"/>
                <w:szCs w:val="18"/>
              </w:rPr>
            </w:pPr>
            <w:r w:rsidRPr="009D0954">
              <w:rPr>
                <w:sz w:val="18"/>
                <w:szCs w:val="18"/>
              </w:rPr>
              <w:t xml:space="preserve">Итого затрат по </w:t>
            </w:r>
            <w:r w:rsidRPr="009D0954">
              <w:rPr>
                <w:sz w:val="18"/>
                <w:szCs w:val="18"/>
              </w:rPr>
              <w:lastRenderedPageBreak/>
              <w:t>подпрограмме 2 государственной программы</w:t>
            </w:r>
          </w:p>
        </w:tc>
        <w:tc>
          <w:tcPr>
            <w:tcW w:w="1427" w:type="dxa"/>
            <w:gridSpan w:val="2"/>
            <w:shd w:val="clear" w:color="auto" w:fill="auto"/>
          </w:tcPr>
          <w:p w:rsidR="00C241DF" w:rsidRPr="009D0954" w:rsidRDefault="00C241DF" w:rsidP="000C699A">
            <w:pPr>
              <w:pStyle w:val="ConsPlusCell"/>
              <w:rPr>
                <w:sz w:val="18"/>
                <w:szCs w:val="18"/>
              </w:rPr>
            </w:pPr>
            <w:r w:rsidRPr="009D0954">
              <w:rPr>
                <w:sz w:val="18"/>
                <w:szCs w:val="18"/>
              </w:rPr>
              <w:lastRenderedPageBreak/>
              <w:t xml:space="preserve">областной </w:t>
            </w:r>
            <w:r w:rsidRPr="009D0954">
              <w:rPr>
                <w:sz w:val="18"/>
                <w:szCs w:val="18"/>
              </w:rPr>
              <w:lastRenderedPageBreak/>
              <w:t>бюджет</w:t>
            </w:r>
          </w:p>
        </w:tc>
        <w:tc>
          <w:tcPr>
            <w:tcW w:w="606" w:type="dxa"/>
            <w:shd w:val="clear" w:color="auto" w:fill="auto"/>
          </w:tcPr>
          <w:p w:rsidR="00C241DF" w:rsidRPr="009D0954" w:rsidRDefault="00C241DF" w:rsidP="000C699A">
            <w:pPr>
              <w:pStyle w:val="ConsPlusCell"/>
              <w:jc w:val="center"/>
              <w:rPr>
                <w:sz w:val="18"/>
                <w:szCs w:val="18"/>
              </w:rPr>
            </w:pPr>
          </w:p>
        </w:tc>
        <w:tc>
          <w:tcPr>
            <w:tcW w:w="532" w:type="dxa"/>
            <w:gridSpan w:val="2"/>
            <w:shd w:val="clear" w:color="auto" w:fill="auto"/>
          </w:tcPr>
          <w:p w:rsidR="00C241DF" w:rsidRPr="009D0954" w:rsidRDefault="00C241DF" w:rsidP="000C699A">
            <w:pPr>
              <w:pStyle w:val="ConsPlusCell"/>
              <w:jc w:val="center"/>
              <w:rPr>
                <w:sz w:val="18"/>
                <w:szCs w:val="18"/>
              </w:rPr>
            </w:pPr>
          </w:p>
        </w:tc>
        <w:tc>
          <w:tcPr>
            <w:tcW w:w="422" w:type="dxa"/>
            <w:gridSpan w:val="2"/>
            <w:shd w:val="clear" w:color="auto" w:fill="auto"/>
          </w:tcPr>
          <w:p w:rsidR="00C241DF" w:rsidRPr="009D0954" w:rsidRDefault="00C241DF" w:rsidP="000C699A">
            <w:pPr>
              <w:pStyle w:val="ConsPlusCell"/>
              <w:jc w:val="center"/>
              <w:rPr>
                <w:sz w:val="18"/>
                <w:szCs w:val="18"/>
              </w:rPr>
            </w:pPr>
          </w:p>
        </w:tc>
        <w:tc>
          <w:tcPr>
            <w:tcW w:w="426" w:type="dxa"/>
            <w:shd w:val="clear" w:color="auto" w:fill="auto"/>
          </w:tcPr>
          <w:p w:rsidR="00C241DF" w:rsidRPr="009D0954" w:rsidRDefault="00C241DF" w:rsidP="000C699A">
            <w:pPr>
              <w:pStyle w:val="ConsPlusCell"/>
              <w:jc w:val="center"/>
              <w:rPr>
                <w:sz w:val="18"/>
                <w:szCs w:val="18"/>
              </w:rPr>
            </w:pPr>
          </w:p>
        </w:tc>
        <w:tc>
          <w:tcPr>
            <w:tcW w:w="993" w:type="dxa"/>
            <w:gridSpan w:val="4"/>
          </w:tcPr>
          <w:p w:rsidR="00C241DF" w:rsidRPr="009D0954" w:rsidRDefault="00C241DF" w:rsidP="000C699A">
            <w:pPr>
              <w:pStyle w:val="ConsPlusCell"/>
              <w:jc w:val="center"/>
              <w:rPr>
                <w:sz w:val="18"/>
                <w:szCs w:val="18"/>
              </w:rPr>
            </w:pPr>
            <w:r w:rsidRPr="009D0954">
              <w:rPr>
                <w:sz w:val="18"/>
                <w:szCs w:val="18"/>
              </w:rPr>
              <w:t>200,0</w:t>
            </w:r>
          </w:p>
        </w:tc>
        <w:tc>
          <w:tcPr>
            <w:tcW w:w="948" w:type="dxa"/>
            <w:gridSpan w:val="5"/>
          </w:tcPr>
          <w:p w:rsidR="00C241DF" w:rsidRPr="009D0954" w:rsidRDefault="00C241DF" w:rsidP="000C699A">
            <w:pPr>
              <w:pStyle w:val="ConsPlusCell"/>
              <w:jc w:val="center"/>
              <w:rPr>
                <w:sz w:val="18"/>
                <w:szCs w:val="18"/>
              </w:rPr>
            </w:pPr>
            <w:r w:rsidRPr="009D0954">
              <w:rPr>
                <w:sz w:val="18"/>
                <w:szCs w:val="18"/>
              </w:rPr>
              <w:t>200,0</w:t>
            </w:r>
          </w:p>
        </w:tc>
        <w:tc>
          <w:tcPr>
            <w:tcW w:w="1007" w:type="dxa"/>
            <w:gridSpan w:val="5"/>
          </w:tcPr>
          <w:p w:rsidR="00C241DF" w:rsidRPr="009D0954" w:rsidRDefault="00C241DF" w:rsidP="000C699A">
            <w:pPr>
              <w:pStyle w:val="ConsPlusCell"/>
              <w:jc w:val="center"/>
              <w:rPr>
                <w:sz w:val="18"/>
                <w:szCs w:val="18"/>
              </w:rPr>
            </w:pPr>
            <w:r w:rsidRPr="009D0954">
              <w:rPr>
                <w:sz w:val="18"/>
                <w:szCs w:val="18"/>
              </w:rPr>
              <w:t>200,0</w:t>
            </w:r>
          </w:p>
        </w:tc>
        <w:tc>
          <w:tcPr>
            <w:tcW w:w="992" w:type="dxa"/>
            <w:gridSpan w:val="6"/>
          </w:tcPr>
          <w:p w:rsidR="00C241DF" w:rsidRPr="009D0954" w:rsidRDefault="00C241DF" w:rsidP="000C699A">
            <w:pPr>
              <w:pStyle w:val="ConsPlusCell"/>
              <w:jc w:val="center"/>
              <w:rPr>
                <w:sz w:val="18"/>
                <w:szCs w:val="18"/>
              </w:rPr>
            </w:pPr>
            <w:r w:rsidRPr="009D0954">
              <w:rPr>
                <w:sz w:val="18"/>
                <w:szCs w:val="18"/>
              </w:rPr>
              <w:t>200,0</w:t>
            </w:r>
          </w:p>
        </w:tc>
        <w:tc>
          <w:tcPr>
            <w:tcW w:w="1009" w:type="dxa"/>
            <w:gridSpan w:val="4"/>
            <w:shd w:val="clear" w:color="auto" w:fill="auto"/>
          </w:tcPr>
          <w:p w:rsidR="00C241DF" w:rsidRPr="009D0954" w:rsidRDefault="00C241DF" w:rsidP="000C699A">
            <w:pPr>
              <w:pStyle w:val="ConsPlusCell"/>
              <w:jc w:val="center"/>
              <w:rPr>
                <w:sz w:val="18"/>
                <w:szCs w:val="18"/>
              </w:rPr>
            </w:pPr>
            <w:r w:rsidRPr="009D0954">
              <w:rPr>
                <w:sz w:val="18"/>
                <w:szCs w:val="18"/>
              </w:rPr>
              <w:t>200,0</w:t>
            </w:r>
          </w:p>
        </w:tc>
        <w:tc>
          <w:tcPr>
            <w:tcW w:w="1053"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200,0</w:t>
            </w:r>
          </w:p>
        </w:tc>
        <w:tc>
          <w:tcPr>
            <w:tcW w:w="997"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200,0</w:t>
            </w:r>
          </w:p>
        </w:tc>
        <w:tc>
          <w:tcPr>
            <w:tcW w:w="1407" w:type="dxa"/>
            <w:vMerge w:val="restart"/>
            <w:shd w:val="clear" w:color="auto" w:fill="auto"/>
          </w:tcPr>
          <w:p w:rsidR="00C241DF" w:rsidRPr="009D0954" w:rsidRDefault="00C241DF" w:rsidP="000C699A">
            <w:pPr>
              <w:pStyle w:val="ConsPlusCell"/>
              <w:jc w:val="center"/>
              <w:rPr>
                <w:sz w:val="18"/>
                <w:szCs w:val="18"/>
              </w:rPr>
            </w:pPr>
          </w:p>
        </w:tc>
        <w:tc>
          <w:tcPr>
            <w:tcW w:w="2083" w:type="dxa"/>
            <w:vMerge w:val="restart"/>
            <w:shd w:val="clear" w:color="auto" w:fill="auto"/>
          </w:tcPr>
          <w:p w:rsidR="00C241DF" w:rsidRPr="009D0954" w:rsidRDefault="00C241DF" w:rsidP="000C699A">
            <w:pPr>
              <w:pStyle w:val="ConsPlusCell"/>
              <w:jc w:val="center"/>
              <w:rPr>
                <w:sz w:val="18"/>
                <w:szCs w:val="18"/>
              </w:rPr>
            </w:pPr>
            <w:r w:rsidRPr="009D0954">
              <w:rPr>
                <w:sz w:val="18"/>
                <w:szCs w:val="18"/>
              </w:rPr>
              <w:t>х</w:t>
            </w:r>
          </w:p>
        </w:tc>
      </w:tr>
      <w:tr w:rsidR="00C241DF" w:rsidRPr="009D0954" w:rsidTr="000C699A">
        <w:trPr>
          <w:trHeight w:val="20"/>
          <w:tblCellSpacing w:w="5" w:type="nil"/>
        </w:trPr>
        <w:tc>
          <w:tcPr>
            <w:tcW w:w="1836" w:type="dxa"/>
            <w:vMerge/>
            <w:shd w:val="clear" w:color="auto" w:fill="auto"/>
          </w:tcPr>
          <w:p w:rsidR="00C241DF" w:rsidRPr="009D0954" w:rsidRDefault="00C241DF" w:rsidP="000C699A">
            <w:pPr>
              <w:pStyle w:val="ConsPlusCell"/>
              <w:rPr>
                <w:sz w:val="18"/>
                <w:szCs w:val="18"/>
              </w:rPr>
            </w:pPr>
          </w:p>
        </w:tc>
        <w:tc>
          <w:tcPr>
            <w:tcW w:w="1427" w:type="dxa"/>
            <w:gridSpan w:val="2"/>
            <w:shd w:val="clear" w:color="auto" w:fill="auto"/>
          </w:tcPr>
          <w:p w:rsidR="00C241DF" w:rsidRPr="009D0954" w:rsidRDefault="00C241DF" w:rsidP="000C699A">
            <w:pPr>
              <w:pStyle w:val="ConsPlusCell"/>
              <w:rPr>
                <w:sz w:val="18"/>
                <w:szCs w:val="18"/>
              </w:rPr>
            </w:pPr>
            <w:r w:rsidRPr="009D0954">
              <w:rPr>
                <w:sz w:val="18"/>
                <w:szCs w:val="18"/>
              </w:rPr>
              <w:t>федеральный бюджет</w:t>
            </w:r>
          </w:p>
        </w:tc>
        <w:tc>
          <w:tcPr>
            <w:tcW w:w="606" w:type="dxa"/>
            <w:shd w:val="clear" w:color="auto" w:fill="auto"/>
          </w:tcPr>
          <w:p w:rsidR="00C241DF" w:rsidRPr="009D0954" w:rsidRDefault="00C241DF" w:rsidP="000C699A">
            <w:pPr>
              <w:jc w:val="center"/>
              <w:rPr>
                <w:sz w:val="18"/>
                <w:szCs w:val="18"/>
              </w:rPr>
            </w:pPr>
            <w:r w:rsidRPr="009D0954">
              <w:rPr>
                <w:sz w:val="18"/>
                <w:szCs w:val="18"/>
              </w:rPr>
              <w:t>-</w:t>
            </w:r>
          </w:p>
        </w:tc>
        <w:tc>
          <w:tcPr>
            <w:tcW w:w="532" w:type="dxa"/>
            <w:gridSpan w:val="2"/>
            <w:shd w:val="clear" w:color="auto" w:fill="auto"/>
          </w:tcPr>
          <w:p w:rsidR="00C241DF" w:rsidRPr="009D0954" w:rsidRDefault="00C241DF" w:rsidP="000C699A">
            <w:pPr>
              <w:jc w:val="center"/>
              <w:rPr>
                <w:sz w:val="18"/>
                <w:szCs w:val="18"/>
              </w:rPr>
            </w:pPr>
            <w:r w:rsidRPr="009D0954">
              <w:rPr>
                <w:sz w:val="18"/>
                <w:szCs w:val="18"/>
              </w:rPr>
              <w:t>-</w:t>
            </w:r>
          </w:p>
        </w:tc>
        <w:tc>
          <w:tcPr>
            <w:tcW w:w="422" w:type="dxa"/>
            <w:gridSpan w:val="2"/>
            <w:shd w:val="clear" w:color="auto" w:fill="auto"/>
          </w:tcPr>
          <w:p w:rsidR="00C241DF" w:rsidRPr="009D0954" w:rsidRDefault="00C241DF" w:rsidP="000C699A">
            <w:pPr>
              <w:jc w:val="center"/>
              <w:rPr>
                <w:sz w:val="18"/>
                <w:szCs w:val="18"/>
              </w:rPr>
            </w:pPr>
            <w:r w:rsidRPr="009D0954">
              <w:rPr>
                <w:sz w:val="18"/>
                <w:szCs w:val="18"/>
              </w:rPr>
              <w:t>-</w:t>
            </w:r>
          </w:p>
        </w:tc>
        <w:tc>
          <w:tcPr>
            <w:tcW w:w="426" w:type="dxa"/>
            <w:shd w:val="clear" w:color="auto" w:fill="auto"/>
          </w:tcPr>
          <w:p w:rsidR="00C241DF" w:rsidRPr="009D0954" w:rsidRDefault="00C241DF" w:rsidP="000C699A">
            <w:pPr>
              <w:jc w:val="center"/>
              <w:rPr>
                <w:sz w:val="18"/>
                <w:szCs w:val="18"/>
              </w:rPr>
            </w:pPr>
            <w:r w:rsidRPr="009D0954">
              <w:rPr>
                <w:sz w:val="18"/>
                <w:szCs w:val="18"/>
              </w:rPr>
              <w:t>-</w:t>
            </w:r>
          </w:p>
        </w:tc>
        <w:tc>
          <w:tcPr>
            <w:tcW w:w="993" w:type="dxa"/>
            <w:gridSpan w:val="4"/>
          </w:tcPr>
          <w:p w:rsidR="00C241DF" w:rsidRPr="009D0954" w:rsidRDefault="00C241DF" w:rsidP="000C699A">
            <w:pPr>
              <w:pStyle w:val="ConsPlusCell"/>
              <w:jc w:val="center"/>
              <w:rPr>
                <w:sz w:val="18"/>
                <w:szCs w:val="18"/>
              </w:rPr>
            </w:pPr>
            <w:r w:rsidRPr="009D0954">
              <w:rPr>
                <w:sz w:val="18"/>
                <w:szCs w:val="18"/>
              </w:rPr>
              <w:t>-</w:t>
            </w:r>
          </w:p>
        </w:tc>
        <w:tc>
          <w:tcPr>
            <w:tcW w:w="948" w:type="dxa"/>
            <w:gridSpan w:val="5"/>
          </w:tcPr>
          <w:p w:rsidR="00C241DF" w:rsidRPr="009D0954" w:rsidRDefault="00C241DF" w:rsidP="000C699A">
            <w:pPr>
              <w:pStyle w:val="ConsPlusCell"/>
              <w:jc w:val="center"/>
              <w:rPr>
                <w:sz w:val="18"/>
                <w:szCs w:val="18"/>
              </w:rPr>
            </w:pPr>
            <w:r w:rsidRPr="009D0954">
              <w:rPr>
                <w:sz w:val="18"/>
                <w:szCs w:val="18"/>
              </w:rPr>
              <w:t>-</w:t>
            </w:r>
          </w:p>
        </w:tc>
        <w:tc>
          <w:tcPr>
            <w:tcW w:w="1007" w:type="dxa"/>
            <w:gridSpan w:val="5"/>
          </w:tcPr>
          <w:p w:rsidR="00C241DF" w:rsidRPr="009D0954" w:rsidRDefault="00C241DF" w:rsidP="000C699A">
            <w:pPr>
              <w:pStyle w:val="ConsPlusCell"/>
              <w:jc w:val="center"/>
              <w:rPr>
                <w:sz w:val="18"/>
                <w:szCs w:val="18"/>
              </w:rPr>
            </w:pPr>
            <w:r w:rsidRPr="009D0954">
              <w:rPr>
                <w:sz w:val="18"/>
                <w:szCs w:val="18"/>
              </w:rPr>
              <w:t>-</w:t>
            </w:r>
          </w:p>
        </w:tc>
        <w:tc>
          <w:tcPr>
            <w:tcW w:w="992" w:type="dxa"/>
            <w:gridSpan w:val="6"/>
          </w:tcPr>
          <w:p w:rsidR="00C241DF" w:rsidRPr="009D0954" w:rsidRDefault="00C241DF" w:rsidP="000C699A">
            <w:pPr>
              <w:pStyle w:val="ConsPlusCell"/>
              <w:jc w:val="center"/>
              <w:rPr>
                <w:sz w:val="18"/>
                <w:szCs w:val="18"/>
              </w:rPr>
            </w:pPr>
            <w:r w:rsidRPr="009D0954">
              <w:rPr>
                <w:sz w:val="18"/>
                <w:szCs w:val="18"/>
              </w:rPr>
              <w:t>-</w:t>
            </w:r>
          </w:p>
        </w:tc>
        <w:tc>
          <w:tcPr>
            <w:tcW w:w="1009" w:type="dxa"/>
            <w:gridSpan w:val="4"/>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053"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997"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407" w:type="dxa"/>
            <w:vMerge/>
            <w:shd w:val="clear" w:color="auto" w:fill="auto"/>
          </w:tcPr>
          <w:p w:rsidR="00C241DF" w:rsidRPr="009D0954" w:rsidRDefault="00C241DF" w:rsidP="000C699A">
            <w:pPr>
              <w:pStyle w:val="ConsPlusCell"/>
              <w:jc w:val="center"/>
              <w:rPr>
                <w:sz w:val="18"/>
                <w:szCs w:val="18"/>
              </w:rPr>
            </w:pPr>
          </w:p>
        </w:tc>
        <w:tc>
          <w:tcPr>
            <w:tcW w:w="2083" w:type="dxa"/>
            <w:vMerge/>
            <w:shd w:val="clear" w:color="auto" w:fill="auto"/>
          </w:tcPr>
          <w:p w:rsidR="00C241DF" w:rsidRPr="009D0954" w:rsidRDefault="00C241DF" w:rsidP="000C699A">
            <w:pPr>
              <w:pStyle w:val="ConsPlusCell"/>
              <w:jc w:val="center"/>
              <w:rPr>
                <w:sz w:val="18"/>
                <w:szCs w:val="18"/>
              </w:rPr>
            </w:pPr>
          </w:p>
        </w:tc>
      </w:tr>
      <w:tr w:rsidR="00C241DF" w:rsidRPr="009D0954" w:rsidTr="000C699A">
        <w:trPr>
          <w:trHeight w:val="20"/>
          <w:tblCellSpacing w:w="5" w:type="nil"/>
        </w:trPr>
        <w:tc>
          <w:tcPr>
            <w:tcW w:w="1836" w:type="dxa"/>
            <w:vMerge/>
            <w:shd w:val="clear" w:color="auto" w:fill="auto"/>
          </w:tcPr>
          <w:p w:rsidR="00C241DF" w:rsidRPr="009D0954" w:rsidRDefault="00C241DF" w:rsidP="000C699A">
            <w:pPr>
              <w:pStyle w:val="ConsPlusCell"/>
              <w:rPr>
                <w:sz w:val="18"/>
                <w:szCs w:val="18"/>
              </w:rPr>
            </w:pPr>
          </w:p>
        </w:tc>
        <w:tc>
          <w:tcPr>
            <w:tcW w:w="1427" w:type="dxa"/>
            <w:gridSpan w:val="2"/>
            <w:shd w:val="clear" w:color="auto" w:fill="auto"/>
          </w:tcPr>
          <w:p w:rsidR="00C241DF" w:rsidRPr="009D0954" w:rsidRDefault="00C241DF" w:rsidP="000C699A">
            <w:pPr>
              <w:pStyle w:val="ConsPlusCell"/>
              <w:rPr>
                <w:sz w:val="18"/>
                <w:szCs w:val="18"/>
              </w:rPr>
            </w:pPr>
            <w:r w:rsidRPr="009D0954">
              <w:rPr>
                <w:sz w:val="18"/>
                <w:szCs w:val="18"/>
              </w:rPr>
              <w:t>местные бюджеты</w:t>
            </w:r>
          </w:p>
        </w:tc>
        <w:tc>
          <w:tcPr>
            <w:tcW w:w="606" w:type="dxa"/>
            <w:shd w:val="clear" w:color="auto" w:fill="auto"/>
          </w:tcPr>
          <w:p w:rsidR="00C241DF" w:rsidRPr="009D0954" w:rsidRDefault="00C241DF" w:rsidP="000C699A">
            <w:pPr>
              <w:jc w:val="center"/>
              <w:rPr>
                <w:sz w:val="18"/>
                <w:szCs w:val="18"/>
              </w:rPr>
            </w:pPr>
            <w:r w:rsidRPr="009D0954">
              <w:rPr>
                <w:sz w:val="18"/>
                <w:szCs w:val="18"/>
              </w:rPr>
              <w:t>х</w:t>
            </w:r>
          </w:p>
        </w:tc>
        <w:tc>
          <w:tcPr>
            <w:tcW w:w="532"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422"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426" w:type="dxa"/>
            <w:shd w:val="clear" w:color="auto" w:fill="auto"/>
          </w:tcPr>
          <w:p w:rsidR="00C241DF" w:rsidRPr="009D0954" w:rsidRDefault="00C241DF" w:rsidP="000C699A">
            <w:pPr>
              <w:jc w:val="center"/>
              <w:rPr>
                <w:sz w:val="18"/>
                <w:szCs w:val="18"/>
              </w:rPr>
            </w:pPr>
            <w:r w:rsidRPr="009D0954">
              <w:rPr>
                <w:sz w:val="18"/>
                <w:szCs w:val="18"/>
              </w:rPr>
              <w:t>х</w:t>
            </w:r>
          </w:p>
        </w:tc>
        <w:tc>
          <w:tcPr>
            <w:tcW w:w="993" w:type="dxa"/>
            <w:gridSpan w:val="4"/>
          </w:tcPr>
          <w:p w:rsidR="00C241DF" w:rsidRPr="009D0954" w:rsidRDefault="00C241DF" w:rsidP="000C699A">
            <w:pPr>
              <w:pStyle w:val="ConsPlusCell"/>
              <w:jc w:val="center"/>
              <w:rPr>
                <w:sz w:val="18"/>
                <w:szCs w:val="18"/>
              </w:rPr>
            </w:pPr>
            <w:r w:rsidRPr="009D0954">
              <w:rPr>
                <w:sz w:val="18"/>
                <w:szCs w:val="18"/>
              </w:rPr>
              <w:t>7700,0</w:t>
            </w:r>
          </w:p>
        </w:tc>
        <w:tc>
          <w:tcPr>
            <w:tcW w:w="948" w:type="dxa"/>
            <w:gridSpan w:val="5"/>
          </w:tcPr>
          <w:p w:rsidR="00C241DF" w:rsidRPr="009D0954" w:rsidRDefault="00C241DF" w:rsidP="000C699A">
            <w:pPr>
              <w:pStyle w:val="ConsPlusCell"/>
              <w:jc w:val="center"/>
              <w:rPr>
                <w:sz w:val="18"/>
                <w:szCs w:val="18"/>
              </w:rPr>
            </w:pPr>
            <w:r w:rsidRPr="009D0954">
              <w:rPr>
                <w:sz w:val="18"/>
                <w:szCs w:val="18"/>
              </w:rPr>
              <w:t>9000,0</w:t>
            </w:r>
          </w:p>
        </w:tc>
        <w:tc>
          <w:tcPr>
            <w:tcW w:w="1007" w:type="dxa"/>
            <w:gridSpan w:val="5"/>
          </w:tcPr>
          <w:p w:rsidR="00C241DF" w:rsidRPr="009D0954" w:rsidRDefault="00C241DF" w:rsidP="000C699A">
            <w:pPr>
              <w:pStyle w:val="ConsPlusCell"/>
              <w:jc w:val="center"/>
              <w:rPr>
                <w:sz w:val="18"/>
                <w:szCs w:val="18"/>
              </w:rPr>
            </w:pPr>
            <w:r w:rsidRPr="009D0954">
              <w:rPr>
                <w:sz w:val="18"/>
                <w:szCs w:val="18"/>
              </w:rPr>
              <w:t>1670,0</w:t>
            </w:r>
          </w:p>
        </w:tc>
        <w:tc>
          <w:tcPr>
            <w:tcW w:w="992" w:type="dxa"/>
            <w:gridSpan w:val="6"/>
          </w:tcPr>
          <w:p w:rsidR="00C241DF" w:rsidRPr="009D0954" w:rsidRDefault="00C241DF" w:rsidP="000C699A">
            <w:pPr>
              <w:pStyle w:val="ConsPlusCell"/>
              <w:jc w:val="center"/>
              <w:rPr>
                <w:sz w:val="18"/>
                <w:szCs w:val="18"/>
              </w:rPr>
            </w:pPr>
            <w:r w:rsidRPr="009D0954">
              <w:rPr>
                <w:sz w:val="18"/>
                <w:szCs w:val="18"/>
              </w:rPr>
              <w:t>1600,0</w:t>
            </w:r>
          </w:p>
        </w:tc>
        <w:tc>
          <w:tcPr>
            <w:tcW w:w="1009" w:type="dxa"/>
            <w:gridSpan w:val="4"/>
            <w:shd w:val="clear" w:color="auto" w:fill="auto"/>
          </w:tcPr>
          <w:p w:rsidR="00C241DF" w:rsidRPr="009D0954" w:rsidRDefault="00C241DF" w:rsidP="000C699A">
            <w:pPr>
              <w:pStyle w:val="ConsPlusCell"/>
              <w:jc w:val="center"/>
              <w:rPr>
                <w:sz w:val="18"/>
                <w:szCs w:val="18"/>
              </w:rPr>
            </w:pPr>
            <w:r w:rsidRPr="009D0954">
              <w:rPr>
                <w:sz w:val="18"/>
                <w:szCs w:val="18"/>
              </w:rPr>
              <w:t>1900,0</w:t>
            </w:r>
          </w:p>
        </w:tc>
        <w:tc>
          <w:tcPr>
            <w:tcW w:w="1053"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950,0</w:t>
            </w:r>
          </w:p>
        </w:tc>
        <w:tc>
          <w:tcPr>
            <w:tcW w:w="997"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950,0</w:t>
            </w:r>
          </w:p>
        </w:tc>
        <w:tc>
          <w:tcPr>
            <w:tcW w:w="1407" w:type="dxa"/>
            <w:vMerge/>
            <w:shd w:val="clear" w:color="auto" w:fill="auto"/>
          </w:tcPr>
          <w:p w:rsidR="00C241DF" w:rsidRPr="009D0954" w:rsidRDefault="00C241DF" w:rsidP="000C699A">
            <w:pPr>
              <w:pStyle w:val="ConsPlusCell"/>
              <w:jc w:val="center"/>
              <w:rPr>
                <w:sz w:val="18"/>
                <w:szCs w:val="18"/>
              </w:rPr>
            </w:pPr>
          </w:p>
        </w:tc>
        <w:tc>
          <w:tcPr>
            <w:tcW w:w="2083" w:type="dxa"/>
            <w:vMerge/>
            <w:shd w:val="clear" w:color="auto" w:fill="auto"/>
          </w:tcPr>
          <w:p w:rsidR="00C241DF" w:rsidRPr="009D0954" w:rsidRDefault="00C241DF" w:rsidP="000C699A">
            <w:pPr>
              <w:pStyle w:val="ConsPlusCell"/>
              <w:jc w:val="center"/>
              <w:rPr>
                <w:sz w:val="18"/>
                <w:szCs w:val="18"/>
              </w:rPr>
            </w:pPr>
          </w:p>
        </w:tc>
      </w:tr>
      <w:tr w:rsidR="00C241DF" w:rsidRPr="009D0954" w:rsidTr="000C699A">
        <w:trPr>
          <w:trHeight w:val="20"/>
          <w:tblCellSpacing w:w="5" w:type="nil"/>
        </w:trPr>
        <w:tc>
          <w:tcPr>
            <w:tcW w:w="1836" w:type="dxa"/>
            <w:vMerge/>
            <w:shd w:val="clear" w:color="auto" w:fill="auto"/>
          </w:tcPr>
          <w:p w:rsidR="00C241DF" w:rsidRPr="009D0954" w:rsidRDefault="00C241DF" w:rsidP="000C699A">
            <w:pPr>
              <w:pStyle w:val="ConsPlusCell"/>
              <w:rPr>
                <w:sz w:val="18"/>
                <w:szCs w:val="18"/>
              </w:rPr>
            </w:pPr>
          </w:p>
        </w:tc>
        <w:tc>
          <w:tcPr>
            <w:tcW w:w="1427" w:type="dxa"/>
            <w:gridSpan w:val="2"/>
            <w:shd w:val="clear" w:color="auto" w:fill="auto"/>
          </w:tcPr>
          <w:p w:rsidR="00C241DF" w:rsidRPr="009D0954" w:rsidRDefault="00C241DF" w:rsidP="000C699A">
            <w:pPr>
              <w:pStyle w:val="ConsPlusCell"/>
              <w:rPr>
                <w:sz w:val="18"/>
                <w:szCs w:val="18"/>
              </w:rPr>
            </w:pPr>
            <w:r w:rsidRPr="009D0954">
              <w:rPr>
                <w:sz w:val="18"/>
                <w:szCs w:val="18"/>
              </w:rPr>
              <w:t>внебюджетные источники</w:t>
            </w:r>
          </w:p>
        </w:tc>
        <w:tc>
          <w:tcPr>
            <w:tcW w:w="606" w:type="dxa"/>
            <w:shd w:val="clear" w:color="auto" w:fill="auto"/>
          </w:tcPr>
          <w:p w:rsidR="00C241DF" w:rsidRPr="009D0954" w:rsidRDefault="00C241DF" w:rsidP="000C699A">
            <w:pPr>
              <w:jc w:val="center"/>
              <w:rPr>
                <w:sz w:val="18"/>
                <w:szCs w:val="18"/>
              </w:rPr>
            </w:pPr>
            <w:r w:rsidRPr="009D0954">
              <w:rPr>
                <w:sz w:val="18"/>
                <w:szCs w:val="18"/>
              </w:rPr>
              <w:t>х</w:t>
            </w:r>
          </w:p>
        </w:tc>
        <w:tc>
          <w:tcPr>
            <w:tcW w:w="532"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422"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426" w:type="dxa"/>
            <w:shd w:val="clear" w:color="auto" w:fill="auto"/>
          </w:tcPr>
          <w:p w:rsidR="00C241DF" w:rsidRPr="009D0954" w:rsidRDefault="00C241DF" w:rsidP="000C699A">
            <w:pPr>
              <w:jc w:val="center"/>
              <w:rPr>
                <w:sz w:val="18"/>
                <w:szCs w:val="18"/>
              </w:rPr>
            </w:pPr>
            <w:r w:rsidRPr="009D0954">
              <w:rPr>
                <w:sz w:val="18"/>
                <w:szCs w:val="18"/>
              </w:rPr>
              <w:t>х</w:t>
            </w:r>
          </w:p>
        </w:tc>
        <w:tc>
          <w:tcPr>
            <w:tcW w:w="993" w:type="dxa"/>
            <w:gridSpan w:val="4"/>
          </w:tcPr>
          <w:p w:rsidR="00C241DF" w:rsidRPr="009D0954" w:rsidRDefault="00C241DF" w:rsidP="000C699A">
            <w:pPr>
              <w:pStyle w:val="ConsPlusCell"/>
              <w:jc w:val="center"/>
              <w:rPr>
                <w:sz w:val="18"/>
                <w:szCs w:val="18"/>
              </w:rPr>
            </w:pPr>
            <w:r w:rsidRPr="009D0954">
              <w:rPr>
                <w:sz w:val="18"/>
                <w:szCs w:val="18"/>
              </w:rPr>
              <w:t>301560,0</w:t>
            </w:r>
          </w:p>
        </w:tc>
        <w:tc>
          <w:tcPr>
            <w:tcW w:w="948" w:type="dxa"/>
            <w:gridSpan w:val="5"/>
          </w:tcPr>
          <w:p w:rsidR="00C241DF" w:rsidRPr="009D0954" w:rsidRDefault="00C241DF" w:rsidP="000C699A">
            <w:pPr>
              <w:pStyle w:val="ConsPlusCell"/>
              <w:jc w:val="center"/>
              <w:rPr>
                <w:sz w:val="18"/>
                <w:szCs w:val="18"/>
              </w:rPr>
            </w:pPr>
            <w:r w:rsidRPr="009D0954">
              <w:rPr>
                <w:sz w:val="18"/>
                <w:szCs w:val="18"/>
              </w:rPr>
              <w:t>318015,5</w:t>
            </w:r>
          </w:p>
        </w:tc>
        <w:tc>
          <w:tcPr>
            <w:tcW w:w="1007" w:type="dxa"/>
            <w:gridSpan w:val="5"/>
          </w:tcPr>
          <w:p w:rsidR="00C241DF" w:rsidRPr="009D0954" w:rsidRDefault="00C241DF" w:rsidP="000C699A">
            <w:pPr>
              <w:pStyle w:val="ConsPlusCell"/>
              <w:jc w:val="center"/>
              <w:rPr>
                <w:sz w:val="18"/>
                <w:szCs w:val="18"/>
              </w:rPr>
            </w:pPr>
            <w:r w:rsidRPr="009D0954">
              <w:rPr>
                <w:sz w:val="18"/>
                <w:szCs w:val="18"/>
              </w:rPr>
              <w:t>321758,6</w:t>
            </w:r>
          </w:p>
        </w:tc>
        <w:tc>
          <w:tcPr>
            <w:tcW w:w="992" w:type="dxa"/>
            <w:gridSpan w:val="6"/>
          </w:tcPr>
          <w:p w:rsidR="00C241DF" w:rsidRPr="009D0954" w:rsidRDefault="00C241DF" w:rsidP="000C699A">
            <w:pPr>
              <w:pStyle w:val="ConsPlusCell"/>
              <w:jc w:val="center"/>
              <w:rPr>
                <w:sz w:val="18"/>
                <w:szCs w:val="18"/>
              </w:rPr>
            </w:pPr>
            <w:r w:rsidRPr="009D0954">
              <w:rPr>
                <w:sz w:val="18"/>
                <w:szCs w:val="18"/>
              </w:rPr>
              <w:t>292316,0</w:t>
            </w:r>
          </w:p>
        </w:tc>
        <w:tc>
          <w:tcPr>
            <w:tcW w:w="1009" w:type="dxa"/>
            <w:gridSpan w:val="4"/>
            <w:shd w:val="clear" w:color="auto" w:fill="auto"/>
          </w:tcPr>
          <w:p w:rsidR="00C241DF" w:rsidRPr="009D0954" w:rsidRDefault="00C241DF" w:rsidP="000C699A">
            <w:pPr>
              <w:pStyle w:val="ConsPlusCell"/>
              <w:jc w:val="center"/>
              <w:rPr>
                <w:sz w:val="18"/>
                <w:szCs w:val="18"/>
              </w:rPr>
            </w:pPr>
            <w:r w:rsidRPr="009D0954">
              <w:rPr>
                <w:sz w:val="18"/>
                <w:szCs w:val="18"/>
              </w:rPr>
              <w:t>292316,0</w:t>
            </w:r>
          </w:p>
        </w:tc>
        <w:tc>
          <w:tcPr>
            <w:tcW w:w="1053"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292316,0</w:t>
            </w:r>
          </w:p>
        </w:tc>
        <w:tc>
          <w:tcPr>
            <w:tcW w:w="997"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292316,0</w:t>
            </w:r>
          </w:p>
        </w:tc>
        <w:tc>
          <w:tcPr>
            <w:tcW w:w="1407" w:type="dxa"/>
            <w:vMerge/>
            <w:shd w:val="clear" w:color="auto" w:fill="auto"/>
          </w:tcPr>
          <w:p w:rsidR="00C241DF" w:rsidRPr="009D0954" w:rsidRDefault="00C241DF" w:rsidP="000C699A">
            <w:pPr>
              <w:pStyle w:val="ConsPlusCell"/>
              <w:jc w:val="center"/>
              <w:rPr>
                <w:sz w:val="18"/>
                <w:szCs w:val="18"/>
              </w:rPr>
            </w:pPr>
          </w:p>
        </w:tc>
        <w:tc>
          <w:tcPr>
            <w:tcW w:w="2083" w:type="dxa"/>
            <w:vMerge/>
            <w:shd w:val="clear" w:color="auto" w:fill="auto"/>
          </w:tcPr>
          <w:p w:rsidR="00C241DF" w:rsidRPr="009D0954" w:rsidRDefault="00C241DF" w:rsidP="000C699A">
            <w:pPr>
              <w:pStyle w:val="ConsPlusCell"/>
              <w:jc w:val="center"/>
              <w:rPr>
                <w:sz w:val="18"/>
                <w:szCs w:val="18"/>
              </w:rPr>
            </w:pPr>
          </w:p>
        </w:tc>
      </w:tr>
      <w:tr w:rsidR="00C241DF" w:rsidRPr="009D0954" w:rsidTr="000C699A">
        <w:trPr>
          <w:trHeight w:val="20"/>
          <w:tblCellSpacing w:w="5" w:type="nil"/>
        </w:trPr>
        <w:tc>
          <w:tcPr>
            <w:tcW w:w="15738" w:type="dxa"/>
            <w:gridSpan w:val="39"/>
          </w:tcPr>
          <w:p w:rsidR="00C241DF" w:rsidRPr="009D0954" w:rsidRDefault="00C241DF" w:rsidP="000C699A">
            <w:pPr>
              <w:pStyle w:val="ConsPlusCell"/>
              <w:rPr>
                <w:sz w:val="18"/>
                <w:szCs w:val="18"/>
              </w:rPr>
            </w:pPr>
            <w:r w:rsidRPr="009D0954">
              <w:rPr>
                <w:sz w:val="18"/>
                <w:szCs w:val="18"/>
              </w:rPr>
              <w:t>1.3. Задача 3. Расширение возможностей трудоустройства инвалидов, в том числе инвалидов молодого возраста</w:t>
            </w:r>
          </w:p>
        </w:tc>
      </w:tr>
      <w:tr w:rsidR="00C241DF" w:rsidRPr="009D0954" w:rsidTr="000C699A">
        <w:trPr>
          <w:trHeight w:val="20"/>
          <w:tblCellSpacing w:w="5" w:type="nil"/>
        </w:trPr>
        <w:tc>
          <w:tcPr>
            <w:tcW w:w="15738" w:type="dxa"/>
            <w:gridSpan w:val="39"/>
          </w:tcPr>
          <w:p w:rsidR="00C241DF" w:rsidRPr="009D0954" w:rsidRDefault="00C241DF" w:rsidP="000C699A">
            <w:pPr>
              <w:pStyle w:val="ConsPlusCell"/>
              <w:rPr>
                <w:sz w:val="18"/>
                <w:szCs w:val="18"/>
              </w:rPr>
            </w:pPr>
            <w:r w:rsidRPr="009D0954">
              <w:rPr>
                <w:sz w:val="18"/>
                <w:szCs w:val="18"/>
              </w:rPr>
              <w:t>1.3.3. Подпрограмма 3. Сопровождение инвалидов, в том числе инвалидов молодого возраста, при трудоустройстве</w:t>
            </w:r>
          </w:p>
        </w:tc>
      </w:tr>
      <w:tr w:rsidR="00C241DF" w:rsidRPr="009D0954" w:rsidTr="000C699A">
        <w:trPr>
          <w:trHeight w:val="20"/>
          <w:tblCellSpacing w:w="5" w:type="nil"/>
        </w:trPr>
        <w:tc>
          <w:tcPr>
            <w:tcW w:w="15738" w:type="dxa"/>
            <w:gridSpan w:val="39"/>
          </w:tcPr>
          <w:p w:rsidR="00C241DF" w:rsidRPr="009D0954" w:rsidRDefault="00C241DF" w:rsidP="000C699A">
            <w:pPr>
              <w:pStyle w:val="ConsPlusCell"/>
              <w:rPr>
                <w:sz w:val="18"/>
                <w:szCs w:val="18"/>
              </w:rPr>
            </w:pPr>
            <w:r w:rsidRPr="009D0954">
              <w:rPr>
                <w:sz w:val="18"/>
                <w:szCs w:val="18"/>
              </w:rPr>
              <w:t>1.3.3.1. Цель. Расширение возможностей трудоустройства инвалидов, в том числе инвалидов молодого возраста</w:t>
            </w:r>
          </w:p>
        </w:tc>
      </w:tr>
      <w:tr w:rsidR="00C241DF" w:rsidRPr="009D0954" w:rsidTr="000C699A">
        <w:trPr>
          <w:trHeight w:val="20"/>
          <w:tblCellSpacing w:w="5" w:type="nil"/>
        </w:trPr>
        <w:tc>
          <w:tcPr>
            <w:tcW w:w="15738" w:type="dxa"/>
            <w:gridSpan w:val="39"/>
          </w:tcPr>
          <w:p w:rsidR="00C241DF" w:rsidRPr="009D0954" w:rsidRDefault="00C241DF" w:rsidP="000C699A">
            <w:pPr>
              <w:pStyle w:val="ConsPlusCell"/>
              <w:rPr>
                <w:sz w:val="18"/>
                <w:szCs w:val="18"/>
              </w:rPr>
            </w:pPr>
            <w:r w:rsidRPr="009D0954">
              <w:rPr>
                <w:sz w:val="18"/>
                <w:szCs w:val="18"/>
              </w:rPr>
              <w:t>1.3.3.1.1. Задача 1. Повышение качества и доступности для инвалидов, в том числе инвалидов молодого возраста, государственных услуг в области содействия занятости населения</w:t>
            </w:r>
          </w:p>
        </w:tc>
      </w:tr>
      <w:tr w:rsidR="00C241DF" w:rsidRPr="009D0954" w:rsidTr="000C699A">
        <w:trPr>
          <w:trHeight w:val="20"/>
          <w:tblCellSpacing w:w="5" w:type="nil"/>
        </w:trPr>
        <w:tc>
          <w:tcPr>
            <w:tcW w:w="1836" w:type="dxa"/>
            <w:vMerge w:val="restart"/>
            <w:shd w:val="clear" w:color="auto" w:fill="auto"/>
          </w:tcPr>
          <w:p w:rsidR="00C241DF" w:rsidRPr="00BA12A6" w:rsidRDefault="00C241DF" w:rsidP="000C699A">
            <w:pPr>
              <w:rPr>
                <w:sz w:val="18"/>
                <w:szCs w:val="18"/>
              </w:rPr>
            </w:pPr>
            <w:r w:rsidRPr="00BA12A6">
              <w:rPr>
                <w:sz w:val="18"/>
                <w:szCs w:val="18"/>
              </w:rPr>
              <w:t xml:space="preserve">3.3.1.1.1. Основное мероприятие 1. </w:t>
            </w:r>
          </w:p>
          <w:p w:rsidR="00C241DF" w:rsidRPr="00BA12A6" w:rsidRDefault="00C241DF" w:rsidP="000C699A">
            <w:pPr>
              <w:rPr>
                <w:sz w:val="18"/>
                <w:szCs w:val="18"/>
              </w:rPr>
            </w:pPr>
            <w:r w:rsidRPr="00BA12A6">
              <w:rPr>
                <w:sz w:val="18"/>
                <w:szCs w:val="18"/>
              </w:rPr>
              <w:t>Повышение уровня компетенции (осведомленности) инвалидов, в том числе инвалидов молодого возраста, а</w:t>
            </w:r>
            <w:r>
              <w:rPr>
                <w:sz w:val="18"/>
                <w:szCs w:val="18"/>
              </w:rPr>
              <w:t> </w:t>
            </w:r>
            <w:r w:rsidRPr="00BA12A6">
              <w:rPr>
                <w:sz w:val="18"/>
                <w:szCs w:val="18"/>
              </w:rPr>
              <w:t>также работников учреждений занятости населения по вопросам организации трудовой занятости инвалидов</w:t>
            </w:r>
          </w:p>
        </w:tc>
        <w:tc>
          <w:tcPr>
            <w:tcW w:w="1427" w:type="dxa"/>
            <w:gridSpan w:val="2"/>
            <w:shd w:val="clear" w:color="auto" w:fill="auto"/>
          </w:tcPr>
          <w:p w:rsidR="00C241DF" w:rsidRPr="009D0954" w:rsidRDefault="00C241DF" w:rsidP="000C699A">
            <w:pPr>
              <w:pStyle w:val="ConsPlusCell"/>
              <w:rPr>
                <w:sz w:val="18"/>
                <w:szCs w:val="18"/>
              </w:rPr>
            </w:pPr>
            <w:r w:rsidRPr="009D0954">
              <w:rPr>
                <w:sz w:val="18"/>
                <w:szCs w:val="18"/>
              </w:rPr>
              <w:t>областной бюджет</w:t>
            </w:r>
          </w:p>
        </w:tc>
        <w:tc>
          <w:tcPr>
            <w:tcW w:w="606" w:type="dxa"/>
            <w:shd w:val="clear" w:color="auto" w:fill="auto"/>
          </w:tcPr>
          <w:p w:rsidR="00C241DF" w:rsidRPr="009D0954" w:rsidRDefault="00C241DF" w:rsidP="000C699A">
            <w:pPr>
              <w:pStyle w:val="ConsPlusCell"/>
              <w:jc w:val="center"/>
              <w:rPr>
                <w:sz w:val="18"/>
                <w:szCs w:val="18"/>
              </w:rPr>
            </w:pPr>
            <w:r w:rsidRPr="009D0954">
              <w:rPr>
                <w:sz w:val="18"/>
                <w:szCs w:val="18"/>
              </w:rPr>
              <w:t>023</w:t>
            </w:r>
          </w:p>
        </w:tc>
        <w:tc>
          <w:tcPr>
            <w:tcW w:w="532"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02</w:t>
            </w:r>
          </w:p>
        </w:tc>
        <w:tc>
          <w:tcPr>
            <w:tcW w:w="422"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3</w:t>
            </w:r>
          </w:p>
        </w:tc>
        <w:tc>
          <w:tcPr>
            <w:tcW w:w="426" w:type="dxa"/>
            <w:shd w:val="clear" w:color="auto" w:fill="auto"/>
          </w:tcPr>
          <w:p w:rsidR="00C241DF" w:rsidRPr="009D0954" w:rsidRDefault="00C241DF" w:rsidP="000C699A">
            <w:pPr>
              <w:pStyle w:val="ConsPlusCell"/>
              <w:jc w:val="center"/>
              <w:rPr>
                <w:sz w:val="18"/>
                <w:szCs w:val="18"/>
              </w:rPr>
            </w:pPr>
            <w:r w:rsidRPr="009D0954">
              <w:rPr>
                <w:sz w:val="18"/>
                <w:szCs w:val="18"/>
              </w:rPr>
              <w:t>01</w:t>
            </w:r>
          </w:p>
        </w:tc>
        <w:tc>
          <w:tcPr>
            <w:tcW w:w="993" w:type="dxa"/>
            <w:gridSpan w:val="4"/>
          </w:tcPr>
          <w:p w:rsidR="00C241DF" w:rsidRPr="009D0954" w:rsidRDefault="00C241DF" w:rsidP="000C699A">
            <w:pPr>
              <w:pStyle w:val="ConsPlusCell"/>
              <w:jc w:val="center"/>
              <w:rPr>
                <w:sz w:val="18"/>
                <w:szCs w:val="18"/>
              </w:rPr>
            </w:pPr>
            <w:r w:rsidRPr="009D0954">
              <w:rPr>
                <w:sz w:val="18"/>
                <w:szCs w:val="18"/>
              </w:rPr>
              <w:t>3575,0</w:t>
            </w:r>
          </w:p>
        </w:tc>
        <w:tc>
          <w:tcPr>
            <w:tcW w:w="962" w:type="dxa"/>
            <w:gridSpan w:val="6"/>
          </w:tcPr>
          <w:p w:rsidR="00C241DF" w:rsidRPr="009D0954" w:rsidRDefault="00C241DF" w:rsidP="000C699A">
            <w:pPr>
              <w:pStyle w:val="ConsPlusCell"/>
              <w:jc w:val="center"/>
              <w:rPr>
                <w:sz w:val="18"/>
                <w:szCs w:val="18"/>
              </w:rPr>
            </w:pPr>
            <w:r w:rsidRPr="009D0954">
              <w:rPr>
                <w:sz w:val="18"/>
                <w:szCs w:val="18"/>
              </w:rPr>
              <w:t>3100,0</w:t>
            </w:r>
          </w:p>
        </w:tc>
        <w:tc>
          <w:tcPr>
            <w:tcW w:w="993" w:type="dxa"/>
            <w:gridSpan w:val="4"/>
          </w:tcPr>
          <w:p w:rsidR="00C241DF" w:rsidRPr="009D0954" w:rsidRDefault="00C241DF" w:rsidP="000C699A">
            <w:pPr>
              <w:pStyle w:val="ConsPlusCell"/>
              <w:jc w:val="center"/>
              <w:rPr>
                <w:sz w:val="18"/>
                <w:szCs w:val="18"/>
              </w:rPr>
            </w:pPr>
            <w:r w:rsidRPr="009D0954">
              <w:rPr>
                <w:sz w:val="18"/>
                <w:szCs w:val="18"/>
              </w:rPr>
              <w:t>3100,0</w:t>
            </w:r>
          </w:p>
        </w:tc>
        <w:tc>
          <w:tcPr>
            <w:tcW w:w="992" w:type="dxa"/>
            <w:gridSpan w:val="6"/>
          </w:tcPr>
          <w:p w:rsidR="00C241DF" w:rsidRPr="009D0954" w:rsidRDefault="00C241DF" w:rsidP="000C699A">
            <w:pPr>
              <w:pStyle w:val="ConsPlusCell"/>
              <w:jc w:val="center"/>
              <w:rPr>
                <w:sz w:val="18"/>
                <w:szCs w:val="18"/>
              </w:rPr>
            </w:pPr>
            <w:r w:rsidRPr="009D0954">
              <w:rPr>
                <w:sz w:val="18"/>
                <w:szCs w:val="18"/>
              </w:rPr>
              <w:t>3100,0</w:t>
            </w:r>
          </w:p>
        </w:tc>
        <w:tc>
          <w:tcPr>
            <w:tcW w:w="1009" w:type="dxa"/>
            <w:gridSpan w:val="4"/>
            <w:shd w:val="clear" w:color="auto" w:fill="auto"/>
          </w:tcPr>
          <w:p w:rsidR="00C241DF" w:rsidRPr="009D0954" w:rsidRDefault="00C241DF" w:rsidP="000C699A">
            <w:pPr>
              <w:pStyle w:val="ConsPlusCell"/>
              <w:jc w:val="center"/>
              <w:rPr>
                <w:sz w:val="18"/>
                <w:szCs w:val="18"/>
              </w:rPr>
            </w:pPr>
            <w:r w:rsidRPr="009D0954">
              <w:rPr>
                <w:sz w:val="18"/>
                <w:szCs w:val="18"/>
              </w:rPr>
              <w:t>3100,0</w:t>
            </w:r>
          </w:p>
        </w:tc>
        <w:tc>
          <w:tcPr>
            <w:tcW w:w="1053"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3100,0</w:t>
            </w:r>
          </w:p>
        </w:tc>
        <w:tc>
          <w:tcPr>
            <w:tcW w:w="997"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3100,0</w:t>
            </w:r>
          </w:p>
        </w:tc>
        <w:tc>
          <w:tcPr>
            <w:tcW w:w="1407" w:type="dxa"/>
            <w:vMerge w:val="restart"/>
            <w:shd w:val="clear" w:color="auto" w:fill="auto"/>
          </w:tcPr>
          <w:p w:rsidR="00C241DF" w:rsidRPr="009D0954" w:rsidRDefault="00C241DF" w:rsidP="000C699A">
            <w:pPr>
              <w:jc w:val="center"/>
              <w:rPr>
                <w:sz w:val="18"/>
                <w:szCs w:val="18"/>
              </w:rPr>
            </w:pPr>
            <w:r w:rsidRPr="009D0954">
              <w:rPr>
                <w:sz w:val="18"/>
                <w:szCs w:val="18"/>
              </w:rPr>
              <w:t xml:space="preserve">Минтруда и </w:t>
            </w:r>
            <w:proofErr w:type="spellStart"/>
            <w:r w:rsidRPr="009D0954">
              <w:rPr>
                <w:sz w:val="18"/>
                <w:szCs w:val="18"/>
              </w:rPr>
              <w:t>соцразвития</w:t>
            </w:r>
            <w:proofErr w:type="spellEnd"/>
            <w:r w:rsidRPr="009D0954">
              <w:rPr>
                <w:sz w:val="18"/>
                <w:szCs w:val="18"/>
              </w:rPr>
              <w:t xml:space="preserve"> НСО, учреждения занятости населения, ГАУ НСО «ЦРПК», </w:t>
            </w:r>
            <w:proofErr w:type="spellStart"/>
            <w:proofErr w:type="gramStart"/>
            <w:r w:rsidRPr="009D0954">
              <w:rPr>
                <w:sz w:val="18"/>
                <w:szCs w:val="18"/>
              </w:rPr>
              <w:t>Минобразова</w:t>
            </w:r>
            <w:r>
              <w:rPr>
                <w:sz w:val="18"/>
                <w:szCs w:val="18"/>
              </w:rPr>
              <w:t>-</w:t>
            </w:r>
            <w:r w:rsidRPr="009D0954">
              <w:rPr>
                <w:sz w:val="18"/>
                <w:szCs w:val="18"/>
              </w:rPr>
              <w:t>ния</w:t>
            </w:r>
            <w:proofErr w:type="spellEnd"/>
            <w:proofErr w:type="gramEnd"/>
            <w:r w:rsidRPr="009D0954">
              <w:rPr>
                <w:sz w:val="18"/>
                <w:szCs w:val="18"/>
              </w:rPr>
              <w:t xml:space="preserve"> НСО во взаимодействии с образователь</w:t>
            </w:r>
            <w:r>
              <w:rPr>
                <w:sz w:val="18"/>
                <w:szCs w:val="18"/>
              </w:rPr>
              <w:t>-</w:t>
            </w:r>
            <w:proofErr w:type="spellStart"/>
            <w:r w:rsidRPr="009D0954">
              <w:rPr>
                <w:sz w:val="18"/>
                <w:szCs w:val="18"/>
              </w:rPr>
              <w:t>ными</w:t>
            </w:r>
            <w:proofErr w:type="spellEnd"/>
            <w:r w:rsidRPr="009D0954">
              <w:rPr>
                <w:sz w:val="18"/>
                <w:szCs w:val="18"/>
              </w:rPr>
              <w:t xml:space="preserve"> организациями Новосибирской области, общественными организациями инвалидов Новосибирской области, организациями, привлекаемыми в соответствии с законодатель</w:t>
            </w:r>
            <w:r>
              <w:rPr>
                <w:sz w:val="18"/>
                <w:szCs w:val="18"/>
              </w:rPr>
              <w:t>-</w:t>
            </w:r>
            <w:proofErr w:type="spellStart"/>
            <w:r w:rsidRPr="009D0954">
              <w:rPr>
                <w:sz w:val="18"/>
                <w:szCs w:val="18"/>
              </w:rPr>
              <w:t>ством</w:t>
            </w:r>
            <w:proofErr w:type="spellEnd"/>
          </w:p>
        </w:tc>
        <w:tc>
          <w:tcPr>
            <w:tcW w:w="2083" w:type="dxa"/>
            <w:vMerge w:val="restart"/>
            <w:shd w:val="clear" w:color="auto" w:fill="auto"/>
          </w:tcPr>
          <w:p w:rsidR="00C241DF" w:rsidRPr="009D0954" w:rsidRDefault="00C241DF" w:rsidP="000C699A">
            <w:pPr>
              <w:rPr>
                <w:sz w:val="18"/>
                <w:szCs w:val="18"/>
              </w:rPr>
            </w:pPr>
            <w:r w:rsidRPr="009D0954">
              <w:rPr>
                <w:sz w:val="18"/>
                <w:szCs w:val="18"/>
              </w:rPr>
              <w:t>Повышение уровня информированности инвалидов, в</w:t>
            </w:r>
            <w:r>
              <w:rPr>
                <w:sz w:val="18"/>
                <w:szCs w:val="18"/>
              </w:rPr>
              <w:t xml:space="preserve"> </w:t>
            </w:r>
            <w:r w:rsidRPr="009D0954">
              <w:rPr>
                <w:sz w:val="18"/>
                <w:szCs w:val="18"/>
              </w:rPr>
              <w:t xml:space="preserve">том числе инвалидов молодого возраста, о возможностях трудоустройства, прохождения профессионального обучения и получения дополнительного профессионального образования. Повышение </w:t>
            </w:r>
            <w:proofErr w:type="gramStart"/>
            <w:r w:rsidRPr="009D0954">
              <w:rPr>
                <w:sz w:val="18"/>
                <w:szCs w:val="18"/>
              </w:rPr>
              <w:t>квалификации сотрудников учреждений занятости населения</w:t>
            </w:r>
            <w:proofErr w:type="gramEnd"/>
            <w:r w:rsidRPr="009D0954">
              <w:rPr>
                <w:sz w:val="18"/>
                <w:szCs w:val="18"/>
              </w:rPr>
              <w:t xml:space="preserve"> по вопросам предоставления государственных услуг инвалидам.</w:t>
            </w:r>
          </w:p>
          <w:p w:rsidR="00C241DF" w:rsidRPr="009D0954" w:rsidRDefault="00C241DF" w:rsidP="000C699A">
            <w:pPr>
              <w:pStyle w:val="ConsPlusCell"/>
              <w:rPr>
                <w:sz w:val="18"/>
                <w:szCs w:val="18"/>
              </w:rPr>
            </w:pPr>
            <w:r w:rsidRPr="009D0954">
              <w:rPr>
                <w:sz w:val="18"/>
                <w:szCs w:val="18"/>
              </w:rPr>
              <w:t>Уровень удовлетворенности граждан, относящихся к</w:t>
            </w:r>
            <w:r>
              <w:rPr>
                <w:sz w:val="18"/>
                <w:szCs w:val="18"/>
              </w:rPr>
              <w:t> </w:t>
            </w:r>
            <w:r w:rsidRPr="009D0954">
              <w:rPr>
                <w:sz w:val="18"/>
                <w:szCs w:val="18"/>
              </w:rPr>
              <w:t xml:space="preserve">категории инвалидов, предоставленными государственными услугами </w:t>
            </w:r>
            <w:r w:rsidRPr="009D0954">
              <w:rPr>
                <w:bCs/>
                <w:sz w:val="18"/>
                <w:szCs w:val="18"/>
              </w:rPr>
              <w:t>в</w:t>
            </w:r>
            <w:r>
              <w:rPr>
                <w:bCs/>
                <w:sz w:val="18"/>
                <w:szCs w:val="18"/>
              </w:rPr>
              <w:t xml:space="preserve"> </w:t>
            </w:r>
            <w:r w:rsidRPr="009D0954">
              <w:rPr>
                <w:bCs/>
                <w:sz w:val="18"/>
                <w:szCs w:val="18"/>
              </w:rPr>
              <w:t>области содействия занятости населения</w:t>
            </w:r>
            <w:r w:rsidRPr="009D0954">
              <w:rPr>
                <w:sz w:val="18"/>
                <w:szCs w:val="18"/>
              </w:rPr>
              <w:t>, к концу реализации подпрограммы составит не менее 92,0%</w:t>
            </w:r>
          </w:p>
        </w:tc>
      </w:tr>
      <w:tr w:rsidR="00C241DF" w:rsidRPr="009D0954" w:rsidTr="000C699A">
        <w:trPr>
          <w:trHeight w:val="20"/>
          <w:tblCellSpacing w:w="5" w:type="nil"/>
        </w:trPr>
        <w:tc>
          <w:tcPr>
            <w:tcW w:w="1836" w:type="dxa"/>
            <w:vMerge/>
            <w:shd w:val="clear" w:color="auto" w:fill="auto"/>
          </w:tcPr>
          <w:p w:rsidR="00C241DF" w:rsidRPr="009D0954" w:rsidRDefault="00C241DF" w:rsidP="000C699A">
            <w:pPr>
              <w:pStyle w:val="ConsPlusCell"/>
              <w:rPr>
                <w:sz w:val="18"/>
                <w:szCs w:val="18"/>
              </w:rPr>
            </w:pPr>
          </w:p>
        </w:tc>
        <w:tc>
          <w:tcPr>
            <w:tcW w:w="1427" w:type="dxa"/>
            <w:gridSpan w:val="2"/>
            <w:shd w:val="clear" w:color="auto" w:fill="auto"/>
          </w:tcPr>
          <w:p w:rsidR="00C241DF" w:rsidRPr="009D0954" w:rsidRDefault="00C241DF" w:rsidP="000C699A">
            <w:pPr>
              <w:pStyle w:val="ConsPlusCell"/>
              <w:rPr>
                <w:sz w:val="18"/>
                <w:szCs w:val="18"/>
              </w:rPr>
            </w:pPr>
            <w:r w:rsidRPr="009D0954">
              <w:rPr>
                <w:sz w:val="18"/>
                <w:szCs w:val="18"/>
              </w:rPr>
              <w:t>федеральный бюджет</w:t>
            </w:r>
          </w:p>
        </w:tc>
        <w:tc>
          <w:tcPr>
            <w:tcW w:w="606" w:type="dxa"/>
            <w:shd w:val="clear" w:color="auto" w:fill="auto"/>
          </w:tcPr>
          <w:p w:rsidR="00C241DF" w:rsidRPr="009D0954" w:rsidRDefault="00C241DF" w:rsidP="000C699A">
            <w:pPr>
              <w:jc w:val="center"/>
              <w:rPr>
                <w:sz w:val="18"/>
                <w:szCs w:val="18"/>
              </w:rPr>
            </w:pPr>
            <w:r w:rsidRPr="009D0954">
              <w:rPr>
                <w:sz w:val="18"/>
                <w:szCs w:val="18"/>
              </w:rPr>
              <w:t>-</w:t>
            </w:r>
          </w:p>
        </w:tc>
        <w:tc>
          <w:tcPr>
            <w:tcW w:w="532" w:type="dxa"/>
            <w:gridSpan w:val="2"/>
            <w:shd w:val="clear" w:color="auto" w:fill="auto"/>
          </w:tcPr>
          <w:p w:rsidR="00C241DF" w:rsidRPr="009D0954" w:rsidRDefault="00C241DF" w:rsidP="000C699A">
            <w:pPr>
              <w:jc w:val="center"/>
              <w:rPr>
                <w:sz w:val="18"/>
                <w:szCs w:val="18"/>
              </w:rPr>
            </w:pPr>
            <w:r w:rsidRPr="009D0954">
              <w:rPr>
                <w:sz w:val="18"/>
                <w:szCs w:val="18"/>
              </w:rPr>
              <w:t>-</w:t>
            </w:r>
          </w:p>
        </w:tc>
        <w:tc>
          <w:tcPr>
            <w:tcW w:w="422" w:type="dxa"/>
            <w:gridSpan w:val="2"/>
            <w:shd w:val="clear" w:color="auto" w:fill="auto"/>
          </w:tcPr>
          <w:p w:rsidR="00C241DF" w:rsidRPr="009D0954" w:rsidRDefault="00C241DF" w:rsidP="000C699A">
            <w:pPr>
              <w:jc w:val="center"/>
              <w:rPr>
                <w:sz w:val="18"/>
                <w:szCs w:val="18"/>
              </w:rPr>
            </w:pPr>
            <w:r w:rsidRPr="009D0954">
              <w:rPr>
                <w:sz w:val="18"/>
                <w:szCs w:val="18"/>
              </w:rPr>
              <w:t>-</w:t>
            </w:r>
          </w:p>
        </w:tc>
        <w:tc>
          <w:tcPr>
            <w:tcW w:w="426" w:type="dxa"/>
            <w:shd w:val="clear" w:color="auto" w:fill="auto"/>
          </w:tcPr>
          <w:p w:rsidR="00C241DF" w:rsidRPr="009D0954" w:rsidRDefault="00C241DF" w:rsidP="000C699A">
            <w:pPr>
              <w:jc w:val="center"/>
              <w:rPr>
                <w:sz w:val="18"/>
                <w:szCs w:val="18"/>
              </w:rPr>
            </w:pPr>
            <w:r w:rsidRPr="009D0954">
              <w:rPr>
                <w:sz w:val="18"/>
                <w:szCs w:val="18"/>
              </w:rPr>
              <w:t>-</w:t>
            </w:r>
          </w:p>
        </w:tc>
        <w:tc>
          <w:tcPr>
            <w:tcW w:w="993" w:type="dxa"/>
            <w:gridSpan w:val="4"/>
          </w:tcPr>
          <w:p w:rsidR="00C241DF" w:rsidRPr="009D0954" w:rsidRDefault="00C241DF" w:rsidP="000C699A">
            <w:pPr>
              <w:pStyle w:val="ConsPlusCell"/>
              <w:jc w:val="center"/>
              <w:rPr>
                <w:sz w:val="18"/>
                <w:szCs w:val="18"/>
              </w:rPr>
            </w:pPr>
            <w:r w:rsidRPr="009D0954">
              <w:rPr>
                <w:sz w:val="18"/>
                <w:szCs w:val="18"/>
              </w:rPr>
              <w:t>-</w:t>
            </w:r>
          </w:p>
        </w:tc>
        <w:tc>
          <w:tcPr>
            <w:tcW w:w="962" w:type="dxa"/>
            <w:gridSpan w:val="6"/>
          </w:tcPr>
          <w:p w:rsidR="00C241DF" w:rsidRPr="009D0954" w:rsidRDefault="00C241DF" w:rsidP="000C699A">
            <w:pPr>
              <w:pStyle w:val="ConsPlusCell"/>
              <w:jc w:val="center"/>
              <w:rPr>
                <w:sz w:val="18"/>
                <w:szCs w:val="18"/>
              </w:rPr>
            </w:pPr>
            <w:r w:rsidRPr="009D0954">
              <w:rPr>
                <w:sz w:val="18"/>
                <w:szCs w:val="18"/>
              </w:rPr>
              <w:t>-</w:t>
            </w:r>
          </w:p>
        </w:tc>
        <w:tc>
          <w:tcPr>
            <w:tcW w:w="993" w:type="dxa"/>
            <w:gridSpan w:val="4"/>
          </w:tcPr>
          <w:p w:rsidR="00C241DF" w:rsidRPr="009D0954" w:rsidRDefault="00C241DF" w:rsidP="000C699A">
            <w:pPr>
              <w:pStyle w:val="ConsPlusCell"/>
              <w:jc w:val="center"/>
              <w:rPr>
                <w:sz w:val="18"/>
                <w:szCs w:val="18"/>
              </w:rPr>
            </w:pPr>
            <w:r w:rsidRPr="009D0954">
              <w:rPr>
                <w:sz w:val="18"/>
                <w:szCs w:val="18"/>
              </w:rPr>
              <w:t>-</w:t>
            </w:r>
          </w:p>
        </w:tc>
        <w:tc>
          <w:tcPr>
            <w:tcW w:w="992" w:type="dxa"/>
            <w:gridSpan w:val="6"/>
          </w:tcPr>
          <w:p w:rsidR="00C241DF" w:rsidRPr="009D0954" w:rsidRDefault="00C241DF" w:rsidP="000C699A">
            <w:pPr>
              <w:pStyle w:val="ConsPlusCell"/>
              <w:jc w:val="center"/>
              <w:rPr>
                <w:sz w:val="18"/>
                <w:szCs w:val="18"/>
              </w:rPr>
            </w:pPr>
            <w:r w:rsidRPr="009D0954">
              <w:rPr>
                <w:sz w:val="18"/>
                <w:szCs w:val="18"/>
              </w:rPr>
              <w:t>-</w:t>
            </w:r>
          </w:p>
        </w:tc>
        <w:tc>
          <w:tcPr>
            <w:tcW w:w="1009" w:type="dxa"/>
            <w:gridSpan w:val="4"/>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053"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997"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407" w:type="dxa"/>
            <w:vMerge/>
            <w:shd w:val="clear" w:color="auto" w:fill="auto"/>
          </w:tcPr>
          <w:p w:rsidR="00C241DF" w:rsidRPr="009D0954" w:rsidRDefault="00C241DF" w:rsidP="000C699A">
            <w:pPr>
              <w:pStyle w:val="ConsPlusCell"/>
              <w:jc w:val="center"/>
              <w:rPr>
                <w:sz w:val="18"/>
                <w:szCs w:val="18"/>
              </w:rPr>
            </w:pPr>
          </w:p>
        </w:tc>
        <w:tc>
          <w:tcPr>
            <w:tcW w:w="2083" w:type="dxa"/>
            <w:vMerge/>
            <w:shd w:val="clear" w:color="auto" w:fill="auto"/>
          </w:tcPr>
          <w:p w:rsidR="00C241DF" w:rsidRPr="009D0954" w:rsidRDefault="00C241DF" w:rsidP="000C699A">
            <w:pPr>
              <w:pStyle w:val="ConsPlusCell"/>
              <w:jc w:val="center"/>
              <w:rPr>
                <w:sz w:val="18"/>
                <w:szCs w:val="18"/>
              </w:rPr>
            </w:pPr>
          </w:p>
        </w:tc>
      </w:tr>
      <w:tr w:rsidR="00C241DF" w:rsidRPr="009D0954" w:rsidTr="000C699A">
        <w:trPr>
          <w:trHeight w:val="20"/>
          <w:tblCellSpacing w:w="5" w:type="nil"/>
        </w:trPr>
        <w:tc>
          <w:tcPr>
            <w:tcW w:w="1836" w:type="dxa"/>
            <w:vMerge/>
            <w:shd w:val="clear" w:color="auto" w:fill="auto"/>
          </w:tcPr>
          <w:p w:rsidR="00C241DF" w:rsidRPr="009D0954" w:rsidRDefault="00C241DF" w:rsidP="000C699A">
            <w:pPr>
              <w:pStyle w:val="ConsPlusCell"/>
              <w:rPr>
                <w:sz w:val="18"/>
                <w:szCs w:val="18"/>
              </w:rPr>
            </w:pPr>
          </w:p>
        </w:tc>
        <w:tc>
          <w:tcPr>
            <w:tcW w:w="1427" w:type="dxa"/>
            <w:gridSpan w:val="2"/>
            <w:shd w:val="clear" w:color="auto" w:fill="auto"/>
          </w:tcPr>
          <w:p w:rsidR="00C241DF" w:rsidRPr="009D0954" w:rsidRDefault="00C241DF" w:rsidP="000C699A">
            <w:pPr>
              <w:pStyle w:val="ConsPlusCell"/>
              <w:rPr>
                <w:sz w:val="18"/>
                <w:szCs w:val="18"/>
              </w:rPr>
            </w:pPr>
            <w:r w:rsidRPr="009D0954">
              <w:rPr>
                <w:sz w:val="18"/>
                <w:szCs w:val="18"/>
              </w:rPr>
              <w:t>местные бюджеты</w:t>
            </w:r>
          </w:p>
        </w:tc>
        <w:tc>
          <w:tcPr>
            <w:tcW w:w="606" w:type="dxa"/>
            <w:shd w:val="clear" w:color="auto" w:fill="auto"/>
          </w:tcPr>
          <w:p w:rsidR="00C241DF" w:rsidRPr="009D0954" w:rsidRDefault="00C241DF" w:rsidP="000C699A">
            <w:pPr>
              <w:jc w:val="center"/>
              <w:rPr>
                <w:sz w:val="18"/>
                <w:szCs w:val="18"/>
              </w:rPr>
            </w:pPr>
            <w:r w:rsidRPr="009D0954">
              <w:rPr>
                <w:sz w:val="18"/>
                <w:szCs w:val="18"/>
              </w:rPr>
              <w:t>х</w:t>
            </w:r>
          </w:p>
        </w:tc>
        <w:tc>
          <w:tcPr>
            <w:tcW w:w="532"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422"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426" w:type="dxa"/>
            <w:shd w:val="clear" w:color="auto" w:fill="auto"/>
          </w:tcPr>
          <w:p w:rsidR="00C241DF" w:rsidRPr="009D0954" w:rsidRDefault="00C241DF" w:rsidP="000C699A">
            <w:pPr>
              <w:jc w:val="center"/>
              <w:rPr>
                <w:sz w:val="18"/>
                <w:szCs w:val="18"/>
              </w:rPr>
            </w:pPr>
            <w:r w:rsidRPr="009D0954">
              <w:rPr>
                <w:sz w:val="18"/>
                <w:szCs w:val="18"/>
              </w:rPr>
              <w:t>х</w:t>
            </w:r>
          </w:p>
        </w:tc>
        <w:tc>
          <w:tcPr>
            <w:tcW w:w="993" w:type="dxa"/>
            <w:gridSpan w:val="4"/>
          </w:tcPr>
          <w:p w:rsidR="00C241DF" w:rsidRPr="009D0954" w:rsidRDefault="00C241DF" w:rsidP="000C699A">
            <w:pPr>
              <w:pStyle w:val="ConsPlusCell"/>
              <w:jc w:val="center"/>
              <w:rPr>
                <w:sz w:val="18"/>
                <w:szCs w:val="18"/>
              </w:rPr>
            </w:pPr>
            <w:r w:rsidRPr="009D0954">
              <w:rPr>
                <w:sz w:val="18"/>
                <w:szCs w:val="18"/>
              </w:rPr>
              <w:t>-</w:t>
            </w:r>
          </w:p>
        </w:tc>
        <w:tc>
          <w:tcPr>
            <w:tcW w:w="962" w:type="dxa"/>
            <w:gridSpan w:val="6"/>
          </w:tcPr>
          <w:p w:rsidR="00C241DF" w:rsidRPr="009D0954" w:rsidRDefault="00C241DF" w:rsidP="000C699A">
            <w:pPr>
              <w:pStyle w:val="ConsPlusCell"/>
              <w:jc w:val="center"/>
              <w:rPr>
                <w:sz w:val="18"/>
                <w:szCs w:val="18"/>
              </w:rPr>
            </w:pPr>
            <w:r w:rsidRPr="009D0954">
              <w:rPr>
                <w:sz w:val="18"/>
                <w:szCs w:val="18"/>
              </w:rPr>
              <w:t>-</w:t>
            </w:r>
          </w:p>
        </w:tc>
        <w:tc>
          <w:tcPr>
            <w:tcW w:w="993" w:type="dxa"/>
            <w:gridSpan w:val="4"/>
          </w:tcPr>
          <w:p w:rsidR="00C241DF" w:rsidRPr="009D0954" w:rsidRDefault="00C241DF" w:rsidP="000C699A">
            <w:pPr>
              <w:pStyle w:val="ConsPlusCell"/>
              <w:jc w:val="center"/>
              <w:rPr>
                <w:sz w:val="18"/>
                <w:szCs w:val="18"/>
              </w:rPr>
            </w:pPr>
            <w:r w:rsidRPr="009D0954">
              <w:rPr>
                <w:sz w:val="18"/>
                <w:szCs w:val="18"/>
              </w:rPr>
              <w:t>-</w:t>
            </w:r>
          </w:p>
        </w:tc>
        <w:tc>
          <w:tcPr>
            <w:tcW w:w="992" w:type="dxa"/>
            <w:gridSpan w:val="6"/>
          </w:tcPr>
          <w:p w:rsidR="00C241DF" w:rsidRPr="009D0954" w:rsidRDefault="00C241DF" w:rsidP="000C699A">
            <w:pPr>
              <w:pStyle w:val="ConsPlusCell"/>
              <w:jc w:val="center"/>
              <w:rPr>
                <w:sz w:val="18"/>
                <w:szCs w:val="18"/>
              </w:rPr>
            </w:pPr>
            <w:r w:rsidRPr="009D0954">
              <w:rPr>
                <w:sz w:val="18"/>
                <w:szCs w:val="18"/>
              </w:rPr>
              <w:t>-</w:t>
            </w:r>
          </w:p>
        </w:tc>
        <w:tc>
          <w:tcPr>
            <w:tcW w:w="1009" w:type="dxa"/>
            <w:gridSpan w:val="4"/>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053"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997"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407" w:type="dxa"/>
            <w:vMerge/>
            <w:shd w:val="clear" w:color="auto" w:fill="auto"/>
          </w:tcPr>
          <w:p w:rsidR="00C241DF" w:rsidRPr="009D0954" w:rsidRDefault="00C241DF" w:rsidP="000C699A">
            <w:pPr>
              <w:pStyle w:val="ConsPlusCell"/>
              <w:jc w:val="center"/>
              <w:rPr>
                <w:sz w:val="18"/>
                <w:szCs w:val="18"/>
              </w:rPr>
            </w:pPr>
          </w:p>
        </w:tc>
        <w:tc>
          <w:tcPr>
            <w:tcW w:w="2083" w:type="dxa"/>
            <w:vMerge/>
            <w:shd w:val="clear" w:color="auto" w:fill="auto"/>
          </w:tcPr>
          <w:p w:rsidR="00C241DF" w:rsidRPr="009D0954" w:rsidRDefault="00C241DF" w:rsidP="000C699A">
            <w:pPr>
              <w:pStyle w:val="ConsPlusCell"/>
              <w:jc w:val="center"/>
              <w:rPr>
                <w:sz w:val="18"/>
                <w:szCs w:val="18"/>
              </w:rPr>
            </w:pPr>
          </w:p>
        </w:tc>
      </w:tr>
      <w:tr w:rsidR="00C241DF" w:rsidRPr="009D0954" w:rsidTr="000C699A">
        <w:trPr>
          <w:trHeight w:val="20"/>
          <w:tblCellSpacing w:w="5" w:type="nil"/>
        </w:trPr>
        <w:tc>
          <w:tcPr>
            <w:tcW w:w="1836" w:type="dxa"/>
            <w:vMerge/>
            <w:shd w:val="clear" w:color="auto" w:fill="auto"/>
          </w:tcPr>
          <w:p w:rsidR="00C241DF" w:rsidRPr="009D0954" w:rsidRDefault="00C241DF" w:rsidP="000C699A">
            <w:pPr>
              <w:pStyle w:val="ConsPlusCell"/>
              <w:rPr>
                <w:sz w:val="18"/>
                <w:szCs w:val="18"/>
              </w:rPr>
            </w:pPr>
          </w:p>
        </w:tc>
        <w:tc>
          <w:tcPr>
            <w:tcW w:w="1427" w:type="dxa"/>
            <w:gridSpan w:val="2"/>
            <w:shd w:val="clear" w:color="auto" w:fill="auto"/>
          </w:tcPr>
          <w:p w:rsidR="00C241DF" w:rsidRPr="009D0954" w:rsidRDefault="00C241DF" w:rsidP="000C699A">
            <w:pPr>
              <w:pStyle w:val="ConsPlusCell"/>
              <w:rPr>
                <w:sz w:val="18"/>
                <w:szCs w:val="18"/>
              </w:rPr>
            </w:pPr>
            <w:r w:rsidRPr="009D0954">
              <w:rPr>
                <w:sz w:val="18"/>
                <w:szCs w:val="18"/>
              </w:rPr>
              <w:t>внебюджетные источники</w:t>
            </w:r>
          </w:p>
        </w:tc>
        <w:tc>
          <w:tcPr>
            <w:tcW w:w="606" w:type="dxa"/>
            <w:shd w:val="clear" w:color="auto" w:fill="auto"/>
          </w:tcPr>
          <w:p w:rsidR="00C241DF" w:rsidRPr="009D0954" w:rsidRDefault="00C241DF" w:rsidP="000C699A">
            <w:pPr>
              <w:jc w:val="center"/>
              <w:rPr>
                <w:sz w:val="18"/>
                <w:szCs w:val="18"/>
              </w:rPr>
            </w:pPr>
            <w:r w:rsidRPr="009D0954">
              <w:rPr>
                <w:sz w:val="18"/>
                <w:szCs w:val="18"/>
              </w:rPr>
              <w:t>х</w:t>
            </w:r>
          </w:p>
        </w:tc>
        <w:tc>
          <w:tcPr>
            <w:tcW w:w="532"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422"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426" w:type="dxa"/>
            <w:shd w:val="clear" w:color="auto" w:fill="auto"/>
          </w:tcPr>
          <w:p w:rsidR="00C241DF" w:rsidRPr="009D0954" w:rsidRDefault="00C241DF" w:rsidP="000C699A">
            <w:pPr>
              <w:jc w:val="center"/>
              <w:rPr>
                <w:sz w:val="18"/>
                <w:szCs w:val="18"/>
              </w:rPr>
            </w:pPr>
            <w:r w:rsidRPr="009D0954">
              <w:rPr>
                <w:sz w:val="18"/>
                <w:szCs w:val="18"/>
              </w:rPr>
              <w:t>х</w:t>
            </w:r>
          </w:p>
        </w:tc>
        <w:tc>
          <w:tcPr>
            <w:tcW w:w="993" w:type="dxa"/>
            <w:gridSpan w:val="4"/>
          </w:tcPr>
          <w:p w:rsidR="00C241DF" w:rsidRPr="009D0954" w:rsidRDefault="00C241DF" w:rsidP="000C699A">
            <w:pPr>
              <w:pStyle w:val="ConsPlusCell"/>
              <w:jc w:val="center"/>
              <w:rPr>
                <w:sz w:val="18"/>
                <w:szCs w:val="18"/>
              </w:rPr>
            </w:pPr>
            <w:r w:rsidRPr="009D0954">
              <w:rPr>
                <w:sz w:val="18"/>
                <w:szCs w:val="18"/>
              </w:rPr>
              <w:t>-</w:t>
            </w:r>
          </w:p>
        </w:tc>
        <w:tc>
          <w:tcPr>
            <w:tcW w:w="962" w:type="dxa"/>
            <w:gridSpan w:val="6"/>
          </w:tcPr>
          <w:p w:rsidR="00C241DF" w:rsidRPr="009D0954" w:rsidRDefault="00C241DF" w:rsidP="000C699A">
            <w:pPr>
              <w:pStyle w:val="ConsPlusCell"/>
              <w:jc w:val="center"/>
              <w:rPr>
                <w:sz w:val="18"/>
                <w:szCs w:val="18"/>
              </w:rPr>
            </w:pPr>
            <w:r w:rsidRPr="009D0954">
              <w:rPr>
                <w:sz w:val="18"/>
                <w:szCs w:val="18"/>
              </w:rPr>
              <w:t>-</w:t>
            </w:r>
          </w:p>
        </w:tc>
        <w:tc>
          <w:tcPr>
            <w:tcW w:w="993" w:type="dxa"/>
            <w:gridSpan w:val="4"/>
          </w:tcPr>
          <w:p w:rsidR="00C241DF" w:rsidRPr="009D0954" w:rsidRDefault="00C241DF" w:rsidP="000C699A">
            <w:pPr>
              <w:pStyle w:val="ConsPlusCell"/>
              <w:jc w:val="center"/>
              <w:rPr>
                <w:sz w:val="18"/>
                <w:szCs w:val="18"/>
              </w:rPr>
            </w:pPr>
            <w:r w:rsidRPr="009D0954">
              <w:rPr>
                <w:sz w:val="18"/>
                <w:szCs w:val="18"/>
              </w:rPr>
              <w:t>-</w:t>
            </w:r>
          </w:p>
        </w:tc>
        <w:tc>
          <w:tcPr>
            <w:tcW w:w="992" w:type="dxa"/>
            <w:gridSpan w:val="6"/>
          </w:tcPr>
          <w:p w:rsidR="00C241DF" w:rsidRPr="009D0954" w:rsidRDefault="00C241DF" w:rsidP="000C699A">
            <w:pPr>
              <w:pStyle w:val="ConsPlusCell"/>
              <w:jc w:val="center"/>
              <w:rPr>
                <w:sz w:val="18"/>
                <w:szCs w:val="18"/>
              </w:rPr>
            </w:pPr>
            <w:r w:rsidRPr="009D0954">
              <w:rPr>
                <w:sz w:val="18"/>
                <w:szCs w:val="18"/>
              </w:rPr>
              <w:t>-</w:t>
            </w:r>
          </w:p>
        </w:tc>
        <w:tc>
          <w:tcPr>
            <w:tcW w:w="1009" w:type="dxa"/>
            <w:gridSpan w:val="4"/>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053"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997"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407" w:type="dxa"/>
            <w:vMerge/>
            <w:shd w:val="clear" w:color="auto" w:fill="auto"/>
          </w:tcPr>
          <w:p w:rsidR="00C241DF" w:rsidRPr="009D0954" w:rsidRDefault="00C241DF" w:rsidP="000C699A">
            <w:pPr>
              <w:pStyle w:val="ConsPlusCell"/>
              <w:jc w:val="center"/>
              <w:rPr>
                <w:sz w:val="18"/>
                <w:szCs w:val="18"/>
              </w:rPr>
            </w:pPr>
          </w:p>
        </w:tc>
        <w:tc>
          <w:tcPr>
            <w:tcW w:w="2083" w:type="dxa"/>
            <w:vMerge/>
            <w:shd w:val="clear" w:color="auto" w:fill="auto"/>
          </w:tcPr>
          <w:p w:rsidR="00C241DF" w:rsidRPr="009D0954" w:rsidRDefault="00C241DF" w:rsidP="000C699A">
            <w:pPr>
              <w:pStyle w:val="ConsPlusCell"/>
              <w:jc w:val="center"/>
              <w:rPr>
                <w:sz w:val="18"/>
                <w:szCs w:val="18"/>
              </w:rPr>
            </w:pPr>
          </w:p>
        </w:tc>
      </w:tr>
      <w:tr w:rsidR="00C241DF" w:rsidRPr="009D0954" w:rsidTr="000C699A">
        <w:trPr>
          <w:trHeight w:val="20"/>
          <w:tblCellSpacing w:w="5" w:type="nil"/>
        </w:trPr>
        <w:tc>
          <w:tcPr>
            <w:tcW w:w="15738" w:type="dxa"/>
            <w:gridSpan w:val="39"/>
          </w:tcPr>
          <w:p w:rsidR="00C241DF" w:rsidRPr="009D0954" w:rsidRDefault="00C241DF" w:rsidP="000C699A">
            <w:pPr>
              <w:pStyle w:val="ConsPlusCell"/>
              <w:rPr>
                <w:sz w:val="18"/>
                <w:szCs w:val="18"/>
              </w:rPr>
            </w:pPr>
            <w:r w:rsidRPr="009D0954">
              <w:rPr>
                <w:sz w:val="18"/>
                <w:szCs w:val="18"/>
              </w:rPr>
              <w:t>1.3.3.1.2. Задача 2. Повышение конкурентоспособности инвалидов, в том числе инвалидов молодого возраста, на региональном рынке труда</w:t>
            </w:r>
          </w:p>
        </w:tc>
      </w:tr>
      <w:tr w:rsidR="00C241DF" w:rsidRPr="009D0954" w:rsidTr="000C699A">
        <w:trPr>
          <w:trHeight w:val="20"/>
          <w:tblCellSpacing w:w="5" w:type="nil"/>
        </w:trPr>
        <w:tc>
          <w:tcPr>
            <w:tcW w:w="1836" w:type="dxa"/>
            <w:vMerge w:val="restart"/>
            <w:shd w:val="clear" w:color="auto" w:fill="auto"/>
          </w:tcPr>
          <w:p w:rsidR="00C241DF" w:rsidRPr="009D0954" w:rsidRDefault="00C241DF" w:rsidP="000C699A">
            <w:pPr>
              <w:pStyle w:val="ConsPlusNormal"/>
              <w:ind w:firstLine="0"/>
              <w:rPr>
                <w:rFonts w:ascii="Times New Roman" w:hAnsi="Times New Roman" w:cs="Times New Roman"/>
                <w:sz w:val="18"/>
                <w:szCs w:val="18"/>
              </w:rPr>
            </w:pPr>
            <w:r w:rsidRPr="009D0954">
              <w:rPr>
                <w:rFonts w:ascii="Times New Roman" w:hAnsi="Times New Roman" w:cs="Times New Roman"/>
                <w:sz w:val="18"/>
                <w:szCs w:val="18"/>
              </w:rPr>
              <w:t>1.3.3.1.2.1.</w:t>
            </w:r>
            <w:r>
              <w:rPr>
                <w:rFonts w:ascii="Times New Roman" w:hAnsi="Times New Roman" w:cs="Times New Roman"/>
                <w:sz w:val="18"/>
                <w:szCs w:val="18"/>
              </w:rPr>
              <w:t> </w:t>
            </w:r>
            <w:r w:rsidRPr="009D0954">
              <w:rPr>
                <w:rFonts w:ascii="Times New Roman" w:hAnsi="Times New Roman" w:cs="Times New Roman"/>
                <w:sz w:val="18"/>
                <w:szCs w:val="18"/>
              </w:rPr>
              <w:t>Основное мероприятие 2.</w:t>
            </w:r>
          </w:p>
          <w:p w:rsidR="00C241DF" w:rsidRPr="009D0954" w:rsidRDefault="00C241DF" w:rsidP="000C699A">
            <w:pPr>
              <w:pStyle w:val="ConsPlusNormal"/>
              <w:ind w:firstLine="0"/>
              <w:rPr>
                <w:rFonts w:ascii="Times New Roman" w:hAnsi="Times New Roman" w:cs="Times New Roman"/>
                <w:sz w:val="18"/>
                <w:szCs w:val="18"/>
              </w:rPr>
            </w:pPr>
            <w:r w:rsidRPr="009D0954">
              <w:rPr>
                <w:rFonts w:ascii="Times New Roman" w:hAnsi="Times New Roman" w:cs="Times New Roman"/>
                <w:sz w:val="18"/>
                <w:szCs w:val="18"/>
              </w:rPr>
              <w:lastRenderedPageBreak/>
              <w:t xml:space="preserve">Формирование у инвалидов, в том числе инвалидов молодого возраста, социальных навыков, способствующих их скорейшему трудоустройству </w:t>
            </w:r>
          </w:p>
        </w:tc>
        <w:tc>
          <w:tcPr>
            <w:tcW w:w="1427" w:type="dxa"/>
            <w:gridSpan w:val="2"/>
            <w:shd w:val="clear" w:color="auto" w:fill="auto"/>
          </w:tcPr>
          <w:p w:rsidR="00C241DF" w:rsidRPr="009D0954" w:rsidRDefault="00C241DF" w:rsidP="000C699A">
            <w:pPr>
              <w:pStyle w:val="ConsPlusCell"/>
              <w:rPr>
                <w:sz w:val="18"/>
                <w:szCs w:val="18"/>
              </w:rPr>
            </w:pPr>
            <w:r w:rsidRPr="009D0954">
              <w:rPr>
                <w:sz w:val="18"/>
                <w:szCs w:val="18"/>
              </w:rPr>
              <w:lastRenderedPageBreak/>
              <w:t>областной бюджет</w:t>
            </w:r>
          </w:p>
        </w:tc>
        <w:tc>
          <w:tcPr>
            <w:tcW w:w="606" w:type="dxa"/>
            <w:shd w:val="clear" w:color="auto" w:fill="auto"/>
          </w:tcPr>
          <w:p w:rsidR="00C241DF" w:rsidRPr="009D0954" w:rsidRDefault="00C241DF" w:rsidP="000C699A">
            <w:pPr>
              <w:pStyle w:val="ConsPlusCell"/>
              <w:jc w:val="center"/>
              <w:rPr>
                <w:sz w:val="18"/>
                <w:szCs w:val="18"/>
              </w:rPr>
            </w:pPr>
            <w:r w:rsidRPr="009D0954">
              <w:rPr>
                <w:sz w:val="18"/>
                <w:szCs w:val="18"/>
              </w:rPr>
              <w:t>023</w:t>
            </w:r>
          </w:p>
        </w:tc>
        <w:tc>
          <w:tcPr>
            <w:tcW w:w="532"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02</w:t>
            </w:r>
          </w:p>
        </w:tc>
        <w:tc>
          <w:tcPr>
            <w:tcW w:w="422"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3</w:t>
            </w:r>
          </w:p>
        </w:tc>
        <w:tc>
          <w:tcPr>
            <w:tcW w:w="426" w:type="dxa"/>
            <w:shd w:val="clear" w:color="auto" w:fill="auto"/>
          </w:tcPr>
          <w:p w:rsidR="00C241DF" w:rsidRPr="009D0954" w:rsidRDefault="00C241DF" w:rsidP="000C699A">
            <w:pPr>
              <w:pStyle w:val="ConsPlusCell"/>
              <w:jc w:val="center"/>
              <w:rPr>
                <w:sz w:val="18"/>
                <w:szCs w:val="18"/>
              </w:rPr>
            </w:pPr>
            <w:r w:rsidRPr="009D0954">
              <w:rPr>
                <w:sz w:val="18"/>
                <w:szCs w:val="18"/>
              </w:rPr>
              <w:t>02</w:t>
            </w:r>
          </w:p>
        </w:tc>
        <w:tc>
          <w:tcPr>
            <w:tcW w:w="993" w:type="dxa"/>
            <w:gridSpan w:val="4"/>
          </w:tcPr>
          <w:p w:rsidR="00C241DF" w:rsidRPr="009D0954" w:rsidRDefault="00C241DF" w:rsidP="000C699A">
            <w:pPr>
              <w:pStyle w:val="ConsPlusCell"/>
              <w:jc w:val="center"/>
              <w:rPr>
                <w:sz w:val="18"/>
                <w:szCs w:val="18"/>
              </w:rPr>
            </w:pPr>
            <w:r w:rsidRPr="009D0954">
              <w:rPr>
                <w:sz w:val="18"/>
                <w:szCs w:val="18"/>
              </w:rPr>
              <w:t>10418,2</w:t>
            </w:r>
          </w:p>
        </w:tc>
        <w:tc>
          <w:tcPr>
            <w:tcW w:w="962" w:type="dxa"/>
            <w:gridSpan w:val="6"/>
          </w:tcPr>
          <w:p w:rsidR="00C241DF" w:rsidRPr="009D0954" w:rsidRDefault="00C241DF" w:rsidP="000C699A">
            <w:pPr>
              <w:pStyle w:val="ConsPlusCell"/>
              <w:jc w:val="center"/>
              <w:rPr>
                <w:sz w:val="18"/>
                <w:szCs w:val="18"/>
              </w:rPr>
            </w:pPr>
            <w:r w:rsidRPr="009D0954">
              <w:rPr>
                <w:sz w:val="18"/>
                <w:szCs w:val="18"/>
              </w:rPr>
              <w:t>9342,6</w:t>
            </w:r>
          </w:p>
        </w:tc>
        <w:tc>
          <w:tcPr>
            <w:tcW w:w="993" w:type="dxa"/>
            <w:gridSpan w:val="4"/>
          </w:tcPr>
          <w:p w:rsidR="00C241DF" w:rsidRPr="009D0954" w:rsidRDefault="00C241DF" w:rsidP="000C699A">
            <w:pPr>
              <w:pStyle w:val="ConsPlusCell"/>
              <w:jc w:val="center"/>
              <w:rPr>
                <w:sz w:val="18"/>
                <w:szCs w:val="18"/>
              </w:rPr>
            </w:pPr>
            <w:r w:rsidRPr="009D0954">
              <w:rPr>
                <w:sz w:val="18"/>
                <w:szCs w:val="18"/>
              </w:rPr>
              <w:t>9342,6</w:t>
            </w:r>
          </w:p>
        </w:tc>
        <w:tc>
          <w:tcPr>
            <w:tcW w:w="992" w:type="dxa"/>
            <w:gridSpan w:val="6"/>
          </w:tcPr>
          <w:p w:rsidR="00C241DF" w:rsidRPr="009D0954" w:rsidRDefault="00C241DF" w:rsidP="000C699A">
            <w:pPr>
              <w:pStyle w:val="ConsPlusCell"/>
              <w:jc w:val="center"/>
              <w:rPr>
                <w:sz w:val="18"/>
                <w:szCs w:val="18"/>
              </w:rPr>
            </w:pPr>
            <w:r w:rsidRPr="009D0954">
              <w:rPr>
                <w:sz w:val="18"/>
                <w:szCs w:val="18"/>
              </w:rPr>
              <w:t>9342,6</w:t>
            </w:r>
          </w:p>
        </w:tc>
        <w:tc>
          <w:tcPr>
            <w:tcW w:w="1009" w:type="dxa"/>
            <w:gridSpan w:val="4"/>
            <w:shd w:val="clear" w:color="auto" w:fill="auto"/>
          </w:tcPr>
          <w:p w:rsidR="00C241DF" w:rsidRPr="009D0954" w:rsidRDefault="00C241DF" w:rsidP="000C699A">
            <w:pPr>
              <w:pStyle w:val="ConsPlusCell"/>
              <w:jc w:val="center"/>
              <w:rPr>
                <w:sz w:val="18"/>
                <w:szCs w:val="18"/>
              </w:rPr>
            </w:pPr>
            <w:r w:rsidRPr="009D0954">
              <w:rPr>
                <w:sz w:val="18"/>
                <w:szCs w:val="18"/>
              </w:rPr>
              <w:t>9342,6</w:t>
            </w:r>
          </w:p>
        </w:tc>
        <w:tc>
          <w:tcPr>
            <w:tcW w:w="1053"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9342,6</w:t>
            </w:r>
          </w:p>
        </w:tc>
        <w:tc>
          <w:tcPr>
            <w:tcW w:w="997"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9342,6</w:t>
            </w:r>
          </w:p>
        </w:tc>
        <w:tc>
          <w:tcPr>
            <w:tcW w:w="1407" w:type="dxa"/>
            <w:vMerge w:val="restart"/>
            <w:shd w:val="clear" w:color="auto" w:fill="auto"/>
          </w:tcPr>
          <w:p w:rsidR="00C241DF" w:rsidRPr="009D0954" w:rsidRDefault="00C241DF" w:rsidP="000C699A">
            <w:pPr>
              <w:jc w:val="center"/>
              <w:rPr>
                <w:sz w:val="18"/>
                <w:szCs w:val="18"/>
              </w:rPr>
            </w:pPr>
            <w:r w:rsidRPr="009D0954">
              <w:rPr>
                <w:sz w:val="18"/>
                <w:szCs w:val="18"/>
              </w:rPr>
              <w:t xml:space="preserve">Минтруда и </w:t>
            </w:r>
            <w:proofErr w:type="spellStart"/>
            <w:r w:rsidRPr="009D0954">
              <w:rPr>
                <w:sz w:val="18"/>
                <w:szCs w:val="18"/>
              </w:rPr>
              <w:t>соцразвития</w:t>
            </w:r>
            <w:proofErr w:type="spellEnd"/>
            <w:r w:rsidRPr="009D0954">
              <w:rPr>
                <w:sz w:val="18"/>
                <w:szCs w:val="18"/>
              </w:rPr>
              <w:t xml:space="preserve"> </w:t>
            </w:r>
            <w:r w:rsidRPr="009D0954">
              <w:rPr>
                <w:sz w:val="18"/>
                <w:szCs w:val="18"/>
              </w:rPr>
              <w:lastRenderedPageBreak/>
              <w:t xml:space="preserve">НСО, учреждения занятости населения, ГАУ НСО «ЦРПК» во взаимодействии с </w:t>
            </w:r>
            <w:proofErr w:type="gramStart"/>
            <w:r w:rsidRPr="009D0954">
              <w:rPr>
                <w:sz w:val="18"/>
                <w:szCs w:val="18"/>
              </w:rPr>
              <w:t>образователь</w:t>
            </w:r>
            <w:r>
              <w:rPr>
                <w:sz w:val="18"/>
                <w:szCs w:val="18"/>
              </w:rPr>
              <w:t>-</w:t>
            </w:r>
            <w:proofErr w:type="spellStart"/>
            <w:r w:rsidRPr="009D0954">
              <w:rPr>
                <w:sz w:val="18"/>
                <w:szCs w:val="18"/>
              </w:rPr>
              <w:t>ными</w:t>
            </w:r>
            <w:proofErr w:type="spellEnd"/>
            <w:proofErr w:type="gramEnd"/>
            <w:r w:rsidRPr="009D0954">
              <w:rPr>
                <w:sz w:val="18"/>
                <w:szCs w:val="18"/>
              </w:rPr>
              <w:t xml:space="preserve"> организациями Новосибирской области</w:t>
            </w:r>
          </w:p>
        </w:tc>
        <w:tc>
          <w:tcPr>
            <w:tcW w:w="2083" w:type="dxa"/>
            <w:vMerge w:val="restart"/>
            <w:shd w:val="clear" w:color="auto" w:fill="auto"/>
          </w:tcPr>
          <w:p w:rsidR="00C241DF" w:rsidRPr="009D0954" w:rsidRDefault="00C241DF" w:rsidP="000C699A">
            <w:pPr>
              <w:tabs>
                <w:tab w:val="left" w:pos="975"/>
              </w:tabs>
              <w:rPr>
                <w:sz w:val="18"/>
                <w:szCs w:val="18"/>
              </w:rPr>
            </w:pPr>
            <w:r w:rsidRPr="009D0954">
              <w:rPr>
                <w:sz w:val="18"/>
                <w:szCs w:val="18"/>
              </w:rPr>
              <w:lastRenderedPageBreak/>
              <w:t xml:space="preserve">В 2019-2025 </w:t>
            </w:r>
            <w:proofErr w:type="gramStart"/>
            <w:r w:rsidRPr="009D0954">
              <w:rPr>
                <w:sz w:val="18"/>
                <w:szCs w:val="18"/>
              </w:rPr>
              <w:t>годах</w:t>
            </w:r>
            <w:proofErr w:type="gramEnd"/>
            <w:r w:rsidRPr="009D0954">
              <w:rPr>
                <w:sz w:val="18"/>
                <w:szCs w:val="18"/>
              </w:rPr>
              <w:t xml:space="preserve"> ежегодно не менее 60 </w:t>
            </w:r>
            <w:r w:rsidRPr="009D0954">
              <w:rPr>
                <w:sz w:val="18"/>
                <w:szCs w:val="18"/>
              </w:rPr>
              <w:lastRenderedPageBreak/>
              <w:t xml:space="preserve">инвалидов, в том числе инвалидов молодого возраста, пройдут профессиональное обучение или получат дополнительное профессиональное образование; будет проведено не менее 32 специализированных мероприятий по трудоустройству инвалидов молодого возраста. </w:t>
            </w:r>
          </w:p>
          <w:p w:rsidR="00C241DF" w:rsidRPr="009D0954" w:rsidRDefault="00C241DF" w:rsidP="000C699A">
            <w:pPr>
              <w:pStyle w:val="ConsPlusNormal"/>
              <w:ind w:firstLine="0"/>
              <w:rPr>
                <w:rFonts w:ascii="Times New Roman" w:hAnsi="Times New Roman" w:cs="Times New Roman"/>
                <w:sz w:val="18"/>
                <w:szCs w:val="18"/>
              </w:rPr>
            </w:pPr>
            <w:r w:rsidRPr="009D0954">
              <w:rPr>
                <w:rFonts w:ascii="Times New Roman" w:hAnsi="Times New Roman" w:cs="Times New Roman"/>
                <w:sz w:val="18"/>
                <w:szCs w:val="18"/>
              </w:rPr>
              <w:t>Доля трудоустроенных инвалидов, в том числе инвалидов молодого возраста, прошедших профессиональное обучение или получивших дополнительное профессиональное образование по направлению учреждений занятости населения, в общей численности инвалидов, прошедших профессиональное обучение или получивших дополнительное профессиональное образование по направлению учреждений занятости населения, к концу реализации подпрограммы составит не менее 65,0%.</w:t>
            </w:r>
          </w:p>
          <w:p w:rsidR="00C241DF" w:rsidRPr="009D0954" w:rsidRDefault="00C241DF" w:rsidP="000C699A">
            <w:pPr>
              <w:pStyle w:val="ConsPlusCell"/>
              <w:rPr>
                <w:sz w:val="18"/>
                <w:szCs w:val="18"/>
              </w:rPr>
            </w:pPr>
            <w:r w:rsidRPr="009D0954">
              <w:rPr>
                <w:sz w:val="18"/>
                <w:szCs w:val="18"/>
              </w:rPr>
              <w:t xml:space="preserve">Доля трудоустроенных инвалидов молодого возраста – выпускников образовательных организаций в общей численности молодых </w:t>
            </w:r>
            <w:r w:rsidRPr="009D0954">
              <w:rPr>
                <w:sz w:val="18"/>
                <w:szCs w:val="18"/>
              </w:rPr>
              <w:lastRenderedPageBreak/>
              <w:t xml:space="preserve">инвалидов – выпускников образовательных организаций к концу реализации подпрограммы составит не менее 80,0% </w:t>
            </w:r>
          </w:p>
        </w:tc>
      </w:tr>
      <w:tr w:rsidR="00C241DF" w:rsidRPr="009D0954" w:rsidTr="000C699A">
        <w:trPr>
          <w:trHeight w:val="20"/>
          <w:tblCellSpacing w:w="5" w:type="nil"/>
        </w:trPr>
        <w:tc>
          <w:tcPr>
            <w:tcW w:w="1836" w:type="dxa"/>
            <w:vMerge/>
            <w:shd w:val="clear" w:color="auto" w:fill="auto"/>
          </w:tcPr>
          <w:p w:rsidR="00C241DF" w:rsidRPr="009D0954" w:rsidRDefault="00C241DF" w:rsidP="000C699A">
            <w:pPr>
              <w:pStyle w:val="ConsPlusCell"/>
              <w:rPr>
                <w:sz w:val="18"/>
                <w:szCs w:val="18"/>
              </w:rPr>
            </w:pPr>
          </w:p>
        </w:tc>
        <w:tc>
          <w:tcPr>
            <w:tcW w:w="1427" w:type="dxa"/>
            <w:gridSpan w:val="2"/>
            <w:shd w:val="clear" w:color="auto" w:fill="auto"/>
          </w:tcPr>
          <w:p w:rsidR="00C241DF" w:rsidRPr="009D0954" w:rsidRDefault="00C241DF" w:rsidP="000C699A">
            <w:pPr>
              <w:pStyle w:val="ConsPlusCell"/>
              <w:rPr>
                <w:sz w:val="18"/>
                <w:szCs w:val="18"/>
              </w:rPr>
            </w:pPr>
            <w:r w:rsidRPr="009D0954">
              <w:rPr>
                <w:sz w:val="18"/>
                <w:szCs w:val="18"/>
              </w:rPr>
              <w:t>федеральный бюджет</w:t>
            </w:r>
          </w:p>
        </w:tc>
        <w:tc>
          <w:tcPr>
            <w:tcW w:w="606" w:type="dxa"/>
            <w:shd w:val="clear" w:color="auto" w:fill="auto"/>
          </w:tcPr>
          <w:p w:rsidR="00C241DF" w:rsidRPr="009D0954" w:rsidRDefault="00C241DF" w:rsidP="000C699A">
            <w:pPr>
              <w:jc w:val="center"/>
              <w:rPr>
                <w:sz w:val="18"/>
                <w:szCs w:val="18"/>
              </w:rPr>
            </w:pPr>
            <w:r w:rsidRPr="009D0954">
              <w:rPr>
                <w:sz w:val="18"/>
                <w:szCs w:val="18"/>
              </w:rPr>
              <w:t>-</w:t>
            </w:r>
          </w:p>
        </w:tc>
        <w:tc>
          <w:tcPr>
            <w:tcW w:w="532" w:type="dxa"/>
            <w:gridSpan w:val="2"/>
            <w:shd w:val="clear" w:color="auto" w:fill="auto"/>
          </w:tcPr>
          <w:p w:rsidR="00C241DF" w:rsidRPr="009D0954" w:rsidRDefault="00C241DF" w:rsidP="000C699A">
            <w:pPr>
              <w:jc w:val="center"/>
              <w:rPr>
                <w:sz w:val="18"/>
                <w:szCs w:val="18"/>
              </w:rPr>
            </w:pPr>
            <w:r w:rsidRPr="009D0954">
              <w:rPr>
                <w:sz w:val="18"/>
                <w:szCs w:val="18"/>
              </w:rPr>
              <w:t>-</w:t>
            </w:r>
          </w:p>
        </w:tc>
        <w:tc>
          <w:tcPr>
            <w:tcW w:w="422" w:type="dxa"/>
            <w:gridSpan w:val="2"/>
            <w:shd w:val="clear" w:color="auto" w:fill="auto"/>
          </w:tcPr>
          <w:p w:rsidR="00C241DF" w:rsidRPr="009D0954" w:rsidRDefault="00C241DF" w:rsidP="000C699A">
            <w:pPr>
              <w:jc w:val="center"/>
              <w:rPr>
                <w:sz w:val="18"/>
                <w:szCs w:val="18"/>
              </w:rPr>
            </w:pPr>
            <w:r w:rsidRPr="009D0954">
              <w:rPr>
                <w:sz w:val="18"/>
                <w:szCs w:val="18"/>
              </w:rPr>
              <w:t>-</w:t>
            </w:r>
          </w:p>
        </w:tc>
        <w:tc>
          <w:tcPr>
            <w:tcW w:w="426" w:type="dxa"/>
            <w:shd w:val="clear" w:color="auto" w:fill="auto"/>
          </w:tcPr>
          <w:p w:rsidR="00C241DF" w:rsidRPr="009D0954" w:rsidRDefault="00C241DF" w:rsidP="000C699A">
            <w:pPr>
              <w:jc w:val="center"/>
              <w:rPr>
                <w:sz w:val="18"/>
                <w:szCs w:val="18"/>
              </w:rPr>
            </w:pPr>
            <w:r w:rsidRPr="009D0954">
              <w:rPr>
                <w:sz w:val="18"/>
                <w:szCs w:val="18"/>
              </w:rPr>
              <w:t>-</w:t>
            </w:r>
          </w:p>
        </w:tc>
        <w:tc>
          <w:tcPr>
            <w:tcW w:w="993" w:type="dxa"/>
            <w:gridSpan w:val="4"/>
          </w:tcPr>
          <w:p w:rsidR="00C241DF" w:rsidRPr="009D0954" w:rsidRDefault="00C241DF" w:rsidP="000C699A">
            <w:pPr>
              <w:pStyle w:val="ConsPlusCell"/>
              <w:jc w:val="center"/>
              <w:rPr>
                <w:sz w:val="18"/>
                <w:szCs w:val="18"/>
              </w:rPr>
            </w:pPr>
            <w:r w:rsidRPr="009D0954">
              <w:rPr>
                <w:sz w:val="18"/>
                <w:szCs w:val="18"/>
              </w:rPr>
              <w:t>-</w:t>
            </w:r>
          </w:p>
        </w:tc>
        <w:tc>
          <w:tcPr>
            <w:tcW w:w="962" w:type="dxa"/>
            <w:gridSpan w:val="6"/>
          </w:tcPr>
          <w:p w:rsidR="00C241DF" w:rsidRPr="009D0954" w:rsidRDefault="00C241DF" w:rsidP="000C699A">
            <w:pPr>
              <w:pStyle w:val="ConsPlusCell"/>
              <w:jc w:val="center"/>
              <w:rPr>
                <w:sz w:val="18"/>
                <w:szCs w:val="18"/>
              </w:rPr>
            </w:pPr>
            <w:r w:rsidRPr="009D0954">
              <w:rPr>
                <w:sz w:val="18"/>
                <w:szCs w:val="18"/>
              </w:rPr>
              <w:t>-</w:t>
            </w:r>
          </w:p>
        </w:tc>
        <w:tc>
          <w:tcPr>
            <w:tcW w:w="993" w:type="dxa"/>
            <w:gridSpan w:val="4"/>
          </w:tcPr>
          <w:p w:rsidR="00C241DF" w:rsidRPr="009D0954" w:rsidRDefault="00C241DF" w:rsidP="000C699A">
            <w:pPr>
              <w:pStyle w:val="ConsPlusCell"/>
              <w:jc w:val="center"/>
              <w:rPr>
                <w:sz w:val="18"/>
                <w:szCs w:val="18"/>
              </w:rPr>
            </w:pPr>
            <w:r w:rsidRPr="009D0954">
              <w:rPr>
                <w:sz w:val="18"/>
                <w:szCs w:val="18"/>
              </w:rPr>
              <w:t>-</w:t>
            </w:r>
          </w:p>
        </w:tc>
        <w:tc>
          <w:tcPr>
            <w:tcW w:w="992" w:type="dxa"/>
            <w:gridSpan w:val="6"/>
          </w:tcPr>
          <w:p w:rsidR="00C241DF" w:rsidRPr="009D0954" w:rsidRDefault="00C241DF" w:rsidP="000C699A">
            <w:pPr>
              <w:pStyle w:val="ConsPlusCell"/>
              <w:jc w:val="center"/>
              <w:rPr>
                <w:sz w:val="18"/>
                <w:szCs w:val="18"/>
              </w:rPr>
            </w:pPr>
            <w:r w:rsidRPr="009D0954">
              <w:rPr>
                <w:sz w:val="18"/>
                <w:szCs w:val="18"/>
              </w:rPr>
              <w:t>-</w:t>
            </w:r>
          </w:p>
        </w:tc>
        <w:tc>
          <w:tcPr>
            <w:tcW w:w="1009" w:type="dxa"/>
            <w:gridSpan w:val="4"/>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053"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997"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407" w:type="dxa"/>
            <w:vMerge/>
            <w:shd w:val="clear" w:color="auto" w:fill="auto"/>
          </w:tcPr>
          <w:p w:rsidR="00C241DF" w:rsidRPr="009D0954" w:rsidRDefault="00C241DF" w:rsidP="000C699A">
            <w:pPr>
              <w:pStyle w:val="ConsPlusCell"/>
              <w:jc w:val="center"/>
              <w:rPr>
                <w:sz w:val="18"/>
                <w:szCs w:val="18"/>
              </w:rPr>
            </w:pPr>
          </w:p>
        </w:tc>
        <w:tc>
          <w:tcPr>
            <w:tcW w:w="2083" w:type="dxa"/>
            <w:vMerge/>
            <w:shd w:val="clear" w:color="auto" w:fill="auto"/>
          </w:tcPr>
          <w:p w:rsidR="00C241DF" w:rsidRPr="009D0954" w:rsidRDefault="00C241DF" w:rsidP="000C699A">
            <w:pPr>
              <w:pStyle w:val="ConsPlusCell"/>
              <w:jc w:val="center"/>
              <w:rPr>
                <w:sz w:val="18"/>
                <w:szCs w:val="18"/>
              </w:rPr>
            </w:pPr>
          </w:p>
        </w:tc>
      </w:tr>
      <w:tr w:rsidR="00C241DF" w:rsidRPr="009D0954" w:rsidTr="000C699A">
        <w:trPr>
          <w:trHeight w:val="20"/>
          <w:tblCellSpacing w:w="5" w:type="nil"/>
        </w:trPr>
        <w:tc>
          <w:tcPr>
            <w:tcW w:w="1836" w:type="dxa"/>
            <w:vMerge/>
            <w:shd w:val="clear" w:color="auto" w:fill="auto"/>
          </w:tcPr>
          <w:p w:rsidR="00C241DF" w:rsidRPr="009D0954" w:rsidRDefault="00C241DF" w:rsidP="000C699A">
            <w:pPr>
              <w:pStyle w:val="ConsPlusCell"/>
              <w:rPr>
                <w:sz w:val="18"/>
                <w:szCs w:val="18"/>
              </w:rPr>
            </w:pPr>
          </w:p>
        </w:tc>
        <w:tc>
          <w:tcPr>
            <w:tcW w:w="1427" w:type="dxa"/>
            <w:gridSpan w:val="2"/>
            <w:shd w:val="clear" w:color="auto" w:fill="auto"/>
          </w:tcPr>
          <w:p w:rsidR="00C241DF" w:rsidRPr="009D0954" w:rsidRDefault="00C241DF" w:rsidP="000C699A">
            <w:pPr>
              <w:pStyle w:val="ConsPlusCell"/>
              <w:rPr>
                <w:sz w:val="18"/>
                <w:szCs w:val="18"/>
              </w:rPr>
            </w:pPr>
            <w:r w:rsidRPr="009D0954">
              <w:rPr>
                <w:sz w:val="18"/>
                <w:szCs w:val="18"/>
              </w:rPr>
              <w:t>местные бюджеты</w:t>
            </w:r>
          </w:p>
        </w:tc>
        <w:tc>
          <w:tcPr>
            <w:tcW w:w="606" w:type="dxa"/>
            <w:shd w:val="clear" w:color="auto" w:fill="auto"/>
          </w:tcPr>
          <w:p w:rsidR="00C241DF" w:rsidRPr="009D0954" w:rsidRDefault="00C241DF" w:rsidP="000C699A">
            <w:pPr>
              <w:jc w:val="center"/>
              <w:rPr>
                <w:sz w:val="18"/>
                <w:szCs w:val="18"/>
              </w:rPr>
            </w:pPr>
            <w:r w:rsidRPr="009D0954">
              <w:rPr>
                <w:sz w:val="18"/>
                <w:szCs w:val="18"/>
              </w:rPr>
              <w:t>х</w:t>
            </w:r>
          </w:p>
        </w:tc>
        <w:tc>
          <w:tcPr>
            <w:tcW w:w="532"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422"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426" w:type="dxa"/>
            <w:shd w:val="clear" w:color="auto" w:fill="auto"/>
          </w:tcPr>
          <w:p w:rsidR="00C241DF" w:rsidRPr="009D0954" w:rsidRDefault="00C241DF" w:rsidP="000C699A">
            <w:pPr>
              <w:jc w:val="center"/>
              <w:rPr>
                <w:sz w:val="18"/>
                <w:szCs w:val="18"/>
              </w:rPr>
            </w:pPr>
            <w:r w:rsidRPr="009D0954">
              <w:rPr>
                <w:sz w:val="18"/>
                <w:szCs w:val="18"/>
              </w:rPr>
              <w:t>х</w:t>
            </w:r>
          </w:p>
        </w:tc>
        <w:tc>
          <w:tcPr>
            <w:tcW w:w="993" w:type="dxa"/>
            <w:gridSpan w:val="4"/>
          </w:tcPr>
          <w:p w:rsidR="00C241DF" w:rsidRPr="009D0954" w:rsidRDefault="00C241DF" w:rsidP="000C699A">
            <w:pPr>
              <w:pStyle w:val="ConsPlusCell"/>
              <w:jc w:val="center"/>
              <w:rPr>
                <w:sz w:val="18"/>
                <w:szCs w:val="18"/>
              </w:rPr>
            </w:pPr>
            <w:r w:rsidRPr="009D0954">
              <w:rPr>
                <w:sz w:val="18"/>
                <w:szCs w:val="18"/>
              </w:rPr>
              <w:t>-</w:t>
            </w:r>
          </w:p>
        </w:tc>
        <w:tc>
          <w:tcPr>
            <w:tcW w:w="962" w:type="dxa"/>
            <w:gridSpan w:val="6"/>
          </w:tcPr>
          <w:p w:rsidR="00C241DF" w:rsidRPr="009D0954" w:rsidRDefault="00C241DF" w:rsidP="000C699A">
            <w:pPr>
              <w:pStyle w:val="ConsPlusCell"/>
              <w:jc w:val="center"/>
              <w:rPr>
                <w:sz w:val="18"/>
                <w:szCs w:val="18"/>
              </w:rPr>
            </w:pPr>
            <w:r w:rsidRPr="009D0954">
              <w:rPr>
                <w:sz w:val="18"/>
                <w:szCs w:val="18"/>
              </w:rPr>
              <w:t>-</w:t>
            </w:r>
          </w:p>
        </w:tc>
        <w:tc>
          <w:tcPr>
            <w:tcW w:w="993" w:type="dxa"/>
            <w:gridSpan w:val="4"/>
          </w:tcPr>
          <w:p w:rsidR="00C241DF" w:rsidRPr="009D0954" w:rsidRDefault="00C241DF" w:rsidP="000C699A">
            <w:pPr>
              <w:pStyle w:val="ConsPlusCell"/>
              <w:jc w:val="center"/>
              <w:rPr>
                <w:sz w:val="18"/>
                <w:szCs w:val="18"/>
              </w:rPr>
            </w:pPr>
            <w:r w:rsidRPr="009D0954">
              <w:rPr>
                <w:sz w:val="18"/>
                <w:szCs w:val="18"/>
              </w:rPr>
              <w:t>-</w:t>
            </w:r>
          </w:p>
        </w:tc>
        <w:tc>
          <w:tcPr>
            <w:tcW w:w="992" w:type="dxa"/>
            <w:gridSpan w:val="6"/>
          </w:tcPr>
          <w:p w:rsidR="00C241DF" w:rsidRPr="009D0954" w:rsidRDefault="00C241DF" w:rsidP="000C699A">
            <w:pPr>
              <w:pStyle w:val="ConsPlusCell"/>
              <w:jc w:val="center"/>
              <w:rPr>
                <w:sz w:val="18"/>
                <w:szCs w:val="18"/>
              </w:rPr>
            </w:pPr>
            <w:r w:rsidRPr="009D0954">
              <w:rPr>
                <w:sz w:val="18"/>
                <w:szCs w:val="18"/>
              </w:rPr>
              <w:t>-</w:t>
            </w:r>
          </w:p>
        </w:tc>
        <w:tc>
          <w:tcPr>
            <w:tcW w:w="1009" w:type="dxa"/>
            <w:gridSpan w:val="4"/>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053"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997"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407" w:type="dxa"/>
            <w:vMerge/>
            <w:shd w:val="clear" w:color="auto" w:fill="auto"/>
          </w:tcPr>
          <w:p w:rsidR="00C241DF" w:rsidRPr="009D0954" w:rsidRDefault="00C241DF" w:rsidP="000C699A">
            <w:pPr>
              <w:pStyle w:val="ConsPlusCell"/>
              <w:jc w:val="center"/>
              <w:rPr>
                <w:sz w:val="18"/>
                <w:szCs w:val="18"/>
              </w:rPr>
            </w:pPr>
          </w:p>
        </w:tc>
        <w:tc>
          <w:tcPr>
            <w:tcW w:w="2083" w:type="dxa"/>
            <w:vMerge/>
            <w:shd w:val="clear" w:color="auto" w:fill="auto"/>
          </w:tcPr>
          <w:p w:rsidR="00C241DF" w:rsidRPr="009D0954" w:rsidRDefault="00C241DF" w:rsidP="000C699A">
            <w:pPr>
              <w:pStyle w:val="ConsPlusCell"/>
              <w:jc w:val="center"/>
              <w:rPr>
                <w:sz w:val="18"/>
                <w:szCs w:val="18"/>
              </w:rPr>
            </w:pPr>
          </w:p>
        </w:tc>
      </w:tr>
      <w:tr w:rsidR="00C241DF" w:rsidRPr="009D0954" w:rsidTr="000C699A">
        <w:trPr>
          <w:trHeight w:val="20"/>
          <w:tblCellSpacing w:w="5" w:type="nil"/>
        </w:trPr>
        <w:tc>
          <w:tcPr>
            <w:tcW w:w="1836" w:type="dxa"/>
            <w:vMerge/>
            <w:shd w:val="clear" w:color="auto" w:fill="auto"/>
          </w:tcPr>
          <w:p w:rsidR="00C241DF" w:rsidRPr="009D0954" w:rsidRDefault="00C241DF" w:rsidP="000C699A">
            <w:pPr>
              <w:pStyle w:val="ConsPlusCell"/>
              <w:rPr>
                <w:sz w:val="18"/>
                <w:szCs w:val="18"/>
              </w:rPr>
            </w:pPr>
          </w:p>
        </w:tc>
        <w:tc>
          <w:tcPr>
            <w:tcW w:w="1427" w:type="dxa"/>
            <w:gridSpan w:val="2"/>
            <w:shd w:val="clear" w:color="auto" w:fill="auto"/>
          </w:tcPr>
          <w:p w:rsidR="00C241DF" w:rsidRPr="009D0954" w:rsidRDefault="00C241DF" w:rsidP="000C699A">
            <w:pPr>
              <w:pStyle w:val="ConsPlusCell"/>
              <w:rPr>
                <w:sz w:val="18"/>
                <w:szCs w:val="18"/>
              </w:rPr>
            </w:pPr>
            <w:r w:rsidRPr="009D0954">
              <w:rPr>
                <w:sz w:val="18"/>
                <w:szCs w:val="18"/>
              </w:rPr>
              <w:t>внебюджетные источники</w:t>
            </w:r>
          </w:p>
        </w:tc>
        <w:tc>
          <w:tcPr>
            <w:tcW w:w="606" w:type="dxa"/>
            <w:shd w:val="clear" w:color="auto" w:fill="auto"/>
          </w:tcPr>
          <w:p w:rsidR="00C241DF" w:rsidRPr="009D0954" w:rsidRDefault="00C241DF" w:rsidP="000C699A">
            <w:pPr>
              <w:jc w:val="center"/>
              <w:rPr>
                <w:sz w:val="18"/>
                <w:szCs w:val="18"/>
              </w:rPr>
            </w:pPr>
            <w:r w:rsidRPr="009D0954">
              <w:rPr>
                <w:sz w:val="18"/>
                <w:szCs w:val="18"/>
              </w:rPr>
              <w:t>х</w:t>
            </w:r>
          </w:p>
        </w:tc>
        <w:tc>
          <w:tcPr>
            <w:tcW w:w="532"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422"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426" w:type="dxa"/>
            <w:shd w:val="clear" w:color="auto" w:fill="auto"/>
          </w:tcPr>
          <w:p w:rsidR="00C241DF" w:rsidRPr="009D0954" w:rsidRDefault="00C241DF" w:rsidP="000C699A">
            <w:pPr>
              <w:jc w:val="center"/>
              <w:rPr>
                <w:sz w:val="18"/>
                <w:szCs w:val="18"/>
              </w:rPr>
            </w:pPr>
            <w:r w:rsidRPr="009D0954">
              <w:rPr>
                <w:sz w:val="18"/>
                <w:szCs w:val="18"/>
              </w:rPr>
              <w:t>х</w:t>
            </w:r>
          </w:p>
        </w:tc>
        <w:tc>
          <w:tcPr>
            <w:tcW w:w="993" w:type="dxa"/>
            <w:gridSpan w:val="4"/>
          </w:tcPr>
          <w:p w:rsidR="00C241DF" w:rsidRPr="009D0954" w:rsidRDefault="00C241DF" w:rsidP="000C699A">
            <w:pPr>
              <w:pStyle w:val="ConsPlusCell"/>
              <w:jc w:val="center"/>
              <w:rPr>
                <w:sz w:val="18"/>
                <w:szCs w:val="18"/>
              </w:rPr>
            </w:pPr>
            <w:r w:rsidRPr="009D0954">
              <w:rPr>
                <w:sz w:val="18"/>
                <w:szCs w:val="18"/>
              </w:rPr>
              <w:t>-</w:t>
            </w:r>
          </w:p>
        </w:tc>
        <w:tc>
          <w:tcPr>
            <w:tcW w:w="962" w:type="dxa"/>
            <w:gridSpan w:val="6"/>
          </w:tcPr>
          <w:p w:rsidR="00C241DF" w:rsidRPr="009D0954" w:rsidRDefault="00C241DF" w:rsidP="000C699A">
            <w:pPr>
              <w:pStyle w:val="ConsPlusCell"/>
              <w:jc w:val="center"/>
              <w:rPr>
                <w:sz w:val="18"/>
                <w:szCs w:val="18"/>
              </w:rPr>
            </w:pPr>
            <w:r w:rsidRPr="009D0954">
              <w:rPr>
                <w:sz w:val="18"/>
                <w:szCs w:val="18"/>
              </w:rPr>
              <w:t>-</w:t>
            </w:r>
          </w:p>
        </w:tc>
        <w:tc>
          <w:tcPr>
            <w:tcW w:w="993" w:type="dxa"/>
            <w:gridSpan w:val="4"/>
          </w:tcPr>
          <w:p w:rsidR="00C241DF" w:rsidRPr="009D0954" w:rsidRDefault="00C241DF" w:rsidP="000C699A">
            <w:pPr>
              <w:pStyle w:val="ConsPlusCell"/>
              <w:jc w:val="center"/>
              <w:rPr>
                <w:sz w:val="18"/>
                <w:szCs w:val="18"/>
              </w:rPr>
            </w:pPr>
            <w:r w:rsidRPr="009D0954">
              <w:rPr>
                <w:sz w:val="18"/>
                <w:szCs w:val="18"/>
              </w:rPr>
              <w:t>-</w:t>
            </w:r>
          </w:p>
        </w:tc>
        <w:tc>
          <w:tcPr>
            <w:tcW w:w="992" w:type="dxa"/>
            <w:gridSpan w:val="6"/>
          </w:tcPr>
          <w:p w:rsidR="00C241DF" w:rsidRPr="009D0954" w:rsidRDefault="00C241DF" w:rsidP="000C699A">
            <w:pPr>
              <w:pStyle w:val="ConsPlusCell"/>
              <w:jc w:val="center"/>
              <w:rPr>
                <w:sz w:val="18"/>
                <w:szCs w:val="18"/>
              </w:rPr>
            </w:pPr>
            <w:r w:rsidRPr="009D0954">
              <w:rPr>
                <w:sz w:val="18"/>
                <w:szCs w:val="18"/>
              </w:rPr>
              <w:t>-</w:t>
            </w:r>
          </w:p>
        </w:tc>
        <w:tc>
          <w:tcPr>
            <w:tcW w:w="1009" w:type="dxa"/>
            <w:gridSpan w:val="4"/>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053"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997"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407" w:type="dxa"/>
            <w:vMerge/>
            <w:shd w:val="clear" w:color="auto" w:fill="auto"/>
          </w:tcPr>
          <w:p w:rsidR="00C241DF" w:rsidRPr="009D0954" w:rsidRDefault="00C241DF" w:rsidP="000C699A">
            <w:pPr>
              <w:pStyle w:val="ConsPlusCell"/>
              <w:jc w:val="center"/>
              <w:rPr>
                <w:sz w:val="18"/>
                <w:szCs w:val="18"/>
              </w:rPr>
            </w:pPr>
          </w:p>
        </w:tc>
        <w:tc>
          <w:tcPr>
            <w:tcW w:w="2083" w:type="dxa"/>
            <w:vMerge/>
            <w:shd w:val="clear" w:color="auto" w:fill="auto"/>
          </w:tcPr>
          <w:p w:rsidR="00C241DF" w:rsidRPr="009D0954" w:rsidRDefault="00C241DF" w:rsidP="000C699A">
            <w:pPr>
              <w:pStyle w:val="ConsPlusCell"/>
              <w:jc w:val="center"/>
              <w:rPr>
                <w:sz w:val="18"/>
                <w:szCs w:val="18"/>
              </w:rPr>
            </w:pPr>
          </w:p>
        </w:tc>
      </w:tr>
      <w:tr w:rsidR="00C241DF" w:rsidRPr="009D0954" w:rsidTr="000C699A">
        <w:trPr>
          <w:trHeight w:val="20"/>
          <w:tblCellSpacing w:w="5" w:type="nil"/>
        </w:trPr>
        <w:tc>
          <w:tcPr>
            <w:tcW w:w="15738" w:type="dxa"/>
            <w:gridSpan w:val="39"/>
          </w:tcPr>
          <w:p w:rsidR="00C241DF" w:rsidRPr="009D0954" w:rsidRDefault="00C241DF" w:rsidP="000C699A">
            <w:pPr>
              <w:pStyle w:val="ConsPlusCell"/>
              <w:rPr>
                <w:sz w:val="18"/>
                <w:szCs w:val="18"/>
              </w:rPr>
            </w:pPr>
            <w:r w:rsidRPr="009D0954">
              <w:rPr>
                <w:sz w:val="18"/>
                <w:szCs w:val="18"/>
              </w:rPr>
              <w:lastRenderedPageBreak/>
              <w:t>1.3.3.1.3. Задача 3. Организация трудоустройства инвалидов, в том числе нуждающихся в сопровождении при трудоустройстве</w:t>
            </w:r>
          </w:p>
        </w:tc>
      </w:tr>
      <w:tr w:rsidR="00C241DF" w:rsidRPr="009D0954" w:rsidTr="000C699A">
        <w:trPr>
          <w:trHeight w:val="20"/>
          <w:tblCellSpacing w:w="5" w:type="nil"/>
        </w:trPr>
        <w:tc>
          <w:tcPr>
            <w:tcW w:w="1836" w:type="dxa"/>
            <w:vMerge w:val="restart"/>
            <w:shd w:val="clear" w:color="auto" w:fill="auto"/>
          </w:tcPr>
          <w:p w:rsidR="00C241DF" w:rsidRPr="009D0954" w:rsidRDefault="00C241DF" w:rsidP="000C699A">
            <w:pPr>
              <w:pStyle w:val="ConsPlusNormal"/>
              <w:ind w:firstLine="0"/>
              <w:rPr>
                <w:rFonts w:ascii="Times New Roman" w:hAnsi="Times New Roman" w:cs="Times New Roman"/>
                <w:sz w:val="18"/>
                <w:szCs w:val="18"/>
              </w:rPr>
            </w:pPr>
            <w:r w:rsidRPr="009D0954">
              <w:rPr>
                <w:rFonts w:ascii="Times New Roman" w:hAnsi="Times New Roman" w:cs="Times New Roman"/>
                <w:sz w:val="18"/>
                <w:szCs w:val="18"/>
              </w:rPr>
              <w:t>1.3.3.1.3.1.Основное мероприятие 3.</w:t>
            </w:r>
          </w:p>
          <w:p w:rsidR="00C241DF" w:rsidRPr="009D0954" w:rsidRDefault="00C241DF" w:rsidP="000C699A">
            <w:pPr>
              <w:pStyle w:val="ConsPlusCell"/>
              <w:rPr>
                <w:sz w:val="18"/>
                <w:szCs w:val="18"/>
              </w:rPr>
            </w:pPr>
            <w:r w:rsidRPr="009D0954">
              <w:rPr>
                <w:sz w:val="18"/>
                <w:szCs w:val="18"/>
              </w:rPr>
              <w:t>Организация взаимодействия с работодателями по вопросам трудоустройства инвалидов, в том числе инвалидов молодого возраста</w:t>
            </w:r>
          </w:p>
        </w:tc>
        <w:tc>
          <w:tcPr>
            <w:tcW w:w="1427" w:type="dxa"/>
            <w:gridSpan w:val="2"/>
            <w:vMerge w:val="restart"/>
            <w:shd w:val="clear" w:color="auto" w:fill="auto"/>
          </w:tcPr>
          <w:p w:rsidR="00C241DF" w:rsidRPr="009D0954" w:rsidRDefault="00C241DF" w:rsidP="000C699A">
            <w:pPr>
              <w:pStyle w:val="ConsPlusCell"/>
              <w:rPr>
                <w:sz w:val="18"/>
                <w:szCs w:val="18"/>
              </w:rPr>
            </w:pPr>
            <w:r w:rsidRPr="009D0954">
              <w:rPr>
                <w:sz w:val="18"/>
                <w:szCs w:val="18"/>
              </w:rPr>
              <w:t>областной бюджет</w:t>
            </w:r>
          </w:p>
        </w:tc>
        <w:tc>
          <w:tcPr>
            <w:tcW w:w="606" w:type="dxa"/>
            <w:shd w:val="clear" w:color="auto" w:fill="auto"/>
          </w:tcPr>
          <w:p w:rsidR="00C241DF" w:rsidRPr="009D0954" w:rsidRDefault="00C241DF" w:rsidP="000C699A">
            <w:pPr>
              <w:pStyle w:val="ConsPlusCell"/>
              <w:jc w:val="center"/>
              <w:rPr>
                <w:sz w:val="18"/>
                <w:szCs w:val="18"/>
              </w:rPr>
            </w:pPr>
            <w:r w:rsidRPr="009D0954">
              <w:rPr>
                <w:sz w:val="18"/>
                <w:szCs w:val="18"/>
              </w:rPr>
              <w:t>023</w:t>
            </w:r>
          </w:p>
        </w:tc>
        <w:tc>
          <w:tcPr>
            <w:tcW w:w="532"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02</w:t>
            </w:r>
          </w:p>
        </w:tc>
        <w:tc>
          <w:tcPr>
            <w:tcW w:w="422"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3</w:t>
            </w:r>
          </w:p>
        </w:tc>
        <w:tc>
          <w:tcPr>
            <w:tcW w:w="426" w:type="dxa"/>
            <w:shd w:val="clear" w:color="auto" w:fill="auto"/>
          </w:tcPr>
          <w:p w:rsidR="00C241DF" w:rsidRPr="009D0954" w:rsidRDefault="00C241DF" w:rsidP="000C699A">
            <w:pPr>
              <w:pStyle w:val="ConsPlusCell"/>
              <w:jc w:val="center"/>
              <w:rPr>
                <w:sz w:val="18"/>
                <w:szCs w:val="18"/>
              </w:rPr>
            </w:pPr>
            <w:r w:rsidRPr="009D0954">
              <w:rPr>
                <w:sz w:val="18"/>
                <w:szCs w:val="18"/>
              </w:rPr>
              <w:t>03</w:t>
            </w:r>
          </w:p>
        </w:tc>
        <w:tc>
          <w:tcPr>
            <w:tcW w:w="993" w:type="dxa"/>
            <w:gridSpan w:val="4"/>
          </w:tcPr>
          <w:p w:rsidR="00C241DF" w:rsidRPr="009D0954" w:rsidRDefault="00C241DF" w:rsidP="000C699A">
            <w:pPr>
              <w:pStyle w:val="ConsPlusCell"/>
              <w:jc w:val="center"/>
              <w:rPr>
                <w:sz w:val="18"/>
                <w:szCs w:val="18"/>
              </w:rPr>
            </w:pPr>
            <w:r w:rsidRPr="009D0954">
              <w:rPr>
                <w:sz w:val="18"/>
                <w:szCs w:val="18"/>
              </w:rPr>
              <w:t>30053,0</w:t>
            </w:r>
          </w:p>
        </w:tc>
        <w:tc>
          <w:tcPr>
            <w:tcW w:w="962" w:type="dxa"/>
            <w:gridSpan w:val="6"/>
          </w:tcPr>
          <w:p w:rsidR="00C241DF" w:rsidRPr="009D0954" w:rsidRDefault="00C241DF" w:rsidP="000C699A">
            <w:pPr>
              <w:pStyle w:val="ConsPlusCell"/>
              <w:jc w:val="center"/>
              <w:rPr>
                <w:sz w:val="18"/>
                <w:szCs w:val="18"/>
              </w:rPr>
            </w:pPr>
            <w:r w:rsidRPr="009D0954">
              <w:rPr>
                <w:sz w:val="18"/>
                <w:szCs w:val="18"/>
              </w:rPr>
              <w:t>28291,1</w:t>
            </w:r>
          </w:p>
        </w:tc>
        <w:tc>
          <w:tcPr>
            <w:tcW w:w="993" w:type="dxa"/>
            <w:gridSpan w:val="4"/>
          </w:tcPr>
          <w:p w:rsidR="00C241DF" w:rsidRPr="009D0954" w:rsidRDefault="00C241DF" w:rsidP="000C699A">
            <w:pPr>
              <w:pStyle w:val="ConsPlusCell"/>
              <w:jc w:val="center"/>
              <w:rPr>
                <w:sz w:val="18"/>
                <w:szCs w:val="18"/>
              </w:rPr>
            </w:pPr>
            <w:r w:rsidRPr="009D0954">
              <w:rPr>
                <w:sz w:val="18"/>
                <w:szCs w:val="18"/>
              </w:rPr>
              <w:t>28291,1</w:t>
            </w:r>
          </w:p>
        </w:tc>
        <w:tc>
          <w:tcPr>
            <w:tcW w:w="992" w:type="dxa"/>
            <w:gridSpan w:val="6"/>
          </w:tcPr>
          <w:p w:rsidR="00C241DF" w:rsidRPr="009D0954" w:rsidRDefault="00C241DF" w:rsidP="000C699A">
            <w:pPr>
              <w:pStyle w:val="ConsPlusCell"/>
              <w:jc w:val="center"/>
              <w:rPr>
                <w:sz w:val="18"/>
                <w:szCs w:val="18"/>
              </w:rPr>
            </w:pPr>
            <w:r w:rsidRPr="009D0954">
              <w:rPr>
                <w:sz w:val="18"/>
                <w:szCs w:val="18"/>
              </w:rPr>
              <w:t>28291,1</w:t>
            </w:r>
          </w:p>
        </w:tc>
        <w:tc>
          <w:tcPr>
            <w:tcW w:w="1009" w:type="dxa"/>
            <w:gridSpan w:val="4"/>
            <w:shd w:val="clear" w:color="auto" w:fill="auto"/>
          </w:tcPr>
          <w:p w:rsidR="00C241DF" w:rsidRPr="009D0954" w:rsidRDefault="00C241DF" w:rsidP="000C699A">
            <w:pPr>
              <w:pStyle w:val="ConsPlusCell"/>
              <w:jc w:val="center"/>
              <w:rPr>
                <w:sz w:val="18"/>
                <w:szCs w:val="18"/>
              </w:rPr>
            </w:pPr>
            <w:r w:rsidRPr="009D0954">
              <w:rPr>
                <w:sz w:val="18"/>
                <w:szCs w:val="18"/>
              </w:rPr>
              <w:t>28291,1</w:t>
            </w:r>
          </w:p>
        </w:tc>
        <w:tc>
          <w:tcPr>
            <w:tcW w:w="1053"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28291,1</w:t>
            </w:r>
          </w:p>
        </w:tc>
        <w:tc>
          <w:tcPr>
            <w:tcW w:w="997"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28291,1</w:t>
            </w:r>
          </w:p>
        </w:tc>
        <w:tc>
          <w:tcPr>
            <w:tcW w:w="1407" w:type="dxa"/>
            <w:vMerge w:val="restart"/>
            <w:shd w:val="clear" w:color="auto" w:fill="auto"/>
          </w:tcPr>
          <w:p w:rsidR="00C241DF" w:rsidRPr="009D0954" w:rsidRDefault="00C241DF" w:rsidP="000C699A">
            <w:pPr>
              <w:jc w:val="center"/>
              <w:rPr>
                <w:sz w:val="18"/>
                <w:szCs w:val="18"/>
              </w:rPr>
            </w:pPr>
            <w:r w:rsidRPr="009D0954">
              <w:rPr>
                <w:sz w:val="18"/>
                <w:szCs w:val="18"/>
              </w:rPr>
              <w:t xml:space="preserve">Минтруда и </w:t>
            </w:r>
            <w:proofErr w:type="spellStart"/>
            <w:r w:rsidRPr="009D0954">
              <w:rPr>
                <w:sz w:val="18"/>
                <w:szCs w:val="18"/>
              </w:rPr>
              <w:t>соцразвития</w:t>
            </w:r>
            <w:proofErr w:type="spellEnd"/>
            <w:r w:rsidRPr="009D0954">
              <w:rPr>
                <w:sz w:val="18"/>
                <w:szCs w:val="18"/>
              </w:rPr>
              <w:t xml:space="preserve"> НСО, учреждения занятости населения, </w:t>
            </w:r>
            <w:proofErr w:type="spellStart"/>
            <w:proofErr w:type="gramStart"/>
            <w:r w:rsidRPr="009D0954">
              <w:rPr>
                <w:sz w:val="18"/>
                <w:szCs w:val="18"/>
              </w:rPr>
              <w:t>Минобразова</w:t>
            </w:r>
            <w:r>
              <w:rPr>
                <w:sz w:val="18"/>
                <w:szCs w:val="18"/>
              </w:rPr>
              <w:t>-</w:t>
            </w:r>
            <w:r w:rsidRPr="009D0954">
              <w:rPr>
                <w:sz w:val="18"/>
                <w:szCs w:val="18"/>
              </w:rPr>
              <w:t>ния</w:t>
            </w:r>
            <w:proofErr w:type="spellEnd"/>
            <w:proofErr w:type="gramEnd"/>
            <w:r w:rsidRPr="009D0954">
              <w:rPr>
                <w:sz w:val="18"/>
                <w:szCs w:val="18"/>
              </w:rPr>
              <w:t xml:space="preserve"> НСО во взаимодействии с МСЭ,</w:t>
            </w:r>
          </w:p>
          <w:p w:rsidR="00C241DF" w:rsidRPr="009D0954" w:rsidRDefault="00C241DF" w:rsidP="000C699A">
            <w:pPr>
              <w:pStyle w:val="ConsPlusCell"/>
              <w:jc w:val="center"/>
              <w:rPr>
                <w:sz w:val="18"/>
                <w:szCs w:val="18"/>
              </w:rPr>
            </w:pPr>
            <w:r w:rsidRPr="009D0954">
              <w:rPr>
                <w:sz w:val="18"/>
                <w:szCs w:val="18"/>
              </w:rPr>
              <w:t xml:space="preserve">общественными организациями инвалидов Новосибирской области, организациями, привлекаемыми в соответствии с </w:t>
            </w:r>
            <w:proofErr w:type="gramStart"/>
            <w:r w:rsidRPr="009D0954">
              <w:rPr>
                <w:sz w:val="18"/>
                <w:szCs w:val="18"/>
              </w:rPr>
              <w:t>законодатель</w:t>
            </w:r>
            <w:r>
              <w:rPr>
                <w:sz w:val="18"/>
                <w:szCs w:val="18"/>
              </w:rPr>
              <w:t>-</w:t>
            </w:r>
            <w:proofErr w:type="spellStart"/>
            <w:r w:rsidRPr="009D0954">
              <w:rPr>
                <w:sz w:val="18"/>
                <w:szCs w:val="18"/>
              </w:rPr>
              <w:t>ством</w:t>
            </w:r>
            <w:proofErr w:type="spellEnd"/>
            <w:proofErr w:type="gramEnd"/>
          </w:p>
        </w:tc>
        <w:tc>
          <w:tcPr>
            <w:tcW w:w="2083" w:type="dxa"/>
            <w:vMerge w:val="restart"/>
            <w:shd w:val="clear" w:color="auto" w:fill="auto"/>
          </w:tcPr>
          <w:p w:rsidR="00C241DF" w:rsidRPr="009D0954" w:rsidRDefault="00C241DF" w:rsidP="000C699A">
            <w:pPr>
              <w:rPr>
                <w:sz w:val="18"/>
                <w:szCs w:val="18"/>
              </w:rPr>
            </w:pPr>
            <w:r w:rsidRPr="009D0954">
              <w:rPr>
                <w:sz w:val="18"/>
                <w:szCs w:val="18"/>
              </w:rPr>
              <w:t xml:space="preserve">В 2019-2025 </w:t>
            </w:r>
            <w:proofErr w:type="gramStart"/>
            <w:r w:rsidRPr="009D0954">
              <w:rPr>
                <w:sz w:val="18"/>
                <w:szCs w:val="18"/>
              </w:rPr>
              <w:t>годах</w:t>
            </w:r>
            <w:proofErr w:type="gramEnd"/>
            <w:r w:rsidRPr="009D0954">
              <w:rPr>
                <w:sz w:val="18"/>
                <w:szCs w:val="18"/>
              </w:rPr>
              <w:t xml:space="preserve"> ежегодно не менее 5,0 тыс. инвалидам, в том числе инвалидам молодого возраста, будет оказано содействие в трудоустройстве, ежегодно не менее 1,5 тыс. инвалидов, в том числе инвалидов молодого возраста, будут трудоустроены на рабочие места в пределах установленной квоты для приема на работу инвалидов.</w:t>
            </w:r>
          </w:p>
          <w:p w:rsidR="00C241DF" w:rsidRPr="009D0954" w:rsidRDefault="00C241DF" w:rsidP="000C699A">
            <w:pPr>
              <w:pStyle w:val="ConsPlusNormal"/>
              <w:ind w:firstLine="0"/>
              <w:rPr>
                <w:rFonts w:ascii="Times New Roman" w:hAnsi="Times New Roman" w:cs="Times New Roman"/>
                <w:sz w:val="18"/>
                <w:szCs w:val="18"/>
              </w:rPr>
            </w:pPr>
            <w:r w:rsidRPr="009D0954">
              <w:rPr>
                <w:rFonts w:ascii="Times New Roman" w:hAnsi="Times New Roman" w:cs="Times New Roman"/>
                <w:sz w:val="18"/>
                <w:szCs w:val="18"/>
              </w:rPr>
              <w:t xml:space="preserve">За период 2019-2025 годов не менее 518 инвалидам, в том числе инвалидам молодого возраста, будут оказаны услуги сопровождения при трудоустройстве. </w:t>
            </w:r>
          </w:p>
          <w:p w:rsidR="00C241DF" w:rsidRPr="009D0954" w:rsidRDefault="00C241DF" w:rsidP="000C699A">
            <w:pPr>
              <w:pStyle w:val="ConsPlusNormal"/>
              <w:ind w:firstLine="0"/>
              <w:rPr>
                <w:rFonts w:ascii="Times New Roman" w:hAnsi="Times New Roman" w:cs="Times New Roman"/>
                <w:sz w:val="18"/>
                <w:szCs w:val="18"/>
              </w:rPr>
            </w:pPr>
            <w:r w:rsidRPr="009D0954">
              <w:rPr>
                <w:rFonts w:ascii="Times New Roman" w:hAnsi="Times New Roman" w:cs="Times New Roman"/>
                <w:sz w:val="18"/>
                <w:szCs w:val="18"/>
              </w:rPr>
              <w:t>В период с 2020 по 2025 годы ежегодно не менее 145 инвалидам будет оказана индивидуальная помощь при содействии в трудоустройстве, организации профессионального обучения.</w:t>
            </w:r>
          </w:p>
          <w:p w:rsidR="00C241DF" w:rsidRPr="009D0954" w:rsidRDefault="00C241DF" w:rsidP="000C699A">
            <w:pPr>
              <w:pStyle w:val="ConsPlusNormal"/>
              <w:ind w:firstLine="0"/>
              <w:rPr>
                <w:rFonts w:ascii="Times New Roman" w:hAnsi="Times New Roman" w:cs="Times New Roman"/>
                <w:sz w:val="18"/>
                <w:szCs w:val="18"/>
              </w:rPr>
            </w:pPr>
            <w:r w:rsidRPr="009D0954">
              <w:rPr>
                <w:rFonts w:ascii="Times New Roman" w:hAnsi="Times New Roman" w:cs="Times New Roman"/>
                <w:sz w:val="18"/>
                <w:szCs w:val="18"/>
              </w:rPr>
              <w:t>Доля трудоустроенных граждан, относящихся к</w:t>
            </w:r>
            <w:r>
              <w:rPr>
                <w:rFonts w:ascii="Times New Roman" w:hAnsi="Times New Roman" w:cs="Times New Roman"/>
                <w:sz w:val="18"/>
                <w:szCs w:val="18"/>
              </w:rPr>
              <w:t> </w:t>
            </w:r>
            <w:r w:rsidRPr="009D0954">
              <w:rPr>
                <w:rFonts w:ascii="Times New Roman" w:hAnsi="Times New Roman" w:cs="Times New Roman"/>
                <w:sz w:val="18"/>
                <w:szCs w:val="18"/>
              </w:rPr>
              <w:t xml:space="preserve">категории инвалидов, в общей численности инвалидов, обратившихся в </w:t>
            </w:r>
            <w:r w:rsidRPr="009D0954">
              <w:rPr>
                <w:rFonts w:ascii="Times New Roman" w:hAnsi="Times New Roman" w:cs="Times New Roman"/>
                <w:sz w:val="18"/>
                <w:szCs w:val="18"/>
              </w:rPr>
              <w:lastRenderedPageBreak/>
              <w:t>учреждения занятости населения, к концу реализации подпрограммы составит не менее 70,0%.</w:t>
            </w:r>
          </w:p>
          <w:p w:rsidR="00C241DF" w:rsidRPr="009D0954" w:rsidRDefault="00C241DF" w:rsidP="000C699A">
            <w:pPr>
              <w:pStyle w:val="ConsPlusNormal"/>
              <w:ind w:firstLine="0"/>
              <w:rPr>
                <w:rFonts w:ascii="Times New Roman" w:hAnsi="Times New Roman" w:cs="Times New Roman"/>
                <w:sz w:val="18"/>
                <w:szCs w:val="18"/>
              </w:rPr>
            </w:pPr>
            <w:r w:rsidRPr="009D0954">
              <w:rPr>
                <w:rFonts w:ascii="Times New Roman" w:hAnsi="Times New Roman" w:cs="Times New Roman"/>
                <w:sz w:val="18"/>
                <w:szCs w:val="18"/>
              </w:rPr>
              <w:t>Количество сохраненных рабочих мест для инвалидов, в</w:t>
            </w:r>
            <w:r>
              <w:rPr>
                <w:rFonts w:ascii="Times New Roman" w:hAnsi="Times New Roman" w:cs="Times New Roman"/>
                <w:sz w:val="18"/>
                <w:szCs w:val="18"/>
              </w:rPr>
              <w:t> </w:t>
            </w:r>
            <w:r w:rsidRPr="009D0954">
              <w:rPr>
                <w:rFonts w:ascii="Times New Roman" w:hAnsi="Times New Roman" w:cs="Times New Roman"/>
                <w:sz w:val="18"/>
                <w:szCs w:val="18"/>
              </w:rPr>
              <w:t>том числе для инвалидов молодого возраста, на которые были направлены меры финансовой поддержки, ежегодно составит не менее 80 единиц</w:t>
            </w:r>
          </w:p>
        </w:tc>
      </w:tr>
      <w:tr w:rsidR="00C241DF" w:rsidRPr="009D0954" w:rsidTr="000C699A">
        <w:trPr>
          <w:trHeight w:val="20"/>
          <w:tblCellSpacing w:w="5" w:type="nil"/>
        </w:trPr>
        <w:tc>
          <w:tcPr>
            <w:tcW w:w="1836" w:type="dxa"/>
            <w:vMerge/>
            <w:shd w:val="clear" w:color="auto" w:fill="auto"/>
          </w:tcPr>
          <w:p w:rsidR="00C241DF" w:rsidRPr="009D0954" w:rsidRDefault="00C241DF" w:rsidP="000C699A">
            <w:pPr>
              <w:pStyle w:val="ConsPlusNormal"/>
              <w:ind w:firstLine="0"/>
              <w:jc w:val="both"/>
              <w:rPr>
                <w:rFonts w:ascii="Times New Roman" w:hAnsi="Times New Roman" w:cs="Times New Roman"/>
                <w:sz w:val="18"/>
                <w:szCs w:val="18"/>
              </w:rPr>
            </w:pPr>
          </w:p>
        </w:tc>
        <w:tc>
          <w:tcPr>
            <w:tcW w:w="1427" w:type="dxa"/>
            <w:gridSpan w:val="2"/>
            <w:vMerge/>
            <w:shd w:val="clear" w:color="auto" w:fill="auto"/>
          </w:tcPr>
          <w:p w:rsidR="00C241DF" w:rsidRPr="009D0954" w:rsidRDefault="00C241DF" w:rsidP="000C699A">
            <w:pPr>
              <w:pStyle w:val="ConsPlusCell"/>
              <w:rPr>
                <w:sz w:val="18"/>
                <w:szCs w:val="18"/>
              </w:rPr>
            </w:pPr>
          </w:p>
        </w:tc>
        <w:tc>
          <w:tcPr>
            <w:tcW w:w="606" w:type="dxa"/>
            <w:shd w:val="clear" w:color="auto" w:fill="auto"/>
          </w:tcPr>
          <w:p w:rsidR="00C241DF" w:rsidRPr="009D0954" w:rsidRDefault="00C241DF" w:rsidP="000C699A">
            <w:pPr>
              <w:pStyle w:val="ConsPlusCell"/>
              <w:jc w:val="center"/>
              <w:rPr>
                <w:sz w:val="18"/>
                <w:szCs w:val="18"/>
                <w:vertAlign w:val="superscript"/>
              </w:rPr>
            </w:pPr>
            <w:r w:rsidRPr="009D0954">
              <w:rPr>
                <w:sz w:val="18"/>
                <w:szCs w:val="18"/>
              </w:rPr>
              <w:t>023</w:t>
            </w:r>
            <w:r w:rsidRPr="009D0954">
              <w:rPr>
                <w:sz w:val="18"/>
                <w:szCs w:val="18"/>
                <w:vertAlign w:val="superscript"/>
              </w:rPr>
              <w:t>2</w:t>
            </w:r>
          </w:p>
        </w:tc>
        <w:tc>
          <w:tcPr>
            <w:tcW w:w="532"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04</w:t>
            </w:r>
          </w:p>
        </w:tc>
        <w:tc>
          <w:tcPr>
            <w:tcW w:w="422"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0</w:t>
            </w:r>
          </w:p>
        </w:tc>
        <w:tc>
          <w:tcPr>
            <w:tcW w:w="426" w:type="dxa"/>
            <w:shd w:val="clear" w:color="auto" w:fill="auto"/>
          </w:tcPr>
          <w:p w:rsidR="00C241DF" w:rsidRPr="009D0954" w:rsidRDefault="00C241DF" w:rsidP="000C699A">
            <w:pPr>
              <w:pStyle w:val="ConsPlusCell"/>
              <w:jc w:val="center"/>
              <w:rPr>
                <w:sz w:val="18"/>
                <w:szCs w:val="18"/>
              </w:rPr>
            </w:pPr>
            <w:r w:rsidRPr="009D0954">
              <w:rPr>
                <w:sz w:val="18"/>
                <w:szCs w:val="18"/>
              </w:rPr>
              <w:t>14</w:t>
            </w:r>
          </w:p>
        </w:tc>
        <w:tc>
          <w:tcPr>
            <w:tcW w:w="993" w:type="dxa"/>
            <w:gridSpan w:val="4"/>
          </w:tcPr>
          <w:p w:rsidR="00C241DF" w:rsidRPr="009D0954" w:rsidRDefault="00C241DF" w:rsidP="000C699A">
            <w:pPr>
              <w:pStyle w:val="ConsPlusCell"/>
              <w:jc w:val="center"/>
              <w:rPr>
                <w:sz w:val="18"/>
                <w:szCs w:val="18"/>
              </w:rPr>
            </w:pPr>
            <w:r w:rsidRPr="009D0954">
              <w:rPr>
                <w:sz w:val="18"/>
                <w:szCs w:val="18"/>
              </w:rPr>
              <w:t>800,0</w:t>
            </w:r>
          </w:p>
        </w:tc>
        <w:tc>
          <w:tcPr>
            <w:tcW w:w="962" w:type="dxa"/>
            <w:gridSpan w:val="6"/>
          </w:tcPr>
          <w:p w:rsidR="00C241DF" w:rsidRPr="009D0954" w:rsidRDefault="00C241DF" w:rsidP="000C699A">
            <w:pPr>
              <w:pStyle w:val="ConsPlusCell"/>
              <w:jc w:val="center"/>
              <w:rPr>
                <w:sz w:val="18"/>
                <w:szCs w:val="18"/>
              </w:rPr>
            </w:pPr>
            <w:r w:rsidRPr="009D0954">
              <w:rPr>
                <w:sz w:val="18"/>
                <w:szCs w:val="18"/>
              </w:rPr>
              <w:t>800,0</w:t>
            </w:r>
          </w:p>
        </w:tc>
        <w:tc>
          <w:tcPr>
            <w:tcW w:w="993" w:type="dxa"/>
            <w:gridSpan w:val="4"/>
          </w:tcPr>
          <w:p w:rsidR="00C241DF" w:rsidRPr="009D0954" w:rsidRDefault="00C241DF" w:rsidP="000C699A">
            <w:pPr>
              <w:pStyle w:val="ConsPlusCell"/>
              <w:jc w:val="center"/>
              <w:rPr>
                <w:sz w:val="18"/>
                <w:szCs w:val="18"/>
              </w:rPr>
            </w:pPr>
            <w:r w:rsidRPr="009D0954">
              <w:rPr>
                <w:sz w:val="18"/>
                <w:szCs w:val="18"/>
              </w:rPr>
              <w:t>800,0</w:t>
            </w:r>
          </w:p>
        </w:tc>
        <w:tc>
          <w:tcPr>
            <w:tcW w:w="992" w:type="dxa"/>
            <w:gridSpan w:val="6"/>
          </w:tcPr>
          <w:p w:rsidR="00C241DF" w:rsidRPr="009D0954" w:rsidRDefault="00C241DF" w:rsidP="000C699A">
            <w:pPr>
              <w:pStyle w:val="ConsPlusCell"/>
              <w:jc w:val="center"/>
              <w:rPr>
                <w:sz w:val="18"/>
                <w:szCs w:val="18"/>
              </w:rPr>
            </w:pPr>
            <w:r w:rsidRPr="009D0954">
              <w:rPr>
                <w:sz w:val="18"/>
                <w:szCs w:val="18"/>
              </w:rPr>
              <w:t>800,0</w:t>
            </w:r>
          </w:p>
        </w:tc>
        <w:tc>
          <w:tcPr>
            <w:tcW w:w="1009" w:type="dxa"/>
            <w:gridSpan w:val="4"/>
            <w:shd w:val="clear" w:color="auto" w:fill="auto"/>
          </w:tcPr>
          <w:p w:rsidR="00C241DF" w:rsidRPr="009D0954" w:rsidRDefault="00C241DF" w:rsidP="000C699A">
            <w:pPr>
              <w:pStyle w:val="ConsPlusCell"/>
              <w:jc w:val="center"/>
              <w:rPr>
                <w:sz w:val="18"/>
                <w:szCs w:val="18"/>
              </w:rPr>
            </w:pPr>
            <w:r w:rsidRPr="009D0954">
              <w:rPr>
                <w:sz w:val="18"/>
                <w:szCs w:val="18"/>
              </w:rPr>
              <w:t>800,0</w:t>
            </w:r>
          </w:p>
        </w:tc>
        <w:tc>
          <w:tcPr>
            <w:tcW w:w="1053"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800,0</w:t>
            </w:r>
          </w:p>
        </w:tc>
        <w:tc>
          <w:tcPr>
            <w:tcW w:w="997"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800,0</w:t>
            </w:r>
          </w:p>
        </w:tc>
        <w:tc>
          <w:tcPr>
            <w:tcW w:w="1407" w:type="dxa"/>
            <w:vMerge/>
            <w:shd w:val="clear" w:color="auto" w:fill="auto"/>
          </w:tcPr>
          <w:p w:rsidR="00C241DF" w:rsidRPr="009D0954" w:rsidRDefault="00C241DF" w:rsidP="000C699A">
            <w:pPr>
              <w:rPr>
                <w:sz w:val="18"/>
                <w:szCs w:val="18"/>
              </w:rPr>
            </w:pPr>
          </w:p>
        </w:tc>
        <w:tc>
          <w:tcPr>
            <w:tcW w:w="2083" w:type="dxa"/>
            <w:vMerge/>
            <w:shd w:val="clear" w:color="auto" w:fill="auto"/>
          </w:tcPr>
          <w:p w:rsidR="00C241DF" w:rsidRPr="009D0954" w:rsidRDefault="00C241DF" w:rsidP="000C699A">
            <w:pPr>
              <w:rPr>
                <w:sz w:val="18"/>
                <w:szCs w:val="18"/>
              </w:rPr>
            </w:pPr>
          </w:p>
        </w:tc>
      </w:tr>
      <w:tr w:rsidR="00C241DF" w:rsidRPr="009D0954" w:rsidTr="000C699A">
        <w:trPr>
          <w:trHeight w:val="20"/>
          <w:tblCellSpacing w:w="5" w:type="nil"/>
        </w:trPr>
        <w:tc>
          <w:tcPr>
            <w:tcW w:w="1836" w:type="dxa"/>
            <w:vMerge/>
            <w:shd w:val="clear" w:color="auto" w:fill="auto"/>
          </w:tcPr>
          <w:p w:rsidR="00C241DF" w:rsidRPr="009D0954" w:rsidRDefault="00C241DF" w:rsidP="000C699A">
            <w:pPr>
              <w:pStyle w:val="ConsPlusCell"/>
              <w:rPr>
                <w:sz w:val="18"/>
                <w:szCs w:val="18"/>
              </w:rPr>
            </w:pPr>
          </w:p>
        </w:tc>
        <w:tc>
          <w:tcPr>
            <w:tcW w:w="1427" w:type="dxa"/>
            <w:gridSpan w:val="2"/>
            <w:shd w:val="clear" w:color="auto" w:fill="auto"/>
          </w:tcPr>
          <w:p w:rsidR="00C241DF" w:rsidRPr="009D0954" w:rsidRDefault="00C241DF" w:rsidP="000C699A">
            <w:pPr>
              <w:pStyle w:val="ConsPlusCell"/>
              <w:rPr>
                <w:sz w:val="18"/>
                <w:szCs w:val="18"/>
              </w:rPr>
            </w:pPr>
            <w:r w:rsidRPr="009D0954">
              <w:rPr>
                <w:sz w:val="18"/>
                <w:szCs w:val="18"/>
              </w:rPr>
              <w:t>федеральный бюджет</w:t>
            </w:r>
          </w:p>
        </w:tc>
        <w:tc>
          <w:tcPr>
            <w:tcW w:w="606" w:type="dxa"/>
            <w:shd w:val="clear" w:color="auto" w:fill="auto"/>
          </w:tcPr>
          <w:p w:rsidR="00C241DF" w:rsidRPr="009D0954" w:rsidRDefault="00C241DF" w:rsidP="000C699A">
            <w:pPr>
              <w:jc w:val="center"/>
              <w:rPr>
                <w:sz w:val="18"/>
                <w:szCs w:val="18"/>
              </w:rPr>
            </w:pPr>
            <w:r w:rsidRPr="009D0954">
              <w:rPr>
                <w:sz w:val="18"/>
                <w:szCs w:val="18"/>
              </w:rPr>
              <w:t>-</w:t>
            </w:r>
          </w:p>
        </w:tc>
        <w:tc>
          <w:tcPr>
            <w:tcW w:w="532" w:type="dxa"/>
            <w:gridSpan w:val="2"/>
            <w:shd w:val="clear" w:color="auto" w:fill="auto"/>
          </w:tcPr>
          <w:p w:rsidR="00C241DF" w:rsidRPr="009D0954" w:rsidRDefault="00C241DF" w:rsidP="000C699A">
            <w:pPr>
              <w:jc w:val="center"/>
              <w:rPr>
                <w:sz w:val="18"/>
                <w:szCs w:val="18"/>
              </w:rPr>
            </w:pPr>
            <w:r w:rsidRPr="009D0954">
              <w:rPr>
                <w:sz w:val="18"/>
                <w:szCs w:val="18"/>
              </w:rPr>
              <w:t>-</w:t>
            </w:r>
          </w:p>
        </w:tc>
        <w:tc>
          <w:tcPr>
            <w:tcW w:w="422" w:type="dxa"/>
            <w:gridSpan w:val="2"/>
            <w:shd w:val="clear" w:color="auto" w:fill="auto"/>
          </w:tcPr>
          <w:p w:rsidR="00C241DF" w:rsidRPr="009D0954" w:rsidRDefault="00C241DF" w:rsidP="000C699A">
            <w:pPr>
              <w:jc w:val="center"/>
              <w:rPr>
                <w:sz w:val="18"/>
                <w:szCs w:val="18"/>
              </w:rPr>
            </w:pPr>
            <w:r w:rsidRPr="009D0954">
              <w:rPr>
                <w:sz w:val="18"/>
                <w:szCs w:val="18"/>
              </w:rPr>
              <w:t>-</w:t>
            </w:r>
          </w:p>
        </w:tc>
        <w:tc>
          <w:tcPr>
            <w:tcW w:w="426" w:type="dxa"/>
            <w:shd w:val="clear" w:color="auto" w:fill="auto"/>
          </w:tcPr>
          <w:p w:rsidR="00C241DF" w:rsidRPr="009D0954" w:rsidRDefault="00C241DF" w:rsidP="000C699A">
            <w:pPr>
              <w:jc w:val="center"/>
              <w:rPr>
                <w:sz w:val="18"/>
                <w:szCs w:val="18"/>
              </w:rPr>
            </w:pPr>
            <w:r w:rsidRPr="009D0954">
              <w:rPr>
                <w:sz w:val="18"/>
                <w:szCs w:val="18"/>
              </w:rPr>
              <w:t>-</w:t>
            </w:r>
          </w:p>
        </w:tc>
        <w:tc>
          <w:tcPr>
            <w:tcW w:w="993" w:type="dxa"/>
            <w:gridSpan w:val="4"/>
          </w:tcPr>
          <w:p w:rsidR="00C241DF" w:rsidRPr="009D0954" w:rsidRDefault="00C241DF" w:rsidP="000C699A">
            <w:pPr>
              <w:pStyle w:val="ConsPlusCell"/>
              <w:jc w:val="center"/>
              <w:rPr>
                <w:sz w:val="18"/>
                <w:szCs w:val="18"/>
              </w:rPr>
            </w:pPr>
            <w:r w:rsidRPr="009D0954">
              <w:rPr>
                <w:sz w:val="18"/>
                <w:szCs w:val="18"/>
              </w:rPr>
              <w:t>-</w:t>
            </w:r>
          </w:p>
        </w:tc>
        <w:tc>
          <w:tcPr>
            <w:tcW w:w="962" w:type="dxa"/>
            <w:gridSpan w:val="6"/>
          </w:tcPr>
          <w:p w:rsidR="00C241DF" w:rsidRPr="009D0954" w:rsidRDefault="00C241DF" w:rsidP="000C699A">
            <w:pPr>
              <w:pStyle w:val="ConsPlusCell"/>
              <w:jc w:val="center"/>
              <w:rPr>
                <w:sz w:val="18"/>
                <w:szCs w:val="18"/>
              </w:rPr>
            </w:pPr>
            <w:r w:rsidRPr="009D0954">
              <w:rPr>
                <w:sz w:val="18"/>
                <w:szCs w:val="18"/>
              </w:rPr>
              <w:t>-</w:t>
            </w:r>
          </w:p>
        </w:tc>
        <w:tc>
          <w:tcPr>
            <w:tcW w:w="993" w:type="dxa"/>
            <w:gridSpan w:val="4"/>
          </w:tcPr>
          <w:p w:rsidR="00C241DF" w:rsidRPr="009D0954" w:rsidRDefault="00C241DF" w:rsidP="000C699A">
            <w:pPr>
              <w:pStyle w:val="ConsPlusCell"/>
              <w:jc w:val="center"/>
              <w:rPr>
                <w:sz w:val="18"/>
                <w:szCs w:val="18"/>
              </w:rPr>
            </w:pPr>
            <w:r w:rsidRPr="009D0954">
              <w:rPr>
                <w:sz w:val="18"/>
                <w:szCs w:val="18"/>
              </w:rPr>
              <w:t>-</w:t>
            </w:r>
          </w:p>
        </w:tc>
        <w:tc>
          <w:tcPr>
            <w:tcW w:w="992" w:type="dxa"/>
            <w:gridSpan w:val="6"/>
          </w:tcPr>
          <w:p w:rsidR="00C241DF" w:rsidRPr="009D0954" w:rsidRDefault="00C241DF" w:rsidP="000C699A">
            <w:pPr>
              <w:pStyle w:val="ConsPlusCell"/>
              <w:jc w:val="center"/>
              <w:rPr>
                <w:sz w:val="18"/>
                <w:szCs w:val="18"/>
              </w:rPr>
            </w:pPr>
            <w:r w:rsidRPr="009D0954">
              <w:rPr>
                <w:sz w:val="18"/>
                <w:szCs w:val="18"/>
              </w:rPr>
              <w:t>-</w:t>
            </w:r>
          </w:p>
        </w:tc>
        <w:tc>
          <w:tcPr>
            <w:tcW w:w="1009" w:type="dxa"/>
            <w:gridSpan w:val="4"/>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053"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997"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407" w:type="dxa"/>
            <w:vMerge/>
            <w:shd w:val="clear" w:color="auto" w:fill="auto"/>
          </w:tcPr>
          <w:p w:rsidR="00C241DF" w:rsidRPr="009D0954" w:rsidRDefault="00C241DF" w:rsidP="000C699A">
            <w:pPr>
              <w:pStyle w:val="ConsPlusCell"/>
              <w:jc w:val="center"/>
              <w:rPr>
                <w:sz w:val="18"/>
                <w:szCs w:val="18"/>
              </w:rPr>
            </w:pPr>
          </w:p>
        </w:tc>
        <w:tc>
          <w:tcPr>
            <w:tcW w:w="2083" w:type="dxa"/>
            <w:vMerge/>
            <w:shd w:val="clear" w:color="auto" w:fill="auto"/>
          </w:tcPr>
          <w:p w:rsidR="00C241DF" w:rsidRPr="009D0954" w:rsidRDefault="00C241DF" w:rsidP="000C699A">
            <w:pPr>
              <w:pStyle w:val="ConsPlusCell"/>
              <w:rPr>
                <w:sz w:val="18"/>
                <w:szCs w:val="18"/>
              </w:rPr>
            </w:pPr>
          </w:p>
        </w:tc>
      </w:tr>
      <w:tr w:rsidR="00C241DF" w:rsidRPr="009D0954" w:rsidTr="000C699A">
        <w:trPr>
          <w:trHeight w:val="20"/>
          <w:tblCellSpacing w:w="5" w:type="nil"/>
        </w:trPr>
        <w:tc>
          <w:tcPr>
            <w:tcW w:w="1836" w:type="dxa"/>
            <w:vMerge/>
            <w:shd w:val="clear" w:color="auto" w:fill="auto"/>
          </w:tcPr>
          <w:p w:rsidR="00C241DF" w:rsidRPr="009D0954" w:rsidRDefault="00C241DF" w:rsidP="000C699A">
            <w:pPr>
              <w:pStyle w:val="ConsPlusCell"/>
              <w:rPr>
                <w:sz w:val="18"/>
                <w:szCs w:val="18"/>
              </w:rPr>
            </w:pPr>
          </w:p>
        </w:tc>
        <w:tc>
          <w:tcPr>
            <w:tcW w:w="1427" w:type="dxa"/>
            <w:gridSpan w:val="2"/>
            <w:shd w:val="clear" w:color="auto" w:fill="auto"/>
          </w:tcPr>
          <w:p w:rsidR="00C241DF" w:rsidRPr="009D0954" w:rsidRDefault="00C241DF" w:rsidP="000C699A">
            <w:pPr>
              <w:pStyle w:val="ConsPlusCell"/>
              <w:rPr>
                <w:sz w:val="18"/>
                <w:szCs w:val="18"/>
              </w:rPr>
            </w:pPr>
            <w:r w:rsidRPr="009D0954">
              <w:rPr>
                <w:sz w:val="18"/>
                <w:szCs w:val="18"/>
              </w:rPr>
              <w:t>местные бюджеты</w:t>
            </w:r>
          </w:p>
        </w:tc>
        <w:tc>
          <w:tcPr>
            <w:tcW w:w="606" w:type="dxa"/>
            <w:shd w:val="clear" w:color="auto" w:fill="auto"/>
          </w:tcPr>
          <w:p w:rsidR="00C241DF" w:rsidRPr="009D0954" w:rsidRDefault="00C241DF" w:rsidP="000C699A">
            <w:pPr>
              <w:jc w:val="center"/>
              <w:rPr>
                <w:sz w:val="18"/>
                <w:szCs w:val="18"/>
              </w:rPr>
            </w:pPr>
            <w:r w:rsidRPr="009D0954">
              <w:rPr>
                <w:sz w:val="18"/>
                <w:szCs w:val="18"/>
              </w:rPr>
              <w:t>х</w:t>
            </w:r>
          </w:p>
        </w:tc>
        <w:tc>
          <w:tcPr>
            <w:tcW w:w="532"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422"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426" w:type="dxa"/>
            <w:shd w:val="clear" w:color="auto" w:fill="auto"/>
          </w:tcPr>
          <w:p w:rsidR="00C241DF" w:rsidRPr="009D0954" w:rsidRDefault="00C241DF" w:rsidP="000C699A">
            <w:pPr>
              <w:jc w:val="center"/>
              <w:rPr>
                <w:sz w:val="18"/>
                <w:szCs w:val="18"/>
              </w:rPr>
            </w:pPr>
            <w:r w:rsidRPr="009D0954">
              <w:rPr>
                <w:sz w:val="18"/>
                <w:szCs w:val="18"/>
              </w:rPr>
              <w:t>х</w:t>
            </w:r>
          </w:p>
        </w:tc>
        <w:tc>
          <w:tcPr>
            <w:tcW w:w="993" w:type="dxa"/>
            <w:gridSpan w:val="4"/>
          </w:tcPr>
          <w:p w:rsidR="00C241DF" w:rsidRPr="009D0954" w:rsidRDefault="00C241DF" w:rsidP="000C699A">
            <w:pPr>
              <w:pStyle w:val="ConsPlusCell"/>
              <w:jc w:val="center"/>
              <w:rPr>
                <w:sz w:val="18"/>
                <w:szCs w:val="18"/>
              </w:rPr>
            </w:pPr>
            <w:r w:rsidRPr="009D0954">
              <w:rPr>
                <w:sz w:val="18"/>
                <w:szCs w:val="18"/>
              </w:rPr>
              <w:t>-</w:t>
            </w:r>
          </w:p>
        </w:tc>
        <w:tc>
          <w:tcPr>
            <w:tcW w:w="962" w:type="dxa"/>
            <w:gridSpan w:val="6"/>
          </w:tcPr>
          <w:p w:rsidR="00C241DF" w:rsidRPr="009D0954" w:rsidRDefault="00C241DF" w:rsidP="000C699A">
            <w:pPr>
              <w:pStyle w:val="ConsPlusCell"/>
              <w:jc w:val="center"/>
              <w:rPr>
                <w:sz w:val="18"/>
                <w:szCs w:val="18"/>
              </w:rPr>
            </w:pPr>
            <w:r w:rsidRPr="009D0954">
              <w:rPr>
                <w:sz w:val="18"/>
                <w:szCs w:val="18"/>
              </w:rPr>
              <w:t>-</w:t>
            </w:r>
          </w:p>
        </w:tc>
        <w:tc>
          <w:tcPr>
            <w:tcW w:w="993" w:type="dxa"/>
            <w:gridSpan w:val="4"/>
          </w:tcPr>
          <w:p w:rsidR="00C241DF" w:rsidRPr="009D0954" w:rsidRDefault="00C241DF" w:rsidP="000C699A">
            <w:pPr>
              <w:pStyle w:val="ConsPlusCell"/>
              <w:jc w:val="center"/>
              <w:rPr>
                <w:sz w:val="18"/>
                <w:szCs w:val="18"/>
              </w:rPr>
            </w:pPr>
            <w:r w:rsidRPr="009D0954">
              <w:rPr>
                <w:sz w:val="18"/>
                <w:szCs w:val="18"/>
              </w:rPr>
              <w:t>-</w:t>
            </w:r>
          </w:p>
        </w:tc>
        <w:tc>
          <w:tcPr>
            <w:tcW w:w="992" w:type="dxa"/>
            <w:gridSpan w:val="6"/>
          </w:tcPr>
          <w:p w:rsidR="00C241DF" w:rsidRPr="009D0954" w:rsidRDefault="00C241DF" w:rsidP="000C699A">
            <w:pPr>
              <w:pStyle w:val="ConsPlusCell"/>
              <w:jc w:val="center"/>
              <w:rPr>
                <w:sz w:val="18"/>
                <w:szCs w:val="18"/>
              </w:rPr>
            </w:pPr>
            <w:r w:rsidRPr="009D0954">
              <w:rPr>
                <w:sz w:val="18"/>
                <w:szCs w:val="18"/>
              </w:rPr>
              <w:t>-</w:t>
            </w:r>
          </w:p>
        </w:tc>
        <w:tc>
          <w:tcPr>
            <w:tcW w:w="1009" w:type="dxa"/>
            <w:gridSpan w:val="4"/>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053"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997"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407" w:type="dxa"/>
            <w:vMerge/>
            <w:shd w:val="clear" w:color="auto" w:fill="auto"/>
          </w:tcPr>
          <w:p w:rsidR="00C241DF" w:rsidRPr="009D0954" w:rsidRDefault="00C241DF" w:rsidP="000C699A">
            <w:pPr>
              <w:pStyle w:val="ConsPlusCell"/>
              <w:jc w:val="center"/>
              <w:rPr>
                <w:sz w:val="18"/>
                <w:szCs w:val="18"/>
              </w:rPr>
            </w:pPr>
          </w:p>
        </w:tc>
        <w:tc>
          <w:tcPr>
            <w:tcW w:w="2083" w:type="dxa"/>
            <w:vMerge/>
            <w:shd w:val="clear" w:color="auto" w:fill="auto"/>
          </w:tcPr>
          <w:p w:rsidR="00C241DF" w:rsidRPr="009D0954" w:rsidRDefault="00C241DF" w:rsidP="000C699A">
            <w:pPr>
              <w:pStyle w:val="ConsPlusCell"/>
              <w:rPr>
                <w:sz w:val="18"/>
                <w:szCs w:val="18"/>
              </w:rPr>
            </w:pPr>
          </w:p>
        </w:tc>
      </w:tr>
      <w:tr w:rsidR="00C241DF" w:rsidRPr="009D0954" w:rsidTr="000C699A">
        <w:trPr>
          <w:trHeight w:val="20"/>
          <w:tblCellSpacing w:w="5" w:type="nil"/>
        </w:trPr>
        <w:tc>
          <w:tcPr>
            <w:tcW w:w="1836" w:type="dxa"/>
            <w:vMerge/>
            <w:shd w:val="clear" w:color="auto" w:fill="auto"/>
          </w:tcPr>
          <w:p w:rsidR="00C241DF" w:rsidRPr="009D0954" w:rsidRDefault="00C241DF" w:rsidP="000C699A">
            <w:pPr>
              <w:pStyle w:val="ConsPlusCell"/>
              <w:rPr>
                <w:sz w:val="18"/>
                <w:szCs w:val="18"/>
              </w:rPr>
            </w:pPr>
          </w:p>
        </w:tc>
        <w:tc>
          <w:tcPr>
            <w:tcW w:w="1427" w:type="dxa"/>
            <w:gridSpan w:val="2"/>
            <w:shd w:val="clear" w:color="auto" w:fill="auto"/>
          </w:tcPr>
          <w:p w:rsidR="00C241DF" w:rsidRPr="009D0954" w:rsidRDefault="00C241DF" w:rsidP="000C699A">
            <w:pPr>
              <w:pStyle w:val="ConsPlusCell"/>
              <w:rPr>
                <w:sz w:val="18"/>
                <w:szCs w:val="18"/>
              </w:rPr>
            </w:pPr>
            <w:r w:rsidRPr="009D0954">
              <w:rPr>
                <w:sz w:val="18"/>
                <w:szCs w:val="18"/>
              </w:rPr>
              <w:t>внебюджетные источники</w:t>
            </w:r>
          </w:p>
        </w:tc>
        <w:tc>
          <w:tcPr>
            <w:tcW w:w="606" w:type="dxa"/>
            <w:shd w:val="clear" w:color="auto" w:fill="auto"/>
          </w:tcPr>
          <w:p w:rsidR="00C241DF" w:rsidRPr="009D0954" w:rsidRDefault="00C241DF" w:rsidP="000C699A">
            <w:pPr>
              <w:jc w:val="center"/>
              <w:rPr>
                <w:sz w:val="18"/>
                <w:szCs w:val="18"/>
              </w:rPr>
            </w:pPr>
            <w:r w:rsidRPr="009D0954">
              <w:rPr>
                <w:sz w:val="18"/>
                <w:szCs w:val="18"/>
              </w:rPr>
              <w:t>х</w:t>
            </w:r>
          </w:p>
        </w:tc>
        <w:tc>
          <w:tcPr>
            <w:tcW w:w="532"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422"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426" w:type="dxa"/>
            <w:shd w:val="clear" w:color="auto" w:fill="auto"/>
          </w:tcPr>
          <w:p w:rsidR="00C241DF" w:rsidRPr="009D0954" w:rsidRDefault="00C241DF" w:rsidP="000C699A">
            <w:pPr>
              <w:jc w:val="center"/>
              <w:rPr>
                <w:sz w:val="18"/>
                <w:szCs w:val="18"/>
              </w:rPr>
            </w:pPr>
            <w:r w:rsidRPr="009D0954">
              <w:rPr>
                <w:sz w:val="18"/>
                <w:szCs w:val="18"/>
              </w:rPr>
              <w:t>х</w:t>
            </w:r>
          </w:p>
        </w:tc>
        <w:tc>
          <w:tcPr>
            <w:tcW w:w="993" w:type="dxa"/>
            <w:gridSpan w:val="4"/>
          </w:tcPr>
          <w:p w:rsidR="00C241DF" w:rsidRPr="009D0954" w:rsidRDefault="00C241DF" w:rsidP="000C699A">
            <w:pPr>
              <w:pStyle w:val="ConsPlusCell"/>
              <w:jc w:val="center"/>
              <w:rPr>
                <w:sz w:val="18"/>
                <w:szCs w:val="18"/>
              </w:rPr>
            </w:pPr>
            <w:r w:rsidRPr="009D0954">
              <w:rPr>
                <w:sz w:val="18"/>
                <w:szCs w:val="18"/>
              </w:rPr>
              <w:t>-</w:t>
            </w:r>
          </w:p>
        </w:tc>
        <w:tc>
          <w:tcPr>
            <w:tcW w:w="962" w:type="dxa"/>
            <w:gridSpan w:val="6"/>
          </w:tcPr>
          <w:p w:rsidR="00C241DF" w:rsidRPr="009D0954" w:rsidRDefault="00C241DF" w:rsidP="000C699A">
            <w:pPr>
              <w:pStyle w:val="ConsPlusCell"/>
              <w:jc w:val="center"/>
              <w:rPr>
                <w:sz w:val="18"/>
                <w:szCs w:val="18"/>
              </w:rPr>
            </w:pPr>
            <w:r w:rsidRPr="009D0954">
              <w:rPr>
                <w:sz w:val="18"/>
                <w:szCs w:val="18"/>
              </w:rPr>
              <w:t>-</w:t>
            </w:r>
          </w:p>
        </w:tc>
        <w:tc>
          <w:tcPr>
            <w:tcW w:w="993" w:type="dxa"/>
            <w:gridSpan w:val="4"/>
          </w:tcPr>
          <w:p w:rsidR="00C241DF" w:rsidRPr="009D0954" w:rsidRDefault="00C241DF" w:rsidP="000C699A">
            <w:pPr>
              <w:pStyle w:val="ConsPlusCell"/>
              <w:jc w:val="center"/>
              <w:rPr>
                <w:sz w:val="18"/>
                <w:szCs w:val="18"/>
              </w:rPr>
            </w:pPr>
            <w:r w:rsidRPr="009D0954">
              <w:rPr>
                <w:sz w:val="18"/>
                <w:szCs w:val="18"/>
              </w:rPr>
              <w:t>-</w:t>
            </w:r>
          </w:p>
        </w:tc>
        <w:tc>
          <w:tcPr>
            <w:tcW w:w="992" w:type="dxa"/>
            <w:gridSpan w:val="6"/>
          </w:tcPr>
          <w:p w:rsidR="00C241DF" w:rsidRPr="009D0954" w:rsidRDefault="00C241DF" w:rsidP="000C699A">
            <w:pPr>
              <w:pStyle w:val="ConsPlusCell"/>
              <w:jc w:val="center"/>
              <w:rPr>
                <w:sz w:val="18"/>
                <w:szCs w:val="18"/>
              </w:rPr>
            </w:pPr>
            <w:r w:rsidRPr="009D0954">
              <w:rPr>
                <w:sz w:val="18"/>
                <w:szCs w:val="18"/>
              </w:rPr>
              <w:t>-</w:t>
            </w:r>
          </w:p>
        </w:tc>
        <w:tc>
          <w:tcPr>
            <w:tcW w:w="1009" w:type="dxa"/>
            <w:gridSpan w:val="4"/>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053"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997"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407" w:type="dxa"/>
            <w:vMerge/>
            <w:shd w:val="clear" w:color="auto" w:fill="auto"/>
          </w:tcPr>
          <w:p w:rsidR="00C241DF" w:rsidRPr="009D0954" w:rsidRDefault="00C241DF" w:rsidP="000C699A">
            <w:pPr>
              <w:pStyle w:val="ConsPlusCell"/>
              <w:jc w:val="center"/>
              <w:rPr>
                <w:sz w:val="18"/>
                <w:szCs w:val="18"/>
              </w:rPr>
            </w:pPr>
          </w:p>
        </w:tc>
        <w:tc>
          <w:tcPr>
            <w:tcW w:w="2083" w:type="dxa"/>
            <w:vMerge/>
            <w:shd w:val="clear" w:color="auto" w:fill="auto"/>
          </w:tcPr>
          <w:p w:rsidR="00C241DF" w:rsidRPr="009D0954" w:rsidRDefault="00C241DF" w:rsidP="000C699A">
            <w:pPr>
              <w:pStyle w:val="ConsPlusCell"/>
              <w:rPr>
                <w:sz w:val="18"/>
                <w:szCs w:val="18"/>
              </w:rPr>
            </w:pPr>
          </w:p>
        </w:tc>
      </w:tr>
      <w:tr w:rsidR="00C241DF" w:rsidRPr="009D0954" w:rsidTr="000C699A">
        <w:trPr>
          <w:trHeight w:val="20"/>
          <w:tblCellSpacing w:w="5" w:type="nil"/>
        </w:trPr>
        <w:tc>
          <w:tcPr>
            <w:tcW w:w="1836" w:type="dxa"/>
            <w:vMerge w:val="restart"/>
            <w:shd w:val="clear" w:color="auto" w:fill="auto"/>
          </w:tcPr>
          <w:p w:rsidR="00C241DF" w:rsidRPr="009D0954" w:rsidRDefault="00C241DF" w:rsidP="000C699A">
            <w:pPr>
              <w:pStyle w:val="ConsPlusNormal"/>
              <w:ind w:firstLine="0"/>
              <w:jc w:val="both"/>
              <w:rPr>
                <w:rFonts w:ascii="Times New Roman" w:hAnsi="Times New Roman" w:cs="Times New Roman"/>
                <w:sz w:val="18"/>
                <w:szCs w:val="18"/>
              </w:rPr>
            </w:pPr>
            <w:r w:rsidRPr="009D0954">
              <w:rPr>
                <w:rFonts w:ascii="Times New Roman" w:hAnsi="Times New Roman" w:cs="Times New Roman"/>
                <w:sz w:val="18"/>
                <w:szCs w:val="18"/>
              </w:rPr>
              <w:lastRenderedPageBreak/>
              <w:t>1.3.3.1.3.2.</w:t>
            </w:r>
            <w:r>
              <w:rPr>
                <w:rFonts w:ascii="Times New Roman" w:hAnsi="Times New Roman" w:cs="Times New Roman"/>
                <w:sz w:val="18"/>
                <w:szCs w:val="18"/>
              </w:rPr>
              <w:t> </w:t>
            </w:r>
            <w:r w:rsidRPr="009D0954">
              <w:rPr>
                <w:rFonts w:ascii="Times New Roman" w:hAnsi="Times New Roman" w:cs="Times New Roman"/>
                <w:sz w:val="18"/>
                <w:szCs w:val="18"/>
              </w:rPr>
              <w:t>Основное мероприятие 4.</w:t>
            </w:r>
          </w:p>
          <w:p w:rsidR="00C241DF" w:rsidRPr="009D0954" w:rsidRDefault="00C241DF" w:rsidP="000C699A">
            <w:pPr>
              <w:pStyle w:val="ConsPlusCell"/>
              <w:rPr>
                <w:sz w:val="18"/>
                <w:szCs w:val="18"/>
              </w:rPr>
            </w:pPr>
            <w:r w:rsidRPr="009D0954">
              <w:rPr>
                <w:sz w:val="18"/>
                <w:szCs w:val="18"/>
              </w:rPr>
              <w:t>Организация взаимодействия с образовательными организациями Новосибирской области по вопросам содействия занятости выпускников из числа инвалидов молодого возраста</w:t>
            </w:r>
          </w:p>
        </w:tc>
        <w:tc>
          <w:tcPr>
            <w:tcW w:w="1427" w:type="dxa"/>
            <w:gridSpan w:val="2"/>
            <w:shd w:val="clear" w:color="auto" w:fill="auto"/>
          </w:tcPr>
          <w:p w:rsidR="00C241DF" w:rsidRPr="009D0954" w:rsidRDefault="00C241DF" w:rsidP="000C699A">
            <w:pPr>
              <w:pStyle w:val="ConsPlusCell"/>
              <w:rPr>
                <w:sz w:val="18"/>
                <w:szCs w:val="18"/>
              </w:rPr>
            </w:pPr>
            <w:r w:rsidRPr="009D0954">
              <w:rPr>
                <w:sz w:val="18"/>
                <w:szCs w:val="18"/>
              </w:rPr>
              <w:t>областной бюджет</w:t>
            </w:r>
          </w:p>
        </w:tc>
        <w:tc>
          <w:tcPr>
            <w:tcW w:w="606" w:type="dxa"/>
            <w:shd w:val="clear" w:color="auto" w:fill="auto"/>
          </w:tcPr>
          <w:p w:rsidR="00C241DF" w:rsidRPr="009D0954" w:rsidRDefault="00C241DF" w:rsidP="000C699A">
            <w:pPr>
              <w:pStyle w:val="ConsPlusCell"/>
              <w:jc w:val="center"/>
              <w:rPr>
                <w:sz w:val="18"/>
                <w:szCs w:val="18"/>
                <w:vertAlign w:val="superscript"/>
              </w:rPr>
            </w:pPr>
            <w:r w:rsidRPr="009D0954">
              <w:rPr>
                <w:sz w:val="18"/>
                <w:szCs w:val="18"/>
              </w:rPr>
              <w:t>136</w:t>
            </w:r>
            <w:r w:rsidRPr="009D0954">
              <w:rPr>
                <w:sz w:val="18"/>
                <w:szCs w:val="18"/>
                <w:vertAlign w:val="superscript"/>
              </w:rPr>
              <w:t>3</w:t>
            </w:r>
          </w:p>
        </w:tc>
        <w:tc>
          <w:tcPr>
            <w:tcW w:w="532"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06</w:t>
            </w:r>
          </w:p>
        </w:tc>
        <w:tc>
          <w:tcPr>
            <w:tcW w:w="422"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0</w:t>
            </w:r>
          </w:p>
        </w:tc>
        <w:tc>
          <w:tcPr>
            <w:tcW w:w="426" w:type="dxa"/>
            <w:shd w:val="clear" w:color="auto" w:fill="auto"/>
          </w:tcPr>
          <w:p w:rsidR="00C241DF" w:rsidRPr="009D0954" w:rsidRDefault="00C241DF" w:rsidP="000C699A">
            <w:pPr>
              <w:pStyle w:val="ConsPlusCell"/>
              <w:jc w:val="center"/>
              <w:rPr>
                <w:sz w:val="18"/>
                <w:szCs w:val="18"/>
              </w:rPr>
            </w:pPr>
            <w:r w:rsidRPr="009D0954">
              <w:rPr>
                <w:sz w:val="18"/>
                <w:szCs w:val="18"/>
              </w:rPr>
              <w:t>06</w:t>
            </w:r>
          </w:p>
        </w:tc>
        <w:tc>
          <w:tcPr>
            <w:tcW w:w="993" w:type="dxa"/>
            <w:gridSpan w:val="4"/>
          </w:tcPr>
          <w:p w:rsidR="00C241DF" w:rsidRPr="009D0954" w:rsidRDefault="00C241DF" w:rsidP="000C699A">
            <w:pPr>
              <w:pStyle w:val="ConsPlusCell"/>
              <w:jc w:val="center"/>
              <w:rPr>
                <w:sz w:val="18"/>
                <w:szCs w:val="18"/>
              </w:rPr>
            </w:pPr>
            <w:r w:rsidRPr="009D0954">
              <w:rPr>
                <w:sz w:val="18"/>
                <w:szCs w:val="18"/>
              </w:rPr>
              <w:t>2000,0</w:t>
            </w:r>
          </w:p>
        </w:tc>
        <w:tc>
          <w:tcPr>
            <w:tcW w:w="962" w:type="dxa"/>
            <w:gridSpan w:val="6"/>
          </w:tcPr>
          <w:p w:rsidR="00C241DF" w:rsidRPr="009D0954" w:rsidRDefault="00C241DF" w:rsidP="000C699A">
            <w:pPr>
              <w:pStyle w:val="ConsPlusCell"/>
              <w:jc w:val="center"/>
              <w:rPr>
                <w:sz w:val="18"/>
                <w:szCs w:val="18"/>
              </w:rPr>
            </w:pPr>
            <w:r w:rsidRPr="009D0954">
              <w:rPr>
                <w:sz w:val="18"/>
                <w:szCs w:val="18"/>
              </w:rPr>
              <w:t>2000,0</w:t>
            </w:r>
          </w:p>
        </w:tc>
        <w:tc>
          <w:tcPr>
            <w:tcW w:w="993" w:type="dxa"/>
            <w:gridSpan w:val="4"/>
          </w:tcPr>
          <w:p w:rsidR="00C241DF" w:rsidRPr="009D0954" w:rsidRDefault="00C241DF" w:rsidP="000C699A">
            <w:pPr>
              <w:pStyle w:val="ConsPlusCell"/>
              <w:jc w:val="center"/>
              <w:rPr>
                <w:sz w:val="18"/>
                <w:szCs w:val="18"/>
              </w:rPr>
            </w:pPr>
            <w:r w:rsidRPr="009D0954">
              <w:rPr>
                <w:sz w:val="18"/>
                <w:szCs w:val="18"/>
              </w:rPr>
              <w:t>2000,0</w:t>
            </w:r>
          </w:p>
        </w:tc>
        <w:tc>
          <w:tcPr>
            <w:tcW w:w="992" w:type="dxa"/>
            <w:gridSpan w:val="6"/>
          </w:tcPr>
          <w:p w:rsidR="00C241DF" w:rsidRPr="009D0954" w:rsidRDefault="00C241DF" w:rsidP="000C699A">
            <w:pPr>
              <w:pStyle w:val="ConsPlusCell"/>
              <w:jc w:val="center"/>
              <w:rPr>
                <w:sz w:val="18"/>
                <w:szCs w:val="18"/>
              </w:rPr>
            </w:pPr>
            <w:r w:rsidRPr="009D0954">
              <w:rPr>
                <w:sz w:val="18"/>
                <w:szCs w:val="18"/>
              </w:rPr>
              <w:t>2000,0</w:t>
            </w:r>
          </w:p>
        </w:tc>
        <w:tc>
          <w:tcPr>
            <w:tcW w:w="1009" w:type="dxa"/>
            <w:gridSpan w:val="4"/>
            <w:shd w:val="clear" w:color="auto" w:fill="auto"/>
          </w:tcPr>
          <w:p w:rsidR="00C241DF" w:rsidRPr="009D0954" w:rsidRDefault="00C241DF" w:rsidP="000C699A">
            <w:pPr>
              <w:pStyle w:val="ConsPlusCell"/>
              <w:jc w:val="center"/>
              <w:rPr>
                <w:sz w:val="18"/>
                <w:szCs w:val="18"/>
              </w:rPr>
            </w:pPr>
            <w:r w:rsidRPr="009D0954">
              <w:rPr>
                <w:sz w:val="18"/>
                <w:szCs w:val="18"/>
              </w:rPr>
              <w:t>2000,0</w:t>
            </w:r>
          </w:p>
        </w:tc>
        <w:tc>
          <w:tcPr>
            <w:tcW w:w="1053"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2000,0</w:t>
            </w:r>
          </w:p>
        </w:tc>
        <w:tc>
          <w:tcPr>
            <w:tcW w:w="997"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2000,0</w:t>
            </w:r>
          </w:p>
        </w:tc>
        <w:tc>
          <w:tcPr>
            <w:tcW w:w="1407" w:type="dxa"/>
            <w:vMerge w:val="restart"/>
            <w:shd w:val="clear" w:color="auto" w:fill="auto"/>
          </w:tcPr>
          <w:p w:rsidR="00C241DF" w:rsidRPr="009D0954" w:rsidRDefault="00C241DF" w:rsidP="000C699A">
            <w:pPr>
              <w:jc w:val="center"/>
              <w:rPr>
                <w:sz w:val="18"/>
                <w:szCs w:val="18"/>
              </w:rPr>
            </w:pPr>
            <w:r w:rsidRPr="009D0954">
              <w:rPr>
                <w:sz w:val="18"/>
                <w:szCs w:val="18"/>
              </w:rPr>
              <w:t xml:space="preserve">Минтруда и </w:t>
            </w:r>
            <w:proofErr w:type="spellStart"/>
            <w:r w:rsidRPr="009D0954">
              <w:rPr>
                <w:sz w:val="18"/>
                <w:szCs w:val="18"/>
              </w:rPr>
              <w:t>соцразвития</w:t>
            </w:r>
            <w:proofErr w:type="spellEnd"/>
            <w:r w:rsidRPr="009D0954">
              <w:rPr>
                <w:sz w:val="18"/>
                <w:szCs w:val="18"/>
              </w:rPr>
              <w:t xml:space="preserve"> НСО, учреждения занятости населения, </w:t>
            </w:r>
            <w:proofErr w:type="spellStart"/>
            <w:proofErr w:type="gramStart"/>
            <w:r w:rsidRPr="009D0954">
              <w:rPr>
                <w:sz w:val="18"/>
                <w:szCs w:val="18"/>
              </w:rPr>
              <w:t>Минобразова</w:t>
            </w:r>
            <w:r>
              <w:rPr>
                <w:sz w:val="18"/>
                <w:szCs w:val="18"/>
              </w:rPr>
              <w:t>-</w:t>
            </w:r>
            <w:r w:rsidRPr="009D0954">
              <w:rPr>
                <w:sz w:val="18"/>
                <w:szCs w:val="18"/>
              </w:rPr>
              <w:t>ния</w:t>
            </w:r>
            <w:proofErr w:type="spellEnd"/>
            <w:proofErr w:type="gramEnd"/>
            <w:r w:rsidRPr="009D0954">
              <w:rPr>
                <w:sz w:val="18"/>
                <w:szCs w:val="18"/>
              </w:rPr>
              <w:t xml:space="preserve"> НСО во взаимодействии с образователь</w:t>
            </w:r>
            <w:r>
              <w:rPr>
                <w:sz w:val="18"/>
                <w:szCs w:val="18"/>
              </w:rPr>
              <w:t>-</w:t>
            </w:r>
            <w:proofErr w:type="spellStart"/>
            <w:r w:rsidRPr="009D0954">
              <w:rPr>
                <w:sz w:val="18"/>
                <w:szCs w:val="18"/>
              </w:rPr>
              <w:t>ными</w:t>
            </w:r>
            <w:proofErr w:type="spellEnd"/>
            <w:r w:rsidRPr="009D0954">
              <w:rPr>
                <w:sz w:val="18"/>
                <w:szCs w:val="18"/>
              </w:rPr>
              <w:t xml:space="preserve"> организациями Новосибирской области, в том числе </w:t>
            </w:r>
            <w:r w:rsidRPr="009D0954">
              <w:rPr>
                <w:rFonts w:eastAsia="Calibri"/>
                <w:sz w:val="18"/>
                <w:szCs w:val="18"/>
              </w:rPr>
              <w:t>ГАУ ДПО НСО «</w:t>
            </w:r>
            <w:proofErr w:type="spellStart"/>
            <w:r w:rsidRPr="009D0954">
              <w:rPr>
                <w:rFonts w:eastAsia="Calibri"/>
                <w:sz w:val="18"/>
                <w:szCs w:val="18"/>
              </w:rPr>
              <w:t>Новосибирс</w:t>
            </w:r>
            <w:proofErr w:type="spellEnd"/>
            <w:r>
              <w:rPr>
                <w:rFonts w:eastAsia="Calibri"/>
                <w:sz w:val="18"/>
                <w:szCs w:val="18"/>
              </w:rPr>
              <w:t>-</w:t>
            </w:r>
            <w:r w:rsidRPr="009D0954">
              <w:rPr>
                <w:rFonts w:eastAsia="Calibri"/>
                <w:sz w:val="18"/>
                <w:szCs w:val="18"/>
              </w:rPr>
              <w:t xml:space="preserve">кий центр развития </w:t>
            </w:r>
            <w:proofErr w:type="spellStart"/>
            <w:r w:rsidRPr="009D0954">
              <w:rPr>
                <w:rFonts w:eastAsia="Calibri"/>
                <w:sz w:val="18"/>
                <w:szCs w:val="18"/>
              </w:rPr>
              <w:t>профес</w:t>
            </w:r>
            <w:r>
              <w:rPr>
                <w:rFonts w:eastAsia="Calibri"/>
                <w:sz w:val="18"/>
                <w:szCs w:val="18"/>
              </w:rPr>
              <w:t>-</w:t>
            </w:r>
            <w:r w:rsidRPr="009D0954">
              <w:rPr>
                <w:rFonts w:eastAsia="Calibri"/>
                <w:sz w:val="18"/>
                <w:szCs w:val="18"/>
              </w:rPr>
              <w:t>сионального</w:t>
            </w:r>
            <w:proofErr w:type="spellEnd"/>
            <w:r w:rsidRPr="009D0954">
              <w:rPr>
                <w:rFonts w:eastAsia="Calibri"/>
                <w:sz w:val="18"/>
                <w:szCs w:val="18"/>
              </w:rPr>
              <w:t xml:space="preserve"> образования», ГБПОУ НСО «</w:t>
            </w:r>
            <w:proofErr w:type="spellStart"/>
            <w:r w:rsidRPr="009D0954">
              <w:rPr>
                <w:rFonts w:eastAsia="Calibri"/>
                <w:sz w:val="18"/>
                <w:szCs w:val="18"/>
              </w:rPr>
              <w:t>Новосибирс</w:t>
            </w:r>
            <w:proofErr w:type="spellEnd"/>
            <w:r>
              <w:rPr>
                <w:rFonts w:eastAsia="Calibri"/>
                <w:sz w:val="18"/>
                <w:szCs w:val="18"/>
              </w:rPr>
              <w:t>-</w:t>
            </w:r>
            <w:r w:rsidRPr="009D0954">
              <w:rPr>
                <w:rFonts w:eastAsia="Calibri"/>
                <w:sz w:val="18"/>
                <w:szCs w:val="18"/>
              </w:rPr>
              <w:t xml:space="preserve">кий </w:t>
            </w:r>
            <w:proofErr w:type="spellStart"/>
            <w:r w:rsidRPr="009D0954">
              <w:rPr>
                <w:rFonts w:eastAsia="Calibri"/>
                <w:sz w:val="18"/>
                <w:szCs w:val="18"/>
              </w:rPr>
              <w:t>профес</w:t>
            </w:r>
            <w:proofErr w:type="spellEnd"/>
            <w:r>
              <w:rPr>
                <w:rFonts w:eastAsia="Calibri"/>
                <w:sz w:val="18"/>
                <w:szCs w:val="18"/>
              </w:rPr>
              <w:t>-</w:t>
            </w:r>
            <w:proofErr w:type="spellStart"/>
            <w:r w:rsidRPr="009D0954">
              <w:rPr>
                <w:rFonts w:eastAsia="Calibri"/>
                <w:sz w:val="18"/>
                <w:szCs w:val="18"/>
              </w:rPr>
              <w:t>сионально</w:t>
            </w:r>
            <w:proofErr w:type="spellEnd"/>
            <w:r w:rsidRPr="009D0954">
              <w:rPr>
                <w:rFonts w:eastAsia="Calibri"/>
                <w:sz w:val="18"/>
                <w:szCs w:val="18"/>
              </w:rPr>
              <w:t>-педагогический колледж»</w:t>
            </w:r>
          </w:p>
        </w:tc>
        <w:tc>
          <w:tcPr>
            <w:tcW w:w="2083" w:type="dxa"/>
            <w:vMerge w:val="restart"/>
            <w:shd w:val="clear" w:color="auto" w:fill="auto"/>
          </w:tcPr>
          <w:p w:rsidR="00C241DF" w:rsidRPr="009D0954" w:rsidRDefault="00C241DF" w:rsidP="000C699A">
            <w:pPr>
              <w:rPr>
                <w:sz w:val="18"/>
                <w:szCs w:val="18"/>
              </w:rPr>
            </w:pPr>
            <w:r w:rsidRPr="009D0954">
              <w:rPr>
                <w:sz w:val="18"/>
                <w:szCs w:val="18"/>
              </w:rPr>
              <w:t xml:space="preserve">Расширение возможностей трудоустройства инвалидов </w:t>
            </w:r>
            <w:r>
              <w:rPr>
                <w:sz w:val="18"/>
                <w:szCs w:val="18"/>
              </w:rPr>
              <w:t>–</w:t>
            </w:r>
            <w:r w:rsidRPr="009D0954">
              <w:rPr>
                <w:sz w:val="18"/>
                <w:szCs w:val="18"/>
              </w:rPr>
              <w:t xml:space="preserve"> выпускников образовательных организаций Новосибирской области, сокращение периода поиска подходящей работы после выпуска из образовательных организаций</w:t>
            </w:r>
          </w:p>
        </w:tc>
      </w:tr>
      <w:tr w:rsidR="00C241DF" w:rsidRPr="009D0954" w:rsidTr="000C699A">
        <w:trPr>
          <w:trHeight w:val="20"/>
          <w:tblCellSpacing w:w="5" w:type="nil"/>
        </w:trPr>
        <w:tc>
          <w:tcPr>
            <w:tcW w:w="1836" w:type="dxa"/>
            <w:vMerge/>
            <w:shd w:val="clear" w:color="auto" w:fill="auto"/>
          </w:tcPr>
          <w:p w:rsidR="00C241DF" w:rsidRPr="009D0954" w:rsidRDefault="00C241DF" w:rsidP="000C699A">
            <w:pPr>
              <w:pStyle w:val="ConsPlusCell"/>
              <w:rPr>
                <w:sz w:val="18"/>
                <w:szCs w:val="18"/>
              </w:rPr>
            </w:pPr>
          </w:p>
        </w:tc>
        <w:tc>
          <w:tcPr>
            <w:tcW w:w="1427" w:type="dxa"/>
            <w:gridSpan w:val="2"/>
            <w:shd w:val="clear" w:color="auto" w:fill="auto"/>
          </w:tcPr>
          <w:p w:rsidR="00C241DF" w:rsidRPr="009D0954" w:rsidRDefault="00C241DF" w:rsidP="000C699A">
            <w:pPr>
              <w:pStyle w:val="ConsPlusCell"/>
              <w:rPr>
                <w:sz w:val="18"/>
                <w:szCs w:val="18"/>
              </w:rPr>
            </w:pPr>
            <w:r w:rsidRPr="009D0954">
              <w:rPr>
                <w:sz w:val="18"/>
                <w:szCs w:val="18"/>
              </w:rPr>
              <w:t>федеральный бюджет</w:t>
            </w:r>
          </w:p>
        </w:tc>
        <w:tc>
          <w:tcPr>
            <w:tcW w:w="606" w:type="dxa"/>
            <w:shd w:val="clear" w:color="auto" w:fill="auto"/>
          </w:tcPr>
          <w:p w:rsidR="00C241DF" w:rsidRPr="009D0954" w:rsidRDefault="00C241DF" w:rsidP="000C699A">
            <w:pPr>
              <w:jc w:val="center"/>
              <w:rPr>
                <w:sz w:val="18"/>
                <w:szCs w:val="18"/>
              </w:rPr>
            </w:pPr>
            <w:r w:rsidRPr="009D0954">
              <w:rPr>
                <w:sz w:val="18"/>
                <w:szCs w:val="18"/>
              </w:rPr>
              <w:t>-</w:t>
            </w:r>
          </w:p>
        </w:tc>
        <w:tc>
          <w:tcPr>
            <w:tcW w:w="532" w:type="dxa"/>
            <w:gridSpan w:val="2"/>
            <w:shd w:val="clear" w:color="auto" w:fill="auto"/>
          </w:tcPr>
          <w:p w:rsidR="00C241DF" w:rsidRPr="009D0954" w:rsidRDefault="00C241DF" w:rsidP="000C699A">
            <w:pPr>
              <w:jc w:val="center"/>
              <w:rPr>
                <w:sz w:val="18"/>
                <w:szCs w:val="18"/>
              </w:rPr>
            </w:pPr>
            <w:r w:rsidRPr="009D0954">
              <w:rPr>
                <w:sz w:val="18"/>
                <w:szCs w:val="18"/>
              </w:rPr>
              <w:t>-</w:t>
            </w:r>
          </w:p>
        </w:tc>
        <w:tc>
          <w:tcPr>
            <w:tcW w:w="422" w:type="dxa"/>
            <w:gridSpan w:val="2"/>
            <w:shd w:val="clear" w:color="auto" w:fill="auto"/>
          </w:tcPr>
          <w:p w:rsidR="00C241DF" w:rsidRPr="009D0954" w:rsidRDefault="00C241DF" w:rsidP="000C699A">
            <w:pPr>
              <w:jc w:val="center"/>
              <w:rPr>
                <w:sz w:val="18"/>
                <w:szCs w:val="18"/>
              </w:rPr>
            </w:pPr>
            <w:r w:rsidRPr="009D0954">
              <w:rPr>
                <w:sz w:val="18"/>
                <w:szCs w:val="18"/>
              </w:rPr>
              <w:t>-</w:t>
            </w:r>
          </w:p>
        </w:tc>
        <w:tc>
          <w:tcPr>
            <w:tcW w:w="426" w:type="dxa"/>
            <w:shd w:val="clear" w:color="auto" w:fill="auto"/>
          </w:tcPr>
          <w:p w:rsidR="00C241DF" w:rsidRPr="009D0954" w:rsidRDefault="00C241DF" w:rsidP="000C699A">
            <w:pPr>
              <w:jc w:val="center"/>
              <w:rPr>
                <w:sz w:val="18"/>
                <w:szCs w:val="18"/>
              </w:rPr>
            </w:pPr>
            <w:r w:rsidRPr="009D0954">
              <w:rPr>
                <w:sz w:val="18"/>
                <w:szCs w:val="18"/>
              </w:rPr>
              <w:t>-</w:t>
            </w:r>
          </w:p>
        </w:tc>
        <w:tc>
          <w:tcPr>
            <w:tcW w:w="993" w:type="dxa"/>
            <w:gridSpan w:val="4"/>
          </w:tcPr>
          <w:p w:rsidR="00C241DF" w:rsidRPr="009D0954" w:rsidRDefault="00C241DF" w:rsidP="000C699A">
            <w:pPr>
              <w:pStyle w:val="ConsPlusCell"/>
              <w:jc w:val="center"/>
              <w:rPr>
                <w:sz w:val="18"/>
                <w:szCs w:val="18"/>
              </w:rPr>
            </w:pPr>
            <w:r w:rsidRPr="009D0954">
              <w:rPr>
                <w:sz w:val="18"/>
                <w:szCs w:val="18"/>
              </w:rPr>
              <w:t>-</w:t>
            </w:r>
          </w:p>
        </w:tc>
        <w:tc>
          <w:tcPr>
            <w:tcW w:w="962" w:type="dxa"/>
            <w:gridSpan w:val="6"/>
          </w:tcPr>
          <w:p w:rsidR="00C241DF" w:rsidRPr="009D0954" w:rsidRDefault="00C241DF" w:rsidP="000C699A">
            <w:pPr>
              <w:pStyle w:val="ConsPlusCell"/>
              <w:jc w:val="center"/>
              <w:rPr>
                <w:sz w:val="18"/>
                <w:szCs w:val="18"/>
              </w:rPr>
            </w:pPr>
            <w:r w:rsidRPr="009D0954">
              <w:rPr>
                <w:sz w:val="18"/>
                <w:szCs w:val="18"/>
              </w:rPr>
              <w:t>-</w:t>
            </w:r>
          </w:p>
        </w:tc>
        <w:tc>
          <w:tcPr>
            <w:tcW w:w="993" w:type="dxa"/>
            <w:gridSpan w:val="4"/>
          </w:tcPr>
          <w:p w:rsidR="00C241DF" w:rsidRPr="009D0954" w:rsidRDefault="00C241DF" w:rsidP="000C699A">
            <w:pPr>
              <w:pStyle w:val="ConsPlusCell"/>
              <w:jc w:val="center"/>
              <w:rPr>
                <w:sz w:val="18"/>
                <w:szCs w:val="18"/>
              </w:rPr>
            </w:pPr>
            <w:r w:rsidRPr="009D0954">
              <w:rPr>
                <w:sz w:val="18"/>
                <w:szCs w:val="18"/>
              </w:rPr>
              <w:t>-</w:t>
            </w:r>
          </w:p>
        </w:tc>
        <w:tc>
          <w:tcPr>
            <w:tcW w:w="992" w:type="dxa"/>
            <w:gridSpan w:val="6"/>
          </w:tcPr>
          <w:p w:rsidR="00C241DF" w:rsidRPr="009D0954" w:rsidRDefault="00C241DF" w:rsidP="000C699A">
            <w:pPr>
              <w:pStyle w:val="ConsPlusCell"/>
              <w:jc w:val="center"/>
              <w:rPr>
                <w:sz w:val="18"/>
                <w:szCs w:val="18"/>
              </w:rPr>
            </w:pPr>
            <w:r w:rsidRPr="009D0954">
              <w:rPr>
                <w:sz w:val="18"/>
                <w:szCs w:val="18"/>
              </w:rPr>
              <w:t>-</w:t>
            </w:r>
          </w:p>
        </w:tc>
        <w:tc>
          <w:tcPr>
            <w:tcW w:w="1009" w:type="dxa"/>
            <w:gridSpan w:val="4"/>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053"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997"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407" w:type="dxa"/>
            <w:vMerge/>
            <w:shd w:val="clear" w:color="auto" w:fill="auto"/>
          </w:tcPr>
          <w:p w:rsidR="00C241DF" w:rsidRPr="009D0954" w:rsidRDefault="00C241DF" w:rsidP="000C699A">
            <w:pPr>
              <w:pStyle w:val="ConsPlusCell"/>
              <w:jc w:val="center"/>
              <w:rPr>
                <w:sz w:val="18"/>
                <w:szCs w:val="18"/>
              </w:rPr>
            </w:pPr>
          </w:p>
        </w:tc>
        <w:tc>
          <w:tcPr>
            <w:tcW w:w="2083" w:type="dxa"/>
            <w:vMerge/>
            <w:shd w:val="clear" w:color="auto" w:fill="auto"/>
          </w:tcPr>
          <w:p w:rsidR="00C241DF" w:rsidRPr="009D0954" w:rsidRDefault="00C241DF" w:rsidP="000C699A">
            <w:pPr>
              <w:pStyle w:val="ConsPlusCell"/>
              <w:jc w:val="center"/>
              <w:rPr>
                <w:sz w:val="18"/>
                <w:szCs w:val="18"/>
              </w:rPr>
            </w:pPr>
          </w:p>
        </w:tc>
      </w:tr>
      <w:tr w:rsidR="00C241DF" w:rsidRPr="009D0954" w:rsidTr="000C699A">
        <w:trPr>
          <w:trHeight w:val="20"/>
          <w:tblCellSpacing w:w="5" w:type="nil"/>
        </w:trPr>
        <w:tc>
          <w:tcPr>
            <w:tcW w:w="1836" w:type="dxa"/>
            <w:vMerge/>
            <w:shd w:val="clear" w:color="auto" w:fill="auto"/>
          </w:tcPr>
          <w:p w:rsidR="00C241DF" w:rsidRPr="009D0954" w:rsidRDefault="00C241DF" w:rsidP="000C699A">
            <w:pPr>
              <w:pStyle w:val="ConsPlusCell"/>
              <w:rPr>
                <w:sz w:val="18"/>
                <w:szCs w:val="18"/>
              </w:rPr>
            </w:pPr>
          </w:p>
        </w:tc>
        <w:tc>
          <w:tcPr>
            <w:tcW w:w="1427" w:type="dxa"/>
            <w:gridSpan w:val="2"/>
            <w:shd w:val="clear" w:color="auto" w:fill="auto"/>
          </w:tcPr>
          <w:p w:rsidR="00C241DF" w:rsidRPr="009D0954" w:rsidRDefault="00C241DF" w:rsidP="000C699A">
            <w:pPr>
              <w:pStyle w:val="ConsPlusCell"/>
              <w:rPr>
                <w:sz w:val="18"/>
                <w:szCs w:val="18"/>
              </w:rPr>
            </w:pPr>
            <w:r w:rsidRPr="009D0954">
              <w:rPr>
                <w:sz w:val="18"/>
                <w:szCs w:val="18"/>
              </w:rPr>
              <w:t>местные бюджеты</w:t>
            </w:r>
          </w:p>
        </w:tc>
        <w:tc>
          <w:tcPr>
            <w:tcW w:w="606" w:type="dxa"/>
            <w:shd w:val="clear" w:color="auto" w:fill="auto"/>
          </w:tcPr>
          <w:p w:rsidR="00C241DF" w:rsidRPr="009D0954" w:rsidRDefault="00C241DF" w:rsidP="000C699A">
            <w:pPr>
              <w:jc w:val="center"/>
              <w:rPr>
                <w:sz w:val="18"/>
                <w:szCs w:val="18"/>
              </w:rPr>
            </w:pPr>
            <w:r w:rsidRPr="009D0954">
              <w:rPr>
                <w:sz w:val="18"/>
                <w:szCs w:val="18"/>
              </w:rPr>
              <w:t>х</w:t>
            </w:r>
          </w:p>
        </w:tc>
        <w:tc>
          <w:tcPr>
            <w:tcW w:w="532"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422"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426" w:type="dxa"/>
            <w:shd w:val="clear" w:color="auto" w:fill="auto"/>
          </w:tcPr>
          <w:p w:rsidR="00C241DF" w:rsidRPr="009D0954" w:rsidRDefault="00C241DF" w:rsidP="000C699A">
            <w:pPr>
              <w:jc w:val="center"/>
              <w:rPr>
                <w:sz w:val="18"/>
                <w:szCs w:val="18"/>
              </w:rPr>
            </w:pPr>
            <w:r w:rsidRPr="009D0954">
              <w:rPr>
                <w:sz w:val="18"/>
                <w:szCs w:val="18"/>
              </w:rPr>
              <w:t>х</w:t>
            </w:r>
          </w:p>
        </w:tc>
        <w:tc>
          <w:tcPr>
            <w:tcW w:w="993" w:type="dxa"/>
            <w:gridSpan w:val="4"/>
          </w:tcPr>
          <w:p w:rsidR="00C241DF" w:rsidRPr="009D0954" w:rsidRDefault="00C241DF" w:rsidP="000C699A">
            <w:pPr>
              <w:pStyle w:val="ConsPlusCell"/>
              <w:jc w:val="center"/>
              <w:rPr>
                <w:sz w:val="18"/>
                <w:szCs w:val="18"/>
              </w:rPr>
            </w:pPr>
            <w:r w:rsidRPr="009D0954">
              <w:rPr>
                <w:sz w:val="18"/>
                <w:szCs w:val="18"/>
              </w:rPr>
              <w:t>-</w:t>
            </w:r>
          </w:p>
        </w:tc>
        <w:tc>
          <w:tcPr>
            <w:tcW w:w="962" w:type="dxa"/>
            <w:gridSpan w:val="6"/>
          </w:tcPr>
          <w:p w:rsidR="00C241DF" w:rsidRPr="009D0954" w:rsidRDefault="00C241DF" w:rsidP="000C699A">
            <w:pPr>
              <w:pStyle w:val="ConsPlusCell"/>
              <w:jc w:val="center"/>
              <w:rPr>
                <w:sz w:val="18"/>
                <w:szCs w:val="18"/>
              </w:rPr>
            </w:pPr>
            <w:r w:rsidRPr="009D0954">
              <w:rPr>
                <w:sz w:val="18"/>
                <w:szCs w:val="18"/>
              </w:rPr>
              <w:t>-</w:t>
            </w:r>
          </w:p>
        </w:tc>
        <w:tc>
          <w:tcPr>
            <w:tcW w:w="993" w:type="dxa"/>
            <w:gridSpan w:val="4"/>
          </w:tcPr>
          <w:p w:rsidR="00C241DF" w:rsidRPr="009D0954" w:rsidRDefault="00C241DF" w:rsidP="000C699A">
            <w:pPr>
              <w:pStyle w:val="ConsPlusCell"/>
              <w:jc w:val="center"/>
              <w:rPr>
                <w:sz w:val="18"/>
                <w:szCs w:val="18"/>
              </w:rPr>
            </w:pPr>
            <w:r w:rsidRPr="009D0954">
              <w:rPr>
                <w:sz w:val="18"/>
                <w:szCs w:val="18"/>
              </w:rPr>
              <w:t>-</w:t>
            </w:r>
          </w:p>
        </w:tc>
        <w:tc>
          <w:tcPr>
            <w:tcW w:w="992" w:type="dxa"/>
            <w:gridSpan w:val="6"/>
          </w:tcPr>
          <w:p w:rsidR="00C241DF" w:rsidRPr="009D0954" w:rsidRDefault="00C241DF" w:rsidP="000C699A">
            <w:pPr>
              <w:pStyle w:val="ConsPlusCell"/>
              <w:jc w:val="center"/>
              <w:rPr>
                <w:sz w:val="18"/>
                <w:szCs w:val="18"/>
              </w:rPr>
            </w:pPr>
            <w:r w:rsidRPr="009D0954">
              <w:rPr>
                <w:sz w:val="18"/>
                <w:szCs w:val="18"/>
              </w:rPr>
              <w:t>-</w:t>
            </w:r>
          </w:p>
        </w:tc>
        <w:tc>
          <w:tcPr>
            <w:tcW w:w="1009" w:type="dxa"/>
            <w:gridSpan w:val="4"/>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053"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997"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407" w:type="dxa"/>
            <w:vMerge/>
            <w:shd w:val="clear" w:color="auto" w:fill="auto"/>
          </w:tcPr>
          <w:p w:rsidR="00C241DF" w:rsidRPr="009D0954" w:rsidRDefault="00C241DF" w:rsidP="000C699A">
            <w:pPr>
              <w:pStyle w:val="ConsPlusCell"/>
              <w:jc w:val="center"/>
              <w:rPr>
                <w:sz w:val="18"/>
                <w:szCs w:val="18"/>
              </w:rPr>
            </w:pPr>
          </w:p>
        </w:tc>
        <w:tc>
          <w:tcPr>
            <w:tcW w:w="2083" w:type="dxa"/>
            <w:vMerge/>
            <w:shd w:val="clear" w:color="auto" w:fill="auto"/>
          </w:tcPr>
          <w:p w:rsidR="00C241DF" w:rsidRPr="009D0954" w:rsidRDefault="00C241DF" w:rsidP="000C699A">
            <w:pPr>
              <w:pStyle w:val="ConsPlusCell"/>
              <w:jc w:val="center"/>
              <w:rPr>
                <w:sz w:val="18"/>
                <w:szCs w:val="18"/>
              </w:rPr>
            </w:pPr>
          </w:p>
        </w:tc>
      </w:tr>
      <w:tr w:rsidR="00C241DF" w:rsidRPr="009D0954" w:rsidTr="000C699A">
        <w:trPr>
          <w:trHeight w:val="20"/>
          <w:tblCellSpacing w:w="5" w:type="nil"/>
        </w:trPr>
        <w:tc>
          <w:tcPr>
            <w:tcW w:w="1836" w:type="dxa"/>
            <w:vMerge/>
            <w:shd w:val="clear" w:color="auto" w:fill="auto"/>
          </w:tcPr>
          <w:p w:rsidR="00C241DF" w:rsidRPr="009D0954" w:rsidRDefault="00C241DF" w:rsidP="000C699A">
            <w:pPr>
              <w:pStyle w:val="ConsPlusCell"/>
              <w:rPr>
                <w:sz w:val="18"/>
                <w:szCs w:val="18"/>
              </w:rPr>
            </w:pPr>
          </w:p>
        </w:tc>
        <w:tc>
          <w:tcPr>
            <w:tcW w:w="1427" w:type="dxa"/>
            <w:gridSpan w:val="2"/>
            <w:shd w:val="clear" w:color="auto" w:fill="auto"/>
          </w:tcPr>
          <w:p w:rsidR="00C241DF" w:rsidRPr="009D0954" w:rsidRDefault="00C241DF" w:rsidP="000C699A">
            <w:pPr>
              <w:pStyle w:val="ConsPlusCell"/>
              <w:rPr>
                <w:sz w:val="18"/>
                <w:szCs w:val="18"/>
              </w:rPr>
            </w:pPr>
            <w:r w:rsidRPr="009D0954">
              <w:rPr>
                <w:sz w:val="18"/>
                <w:szCs w:val="18"/>
              </w:rPr>
              <w:t>внебюджетные источники</w:t>
            </w:r>
          </w:p>
        </w:tc>
        <w:tc>
          <w:tcPr>
            <w:tcW w:w="606" w:type="dxa"/>
            <w:shd w:val="clear" w:color="auto" w:fill="auto"/>
          </w:tcPr>
          <w:p w:rsidR="00C241DF" w:rsidRPr="009D0954" w:rsidRDefault="00C241DF" w:rsidP="000C699A">
            <w:pPr>
              <w:jc w:val="center"/>
              <w:rPr>
                <w:sz w:val="18"/>
                <w:szCs w:val="18"/>
              </w:rPr>
            </w:pPr>
            <w:r w:rsidRPr="009D0954">
              <w:rPr>
                <w:sz w:val="18"/>
                <w:szCs w:val="18"/>
              </w:rPr>
              <w:t>х</w:t>
            </w:r>
          </w:p>
        </w:tc>
        <w:tc>
          <w:tcPr>
            <w:tcW w:w="532"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422"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426" w:type="dxa"/>
            <w:shd w:val="clear" w:color="auto" w:fill="auto"/>
          </w:tcPr>
          <w:p w:rsidR="00C241DF" w:rsidRPr="009D0954" w:rsidRDefault="00C241DF" w:rsidP="000C699A">
            <w:pPr>
              <w:jc w:val="center"/>
              <w:rPr>
                <w:sz w:val="18"/>
                <w:szCs w:val="18"/>
              </w:rPr>
            </w:pPr>
            <w:r w:rsidRPr="009D0954">
              <w:rPr>
                <w:sz w:val="18"/>
                <w:szCs w:val="18"/>
              </w:rPr>
              <w:t>х</w:t>
            </w:r>
          </w:p>
        </w:tc>
        <w:tc>
          <w:tcPr>
            <w:tcW w:w="993" w:type="dxa"/>
            <w:gridSpan w:val="4"/>
          </w:tcPr>
          <w:p w:rsidR="00C241DF" w:rsidRPr="009D0954" w:rsidRDefault="00C241DF" w:rsidP="000C699A">
            <w:pPr>
              <w:pStyle w:val="ConsPlusCell"/>
              <w:jc w:val="center"/>
              <w:rPr>
                <w:sz w:val="18"/>
                <w:szCs w:val="18"/>
              </w:rPr>
            </w:pPr>
            <w:r w:rsidRPr="009D0954">
              <w:rPr>
                <w:sz w:val="18"/>
                <w:szCs w:val="18"/>
              </w:rPr>
              <w:t>-</w:t>
            </w:r>
          </w:p>
        </w:tc>
        <w:tc>
          <w:tcPr>
            <w:tcW w:w="962" w:type="dxa"/>
            <w:gridSpan w:val="6"/>
          </w:tcPr>
          <w:p w:rsidR="00C241DF" w:rsidRPr="009D0954" w:rsidRDefault="00C241DF" w:rsidP="000C699A">
            <w:pPr>
              <w:pStyle w:val="ConsPlusCell"/>
              <w:jc w:val="center"/>
              <w:rPr>
                <w:sz w:val="18"/>
                <w:szCs w:val="18"/>
              </w:rPr>
            </w:pPr>
            <w:r w:rsidRPr="009D0954">
              <w:rPr>
                <w:sz w:val="18"/>
                <w:szCs w:val="18"/>
              </w:rPr>
              <w:t>-</w:t>
            </w:r>
          </w:p>
        </w:tc>
        <w:tc>
          <w:tcPr>
            <w:tcW w:w="993" w:type="dxa"/>
            <w:gridSpan w:val="4"/>
          </w:tcPr>
          <w:p w:rsidR="00C241DF" w:rsidRPr="009D0954" w:rsidRDefault="00C241DF" w:rsidP="000C699A">
            <w:pPr>
              <w:pStyle w:val="ConsPlusCell"/>
              <w:jc w:val="center"/>
              <w:rPr>
                <w:sz w:val="18"/>
                <w:szCs w:val="18"/>
              </w:rPr>
            </w:pPr>
            <w:r w:rsidRPr="009D0954">
              <w:rPr>
                <w:sz w:val="18"/>
                <w:szCs w:val="18"/>
              </w:rPr>
              <w:t>-</w:t>
            </w:r>
          </w:p>
        </w:tc>
        <w:tc>
          <w:tcPr>
            <w:tcW w:w="992" w:type="dxa"/>
            <w:gridSpan w:val="6"/>
          </w:tcPr>
          <w:p w:rsidR="00C241DF" w:rsidRPr="009D0954" w:rsidRDefault="00C241DF" w:rsidP="000C699A">
            <w:pPr>
              <w:pStyle w:val="ConsPlusCell"/>
              <w:jc w:val="center"/>
              <w:rPr>
                <w:sz w:val="18"/>
                <w:szCs w:val="18"/>
              </w:rPr>
            </w:pPr>
            <w:r w:rsidRPr="009D0954">
              <w:rPr>
                <w:sz w:val="18"/>
                <w:szCs w:val="18"/>
              </w:rPr>
              <w:t>-</w:t>
            </w:r>
          </w:p>
        </w:tc>
        <w:tc>
          <w:tcPr>
            <w:tcW w:w="1009" w:type="dxa"/>
            <w:gridSpan w:val="4"/>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053"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997"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407" w:type="dxa"/>
            <w:vMerge/>
            <w:shd w:val="clear" w:color="auto" w:fill="auto"/>
          </w:tcPr>
          <w:p w:rsidR="00C241DF" w:rsidRPr="009D0954" w:rsidRDefault="00C241DF" w:rsidP="000C699A">
            <w:pPr>
              <w:pStyle w:val="ConsPlusCell"/>
              <w:jc w:val="center"/>
              <w:rPr>
                <w:sz w:val="18"/>
                <w:szCs w:val="18"/>
              </w:rPr>
            </w:pPr>
          </w:p>
        </w:tc>
        <w:tc>
          <w:tcPr>
            <w:tcW w:w="2083" w:type="dxa"/>
            <w:vMerge/>
            <w:shd w:val="clear" w:color="auto" w:fill="auto"/>
          </w:tcPr>
          <w:p w:rsidR="00C241DF" w:rsidRPr="009D0954" w:rsidRDefault="00C241DF" w:rsidP="000C699A">
            <w:pPr>
              <w:pStyle w:val="ConsPlusCell"/>
              <w:jc w:val="center"/>
              <w:rPr>
                <w:sz w:val="18"/>
                <w:szCs w:val="18"/>
              </w:rPr>
            </w:pPr>
          </w:p>
        </w:tc>
      </w:tr>
      <w:tr w:rsidR="00C241DF" w:rsidRPr="009D0954" w:rsidTr="000C699A">
        <w:trPr>
          <w:trHeight w:val="20"/>
          <w:tblCellSpacing w:w="5" w:type="nil"/>
        </w:trPr>
        <w:tc>
          <w:tcPr>
            <w:tcW w:w="1836" w:type="dxa"/>
            <w:vMerge w:val="restart"/>
            <w:shd w:val="clear" w:color="auto" w:fill="auto"/>
          </w:tcPr>
          <w:p w:rsidR="00C241DF" w:rsidRPr="009D0954" w:rsidRDefault="00C241DF" w:rsidP="000C699A">
            <w:pPr>
              <w:pStyle w:val="ConsPlusCell"/>
              <w:rPr>
                <w:sz w:val="18"/>
                <w:szCs w:val="18"/>
              </w:rPr>
            </w:pPr>
            <w:r w:rsidRPr="009D0954">
              <w:rPr>
                <w:sz w:val="18"/>
                <w:szCs w:val="18"/>
              </w:rPr>
              <w:t>Итого затрат по подпрограмме 3 государственной программы</w:t>
            </w:r>
          </w:p>
        </w:tc>
        <w:tc>
          <w:tcPr>
            <w:tcW w:w="1427" w:type="dxa"/>
            <w:gridSpan w:val="2"/>
            <w:shd w:val="clear" w:color="auto" w:fill="auto"/>
          </w:tcPr>
          <w:p w:rsidR="00C241DF" w:rsidRPr="009D0954" w:rsidRDefault="00C241DF" w:rsidP="000C699A">
            <w:pPr>
              <w:pStyle w:val="ConsPlusCell"/>
              <w:rPr>
                <w:sz w:val="18"/>
                <w:szCs w:val="18"/>
              </w:rPr>
            </w:pPr>
            <w:r w:rsidRPr="009D0954">
              <w:rPr>
                <w:sz w:val="18"/>
                <w:szCs w:val="18"/>
              </w:rPr>
              <w:t>областной бюджет***</w:t>
            </w:r>
          </w:p>
        </w:tc>
        <w:tc>
          <w:tcPr>
            <w:tcW w:w="606" w:type="dxa"/>
            <w:shd w:val="clear" w:color="auto" w:fill="auto"/>
          </w:tcPr>
          <w:p w:rsidR="00C241DF" w:rsidRPr="009D0954" w:rsidRDefault="00C241DF" w:rsidP="000C699A">
            <w:pPr>
              <w:pStyle w:val="ConsPlusCell"/>
              <w:jc w:val="center"/>
              <w:rPr>
                <w:sz w:val="18"/>
                <w:szCs w:val="18"/>
              </w:rPr>
            </w:pPr>
          </w:p>
        </w:tc>
        <w:tc>
          <w:tcPr>
            <w:tcW w:w="532" w:type="dxa"/>
            <w:gridSpan w:val="2"/>
            <w:shd w:val="clear" w:color="auto" w:fill="auto"/>
          </w:tcPr>
          <w:p w:rsidR="00C241DF" w:rsidRPr="009D0954" w:rsidRDefault="00C241DF" w:rsidP="000C699A">
            <w:pPr>
              <w:pStyle w:val="ConsPlusCell"/>
              <w:jc w:val="center"/>
              <w:rPr>
                <w:sz w:val="18"/>
                <w:szCs w:val="18"/>
              </w:rPr>
            </w:pPr>
          </w:p>
        </w:tc>
        <w:tc>
          <w:tcPr>
            <w:tcW w:w="422" w:type="dxa"/>
            <w:gridSpan w:val="2"/>
            <w:shd w:val="clear" w:color="auto" w:fill="auto"/>
          </w:tcPr>
          <w:p w:rsidR="00C241DF" w:rsidRPr="009D0954" w:rsidRDefault="00C241DF" w:rsidP="000C699A">
            <w:pPr>
              <w:pStyle w:val="ConsPlusCell"/>
              <w:jc w:val="center"/>
              <w:rPr>
                <w:sz w:val="18"/>
                <w:szCs w:val="18"/>
              </w:rPr>
            </w:pPr>
          </w:p>
        </w:tc>
        <w:tc>
          <w:tcPr>
            <w:tcW w:w="426" w:type="dxa"/>
            <w:shd w:val="clear" w:color="auto" w:fill="auto"/>
          </w:tcPr>
          <w:p w:rsidR="00C241DF" w:rsidRPr="009D0954" w:rsidRDefault="00C241DF" w:rsidP="000C699A">
            <w:pPr>
              <w:pStyle w:val="ConsPlusCell"/>
              <w:jc w:val="center"/>
              <w:rPr>
                <w:sz w:val="18"/>
                <w:szCs w:val="18"/>
              </w:rPr>
            </w:pPr>
          </w:p>
        </w:tc>
        <w:tc>
          <w:tcPr>
            <w:tcW w:w="993" w:type="dxa"/>
            <w:gridSpan w:val="4"/>
          </w:tcPr>
          <w:p w:rsidR="00C241DF" w:rsidRPr="009D0954" w:rsidRDefault="00C241DF" w:rsidP="000C699A">
            <w:pPr>
              <w:pStyle w:val="ConsPlusCell"/>
              <w:jc w:val="center"/>
              <w:rPr>
                <w:sz w:val="18"/>
                <w:szCs w:val="18"/>
              </w:rPr>
            </w:pPr>
            <w:r w:rsidRPr="009D0954">
              <w:rPr>
                <w:sz w:val="18"/>
                <w:szCs w:val="18"/>
              </w:rPr>
              <w:t>44046,2</w:t>
            </w:r>
          </w:p>
        </w:tc>
        <w:tc>
          <w:tcPr>
            <w:tcW w:w="962" w:type="dxa"/>
            <w:gridSpan w:val="6"/>
          </w:tcPr>
          <w:p w:rsidR="00C241DF" w:rsidRPr="009D0954" w:rsidRDefault="00C241DF" w:rsidP="000C699A">
            <w:pPr>
              <w:pStyle w:val="ConsPlusCell"/>
              <w:jc w:val="center"/>
              <w:rPr>
                <w:sz w:val="18"/>
                <w:szCs w:val="18"/>
              </w:rPr>
            </w:pPr>
            <w:r w:rsidRPr="009D0954">
              <w:rPr>
                <w:sz w:val="18"/>
                <w:szCs w:val="18"/>
              </w:rPr>
              <w:t>40733,7</w:t>
            </w:r>
          </w:p>
        </w:tc>
        <w:tc>
          <w:tcPr>
            <w:tcW w:w="993" w:type="dxa"/>
            <w:gridSpan w:val="4"/>
          </w:tcPr>
          <w:p w:rsidR="00C241DF" w:rsidRPr="009D0954" w:rsidRDefault="00C241DF" w:rsidP="000C699A">
            <w:pPr>
              <w:pStyle w:val="ConsPlusCell"/>
              <w:jc w:val="center"/>
              <w:rPr>
                <w:sz w:val="18"/>
                <w:szCs w:val="18"/>
              </w:rPr>
            </w:pPr>
            <w:r w:rsidRPr="009D0954">
              <w:rPr>
                <w:sz w:val="18"/>
                <w:szCs w:val="18"/>
              </w:rPr>
              <w:t>40733,7</w:t>
            </w:r>
          </w:p>
        </w:tc>
        <w:tc>
          <w:tcPr>
            <w:tcW w:w="992" w:type="dxa"/>
            <w:gridSpan w:val="6"/>
          </w:tcPr>
          <w:p w:rsidR="00C241DF" w:rsidRPr="009D0954" w:rsidRDefault="00C241DF" w:rsidP="000C699A">
            <w:pPr>
              <w:pStyle w:val="ConsPlusCell"/>
              <w:jc w:val="center"/>
              <w:rPr>
                <w:sz w:val="18"/>
                <w:szCs w:val="18"/>
              </w:rPr>
            </w:pPr>
            <w:r w:rsidRPr="009D0954">
              <w:rPr>
                <w:sz w:val="18"/>
                <w:szCs w:val="18"/>
              </w:rPr>
              <w:t>40733,7</w:t>
            </w:r>
          </w:p>
        </w:tc>
        <w:tc>
          <w:tcPr>
            <w:tcW w:w="1009" w:type="dxa"/>
            <w:gridSpan w:val="4"/>
            <w:shd w:val="clear" w:color="auto" w:fill="auto"/>
          </w:tcPr>
          <w:p w:rsidR="00C241DF" w:rsidRPr="009D0954" w:rsidRDefault="00C241DF" w:rsidP="000C699A">
            <w:pPr>
              <w:pStyle w:val="ConsPlusCell"/>
              <w:jc w:val="center"/>
              <w:rPr>
                <w:sz w:val="18"/>
                <w:szCs w:val="18"/>
              </w:rPr>
            </w:pPr>
            <w:r w:rsidRPr="009D0954">
              <w:rPr>
                <w:sz w:val="18"/>
                <w:szCs w:val="18"/>
              </w:rPr>
              <w:t>40733,7</w:t>
            </w:r>
          </w:p>
        </w:tc>
        <w:tc>
          <w:tcPr>
            <w:tcW w:w="1053"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40733,7</w:t>
            </w:r>
          </w:p>
        </w:tc>
        <w:tc>
          <w:tcPr>
            <w:tcW w:w="997"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40733,7</w:t>
            </w:r>
          </w:p>
        </w:tc>
        <w:tc>
          <w:tcPr>
            <w:tcW w:w="1407" w:type="dxa"/>
            <w:vMerge w:val="restart"/>
            <w:shd w:val="clear" w:color="auto" w:fill="auto"/>
          </w:tcPr>
          <w:p w:rsidR="00C241DF" w:rsidRPr="009D0954" w:rsidRDefault="00C241DF" w:rsidP="000C699A">
            <w:pPr>
              <w:pStyle w:val="ConsPlusCell"/>
              <w:jc w:val="center"/>
              <w:rPr>
                <w:sz w:val="18"/>
                <w:szCs w:val="18"/>
              </w:rPr>
            </w:pPr>
          </w:p>
        </w:tc>
        <w:tc>
          <w:tcPr>
            <w:tcW w:w="2083" w:type="dxa"/>
            <w:vMerge w:val="restart"/>
            <w:shd w:val="clear" w:color="auto" w:fill="auto"/>
          </w:tcPr>
          <w:p w:rsidR="00C241DF" w:rsidRPr="009D0954" w:rsidRDefault="00C241DF" w:rsidP="000C699A">
            <w:pPr>
              <w:pStyle w:val="ConsPlusCell"/>
              <w:jc w:val="center"/>
              <w:rPr>
                <w:sz w:val="18"/>
                <w:szCs w:val="18"/>
              </w:rPr>
            </w:pPr>
            <w:r w:rsidRPr="009D0954">
              <w:rPr>
                <w:sz w:val="18"/>
                <w:szCs w:val="18"/>
              </w:rPr>
              <w:t>х</w:t>
            </w:r>
          </w:p>
        </w:tc>
      </w:tr>
      <w:tr w:rsidR="00C241DF" w:rsidRPr="009D0954" w:rsidTr="000C699A">
        <w:trPr>
          <w:trHeight w:val="20"/>
          <w:tblCellSpacing w:w="5" w:type="nil"/>
        </w:trPr>
        <w:tc>
          <w:tcPr>
            <w:tcW w:w="1836" w:type="dxa"/>
            <w:vMerge/>
            <w:shd w:val="clear" w:color="auto" w:fill="auto"/>
          </w:tcPr>
          <w:p w:rsidR="00C241DF" w:rsidRPr="009D0954" w:rsidRDefault="00C241DF" w:rsidP="000C699A">
            <w:pPr>
              <w:pStyle w:val="ConsPlusCell"/>
              <w:rPr>
                <w:sz w:val="18"/>
                <w:szCs w:val="18"/>
              </w:rPr>
            </w:pPr>
          </w:p>
        </w:tc>
        <w:tc>
          <w:tcPr>
            <w:tcW w:w="1427" w:type="dxa"/>
            <w:gridSpan w:val="2"/>
            <w:shd w:val="clear" w:color="auto" w:fill="auto"/>
          </w:tcPr>
          <w:p w:rsidR="00C241DF" w:rsidRPr="009D0954" w:rsidRDefault="00C241DF" w:rsidP="000C699A">
            <w:pPr>
              <w:pStyle w:val="ConsPlusCell"/>
              <w:rPr>
                <w:sz w:val="18"/>
                <w:szCs w:val="18"/>
              </w:rPr>
            </w:pPr>
            <w:r w:rsidRPr="009D0954">
              <w:rPr>
                <w:sz w:val="18"/>
                <w:szCs w:val="18"/>
              </w:rPr>
              <w:t>федеральный бюджет</w:t>
            </w:r>
          </w:p>
        </w:tc>
        <w:tc>
          <w:tcPr>
            <w:tcW w:w="606" w:type="dxa"/>
            <w:shd w:val="clear" w:color="auto" w:fill="auto"/>
          </w:tcPr>
          <w:p w:rsidR="00C241DF" w:rsidRPr="009D0954" w:rsidRDefault="00C241DF" w:rsidP="000C699A">
            <w:pPr>
              <w:jc w:val="center"/>
              <w:rPr>
                <w:sz w:val="18"/>
                <w:szCs w:val="18"/>
              </w:rPr>
            </w:pPr>
            <w:r w:rsidRPr="009D0954">
              <w:rPr>
                <w:sz w:val="18"/>
                <w:szCs w:val="18"/>
              </w:rPr>
              <w:t>-</w:t>
            </w:r>
          </w:p>
        </w:tc>
        <w:tc>
          <w:tcPr>
            <w:tcW w:w="532" w:type="dxa"/>
            <w:gridSpan w:val="2"/>
            <w:shd w:val="clear" w:color="auto" w:fill="auto"/>
          </w:tcPr>
          <w:p w:rsidR="00C241DF" w:rsidRPr="009D0954" w:rsidRDefault="00C241DF" w:rsidP="000C699A">
            <w:pPr>
              <w:jc w:val="center"/>
              <w:rPr>
                <w:sz w:val="18"/>
                <w:szCs w:val="18"/>
              </w:rPr>
            </w:pPr>
            <w:r w:rsidRPr="009D0954">
              <w:rPr>
                <w:sz w:val="18"/>
                <w:szCs w:val="18"/>
              </w:rPr>
              <w:t>-</w:t>
            </w:r>
          </w:p>
        </w:tc>
        <w:tc>
          <w:tcPr>
            <w:tcW w:w="422" w:type="dxa"/>
            <w:gridSpan w:val="2"/>
            <w:shd w:val="clear" w:color="auto" w:fill="auto"/>
          </w:tcPr>
          <w:p w:rsidR="00C241DF" w:rsidRPr="009D0954" w:rsidRDefault="00C241DF" w:rsidP="000C699A">
            <w:pPr>
              <w:jc w:val="center"/>
              <w:rPr>
                <w:sz w:val="18"/>
                <w:szCs w:val="18"/>
              </w:rPr>
            </w:pPr>
            <w:r w:rsidRPr="009D0954">
              <w:rPr>
                <w:sz w:val="18"/>
                <w:szCs w:val="18"/>
              </w:rPr>
              <w:t>-</w:t>
            </w:r>
          </w:p>
        </w:tc>
        <w:tc>
          <w:tcPr>
            <w:tcW w:w="426" w:type="dxa"/>
            <w:shd w:val="clear" w:color="auto" w:fill="auto"/>
          </w:tcPr>
          <w:p w:rsidR="00C241DF" w:rsidRPr="009D0954" w:rsidRDefault="00C241DF" w:rsidP="000C699A">
            <w:pPr>
              <w:jc w:val="center"/>
              <w:rPr>
                <w:sz w:val="18"/>
                <w:szCs w:val="18"/>
              </w:rPr>
            </w:pPr>
            <w:r w:rsidRPr="009D0954">
              <w:rPr>
                <w:sz w:val="18"/>
                <w:szCs w:val="18"/>
              </w:rPr>
              <w:t>-</w:t>
            </w:r>
          </w:p>
        </w:tc>
        <w:tc>
          <w:tcPr>
            <w:tcW w:w="993" w:type="dxa"/>
            <w:gridSpan w:val="4"/>
          </w:tcPr>
          <w:p w:rsidR="00C241DF" w:rsidRPr="009D0954" w:rsidRDefault="00C241DF" w:rsidP="000C699A">
            <w:pPr>
              <w:pStyle w:val="ConsPlusCell"/>
              <w:jc w:val="center"/>
              <w:rPr>
                <w:sz w:val="18"/>
                <w:szCs w:val="18"/>
              </w:rPr>
            </w:pPr>
            <w:r w:rsidRPr="009D0954">
              <w:rPr>
                <w:sz w:val="18"/>
                <w:szCs w:val="18"/>
              </w:rPr>
              <w:t>-</w:t>
            </w:r>
          </w:p>
        </w:tc>
        <w:tc>
          <w:tcPr>
            <w:tcW w:w="962" w:type="dxa"/>
            <w:gridSpan w:val="6"/>
          </w:tcPr>
          <w:p w:rsidR="00C241DF" w:rsidRPr="009D0954" w:rsidRDefault="00C241DF" w:rsidP="000C699A">
            <w:pPr>
              <w:pStyle w:val="ConsPlusCell"/>
              <w:jc w:val="center"/>
              <w:rPr>
                <w:sz w:val="18"/>
                <w:szCs w:val="18"/>
              </w:rPr>
            </w:pPr>
            <w:r w:rsidRPr="009D0954">
              <w:rPr>
                <w:sz w:val="18"/>
                <w:szCs w:val="18"/>
              </w:rPr>
              <w:t>-</w:t>
            </w:r>
          </w:p>
        </w:tc>
        <w:tc>
          <w:tcPr>
            <w:tcW w:w="993" w:type="dxa"/>
            <w:gridSpan w:val="4"/>
          </w:tcPr>
          <w:p w:rsidR="00C241DF" w:rsidRPr="009D0954" w:rsidRDefault="00C241DF" w:rsidP="000C699A">
            <w:pPr>
              <w:pStyle w:val="ConsPlusCell"/>
              <w:jc w:val="center"/>
              <w:rPr>
                <w:sz w:val="18"/>
                <w:szCs w:val="18"/>
              </w:rPr>
            </w:pPr>
            <w:r w:rsidRPr="009D0954">
              <w:rPr>
                <w:sz w:val="18"/>
                <w:szCs w:val="18"/>
              </w:rPr>
              <w:t>-</w:t>
            </w:r>
          </w:p>
        </w:tc>
        <w:tc>
          <w:tcPr>
            <w:tcW w:w="992" w:type="dxa"/>
            <w:gridSpan w:val="6"/>
          </w:tcPr>
          <w:p w:rsidR="00C241DF" w:rsidRPr="009D0954" w:rsidRDefault="00C241DF" w:rsidP="000C699A">
            <w:pPr>
              <w:pStyle w:val="ConsPlusCell"/>
              <w:jc w:val="center"/>
              <w:rPr>
                <w:sz w:val="18"/>
                <w:szCs w:val="18"/>
              </w:rPr>
            </w:pPr>
            <w:r w:rsidRPr="009D0954">
              <w:rPr>
                <w:sz w:val="18"/>
                <w:szCs w:val="18"/>
              </w:rPr>
              <w:t>-</w:t>
            </w:r>
          </w:p>
        </w:tc>
        <w:tc>
          <w:tcPr>
            <w:tcW w:w="1009" w:type="dxa"/>
            <w:gridSpan w:val="4"/>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053"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997"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407" w:type="dxa"/>
            <w:vMerge/>
            <w:shd w:val="clear" w:color="auto" w:fill="auto"/>
          </w:tcPr>
          <w:p w:rsidR="00C241DF" w:rsidRPr="009D0954" w:rsidRDefault="00C241DF" w:rsidP="000C699A">
            <w:pPr>
              <w:pStyle w:val="ConsPlusCell"/>
              <w:jc w:val="center"/>
              <w:rPr>
                <w:sz w:val="18"/>
                <w:szCs w:val="18"/>
              </w:rPr>
            </w:pPr>
          </w:p>
        </w:tc>
        <w:tc>
          <w:tcPr>
            <w:tcW w:w="2083" w:type="dxa"/>
            <w:vMerge/>
            <w:shd w:val="clear" w:color="auto" w:fill="auto"/>
          </w:tcPr>
          <w:p w:rsidR="00C241DF" w:rsidRPr="009D0954" w:rsidRDefault="00C241DF" w:rsidP="000C699A">
            <w:pPr>
              <w:pStyle w:val="ConsPlusCell"/>
              <w:jc w:val="center"/>
              <w:rPr>
                <w:sz w:val="18"/>
                <w:szCs w:val="18"/>
              </w:rPr>
            </w:pPr>
          </w:p>
        </w:tc>
      </w:tr>
      <w:tr w:rsidR="00C241DF" w:rsidRPr="009D0954" w:rsidTr="000C699A">
        <w:trPr>
          <w:trHeight w:val="20"/>
          <w:tblCellSpacing w:w="5" w:type="nil"/>
        </w:trPr>
        <w:tc>
          <w:tcPr>
            <w:tcW w:w="1836" w:type="dxa"/>
            <w:vMerge/>
            <w:shd w:val="clear" w:color="auto" w:fill="auto"/>
          </w:tcPr>
          <w:p w:rsidR="00C241DF" w:rsidRPr="009D0954" w:rsidRDefault="00C241DF" w:rsidP="000C699A">
            <w:pPr>
              <w:pStyle w:val="ConsPlusCell"/>
              <w:rPr>
                <w:sz w:val="18"/>
                <w:szCs w:val="18"/>
              </w:rPr>
            </w:pPr>
          </w:p>
        </w:tc>
        <w:tc>
          <w:tcPr>
            <w:tcW w:w="1427" w:type="dxa"/>
            <w:gridSpan w:val="2"/>
            <w:shd w:val="clear" w:color="auto" w:fill="auto"/>
          </w:tcPr>
          <w:p w:rsidR="00C241DF" w:rsidRPr="009D0954" w:rsidRDefault="00C241DF" w:rsidP="000C699A">
            <w:pPr>
              <w:pStyle w:val="ConsPlusCell"/>
              <w:rPr>
                <w:sz w:val="18"/>
                <w:szCs w:val="18"/>
              </w:rPr>
            </w:pPr>
            <w:r w:rsidRPr="009D0954">
              <w:rPr>
                <w:sz w:val="18"/>
                <w:szCs w:val="18"/>
              </w:rPr>
              <w:t>местные бюджеты</w:t>
            </w:r>
          </w:p>
        </w:tc>
        <w:tc>
          <w:tcPr>
            <w:tcW w:w="606" w:type="dxa"/>
            <w:shd w:val="clear" w:color="auto" w:fill="auto"/>
          </w:tcPr>
          <w:p w:rsidR="00C241DF" w:rsidRPr="009D0954" w:rsidRDefault="00C241DF" w:rsidP="000C699A">
            <w:pPr>
              <w:jc w:val="center"/>
              <w:rPr>
                <w:sz w:val="18"/>
                <w:szCs w:val="18"/>
              </w:rPr>
            </w:pPr>
            <w:r w:rsidRPr="009D0954">
              <w:rPr>
                <w:sz w:val="18"/>
                <w:szCs w:val="18"/>
              </w:rPr>
              <w:t>х</w:t>
            </w:r>
          </w:p>
        </w:tc>
        <w:tc>
          <w:tcPr>
            <w:tcW w:w="532"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422"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426" w:type="dxa"/>
            <w:shd w:val="clear" w:color="auto" w:fill="auto"/>
          </w:tcPr>
          <w:p w:rsidR="00C241DF" w:rsidRPr="009D0954" w:rsidRDefault="00C241DF" w:rsidP="000C699A">
            <w:pPr>
              <w:jc w:val="center"/>
              <w:rPr>
                <w:sz w:val="18"/>
                <w:szCs w:val="18"/>
              </w:rPr>
            </w:pPr>
            <w:r w:rsidRPr="009D0954">
              <w:rPr>
                <w:sz w:val="18"/>
                <w:szCs w:val="18"/>
              </w:rPr>
              <w:t>х</w:t>
            </w:r>
          </w:p>
        </w:tc>
        <w:tc>
          <w:tcPr>
            <w:tcW w:w="993" w:type="dxa"/>
            <w:gridSpan w:val="4"/>
          </w:tcPr>
          <w:p w:rsidR="00C241DF" w:rsidRPr="009D0954" w:rsidRDefault="00C241DF" w:rsidP="000C699A">
            <w:pPr>
              <w:pStyle w:val="ConsPlusCell"/>
              <w:jc w:val="center"/>
              <w:rPr>
                <w:sz w:val="18"/>
                <w:szCs w:val="18"/>
              </w:rPr>
            </w:pPr>
            <w:r w:rsidRPr="009D0954">
              <w:rPr>
                <w:sz w:val="18"/>
                <w:szCs w:val="18"/>
              </w:rPr>
              <w:t>-</w:t>
            </w:r>
          </w:p>
        </w:tc>
        <w:tc>
          <w:tcPr>
            <w:tcW w:w="962" w:type="dxa"/>
            <w:gridSpan w:val="6"/>
          </w:tcPr>
          <w:p w:rsidR="00C241DF" w:rsidRPr="009D0954" w:rsidRDefault="00C241DF" w:rsidP="000C699A">
            <w:pPr>
              <w:pStyle w:val="ConsPlusCell"/>
              <w:jc w:val="center"/>
              <w:rPr>
                <w:sz w:val="18"/>
                <w:szCs w:val="18"/>
              </w:rPr>
            </w:pPr>
            <w:r w:rsidRPr="009D0954">
              <w:rPr>
                <w:sz w:val="18"/>
                <w:szCs w:val="18"/>
              </w:rPr>
              <w:t>-</w:t>
            </w:r>
          </w:p>
        </w:tc>
        <w:tc>
          <w:tcPr>
            <w:tcW w:w="993" w:type="dxa"/>
            <w:gridSpan w:val="4"/>
          </w:tcPr>
          <w:p w:rsidR="00C241DF" w:rsidRPr="009D0954" w:rsidRDefault="00C241DF" w:rsidP="000C699A">
            <w:pPr>
              <w:pStyle w:val="ConsPlusCell"/>
              <w:jc w:val="center"/>
              <w:rPr>
                <w:sz w:val="18"/>
                <w:szCs w:val="18"/>
              </w:rPr>
            </w:pPr>
            <w:r w:rsidRPr="009D0954">
              <w:rPr>
                <w:sz w:val="18"/>
                <w:szCs w:val="18"/>
              </w:rPr>
              <w:t>-</w:t>
            </w:r>
          </w:p>
        </w:tc>
        <w:tc>
          <w:tcPr>
            <w:tcW w:w="992" w:type="dxa"/>
            <w:gridSpan w:val="6"/>
          </w:tcPr>
          <w:p w:rsidR="00C241DF" w:rsidRPr="009D0954" w:rsidRDefault="00C241DF" w:rsidP="000C699A">
            <w:pPr>
              <w:pStyle w:val="ConsPlusCell"/>
              <w:jc w:val="center"/>
              <w:rPr>
                <w:sz w:val="18"/>
                <w:szCs w:val="18"/>
              </w:rPr>
            </w:pPr>
            <w:r w:rsidRPr="009D0954">
              <w:rPr>
                <w:sz w:val="18"/>
                <w:szCs w:val="18"/>
              </w:rPr>
              <w:t>-</w:t>
            </w:r>
          </w:p>
        </w:tc>
        <w:tc>
          <w:tcPr>
            <w:tcW w:w="1009" w:type="dxa"/>
            <w:gridSpan w:val="4"/>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053"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997"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407" w:type="dxa"/>
            <w:vMerge/>
            <w:shd w:val="clear" w:color="auto" w:fill="auto"/>
          </w:tcPr>
          <w:p w:rsidR="00C241DF" w:rsidRPr="009D0954" w:rsidRDefault="00C241DF" w:rsidP="000C699A">
            <w:pPr>
              <w:pStyle w:val="ConsPlusCell"/>
              <w:jc w:val="center"/>
              <w:rPr>
                <w:sz w:val="18"/>
                <w:szCs w:val="18"/>
              </w:rPr>
            </w:pPr>
          </w:p>
        </w:tc>
        <w:tc>
          <w:tcPr>
            <w:tcW w:w="2083" w:type="dxa"/>
            <w:vMerge/>
            <w:shd w:val="clear" w:color="auto" w:fill="auto"/>
          </w:tcPr>
          <w:p w:rsidR="00C241DF" w:rsidRPr="009D0954" w:rsidRDefault="00C241DF" w:rsidP="000C699A">
            <w:pPr>
              <w:pStyle w:val="ConsPlusCell"/>
              <w:jc w:val="center"/>
              <w:rPr>
                <w:sz w:val="18"/>
                <w:szCs w:val="18"/>
              </w:rPr>
            </w:pPr>
          </w:p>
        </w:tc>
      </w:tr>
      <w:tr w:rsidR="00C241DF" w:rsidRPr="009D0954" w:rsidTr="000C699A">
        <w:trPr>
          <w:trHeight w:val="20"/>
          <w:tblCellSpacing w:w="5" w:type="nil"/>
        </w:trPr>
        <w:tc>
          <w:tcPr>
            <w:tcW w:w="1836" w:type="dxa"/>
            <w:vMerge/>
            <w:shd w:val="clear" w:color="auto" w:fill="auto"/>
          </w:tcPr>
          <w:p w:rsidR="00C241DF" w:rsidRPr="009D0954" w:rsidRDefault="00C241DF" w:rsidP="000C699A">
            <w:pPr>
              <w:pStyle w:val="ConsPlusCell"/>
              <w:rPr>
                <w:sz w:val="18"/>
                <w:szCs w:val="18"/>
              </w:rPr>
            </w:pPr>
          </w:p>
        </w:tc>
        <w:tc>
          <w:tcPr>
            <w:tcW w:w="1427" w:type="dxa"/>
            <w:gridSpan w:val="2"/>
            <w:shd w:val="clear" w:color="auto" w:fill="auto"/>
          </w:tcPr>
          <w:p w:rsidR="00C241DF" w:rsidRPr="009D0954" w:rsidRDefault="00C241DF" w:rsidP="000C699A">
            <w:pPr>
              <w:pStyle w:val="ConsPlusCell"/>
              <w:rPr>
                <w:sz w:val="18"/>
                <w:szCs w:val="18"/>
              </w:rPr>
            </w:pPr>
            <w:r w:rsidRPr="009D0954">
              <w:rPr>
                <w:sz w:val="18"/>
                <w:szCs w:val="18"/>
              </w:rPr>
              <w:t>внебюджетные источники</w:t>
            </w:r>
          </w:p>
        </w:tc>
        <w:tc>
          <w:tcPr>
            <w:tcW w:w="606" w:type="dxa"/>
            <w:shd w:val="clear" w:color="auto" w:fill="auto"/>
          </w:tcPr>
          <w:p w:rsidR="00C241DF" w:rsidRPr="009D0954" w:rsidRDefault="00C241DF" w:rsidP="000C699A">
            <w:pPr>
              <w:jc w:val="center"/>
              <w:rPr>
                <w:sz w:val="18"/>
                <w:szCs w:val="18"/>
              </w:rPr>
            </w:pPr>
            <w:r w:rsidRPr="009D0954">
              <w:rPr>
                <w:sz w:val="18"/>
                <w:szCs w:val="18"/>
              </w:rPr>
              <w:t>х</w:t>
            </w:r>
          </w:p>
        </w:tc>
        <w:tc>
          <w:tcPr>
            <w:tcW w:w="532"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422"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426" w:type="dxa"/>
            <w:shd w:val="clear" w:color="auto" w:fill="auto"/>
          </w:tcPr>
          <w:p w:rsidR="00C241DF" w:rsidRPr="009D0954" w:rsidRDefault="00C241DF" w:rsidP="000C699A">
            <w:pPr>
              <w:jc w:val="center"/>
              <w:rPr>
                <w:sz w:val="18"/>
                <w:szCs w:val="18"/>
              </w:rPr>
            </w:pPr>
            <w:r w:rsidRPr="009D0954">
              <w:rPr>
                <w:sz w:val="18"/>
                <w:szCs w:val="18"/>
              </w:rPr>
              <w:t>х</w:t>
            </w:r>
          </w:p>
        </w:tc>
        <w:tc>
          <w:tcPr>
            <w:tcW w:w="993" w:type="dxa"/>
            <w:gridSpan w:val="4"/>
          </w:tcPr>
          <w:p w:rsidR="00C241DF" w:rsidRPr="009D0954" w:rsidRDefault="00C241DF" w:rsidP="000C699A">
            <w:pPr>
              <w:pStyle w:val="ConsPlusCell"/>
              <w:jc w:val="center"/>
              <w:rPr>
                <w:sz w:val="18"/>
                <w:szCs w:val="18"/>
              </w:rPr>
            </w:pPr>
            <w:r w:rsidRPr="009D0954">
              <w:rPr>
                <w:sz w:val="18"/>
                <w:szCs w:val="18"/>
              </w:rPr>
              <w:t>-</w:t>
            </w:r>
          </w:p>
        </w:tc>
        <w:tc>
          <w:tcPr>
            <w:tcW w:w="962" w:type="dxa"/>
            <w:gridSpan w:val="6"/>
          </w:tcPr>
          <w:p w:rsidR="00C241DF" w:rsidRPr="009D0954" w:rsidRDefault="00C241DF" w:rsidP="000C699A">
            <w:pPr>
              <w:pStyle w:val="ConsPlusCell"/>
              <w:jc w:val="center"/>
              <w:rPr>
                <w:sz w:val="18"/>
                <w:szCs w:val="18"/>
              </w:rPr>
            </w:pPr>
            <w:r w:rsidRPr="009D0954">
              <w:rPr>
                <w:sz w:val="18"/>
                <w:szCs w:val="18"/>
              </w:rPr>
              <w:t>-</w:t>
            </w:r>
          </w:p>
        </w:tc>
        <w:tc>
          <w:tcPr>
            <w:tcW w:w="993" w:type="dxa"/>
            <w:gridSpan w:val="4"/>
          </w:tcPr>
          <w:p w:rsidR="00C241DF" w:rsidRPr="009D0954" w:rsidRDefault="00C241DF" w:rsidP="000C699A">
            <w:pPr>
              <w:pStyle w:val="ConsPlusCell"/>
              <w:jc w:val="center"/>
              <w:rPr>
                <w:sz w:val="18"/>
                <w:szCs w:val="18"/>
              </w:rPr>
            </w:pPr>
            <w:r w:rsidRPr="009D0954">
              <w:rPr>
                <w:sz w:val="18"/>
                <w:szCs w:val="18"/>
              </w:rPr>
              <w:t>-</w:t>
            </w:r>
          </w:p>
        </w:tc>
        <w:tc>
          <w:tcPr>
            <w:tcW w:w="992" w:type="dxa"/>
            <w:gridSpan w:val="6"/>
          </w:tcPr>
          <w:p w:rsidR="00C241DF" w:rsidRPr="009D0954" w:rsidRDefault="00C241DF" w:rsidP="000C699A">
            <w:pPr>
              <w:pStyle w:val="ConsPlusCell"/>
              <w:jc w:val="center"/>
              <w:rPr>
                <w:sz w:val="18"/>
                <w:szCs w:val="18"/>
              </w:rPr>
            </w:pPr>
            <w:r w:rsidRPr="009D0954">
              <w:rPr>
                <w:sz w:val="18"/>
                <w:szCs w:val="18"/>
              </w:rPr>
              <w:t>-</w:t>
            </w:r>
          </w:p>
        </w:tc>
        <w:tc>
          <w:tcPr>
            <w:tcW w:w="1009" w:type="dxa"/>
            <w:gridSpan w:val="4"/>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053"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997"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w:t>
            </w:r>
          </w:p>
        </w:tc>
        <w:tc>
          <w:tcPr>
            <w:tcW w:w="1407" w:type="dxa"/>
            <w:vMerge/>
            <w:shd w:val="clear" w:color="auto" w:fill="auto"/>
          </w:tcPr>
          <w:p w:rsidR="00C241DF" w:rsidRPr="009D0954" w:rsidRDefault="00C241DF" w:rsidP="000C699A">
            <w:pPr>
              <w:pStyle w:val="ConsPlusCell"/>
              <w:jc w:val="center"/>
              <w:rPr>
                <w:sz w:val="18"/>
                <w:szCs w:val="18"/>
              </w:rPr>
            </w:pPr>
          </w:p>
        </w:tc>
        <w:tc>
          <w:tcPr>
            <w:tcW w:w="2083" w:type="dxa"/>
            <w:vMerge/>
            <w:shd w:val="clear" w:color="auto" w:fill="auto"/>
          </w:tcPr>
          <w:p w:rsidR="00C241DF" w:rsidRPr="009D0954" w:rsidRDefault="00C241DF" w:rsidP="000C699A">
            <w:pPr>
              <w:pStyle w:val="ConsPlusCell"/>
              <w:jc w:val="center"/>
              <w:rPr>
                <w:sz w:val="18"/>
                <w:szCs w:val="18"/>
              </w:rPr>
            </w:pPr>
          </w:p>
        </w:tc>
      </w:tr>
      <w:tr w:rsidR="00C241DF" w:rsidRPr="009D0954" w:rsidTr="000C699A">
        <w:trPr>
          <w:trHeight w:val="20"/>
          <w:tblCellSpacing w:w="5" w:type="nil"/>
        </w:trPr>
        <w:tc>
          <w:tcPr>
            <w:tcW w:w="1836" w:type="dxa"/>
            <w:vMerge w:val="restart"/>
            <w:shd w:val="clear" w:color="auto" w:fill="auto"/>
          </w:tcPr>
          <w:p w:rsidR="00C241DF" w:rsidRPr="009D0954" w:rsidRDefault="00C241DF" w:rsidP="000C699A">
            <w:pPr>
              <w:pStyle w:val="ConsPlusCell"/>
              <w:rPr>
                <w:sz w:val="18"/>
                <w:szCs w:val="18"/>
              </w:rPr>
            </w:pPr>
            <w:r w:rsidRPr="009D0954">
              <w:rPr>
                <w:sz w:val="18"/>
                <w:szCs w:val="18"/>
              </w:rPr>
              <w:t>Сумма затрат по государственной программе</w:t>
            </w:r>
          </w:p>
        </w:tc>
        <w:tc>
          <w:tcPr>
            <w:tcW w:w="1427" w:type="dxa"/>
            <w:gridSpan w:val="2"/>
            <w:shd w:val="clear" w:color="auto" w:fill="auto"/>
          </w:tcPr>
          <w:p w:rsidR="00C241DF" w:rsidRPr="009D0954" w:rsidRDefault="00C241DF" w:rsidP="000C699A">
            <w:pPr>
              <w:pStyle w:val="ConsPlusCell"/>
              <w:rPr>
                <w:sz w:val="18"/>
                <w:szCs w:val="18"/>
                <w:vertAlign w:val="superscript"/>
              </w:rPr>
            </w:pPr>
            <w:r w:rsidRPr="009D0954">
              <w:rPr>
                <w:sz w:val="18"/>
                <w:szCs w:val="18"/>
              </w:rPr>
              <w:t>областной бюджет</w:t>
            </w:r>
            <w:proofErr w:type="gramStart"/>
            <w:r w:rsidRPr="009D0954">
              <w:rPr>
                <w:sz w:val="18"/>
                <w:szCs w:val="18"/>
                <w:vertAlign w:val="superscript"/>
              </w:rPr>
              <w:t>4</w:t>
            </w:r>
            <w:proofErr w:type="gramEnd"/>
          </w:p>
        </w:tc>
        <w:tc>
          <w:tcPr>
            <w:tcW w:w="606" w:type="dxa"/>
            <w:shd w:val="clear" w:color="auto" w:fill="auto"/>
          </w:tcPr>
          <w:p w:rsidR="00C241DF" w:rsidRPr="009D0954" w:rsidRDefault="00C241DF" w:rsidP="000C699A">
            <w:pPr>
              <w:pStyle w:val="ConsPlusCell"/>
              <w:jc w:val="center"/>
              <w:rPr>
                <w:sz w:val="18"/>
                <w:szCs w:val="18"/>
              </w:rPr>
            </w:pPr>
          </w:p>
        </w:tc>
        <w:tc>
          <w:tcPr>
            <w:tcW w:w="532" w:type="dxa"/>
            <w:gridSpan w:val="2"/>
            <w:shd w:val="clear" w:color="auto" w:fill="auto"/>
          </w:tcPr>
          <w:p w:rsidR="00C241DF" w:rsidRPr="009D0954" w:rsidRDefault="00C241DF" w:rsidP="000C699A">
            <w:pPr>
              <w:pStyle w:val="ConsPlusCell"/>
              <w:jc w:val="center"/>
              <w:rPr>
                <w:sz w:val="18"/>
                <w:szCs w:val="18"/>
              </w:rPr>
            </w:pPr>
          </w:p>
        </w:tc>
        <w:tc>
          <w:tcPr>
            <w:tcW w:w="422" w:type="dxa"/>
            <w:gridSpan w:val="2"/>
            <w:shd w:val="clear" w:color="auto" w:fill="auto"/>
          </w:tcPr>
          <w:p w:rsidR="00C241DF" w:rsidRPr="009D0954" w:rsidRDefault="00C241DF" w:rsidP="000C699A">
            <w:pPr>
              <w:pStyle w:val="ConsPlusCell"/>
              <w:jc w:val="center"/>
              <w:rPr>
                <w:sz w:val="18"/>
                <w:szCs w:val="18"/>
              </w:rPr>
            </w:pPr>
          </w:p>
        </w:tc>
        <w:tc>
          <w:tcPr>
            <w:tcW w:w="426" w:type="dxa"/>
            <w:shd w:val="clear" w:color="auto" w:fill="auto"/>
          </w:tcPr>
          <w:p w:rsidR="00C241DF" w:rsidRPr="009D0954" w:rsidRDefault="00C241DF" w:rsidP="000C699A">
            <w:pPr>
              <w:pStyle w:val="ConsPlusCell"/>
              <w:jc w:val="center"/>
              <w:rPr>
                <w:sz w:val="18"/>
                <w:szCs w:val="18"/>
              </w:rPr>
            </w:pPr>
          </w:p>
        </w:tc>
        <w:tc>
          <w:tcPr>
            <w:tcW w:w="993" w:type="dxa"/>
            <w:gridSpan w:val="4"/>
          </w:tcPr>
          <w:p w:rsidR="00C241DF" w:rsidRPr="009D0954" w:rsidRDefault="00C241DF" w:rsidP="000C699A">
            <w:pPr>
              <w:pStyle w:val="ConsPlusCell"/>
              <w:jc w:val="center"/>
              <w:rPr>
                <w:sz w:val="18"/>
                <w:szCs w:val="18"/>
              </w:rPr>
            </w:pPr>
            <w:r w:rsidRPr="009D0954">
              <w:rPr>
                <w:sz w:val="18"/>
                <w:szCs w:val="18"/>
              </w:rPr>
              <w:t>548538,8</w:t>
            </w:r>
          </w:p>
        </w:tc>
        <w:tc>
          <w:tcPr>
            <w:tcW w:w="962" w:type="dxa"/>
            <w:gridSpan w:val="6"/>
          </w:tcPr>
          <w:p w:rsidR="00C241DF" w:rsidRPr="009D0954" w:rsidRDefault="00C241DF" w:rsidP="000C699A">
            <w:pPr>
              <w:pStyle w:val="ConsPlusCell"/>
              <w:jc w:val="center"/>
              <w:rPr>
                <w:sz w:val="18"/>
                <w:szCs w:val="18"/>
              </w:rPr>
            </w:pPr>
            <w:r w:rsidRPr="009D0954">
              <w:rPr>
                <w:sz w:val="18"/>
                <w:szCs w:val="18"/>
              </w:rPr>
              <w:t>577272,8</w:t>
            </w:r>
          </w:p>
        </w:tc>
        <w:tc>
          <w:tcPr>
            <w:tcW w:w="993" w:type="dxa"/>
            <w:gridSpan w:val="4"/>
          </w:tcPr>
          <w:p w:rsidR="00C241DF" w:rsidRPr="009D0954" w:rsidRDefault="00C241DF" w:rsidP="000C699A">
            <w:pPr>
              <w:pStyle w:val="ConsPlusCell"/>
              <w:jc w:val="center"/>
              <w:rPr>
                <w:sz w:val="18"/>
                <w:szCs w:val="18"/>
              </w:rPr>
            </w:pPr>
            <w:r w:rsidRPr="009D0954">
              <w:rPr>
                <w:sz w:val="18"/>
                <w:szCs w:val="18"/>
              </w:rPr>
              <w:t>589137,7</w:t>
            </w:r>
          </w:p>
        </w:tc>
        <w:tc>
          <w:tcPr>
            <w:tcW w:w="992" w:type="dxa"/>
            <w:gridSpan w:val="6"/>
          </w:tcPr>
          <w:p w:rsidR="00C241DF" w:rsidRPr="009D0954" w:rsidRDefault="00C241DF" w:rsidP="000C699A">
            <w:pPr>
              <w:pStyle w:val="ConsPlusCell"/>
              <w:jc w:val="center"/>
              <w:rPr>
                <w:sz w:val="18"/>
                <w:szCs w:val="18"/>
              </w:rPr>
            </w:pPr>
            <w:r w:rsidRPr="009D0954">
              <w:rPr>
                <w:sz w:val="18"/>
                <w:szCs w:val="18"/>
              </w:rPr>
              <w:t>607168,7</w:t>
            </w:r>
          </w:p>
        </w:tc>
        <w:tc>
          <w:tcPr>
            <w:tcW w:w="1009" w:type="dxa"/>
            <w:gridSpan w:val="4"/>
            <w:shd w:val="clear" w:color="auto" w:fill="auto"/>
          </w:tcPr>
          <w:p w:rsidR="00C241DF" w:rsidRPr="009D0954" w:rsidRDefault="00C241DF" w:rsidP="000C699A">
            <w:pPr>
              <w:pStyle w:val="ConsPlusCell"/>
              <w:jc w:val="center"/>
              <w:rPr>
                <w:sz w:val="18"/>
                <w:szCs w:val="18"/>
              </w:rPr>
            </w:pPr>
            <w:r w:rsidRPr="009D0954">
              <w:rPr>
                <w:sz w:val="18"/>
                <w:szCs w:val="18"/>
              </w:rPr>
              <w:t>607168,7</w:t>
            </w:r>
          </w:p>
        </w:tc>
        <w:tc>
          <w:tcPr>
            <w:tcW w:w="1053"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607168,7</w:t>
            </w:r>
          </w:p>
        </w:tc>
        <w:tc>
          <w:tcPr>
            <w:tcW w:w="997"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607168,7</w:t>
            </w:r>
          </w:p>
        </w:tc>
        <w:tc>
          <w:tcPr>
            <w:tcW w:w="1407" w:type="dxa"/>
            <w:vMerge w:val="restart"/>
            <w:shd w:val="clear" w:color="auto" w:fill="auto"/>
          </w:tcPr>
          <w:p w:rsidR="00C241DF" w:rsidRPr="009D0954" w:rsidRDefault="00C241DF" w:rsidP="000C699A">
            <w:pPr>
              <w:pStyle w:val="ConsPlusCell"/>
              <w:jc w:val="center"/>
              <w:rPr>
                <w:sz w:val="18"/>
                <w:szCs w:val="18"/>
              </w:rPr>
            </w:pPr>
          </w:p>
        </w:tc>
        <w:tc>
          <w:tcPr>
            <w:tcW w:w="2083" w:type="dxa"/>
            <w:vMerge w:val="restart"/>
            <w:shd w:val="clear" w:color="auto" w:fill="auto"/>
          </w:tcPr>
          <w:p w:rsidR="00C241DF" w:rsidRPr="009D0954" w:rsidRDefault="00C241DF" w:rsidP="000C699A">
            <w:pPr>
              <w:pStyle w:val="ConsPlusCell"/>
              <w:jc w:val="center"/>
              <w:rPr>
                <w:sz w:val="18"/>
                <w:szCs w:val="18"/>
              </w:rPr>
            </w:pPr>
            <w:r w:rsidRPr="009D0954">
              <w:rPr>
                <w:sz w:val="18"/>
                <w:szCs w:val="18"/>
              </w:rPr>
              <w:t>х</w:t>
            </w:r>
          </w:p>
        </w:tc>
      </w:tr>
      <w:tr w:rsidR="00C241DF" w:rsidRPr="009D0954" w:rsidTr="000C699A">
        <w:trPr>
          <w:trHeight w:val="20"/>
          <w:tblCellSpacing w:w="5" w:type="nil"/>
        </w:trPr>
        <w:tc>
          <w:tcPr>
            <w:tcW w:w="1836" w:type="dxa"/>
            <w:vMerge/>
            <w:shd w:val="clear" w:color="auto" w:fill="auto"/>
          </w:tcPr>
          <w:p w:rsidR="00C241DF" w:rsidRPr="009D0954" w:rsidRDefault="00C241DF" w:rsidP="000C699A">
            <w:pPr>
              <w:pStyle w:val="ConsPlusCell"/>
              <w:rPr>
                <w:sz w:val="18"/>
                <w:szCs w:val="18"/>
              </w:rPr>
            </w:pPr>
          </w:p>
        </w:tc>
        <w:tc>
          <w:tcPr>
            <w:tcW w:w="1427" w:type="dxa"/>
            <w:gridSpan w:val="2"/>
            <w:shd w:val="clear" w:color="auto" w:fill="auto"/>
          </w:tcPr>
          <w:p w:rsidR="00C241DF" w:rsidRPr="009D0954" w:rsidRDefault="00C241DF" w:rsidP="000C699A">
            <w:pPr>
              <w:pStyle w:val="ConsPlusCell"/>
              <w:rPr>
                <w:sz w:val="18"/>
                <w:szCs w:val="18"/>
              </w:rPr>
            </w:pPr>
            <w:r w:rsidRPr="009D0954">
              <w:rPr>
                <w:sz w:val="18"/>
                <w:szCs w:val="18"/>
              </w:rPr>
              <w:t>федеральный бюджет</w:t>
            </w:r>
          </w:p>
        </w:tc>
        <w:tc>
          <w:tcPr>
            <w:tcW w:w="606" w:type="dxa"/>
            <w:shd w:val="clear" w:color="auto" w:fill="auto"/>
          </w:tcPr>
          <w:p w:rsidR="00C241DF" w:rsidRPr="009D0954" w:rsidRDefault="00C241DF" w:rsidP="000C699A">
            <w:pPr>
              <w:jc w:val="center"/>
              <w:rPr>
                <w:sz w:val="18"/>
                <w:szCs w:val="18"/>
              </w:rPr>
            </w:pPr>
          </w:p>
        </w:tc>
        <w:tc>
          <w:tcPr>
            <w:tcW w:w="532" w:type="dxa"/>
            <w:gridSpan w:val="2"/>
            <w:shd w:val="clear" w:color="auto" w:fill="auto"/>
          </w:tcPr>
          <w:p w:rsidR="00C241DF" w:rsidRPr="009D0954" w:rsidRDefault="00C241DF" w:rsidP="000C699A">
            <w:pPr>
              <w:jc w:val="center"/>
              <w:rPr>
                <w:sz w:val="18"/>
                <w:szCs w:val="18"/>
              </w:rPr>
            </w:pPr>
          </w:p>
        </w:tc>
        <w:tc>
          <w:tcPr>
            <w:tcW w:w="422" w:type="dxa"/>
            <w:gridSpan w:val="2"/>
            <w:shd w:val="clear" w:color="auto" w:fill="auto"/>
          </w:tcPr>
          <w:p w:rsidR="00C241DF" w:rsidRPr="009D0954" w:rsidRDefault="00C241DF" w:rsidP="000C699A">
            <w:pPr>
              <w:jc w:val="center"/>
              <w:rPr>
                <w:sz w:val="18"/>
                <w:szCs w:val="18"/>
              </w:rPr>
            </w:pPr>
          </w:p>
        </w:tc>
        <w:tc>
          <w:tcPr>
            <w:tcW w:w="426" w:type="dxa"/>
            <w:shd w:val="clear" w:color="auto" w:fill="auto"/>
          </w:tcPr>
          <w:p w:rsidR="00C241DF" w:rsidRPr="009D0954" w:rsidRDefault="00C241DF" w:rsidP="000C699A">
            <w:pPr>
              <w:jc w:val="center"/>
              <w:rPr>
                <w:sz w:val="18"/>
                <w:szCs w:val="18"/>
              </w:rPr>
            </w:pPr>
          </w:p>
        </w:tc>
        <w:tc>
          <w:tcPr>
            <w:tcW w:w="993" w:type="dxa"/>
            <w:gridSpan w:val="4"/>
          </w:tcPr>
          <w:p w:rsidR="00C241DF" w:rsidRPr="009D0954" w:rsidRDefault="00C241DF" w:rsidP="000C699A">
            <w:pPr>
              <w:pStyle w:val="ConsPlusCell"/>
              <w:jc w:val="center"/>
              <w:rPr>
                <w:sz w:val="18"/>
                <w:szCs w:val="18"/>
              </w:rPr>
            </w:pPr>
            <w:r w:rsidRPr="009D0954">
              <w:rPr>
                <w:sz w:val="18"/>
                <w:szCs w:val="18"/>
              </w:rPr>
              <w:t>1055946,0</w:t>
            </w:r>
          </w:p>
        </w:tc>
        <w:tc>
          <w:tcPr>
            <w:tcW w:w="962" w:type="dxa"/>
            <w:gridSpan w:val="6"/>
          </w:tcPr>
          <w:p w:rsidR="00C241DF" w:rsidRPr="009D0954" w:rsidRDefault="00C241DF" w:rsidP="000C699A">
            <w:pPr>
              <w:pStyle w:val="ConsPlusCell"/>
              <w:jc w:val="center"/>
              <w:rPr>
                <w:sz w:val="18"/>
                <w:szCs w:val="18"/>
              </w:rPr>
            </w:pPr>
            <w:r w:rsidRPr="009D0954">
              <w:rPr>
                <w:sz w:val="18"/>
                <w:szCs w:val="18"/>
              </w:rPr>
              <w:t>1310827,1</w:t>
            </w:r>
          </w:p>
        </w:tc>
        <w:tc>
          <w:tcPr>
            <w:tcW w:w="993" w:type="dxa"/>
            <w:gridSpan w:val="4"/>
          </w:tcPr>
          <w:p w:rsidR="00C241DF" w:rsidRPr="009D0954" w:rsidRDefault="00C241DF" w:rsidP="000C699A">
            <w:pPr>
              <w:pStyle w:val="ConsPlusCell"/>
              <w:jc w:val="center"/>
              <w:rPr>
                <w:sz w:val="18"/>
                <w:szCs w:val="18"/>
              </w:rPr>
            </w:pPr>
            <w:r w:rsidRPr="009D0954">
              <w:rPr>
                <w:sz w:val="18"/>
                <w:szCs w:val="18"/>
              </w:rPr>
              <w:t>1287970,1</w:t>
            </w:r>
          </w:p>
        </w:tc>
        <w:tc>
          <w:tcPr>
            <w:tcW w:w="992" w:type="dxa"/>
            <w:gridSpan w:val="6"/>
          </w:tcPr>
          <w:p w:rsidR="00C241DF" w:rsidRPr="009D0954" w:rsidRDefault="00C241DF" w:rsidP="000C699A">
            <w:pPr>
              <w:pStyle w:val="ConsPlusCell"/>
              <w:jc w:val="center"/>
              <w:rPr>
                <w:sz w:val="18"/>
                <w:szCs w:val="18"/>
              </w:rPr>
            </w:pPr>
            <w:r w:rsidRPr="009D0954">
              <w:rPr>
                <w:sz w:val="18"/>
                <w:szCs w:val="18"/>
              </w:rPr>
              <w:t>1308579,5</w:t>
            </w:r>
          </w:p>
        </w:tc>
        <w:tc>
          <w:tcPr>
            <w:tcW w:w="1009" w:type="dxa"/>
            <w:gridSpan w:val="4"/>
            <w:shd w:val="clear" w:color="auto" w:fill="auto"/>
          </w:tcPr>
          <w:p w:rsidR="00C241DF" w:rsidRPr="009D0954" w:rsidRDefault="00C241DF" w:rsidP="000C699A">
            <w:pPr>
              <w:pStyle w:val="ConsPlusCell"/>
              <w:jc w:val="center"/>
              <w:rPr>
                <w:sz w:val="18"/>
                <w:szCs w:val="18"/>
              </w:rPr>
            </w:pPr>
            <w:r w:rsidRPr="009D0954">
              <w:rPr>
                <w:sz w:val="18"/>
                <w:szCs w:val="18"/>
              </w:rPr>
              <w:t>1308579,5</w:t>
            </w:r>
          </w:p>
        </w:tc>
        <w:tc>
          <w:tcPr>
            <w:tcW w:w="1053"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1308579,5</w:t>
            </w:r>
          </w:p>
        </w:tc>
        <w:tc>
          <w:tcPr>
            <w:tcW w:w="997"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1099761,7</w:t>
            </w:r>
          </w:p>
        </w:tc>
        <w:tc>
          <w:tcPr>
            <w:tcW w:w="1407" w:type="dxa"/>
            <w:vMerge/>
            <w:shd w:val="clear" w:color="auto" w:fill="auto"/>
          </w:tcPr>
          <w:p w:rsidR="00C241DF" w:rsidRPr="009D0954" w:rsidRDefault="00C241DF" w:rsidP="000C699A">
            <w:pPr>
              <w:pStyle w:val="ConsPlusCell"/>
              <w:rPr>
                <w:sz w:val="18"/>
                <w:szCs w:val="18"/>
              </w:rPr>
            </w:pPr>
          </w:p>
        </w:tc>
        <w:tc>
          <w:tcPr>
            <w:tcW w:w="2083" w:type="dxa"/>
            <w:vMerge/>
            <w:shd w:val="clear" w:color="auto" w:fill="auto"/>
          </w:tcPr>
          <w:p w:rsidR="00C241DF" w:rsidRPr="009D0954" w:rsidRDefault="00C241DF" w:rsidP="000C699A">
            <w:pPr>
              <w:pStyle w:val="ConsPlusCell"/>
              <w:rPr>
                <w:sz w:val="18"/>
                <w:szCs w:val="18"/>
              </w:rPr>
            </w:pPr>
          </w:p>
        </w:tc>
      </w:tr>
      <w:tr w:rsidR="00C241DF" w:rsidRPr="009D0954" w:rsidTr="000C699A">
        <w:trPr>
          <w:trHeight w:val="20"/>
          <w:tblCellSpacing w:w="5" w:type="nil"/>
        </w:trPr>
        <w:tc>
          <w:tcPr>
            <w:tcW w:w="1836" w:type="dxa"/>
            <w:vMerge/>
            <w:shd w:val="clear" w:color="auto" w:fill="auto"/>
          </w:tcPr>
          <w:p w:rsidR="00C241DF" w:rsidRPr="009D0954" w:rsidRDefault="00C241DF" w:rsidP="000C699A">
            <w:pPr>
              <w:pStyle w:val="ConsPlusCell"/>
              <w:rPr>
                <w:sz w:val="18"/>
                <w:szCs w:val="18"/>
              </w:rPr>
            </w:pPr>
          </w:p>
        </w:tc>
        <w:tc>
          <w:tcPr>
            <w:tcW w:w="1427" w:type="dxa"/>
            <w:gridSpan w:val="2"/>
            <w:shd w:val="clear" w:color="auto" w:fill="auto"/>
          </w:tcPr>
          <w:p w:rsidR="00C241DF" w:rsidRPr="009D0954" w:rsidRDefault="00C241DF" w:rsidP="000C699A">
            <w:pPr>
              <w:pStyle w:val="ConsPlusCell"/>
              <w:rPr>
                <w:sz w:val="18"/>
                <w:szCs w:val="18"/>
              </w:rPr>
            </w:pPr>
            <w:r w:rsidRPr="009D0954">
              <w:rPr>
                <w:sz w:val="18"/>
                <w:szCs w:val="18"/>
              </w:rPr>
              <w:t>местные бюджеты</w:t>
            </w:r>
          </w:p>
        </w:tc>
        <w:tc>
          <w:tcPr>
            <w:tcW w:w="606" w:type="dxa"/>
            <w:shd w:val="clear" w:color="auto" w:fill="auto"/>
          </w:tcPr>
          <w:p w:rsidR="00C241DF" w:rsidRPr="009D0954" w:rsidRDefault="00C241DF" w:rsidP="000C699A">
            <w:pPr>
              <w:jc w:val="center"/>
              <w:rPr>
                <w:sz w:val="18"/>
                <w:szCs w:val="18"/>
              </w:rPr>
            </w:pPr>
            <w:r w:rsidRPr="009D0954">
              <w:rPr>
                <w:sz w:val="18"/>
                <w:szCs w:val="18"/>
              </w:rPr>
              <w:t>х</w:t>
            </w:r>
          </w:p>
        </w:tc>
        <w:tc>
          <w:tcPr>
            <w:tcW w:w="532"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422"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426" w:type="dxa"/>
            <w:shd w:val="clear" w:color="auto" w:fill="auto"/>
          </w:tcPr>
          <w:p w:rsidR="00C241DF" w:rsidRPr="009D0954" w:rsidRDefault="00C241DF" w:rsidP="000C699A">
            <w:pPr>
              <w:jc w:val="center"/>
              <w:rPr>
                <w:sz w:val="18"/>
                <w:szCs w:val="18"/>
              </w:rPr>
            </w:pPr>
            <w:r w:rsidRPr="009D0954">
              <w:rPr>
                <w:sz w:val="18"/>
                <w:szCs w:val="18"/>
              </w:rPr>
              <w:t>х</w:t>
            </w:r>
          </w:p>
        </w:tc>
        <w:tc>
          <w:tcPr>
            <w:tcW w:w="993" w:type="dxa"/>
            <w:gridSpan w:val="4"/>
          </w:tcPr>
          <w:p w:rsidR="00C241DF" w:rsidRPr="009D0954" w:rsidRDefault="00C241DF" w:rsidP="000C699A">
            <w:pPr>
              <w:pStyle w:val="ConsPlusCell"/>
              <w:jc w:val="center"/>
              <w:rPr>
                <w:sz w:val="18"/>
                <w:szCs w:val="18"/>
              </w:rPr>
            </w:pPr>
            <w:r w:rsidRPr="009D0954">
              <w:rPr>
                <w:sz w:val="18"/>
                <w:szCs w:val="18"/>
              </w:rPr>
              <w:t>7700,0</w:t>
            </w:r>
          </w:p>
        </w:tc>
        <w:tc>
          <w:tcPr>
            <w:tcW w:w="962" w:type="dxa"/>
            <w:gridSpan w:val="6"/>
          </w:tcPr>
          <w:p w:rsidR="00C241DF" w:rsidRPr="009D0954" w:rsidRDefault="00C241DF" w:rsidP="000C699A">
            <w:pPr>
              <w:pStyle w:val="ConsPlusCell"/>
              <w:jc w:val="center"/>
              <w:rPr>
                <w:sz w:val="18"/>
                <w:szCs w:val="18"/>
              </w:rPr>
            </w:pPr>
            <w:r w:rsidRPr="009D0954">
              <w:rPr>
                <w:sz w:val="18"/>
                <w:szCs w:val="18"/>
              </w:rPr>
              <w:t>9000,0</w:t>
            </w:r>
          </w:p>
        </w:tc>
        <w:tc>
          <w:tcPr>
            <w:tcW w:w="993" w:type="dxa"/>
            <w:gridSpan w:val="4"/>
          </w:tcPr>
          <w:p w:rsidR="00C241DF" w:rsidRPr="009D0954" w:rsidRDefault="00C241DF" w:rsidP="000C699A">
            <w:pPr>
              <w:pStyle w:val="ConsPlusCell"/>
              <w:jc w:val="center"/>
              <w:rPr>
                <w:sz w:val="18"/>
                <w:szCs w:val="18"/>
              </w:rPr>
            </w:pPr>
            <w:r w:rsidRPr="009D0954">
              <w:rPr>
                <w:sz w:val="18"/>
                <w:szCs w:val="18"/>
              </w:rPr>
              <w:t>1670,0</w:t>
            </w:r>
          </w:p>
        </w:tc>
        <w:tc>
          <w:tcPr>
            <w:tcW w:w="992" w:type="dxa"/>
            <w:gridSpan w:val="6"/>
          </w:tcPr>
          <w:p w:rsidR="00C241DF" w:rsidRPr="009D0954" w:rsidRDefault="00C241DF" w:rsidP="000C699A">
            <w:pPr>
              <w:pStyle w:val="ConsPlusCell"/>
              <w:jc w:val="center"/>
              <w:rPr>
                <w:sz w:val="18"/>
                <w:szCs w:val="18"/>
              </w:rPr>
            </w:pPr>
            <w:r w:rsidRPr="009D0954">
              <w:rPr>
                <w:sz w:val="18"/>
                <w:szCs w:val="18"/>
              </w:rPr>
              <w:t>1600,0</w:t>
            </w:r>
          </w:p>
        </w:tc>
        <w:tc>
          <w:tcPr>
            <w:tcW w:w="1009" w:type="dxa"/>
            <w:gridSpan w:val="4"/>
            <w:shd w:val="clear" w:color="auto" w:fill="auto"/>
          </w:tcPr>
          <w:p w:rsidR="00C241DF" w:rsidRPr="009D0954" w:rsidRDefault="00C241DF" w:rsidP="000C699A">
            <w:pPr>
              <w:pStyle w:val="ConsPlusCell"/>
              <w:jc w:val="center"/>
              <w:rPr>
                <w:sz w:val="18"/>
                <w:szCs w:val="18"/>
              </w:rPr>
            </w:pPr>
            <w:r w:rsidRPr="009D0954">
              <w:rPr>
                <w:sz w:val="18"/>
                <w:szCs w:val="18"/>
              </w:rPr>
              <w:t>1900,0</w:t>
            </w:r>
          </w:p>
        </w:tc>
        <w:tc>
          <w:tcPr>
            <w:tcW w:w="1053"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950,0</w:t>
            </w:r>
          </w:p>
        </w:tc>
        <w:tc>
          <w:tcPr>
            <w:tcW w:w="997"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950,0</w:t>
            </w:r>
          </w:p>
        </w:tc>
        <w:tc>
          <w:tcPr>
            <w:tcW w:w="1407" w:type="dxa"/>
            <w:vMerge/>
            <w:shd w:val="clear" w:color="auto" w:fill="auto"/>
          </w:tcPr>
          <w:p w:rsidR="00C241DF" w:rsidRPr="009D0954" w:rsidRDefault="00C241DF" w:rsidP="000C699A">
            <w:pPr>
              <w:pStyle w:val="ConsPlusCell"/>
              <w:rPr>
                <w:sz w:val="18"/>
                <w:szCs w:val="18"/>
              </w:rPr>
            </w:pPr>
          </w:p>
        </w:tc>
        <w:tc>
          <w:tcPr>
            <w:tcW w:w="2083" w:type="dxa"/>
            <w:vMerge/>
            <w:shd w:val="clear" w:color="auto" w:fill="auto"/>
          </w:tcPr>
          <w:p w:rsidR="00C241DF" w:rsidRPr="009D0954" w:rsidRDefault="00C241DF" w:rsidP="000C699A">
            <w:pPr>
              <w:pStyle w:val="ConsPlusCell"/>
              <w:rPr>
                <w:sz w:val="18"/>
                <w:szCs w:val="18"/>
              </w:rPr>
            </w:pPr>
          </w:p>
        </w:tc>
      </w:tr>
      <w:tr w:rsidR="00C241DF" w:rsidRPr="009D0954" w:rsidTr="000C699A">
        <w:trPr>
          <w:trHeight w:val="20"/>
          <w:tblCellSpacing w:w="5" w:type="nil"/>
        </w:trPr>
        <w:tc>
          <w:tcPr>
            <w:tcW w:w="1836" w:type="dxa"/>
            <w:vMerge/>
            <w:shd w:val="clear" w:color="auto" w:fill="auto"/>
          </w:tcPr>
          <w:p w:rsidR="00C241DF" w:rsidRPr="009D0954" w:rsidRDefault="00C241DF" w:rsidP="000C699A">
            <w:pPr>
              <w:pStyle w:val="ConsPlusCell"/>
              <w:rPr>
                <w:color w:val="000000"/>
                <w:sz w:val="18"/>
                <w:szCs w:val="18"/>
              </w:rPr>
            </w:pPr>
          </w:p>
        </w:tc>
        <w:tc>
          <w:tcPr>
            <w:tcW w:w="1427" w:type="dxa"/>
            <w:gridSpan w:val="2"/>
            <w:shd w:val="clear" w:color="auto" w:fill="auto"/>
          </w:tcPr>
          <w:p w:rsidR="00C241DF" w:rsidRPr="009D0954" w:rsidRDefault="00C241DF" w:rsidP="000C699A">
            <w:pPr>
              <w:pStyle w:val="ConsPlusCell"/>
              <w:rPr>
                <w:sz w:val="18"/>
                <w:szCs w:val="18"/>
              </w:rPr>
            </w:pPr>
            <w:r w:rsidRPr="009D0954">
              <w:rPr>
                <w:sz w:val="18"/>
                <w:szCs w:val="18"/>
              </w:rPr>
              <w:t>внебюджетные источники</w:t>
            </w:r>
          </w:p>
        </w:tc>
        <w:tc>
          <w:tcPr>
            <w:tcW w:w="606" w:type="dxa"/>
            <w:shd w:val="clear" w:color="auto" w:fill="auto"/>
          </w:tcPr>
          <w:p w:rsidR="00C241DF" w:rsidRPr="009D0954" w:rsidRDefault="00C241DF" w:rsidP="000C699A">
            <w:pPr>
              <w:jc w:val="center"/>
              <w:rPr>
                <w:sz w:val="18"/>
                <w:szCs w:val="18"/>
              </w:rPr>
            </w:pPr>
            <w:r w:rsidRPr="009D0954">
              <w:rPr>
                <w:sz w:val="18"/>
                <w:szCs w:val="18"/>
              </w:rPr>
              <w:t>х</w:t>
            </w:r>
          </w:p>
        </w:tc>
        <w:tc>
          <w:tcPr>
            <w:tcW w:w="532"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422" w:type="dxa"/>
            <w:gridSpan w:val="2"/>
            <w:shd w:val="clear" w:color="auto" w:fill="auto"/>
          </w:tcPr>
          <w:p w:rsidR="00C241DF" w:rsidRPr="009D0954" w:rsidRDefault="00C241DF" w:rsidP="000C699A">
            <w:pPr>
              <w:jc w:val="center"/>
              <w:rPr>
                <w:sz w:val="18"/>
                <w:szCs w:val="18"/>
              </w:rPr>
            </w:pPr>
            <w:r w:rsidRPr="009D0954">
              <w:rPr>
                <w:sz w:val="18"/>
                <w:szCs w:val="18"/>
              </w:rPr>
              <w:t>х</w:t>
            </w:r>
          </w:p>
        </w:tc>
        <w:tc>
          <w:tcPr>
            <w:tcW w:w="426" w:type="dxa"/>
            <w:shd w:val="clear" w:color="auto" w:fill="auto"/>
          </w:tcPr>
          <w:p w:rsidR="00C241DF" w:rsidRPr="009D0954" w:rsidRDefault="00C241DF" w:rsidP="000C699A">
            <w:pPr>
              <w:jc w:val="center"/>
              <w:rPr>
                <w:sz w:val="18"/>
                <w:szCs w:val="18"/>
              </w:rPr>
            </w:pPr>
            <w:r w:rsidRPr="009D0954">
              <w:rPr>
                <w:sz w:val="18"/>
                <w:szCs w:val="18"/>
              </w:rPr>
              <w:t>х</w:t>
            </w:r>
          </w:p>
        </w:tc>
        <w:tc>
          <w:tcPr>
            <w:tcW w:w="993" w:type="dxa"/>
            <w:gridSpan w:val="4"/>
          </w:tcPr>
          <w:p w:rsidR="00C241DF" w:rsidRPr="009D0954" w:rsidRDefault="00C241DF" w:rsidP="000C699A">
            <w:pPr>
              <w:pStyle w:val="ConsPlusCell"/>
              <w:jc w:val="center"/>
              <w:rPr>
                <w:sz w:val="18"/>
                <w:szCs w:val="18"/>
              </w:rPr>
            </w:pPr>
            <w:r w:rsidRPr="009D0954">
              <w:rPr>
                <w:sz w:val="18"/>
                <w:szCs w:val="18"/>
              </w:rPr>
              <w:t>301560,0</w:t>
            </w:r>
          </w:p>
        </w:tc>
        <w:tc>
          <w:tcPr>
            <w:tcW w:w="962" w:type="dxa"/>
            <w:gridSpan w:val="6"/>
          </w:tcPr>
          <w:p w:rsidR="00C241DF" w:rsidRPr="009D0954" w:rsidRDefault="00C241DF" w:rsidP="000C699A">
            <w:pPr>
              <w:pStyle w:val="ConsPlusCell"/>
              <w:jc w:val="center"/>
              <w:rPr>
                <w:sz w:val="18"/>
                <w:szCs w:val="18"/>
              </w:rPr>
            </w:pPr>
            <w:r w:rsidRPr="009D0954">
              <w:rPr>
                <w:sz w:val="18"/>
                <w:szCs w:val="18"/>
              </w:rPr>
              <w:t>318015,5</w:t>
            </w:r>
          </w:p>
        </w:tc>
        <w:tc>
          <w:tcPr>
            <w:tcW w:w="993" w:type="dxa"/>
            <w:gridSpan w:val="4"/>
          </w:tcPr>
          <w:p w:rsidR="00C241DF" w:rsidRPr="009D0954" w:rsidRDefault="00C241DF" w:rsidP="000C699A">
            <w:pPr>
              <w:pStyle w:val="ConsPlusCell"/>
              <w:jc w:val="center"/>
              <w:rPr>
                <w:sz w:val="18"/>
                <w:szCs w:val="18"/>
              </w:rPr>
            </w:pPr>
            <w:r w:rsidRPr="009D0954">
              <w:rPr>
                <w:sz w:val="18"/>
                <w:szCs w:val="18"/>
              </w:rPr>
              <w:t>321758,6</w:t>
            </w:r>
          </w:p>
        </w:tc>
        <w:tc>
          <w:tcPr>
            <w:tcW w:w="992" w:type="dxa"/>
            <w:gridSpan w:val="6"/>
          </w:tcPr>
          <w:p w:rsidR="00C241DF" w:rsidRPr="009D0954" w:rsidRDefault="00C241DF" w:rsidP="000C699A">
            <w:pPr>
              <w:pStyle w:val="ConsPlusCell"/>
              <w:jc w:val="center"/>
              <w:rPr>
                <w:sz w:val="18"/>
                <w:szCs w:val="18"/>
              </w:rPr>
            </w:pPr>
            <w:r w:rsidRPr="009D0954">
              <w:rPr>
                <w:sz w:val="18"/>
                <w:szCs w:val="18"/>
              </w:rPr>
              <w:t>292316,0</w:t>
            </w:r>
          </w:p>
        </w:tc>
        <w:tc>
          <w:tcPr>
            <w:tcW w:w="1009" w:type="dxa"/>
            <w:gridSpan w:val="4"/>
            <w:shd w:val="clear" w:color="auto" w:fill="auto"/>
          </w:tcPr>
          <w:p w:rsidR="00C241DF" w:rsidRPr="009D0954" w:rsidRDefault="00C241DF" w:rsidP="000C699A">
            <w:pPr>
              <w:pStyle w:val="ConsPlusCell"/>
              <w:jc w:val="center"/>
              <w:rPr>
                <w:sz w:val="18"/>
                <w:szCs w:val="18"/>
              </w:rPr>
            </w:pPr>
            <w:r w:rsidRPr="009D0954">
              <w:rPr>
                <w:sz w:val="18"/>
                <w:szCs w:val="18"/>
              </w:rPr>
              <w:t>292316,0</w:t>
            </w:r>
          </w:p>
        </w:tc>
        <w:tc>
          <w:tcPr>
            <w:tcW w:w="1053"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292316,0</w:t>
            </w:r>
          </w:p>
        </w:tc>
        <w:tc>
          <w:tcPr>
            <w:tcW w:w="997" w:type="dxa"/>
            <w:gridSpan w:val="2"/>
            <w:shd w:val="clear" w:color="auto" w:fill="auto"/>
          </w:tcPr>
          <w:p w:rsidR="00C241DF" w:rsidRPr="009D0954" w:rsidRDefault="00C241DF" w:rsidP="000C699A">
            <w:pPr>
              <w:pStyle w:val="ConsPlusCell"/>
              <w:jc w:val="center"/>
              <w:rPr>
                <w:sz w:val="18"/>
                <w:szCs w:val="18"/>
              </w:rPr>
            </w:pPr>
            <w:r w:rsidRPr="009D0954">
              <w:rPr>
                <w:sz w:val="18"/>
                <w:szCs w:val="18"/>
              </w:rPr>
              <w:t>292316,0</w:t>
            </w:r>
          </w:p>
        </w:tc>
        <w:tc>
          <w:tcPr>
            <w:tcW w:w="1407" w:type="dxa"/>
            <w:vMerge/>
            <w:shd w:val="clear" w:color="auto" w:fill="auto"/>
          </w:tcPr>
          <w:p w:rsidR="00C241DF" w:rsidRPr="009D0954" w:rsidRDefault="00C241DF" w:rsidP="000C699A">
            <w:pPr>
              <w:pStyle w:val="ConsPlusCell"/>
              <w:rPr>
                <w:sz w:val="18"/>
                <w:szCs w:val="18"/>
              </w:rPr>
            </w:pPr>
          </w:p>
        </w:tc>
        <w:tc>
          <w:tcPr>
            <w:tcW w:w="2083" w:type="dxa"/>
            <w:vMerge/>
            <w:shd w:val="clear" w:color="auto" w:fill="auto"/>
          </w:tcPr>
          <w:p w:rsidR="00C241DF" w:rsidRPr="009D0954" w:rsidRDefault="00C241DF" w:rsidP="000C699A">
            <w:pPr>
              <w:pStyle w:val="ConsPlusCell"/>
              <w:rPr>
                <w:sz w:val="18"/>
                <w:szCs w:val="18"/>
              </w:rPr>
            </w:pPr>
          </w:p>
        </w:tc>
      </w:tr>
    </w:tbl>
    <w:p w:rsidR="00C241DF" w:rsidRPr="00BA12A6" w:rsidRDefault="00C241DF" w:rsidP="00C241DF">
      <w:pPr>
        <w:spacing w:before="120"/>
        <w:jc w:val="both"/>
        <w:rPr>
          <w:sz w:val="28"/>
          <w:szCs w:val="28"/>
        </w:rPr>
      </w:pPr>
      <w:bookmarkStart w:id="0" w:name="P1090"/>
      <w:bookmarkEnd w:id="0"/>
      <w:r>
        <w:rPr>
          <w:sz w:val="28"/>
          <w:szCs w:val="28"/>
          <w:vertAlign w:val="superscript"/>
        </w:rPr>
        <w:t>1</w:t>
      </w:r>
      <w:r>
        <w:rPr>
          <w:sz w:val="28"/>
          <w:szCs w:val="28"/>
        </w:rPr>
        <w:t> О</w:t>
      </w:r>
      <w:r w:rsidRPr="00BA12A6">
        <w:rPr>
          <w:sz w:val="28"/>
          <w:szCs w:val="28"/>
        </w:rPr>
        <w:t>бъем финансирования на реализацию государственной программы на 2023-2025</w:t>
      </w:r>
      <w:r>
        <w:rPr>
          <w:sz w:val="28"/>
          <w:szCs w:val="28"/>
        </w:rPr>
        <w:t xml:space="preserve"> годы носит прогнозный характер.</w:t>
      </w:r>
    </w:p>
    <w:p w:rsidR="00C241DF" w:rsidRPr="00BA12A6" w:rsidRDefault="00C241DF" w:rsidP="00C241DF">
      <w:pPr>
        <w:jc w:val="both"/>
        <w:rPr>
          <w:b/>
          <w:sz w:val="28"/>
          <w:szCs w:val="28"/>
        </w:rPr>
      </w:pPr>
      <w:r>
        <w:rPr>
          <w:sz w:val="28"/>
          <w:szCs w:val="28"/>
          <w:vertAlign w:val="superscript"/>
        </w:rPr>
        <w:t>2</w:t>
      </w:r>
      <w:r>
        <w:rPr>
          <w:sz w:val="28"/>
          <w:szCs w:val="28"/>
        </w:rPr>
        <w:t> О</w:t>
      </w:r>
      <w:r w:rsidRPr="00BA12A6">
        <w:rPr>
          <w:sz w:val="28"/>
          <w:szCs w:val="28"/>
        </w:rPr>
        <w:t>бъем</w:t>
      </w:r>
      <w:r>
        <w:rPr>
          <w:sz w:val="28"/>
          <w:szCs w:val="28"/>
        </w:rPr>
        <w:t>ы</w:t>
      </w:r>
      <w:r w:rsidRPr="00BA12A6">
        <w:rPr>
          <w:sz w:val="28"/>
          <w:szCs w:val="28"/>
        </w:rPr>
        <w:t xml:space="preserve"> финансирования указаны </w:t>
      </w:r>
      <w:proofErr w:type="spellStart"/>
      <w:r w:rsidRPr="00BA12A6">
        <w:rPr>
          <w:sz w:val="28"/>
          <w:szCs w:val="28"/>
        </w:rPr>
        <w:t>справочно</w:t>
      </w:r>
      <w:proofErr w:type="spellEnd"/>
      <w:r w:rsidRPr="00BA12A6">
        <w:rPr>
          <w:sz w:val="28"/>
          <w:szCs w:val="28"/>
        </w:rPr>
        <w:t xml:space="preserve">. </w:t>
      </w:r>
      <w:proofErr w:type="gramStart"/>
      <w:r w:rsidRPr="00BA12A6">
        <w:rPr>
          <w:sz w:val="28"/>
          <w:szCs w:val="28"/>
        </w:rPr>
        <w:t xml:space="preserve">Финансовые средства предусмотрены в </w:t>
      </w:r>
      <w:r w:rsidRPr="00BA12A6">
        <w:rPr>
          <w:sz w:val="28"/>
          <w:szCs w:val="28"/>
          <w:lang w:eastAsia="en-US"/>
        </w:rPr>
        <w:t>государственной программе Новосибирской области «Развитие системы социальной поддержки населения и улучшение социального положения семей с детьми в Новосибирской области», утвержденной постановлением Правительства Новосибирской области от 31.07.2013 № 322-п «</w:t>
      </w:r>
      <w:r w:rsidRPr="00BA12A6">
        <w:rPr>
          <w:spacing w:val="2"/>
          <w:sz w:val="28"/>
          <w:szCs w:val="28"/>
        </w:rPr>
        <w:t xml:space="preserve">Об утверждении государственной программы Новосибирской области </w:t>
      </w:r>
      <w:r w:rsidRPr="00BA12A6">
        <w:rPr>
          <w:sz w:val="28"/>
          <w:szCs w:val="28"/>
          <w:lang w:eastAsia="en-US"/>
        </w:rPr>
        <w:t>«Развитие системы социальной поддержки населения и улучшение социального положения семей с детьми в Новосибирской области»</w:t>
      </w:r>
      <w:r>
        <w:rPr>
          <w:sz w:val="28"/>
          <w:szCs w:val="28"/>
          <w:lang w:eastAsia="en-US"/>
        </w:rPr>
        <w:t>.</w:t>
      </w:r>
      <w:proofErr w:type="gramEnd"/>
    </w:p>
    <w:p w:rsidR="00C241DF" w:rsidRPr="00BA12A6" w:rsidRDefault="00C241DF" w:rsidP="00C241DF">
      <w:pPr>
        <w:jc w:val="both"/>
        <w:rPr>
          <w:spacing w:val="2"/>
          <w:sz w:val="28"/>
          <w:szCs w:val="28"/>
        </w:rPr>
      </w:pPr>
      <w:r>
        <w:rPr>
          <w:sz w:val="28"/>
          <w:szCs w:val="28"/>
          <w:vertAlign w:val="superscript"/>
        </w:rPr>
        <w:t>3</w:t>
      </w:r>
      <w:r>
        <w:rPr>
          <w:sz w:val="28"/>
          <w:szCs w:val="28"/>
        </w:rPr>
        <w:t> О</w:t>
      </w:r>
      <w:r w:rsidRPr="00BA12A6">
        <w:rPr>
          <w:sz w:val="28"/>
          <w:szCs w:val="28"/>
        </w:rPr>
        <w:t xml:space="preserve">бъемы финансирования указаны </w:t>
      </w:r>
      <w:proofErr w:type="spellStart"/>
      <w:r w:rsidRPr="00BA12A6">
        <w:rPr>
          <w:sz w:val="28"/>
          <w:szCs w:val="28"/>
        </w:rPr>
        <w:t>справочно</w:t>
      </w:r>
      <w:proofErr w:type="spellEnd"/>
      <w:r w:rsidRPr="00BA12A6">
        <w:rPr>
          <w:sz w:val="28"/>
          <w:szCs w:val="28"/>
        </w:rPr>
        <w:t xml:space="preserve">. Финансовые средства предусмотрены в </w:t>
      </w:r>
      <w:r w:rsidRPr="00BA12A6">
        <w:rPr>
          <w:sz w:val="28"/>
          <w:szCs w:val="28"/>
          <w:lang w:eastAsia="en-US"/>
        </w:rPr>
        <w:t>государственной программе Новосибирской области «Региональная программа развития среднего профессионального образования Новосибирской области», утвержденной постановлением</w:t>
      </w:r>
      <w:r w:rsidRPr="00BA12A6">
        <w:rPr>
          <w:sz w:val="28"/>
          <w:szCs w:val="28"/>
        </w:rPr>
        <w:t xml:space="preserve"> Правительства </w:t>
      </w:r>
      <w:r w:rsidRPr="00BA12A6">
        <w:rPr>
          <w:sz w:val="28"/>
          <w:szCs w:val="28"/>
          <w:lang w:eastAsia="en-US"/>
        </w:rPr>
        <w:t>Новоси</w:t>
      </w:r>
      <w:r>
        <w:rPr>
          <w:sz w:val="28"/>
          <w:szCs w:val="28"/>
          <w:lang w:eastAsia="en-US"/>
        </w:rPr>
        <w:t>бирской области от 06.09.2013 № </w:t>
      </w:r>
      <w:r w:rsidRPr="00BA12A6">
        <w:rPr>
          <w:sz w:val="28"/>
          <w:szCs w:val="28"/>
          <w:lang w:eastAsia="en-US"/>
        </w:rPr>
        <w:t>380-п «</w:t>
      </w:r>
      <w:r w:rsidRPr="00BA12A6">
        <w:rPr>
          <w:spacing w:val="2"/>
          <w:sz w:val="28"/>
          <w:szCs w:val="28"/>
        </w:rPr>
        <w:t>Об утверждении государственной программы Новосибирской области «Региональная программа развития среднего профессионального образования Новосибирской области на 2015-2020 годы»</w:t>
      </w:r>
      <w:r>
        <w:rPr>
          <w:spacing w:val="2"/>
          <w:sz w:val="28"/>
          <w:szCs w:val="28"/>
        </w:rPr>
        <w:t>.</w:t>
      </w:r>
    </w:p>
    <w:p w:rsidR="00C241DF" w:rsidRPr="00BA12A6" w:rsidRDefault="00C241DF" w:rsidP="00C241DF">
      <w:pPr>
        <w:jc w:val="both"/>
        <w:rPr>
          <w:sz w:val="28"/>
          <w:szCs w:val="28"/>
        </w:rPr>
      </w:pPr>
      <w:r>
        <w:rPr>
          <w:sz w:val="28"/>
          <w:szCs w:val="28"/>
          <w:vertAlign w:val="superscript"/>
        </w:rPr>
        <w:t>4</w:t>
      </w:r>
      <w:r>
        <w:rPr>
          <w:sz w:val="28"/>
          <w:szCs w:val="28"/>
        </w:rPr>
        <w:t> О</w:t>
      </w:r>
      <w:r w:rsidRPr="00BA12A6">
        <w:rPr>
          <w:sz w:val="28"/>
          <w:szCs w:val="28"/>
        </w:rPr>
        <w:t xml:space="preserve">бъемы финансирования указаны без учета финансовых средств, включенных в государственную программу «Содействие занятости населения» </w:t>
      </w:r>
      <w:proofErr w:type="spellStart"/>
      <w:r w:rsidRPr="00BA12A6">
        <w:rPr>
          <w:sz w:val="28"/>
          <w:szCs w:val="28"/>
        </w:rPr>
        <w:t>справочно</w:t>
      </w:r>
      <w:proofErr w:type="spellEnd"/>
      <w:r w:rsidRPr="00BA12A6">
        <w:rPr>
          <w:sz w:val="28"/>
          <w:szCs w:val="28"/>
        </w:rPr>
        <w:t>.</w:t>
      </w:r>
    </w:p>
    <w:p w:rsidR="00C241DF" w:rsidRPr="00BA12A6" w:rsidRDefault="00C241DF" w:rsidP="00C241DF">
      <w:pPr>
        <w:pStyle w:val="ConsPlusNormal"/>
        <w:spacing w:before="120"/>
        <w:ind w:firstLine="0"/>
        <w:jc w:val="both"/>
        <w:rPr>
          <w:rFonts w:ascii="Times New Roman" w:hAnsi="Times New Roman" w:cs="Times New Roman"/>
          <w:sz w:val="28"/>
          <w:szCs w:val="28"/>
        </w:rPr>
      </w:pPr>
      <w:r w:rsidRPr="00BA12A6">
        <w:rPr>
          <w:rFonts w:ascii="Times New Roman" w:hAnsi="Times New Roman" w:cs="Times New Roman"/>
          <w:sz w:val="28"/>
          <w:szCs w:val="28"/>
        </w:rPr>
        <w:t>Применяемые сокращения:</w:t>
      </w:r>
    </w:p>
    <w:p w:rsidR="00C241DF" w:rsidRPr="00BA12A6" w:rsidRDefault="00C241DF" w:rsidP="00C241DF">
      <w:pPr>
        <w:pStyle w:val="ConsPlusNormal"/>
        <w:ind w:firstLine="0"/>
        <w:jc w:val="both"/>
        <w:rPr>
          <w:rFonts w:ascii="Times New Roman" w:hAnsi="Times New Roman" w:cs="Times New Roman"/>
          <w:sz w:val="28"/>
          <w:szCs w:val="28"/>
        </w:rPr>
      </w:pPr>
      <w:r w:rsidRPr="00BA12A6">
        <w:rPr>
          <w:rFonts w:ascii="Times New Roman" w:hAnsi="Times New Roman" w:cs="Times New Roman"/>
          <w:sz w:val="28"/>
          <w:szCs w:val="28"/>
        </w:rPr>
        <w:t xml:space="preserve">администрации </w:t>
      </w:r>
      <w:proofErr w:type="spellStart"/>
      <w:r w:rsidRPr="00BA12A6">
        <w:rPr>
          <w:rFonts w:ascii="Times New Roman" w:hAnsi="Times New Roman" w:cs="Times New Roman"/>
          <w:sz w:val="28"/>
          <w:szCs w:val="28"/>
        </w:rPr>
        <w:t>МРиГО</w:t>
      </w:r>
      <w:proofErr w:type="spellEnd"/>
      <w:r w:rsidRPr="00BA12A6">
        <w:rPr>
          <w:rFonts w:ascii="Times New Roman" w:hAnsi="Times New Roman" w:cs="Times New Roman"/>
          <w:sz w:val="28"/>
          <w:szCs w:val="28"/>
        </w:rPr>
        <w:t xml:space="preserve"> – администрации муниципальных районов и городских округов Новосибирской области;</w:t>
      </w:r>
    </w:p>
    <w:p w:rsidR="00C241DF" w:rsidRPr="00BA12A6" w:rsidRDefault="00C241DF" w:rsidP="00C241DF">
      <w:pPr>
        <w:pStyle w:val="ConsPlusNormal"/>
        <w:ind w:firstLine="0"/>
        <w:jc w:val="both"/>
        <w:rPr>
          <w:rFonts w:ascii="Times New Roman" w:hAnsi="Times New Roman" w:cs="Times New Roman"/>
          <w:sz w:val="28"/>
          <w:szCs w:val="28"/>
        </w:rPr>
      </w:pPr>
      <w:r w:rsidRPr="00BA12A6">
        <w:rPr>
          <w:rFonts w:ascii="Times New Roman" w:hAnsi="Times New Roman" w:cs="Times New Roman"/>
          <w:sz w:val="28"/>
          <w:szCs w:val="28"/>
        </w:rPr>
        <w:t>АНО «НОЦОТ» – автономная некоммерческая организация «Новосибирский областной центр охраны труда»;</w:t>
      </w:r>
    </w:p>
    <w:p w:rsidR="00C241DF" w:rsidRPr="00BA12A6" w:rsidRDefault="00C241DF" w:rsidP="00C241DF">
      <w:pPr>
        <w:pStyle w:val="ConsPlusNormal"/>
        <w:ind w:firstLine="0"/>
        <w:jc w:val="both"/>
        <w:rPr>
          <w:rFonts w:ascii="Times New Roman" w:hAnsi="Times New Roman" w:cs="Times New Roman"/>
          <w:sz w:val="28"/>
          <w:szCs w:val="28"/>
        </w:rPr>
      </w:pPr>
      <w:r w:rsidRPr="00BA12A6">
        <w:rPr>
          <w:rFonts w:ascii="Times New Roman" w:hAnsi="Times New Roman" w:cs="Times New Roman"/>
          <w:sz w:val="28"/>
          <w:szCs w:val="28"/>
        </w:rPr>
        <w:t>АО «АИР НСО» – акционерное общество «Агентство инвестиционного развития Новосибирской области»;</w:t>
      </w:r>
    </w:p>
    <w:p w:rsidR="00C241DF" w:rsidRPr="00BA12A6" w:rsidRDefault="00C241DF" w:rsidP="00C241DF">
      <w:pPr>
        <w:jc w:val="both"/>
        <w:rPr>
          <w:rFonts w:eastAsia="Calibri"/>
          <w:sz w:val="28"/>
          <w:szCs w:val="28"/>
        </w:rPr>
      </w:pPr>
      <w:r w:rsidRPr="00BA12A6">
        <w:rPr>
          <w:rFonts w:eastAsia="Calibri"/>
          <w:sz w:val="28"/>
          <w:szCs w:val="28"/>
        </w:rPr>
        <w:t xml:space="preserve">ГАУ ДПО НСО «Новосибирский центр развития профессионального образования» </w:t>
      </w:r>
      <w:r w:rsidRPr="00BA12A6">
        <w:rPr>
          <w:sz w:val="28"/>
          <w:szCs w:val="28"/>
        </w:rPr>
        <w:t>–</w:t>
      </w:r>
      <w:r w:rsidRPr="00BA12A6">
        <w:rPr>
          <w:rFonts w:eastAsia="Calibri"/>
          <w:sz w:val="28"/>
          <w:szCs w:val="28"/>
        </w:rPr>
        <w:t xml:space="preserve"> </w:t>
      </w:r>
      <w:r w:rsidRPr="00BA12A6">
        <w:rPr>
          <w:sz w:val="28"/>
          <w:szCs w:val="28"/>
        </w:rPr>
        <w:t xml:space="preserve">государственное автономное учреждение дополнительного профессионального образования Новосибирской области </w:t>
      </w:r>
      <w:r w:rsidRPr="00BA12A6">
        <w:rPr>
          <w:rFonts w:eastAsia="Calibri"/>
          <w:sz w:val="28"/>
          <w:szCs w:val="28"/>
        </w:rPr>
        <w:t>«Новосибирский центр развития профессионального образования»;</w:t>
      </w:r>
    </w:p>
    <w:p w:rsidR="00C241DF" w:rsidRPr="00BA12A6" w:rsidRDefault="00C241DF" w:rsidP="00C241DF">
      <w:pPr>
        <w:jc w:val="both"/>
        <w:rPr>
          <w:sz w:val="28"/>
          <w:szCs w:val="28"/>
        </w:rPr>
      </w:pPr>
      <w:r w:rsidRPr="00BA12A6">
        <w:rPr>
          <w:sz w:val="28"/>
          <w:szCs w:val="28"/>
        </w:rPr>
        <w:t>ГАУ НСО «ЦРПК» – государственное автономное учреждение Новосибирской области «Центр развития профессиональной карьеры»;</w:t>
      </w:r>
    </w:p>
    <w:p w:rsidR="00C241DF" w:rsidRPr="00BA12A6" w:rsidRDefault="00C241DF" w:rsidP="00C241DF">
      <w:pPr>
        <w:jc w:val="both"/>
        <w:rPr>
          <w:rFonts w:eastAsia="Calibri"/>
          <w:sz w:val="28"/>
          <w:szCs w:val="28"/>
        </w:rPr>
      </w:pPr>
      <w:r w:rsidRPr="00BA12A6">
        <w:rPr>
          <w:rFonts w:eastAsia="Calibri"/>
          <w:sz w:val="28"/>
          <w:szCs w:val="28"/>
        </w:rPr>
        <w:lastRenderedPageBreak/>
        <w:t xml:space="preserve">ГБПОУ НСО «Новосибирский профессионально-педагогический колледж» </w:t>
      </w:r>
      <w:r w:rsidRPr="00BA12A6">
        <w:rPr>
          <w:sz w:val="28"/>
          <w:szCs w:val="28"/>
        </w:rPr>
        <w:t>–</w:t>
      </w:r>
      <w:r w:rsidRPr="00BA12A6">
        <w:rPr>
          <w:rFonts w:eastAsia="Calibri"/>
          <w:sz w:val="28"/>
          <w:szCs w:val="28"/>
        </w:rPr>
        <w:t xml:space="preserve"> государственное бюджетное профессиональное образовательное учреждение Новосибирской области «Новосибирский профессионально-педагогический колледж»;</w:t>
      </w:r>
    </w:p>
    <w:p w:rsidR="00C241DF" w:rsidRPr="00BA12A6" w:rsidRDefault="00C241DF" w:rsidP="00C241DF">
      <w:pPr>
        <w:pStyle w:val="ConsPlusNormal"/>
        <w:ind w:firstLine="0"/>
        <w:jc w:val="both"/>
        <w:rPr>
          <w:rFonts w:ascii="Times New Roman" w:hAnsi="Times New Roman" w:cs="Times New Roman"/>
          <w:sz w:val="28"/>
          <w:szCs w:val="28"/>
        </w:rPr>
      </w:pPr>
      <w:r w:rsidRPr="00BA12A6">
        <w:rPr>
          <w:rFonts w:ascii="Times New Roman" w:hAnsi="Times New Roman" w:cs="Times New Roman"/>
          <w:sz w:val="28"/>
          <w:szCs w:val="28"/>
        </w:rPr>
        <w:t>ГИТ – Государственная инспекция труда в Новосибирской области;</w:t>
      </w:r>
    </w:p>
    <w:p w:rsidR="00C241DF" w:rsidRPr="00BA12A6" w:rsidRDefault="00C241DF" w:rsidP="00C241DF">
      <w:pPr>
        <w:pStyle w:val="ConsPlusNormal"/>
        <w:ind w:firstLine="0"/>
        <w:jc w:val="both"/>
        <w:rPr>
          <w:rFonts w:ascii="Times New Roman" w:hAnsi="Times New Roman" w:cs="Times New Roman"/>
          <w:sz w:val="28"/>
          <w:szCs w:val="28"/>
        </w:rPr>
      </w:pPr>
      <w:r w:rsidRPr="00BA12A6">
        <w:rPr>
          <w:rFonts w:ascii="Times New Roman" w:hAnsi="Times New Roman" w:cs="Times New Roman"/>
          <w:sz w:val="28"/>
          <w:szCs w:val="28"/>
        </w:rPr>
        <w:t>ГУ НРО ФСС РФ – государственное учреждение – Новосибирское региональное отделение Фонда социального страхования Российской Федерации;</w:t>
      </w:r>
    </w:p>
    <w:p w:rsidR="00C241DF" w:rsidRPr="00BA12A6" w:rsidRDefault="00C241DF" w:rsidP="00C241DF">
      <w:pPr>
        <w:pStyle w:val="ConsPlusNormal"/>
        <w:ind w:firstLine="0"/>
        <w:jc w:val="both"/>
        <w:rPr>
          <w:rFonts w:ascii="Times New Roman" w:hAnsi="Times New Roman" w:cs="Times New Roman"/>
          <w:sz w:val="28"/>
          <w:szCs w:val="28"/>
        </w:rPr>
      </w:pPr>
      <w:r w:rsidRPr="00BA12A6">
        <w:rPr>
          <w:rFonts w:ascii="Times New Roman" w:hAnsi="Times New Roman" w:cs="Times New Roman"/>
          <w:sz w:val="28"/>
          <w:szCs w:val="28"/>
        </w:rPr>
        <w:t xml:space="preserve">Министерство </w:t>
      </w:r>
      <w:proofErr w:type="spellStart"/>
      <w:r w:rsidRPr="00BA12A6">
        <w:rPr>
          <w:rFonts w:ascii="Times New Roman" w:hAnsi="Times New Roman" w:cs="Times New Roman"/>
          <w:sz w:val="28"/>
          <w:szCs w:val="28"/>
        </w:rPr>
        <w:t>ЖКХиЭ</w:t>
      </w:r>
      <w:proofErr w:type="spellEnd"/>
      <w:r w:rsidRPr="00BA12A6">
        <w:rPr>
          <w:rFonts w:ascii="Times New Roman" w:hAnsi="Times New Roman" w:cs="Times New Roman"/>
          <w:sz w:val="28"/>
          <w:szCs w:val="28"/>
        </w:rPr>
        <w:t xml:space="preserve"> НСО – министерство жилищно-коммунального хозяйства и энергетики Новосибирской области;</w:t>
      </w:r>
    </w:p>
    <w:p w:rsidR="00C241DF" w:rsidRPr="00BA12A6" w:rsidRDefault="00C241DF" w:rsidP="00C241DF">
      <w:pPr>
        <w:jc w:val="both"/>
        <w:rPr>
          <w:color w:val="000000"/>
          <w:sz w:val="28"/>
          <w:szCs w:val="28"/>
        </w:rPr>
      </w:pPr>
      <w:r w:rsidRPr="00BA12A6">
        <w:rPr>
          <w:sz w:val="28"/>
          <w:szCs w:val="28"/>
        </w:rPr>
        <w:t>Минобразования НСО – мини</w:t>
      </w:r>
      <w:r w:rsidRPr="00BA12A6">
        <w:rPr>
          <w:color w:val="000000"/>
          <w:sz w:val="28"/>
          <w:szCs w:val="28"/>
        </w:rPr>
        <w:t xml:space="preserve">стерство образования Новосибирской области; </w:t>
      </w:r>
    </w:p>
    <w:p w:rsidR="00C241DF" w:rsidRPr="00BA12A6" w:rsidRDefault="00C241DF" w:rsidP="00C241DF">
      <w:pPr>
        <w:pStyle w:val="ConsPlusNormal"/>
        <w:ind w:firstLine="0"/>
        <w:jc w:val="both"/>
        <w:rPr>
          <w:rFonts w:ascii="Times New Roman" w:hAnsi="Times New Roman" w:cs="Times New Roman"/>
          <w:sz w:val="28"/>
          <w:szCs w:val="28"/>
        </w:rPr>
      </w:pPr>
      <w:proofErr w:type="spellStart"/>
      <w:r w:rsidRPr="00BA12A6">
        <w:rPr>
          <w:rFonts w:ascii="Times New Roman" w:hAnsi="Times New Roman" w:cs="Times New Roman"/>
          <w:sz w:val="28"/>
          <w:szCs w:val="28"/>
        </w:rPr>
        <w:t>Минпромторг</w:t>
      </w:r>
      <w:proofErr w:type="spellEnd"/>
      <w:r w:rsidRPr="00BA12A6">
        <w:rPr>
          <w:rFonts w:ascii="Times New Roman" w:hAnsi="Times New Roman" w:cs="Times New Roman"/>
          <w:sz w:val="28"/>
          <w:szCs w:val="28"/>
        </w:rPr>
        <w:t xml:space="preserve"> НСО – министерство промышленности, торговли и развития предпринимательства Новосибирской области;</w:t>
      </w:r>
    </w:p>
    <w:p w:rsidR="00C241DF" w:rsidRPr="00BA12A6" w:rsidRDefault="00C241DF" w:rsidP="00C241DF">
      <w:pPr>
        <w:pStyle w:val="ConsPlusNormal"/>
        <w:ind w:firstLine="0"/>
        <w:jc w:val="both"/>
        <w:rPr>
          <w:rFonts w:ascii="Times New Roman" w:hAnsi="Times New Roman" w:cs="Times New Roman"/>
          <w:sz w:val="28"/>
          <w:szCs w:val="28"/>
        </w:rPr>
      </w:pPr>
      <w:r w:rsidRPr="00BA12A6">
        <w:rPr>
          <w:rFonts w:ascii="Times New Roman" w:hAnsi="Times New Roman" w:cs="Times New Roman"/>
          <w:sz w:val="28"/>
          <w:szCs w:val="28"/>
        </w:rPr>
        <w:t>Минстрой НСО – министерство строительства Новосибирской области;</w:t>
      </w:r>
    </w:p>
    <w:p w:rsidR="00C241DF" w:rsidRPr="00BA12A6" w:rsidRDefault="00C241DF" w:rsidP="00C241DF">
      <w:pPr>
        <w:pStyle w:val="ConsPlusNormal"/>
        <w:ind w:firstLine="0"/>
        <w:jc w:val="both"/>
        <w:rPr>
          <w:rFonts w:ascii="Times New Roman" w:hAnsi="Times New Roman" w:cs="Times New Roman"/>
          <w:sz w:val="28"/>
          <w:szCs w:val="28"/>
        </w:rPr>
      </w:pPr>
      <w:r w:rsidRPr="00BA12A6">
        <w:rPr>
          <w:rFonts w:ascii="Times New Roman" w:hAnsi="Times New Roman" w:cs="Times New Roman"/>
          <w:sz w:val="28"/>
          <w:szCs w:val="28"/>
        </w:rPr>
        <w:t xml:space="preserve">Минтруда и </w:t>
      </w:r>
      <w:proofErr w:type="spellStart"/>
      <w:r w:rsidRPr="00BA12A6">
        <w:rPr>
          <w:rFonts w:ascii="Times New Roman" w:hAnsi="Times New Roman" w:cs="Times New Roman"/>
          <w:sz w:val="28"/>
          <w:szCs w:val="28"/>
        </w:rPr>
        <w:t>соцразвития</w:t>
      </w:r>
      <w:proofErr w:type="spellEnd"/>
      <w:r w:rsidRPr="00BA12A6">
        <w:rPr>
          <w:rFonts w:ascii="Times New Roman" w:hAnsi="Times New Roman" w:cs="Times New Roman"/>
          <w:sz w:val="28"/>
          <w:szCs w:val="28"/>
        </w:rPr>
        <w:t xml:space="preserve"> НСО – министерство труда и социального развития Новосибирской области;</w:t>
      </w:r>
    </w:p>
    <w:p w:rsidR="00C241DF" w:rsidRPr="00BA12A6" w:rsidRDefault="00C241DF" w:rsidP="00C241DF">
      <w:pPr>
        <w:pStyle w:val="ConsPlusNormal"/>
        <w:ind w:firstLine="0"/>
        <w:jc w:val="both"/>
        <w:rPr>
          <w:rFonts w:ascii="Times New Roman" w:hAnsi="Times New Roman" w:cs="Times New Roman"/>
          <w:sz w:val="28"/>
          <w:szCs w:val="28"/>
        </w:rPr>
      </w:pPr>
      <w:proofErr w:type="spellStart"/>
      <w:r>
        <w:rPr>
          <w:rFonts w:ascii="Times New Roman" w:hAnsi="Times New Roman" w:cs="Times New Roman"/>
          <w:sz w:val="28"/>
          <w:szCs w:val="28"/>
        </w:rPr>
        <w:t>Минцифра</w:t>
      </w:r>
      <w:proofErr w:type="spellEnd"/>
      <w:r>
        <w:rPr>
          <w:rFonts w:ascii="Times New Roman" w:hAnsi="Times New Roman" w:cs="Times New Roman"/>
          <w:sz w:val="28"/>
          <w:szCs w:val="28"/>
        </w:rPr>
        <w:t xml:space="preserve"> НСО – м</w:t>
      </w:r>
      <w:r w:rsidRPr="00BA12A6">
        <w:rPr>
          <w:rFonts w:ascii="Times New Roman" w:hAnsi="Times New Roman" w:cs="Times New Roman"/>
          <w:sz w:val="28"/>
          <w:szCs w:val="28"/>
        </w:rPr>
        <w:t>инистерство цифрового развития и связи Новосибирской области;</w:t>
      </w:r>
    </w:p>
    <w:p w:rsidR="00C241DF" w:rsidRPr="00BA12A6" w:rsidRDefault="00C241DF" w:rsidP="00C241DF">
      <w:pPr>
        <w:pStyle w:val="ConsPlusNormal"/>
        <w:ind w:firstLine="0"/>
        <w:jc w:val="both"/>
        <w:rPr>
          <w:rFonts w:ascii="Times New Roman" w:hAnsi="Times New Roman" w:cs="Times New Roman"/>
          <w:sz w:val="28"/>
          <w:szCs w:val="28"/>
        </w:rPr>
      </w:pPr>
      <w:r w:rsidRPr="00BA12A6">
        <w:rPr>
          <w:rFonts w:ascii="Times New Roman" w:hAnsi="Times New Roman" w:cs="Times New Roman"/>
          <w:sz w:val="28"/>
          <w:szCs w:val="28"/>
        </w:rPr>
        <w:t xml:space="preserve">МСЭ – федеральное казенное учреждение «Главное бюро </w:t>
      </w:r>
      <w:proofErr w:type="gramStart"/>
      <w:r w:rsidRPr="00BA12A6">
        <w:rPr>
          <w:rFonts w:ascii="Times New Roman" w:hAnsi="Times New Roman" w:cs="Times New Roman"/>
          <w:sz w:val="28"/>
          <w:szCs w:val="28"/>
        </w:rPr>
        <w:t>медико-социальной</w:t>
      </w:r>
      <w:proofErr w:type="gramEnd"/>
      <w:r w:rsidRPr="00BA12A6">
        <w:rPr>
          <w:rFonts w:ascii="Times New Roman" w:hAnsi="Times New Roman" w:cs="Times New Roman"/>
          <w:sz w:val="28"/>
          <w:szCs w:val="28"/>
        </w:rPr>
        <w:t xml:space="preserve"> экспертизы по Новосибирской области» Министерства труда и социальной защиты Российской Федерации;</w:t>
      </w:r>
    </w:p>
    <w:p w:rsidR="00C241DF" w:rsidRPr="00BA12A6" w:rsidRDefault="00C241DF" w:rsidP="00C241DF">
      <w:pPr>
        <w:pStyle w:val="ConsPlusNormal"/>
        <w:ind w:firstLine="0"/>
        <w:jc w:val="both"/>
        <w:rPr>
          <w:rFonts w:ascii="Times New Roman" w:hAnsi="Times New Roman" w:cs="Times New Roman"/>
          <w:sz w:val="28"/>
          <w:szCs w:val="28"/>
        </w:rPr>
      </w:pPr>
      <w:r w:rsidRPr="00BA12A6">
        <w:rPr>
          <w:rFonts w:ascii="Times New Roman" w:hAnsi="Times New Roman" w:cs="Times New Roman"/>
          <w:sz w:val="28"/>
          <w:szCs w:val="28"/>
        </w:rPr>
        <w:t xml:space="preserve">МТУ по надзору за ЯРБ Сибири и Дальнего Востока </w:t>
      </w:r>
      <w:proofErr w:type="spellStart"/>
      <w:r w:rsidRPr="00BA12A6">
        <w:rPr>
          <w:rFonts w:ascii="Times New Roman" w:hAnsi="Times New Roman" w:cs="Times New Roman"/>
          <w:sz w:val="28"/>
          <w:szCs w:val="28"/>
        </w:rPr>
        <w:t>Ростехнадзора</w:t>
      </w:r>
      <w:proofErr w:type="spellEnd"/>
      <w:r w:rsidRPr="00BA12A6">
        <w:rPr>
          <w:rFonts w:ascii="Times New Roman" w:hAnsi="Times New Roman" w:cs="Times New Roman"/>
          <w:sz w:val="28"/>
          <w:szCs w:val="28"/>
        </w:rPr>
        <w:t xml:space="preserve"> – Межрегиональное территориальное управление по надзору за ядерной и радиационной безопасностью Сибири и Дальнего Востока Федеральной службы по экологическому, технологическому и атомному надзору;</w:t>
      </w:r>
    </w:p>
    <w:p w:rsidR="00C241DF" w:rsidRPr="00BA12A6" w:rsidRDefault="00C241DF" w:rsidP="00C241DF">
      <w:pPr>
        <w:pStyle w:val="ConsPlusNormal"/>
        <w:ind w:firstLine="0"/>
        <w:jc w:val="both"/>
        <w:rPr>
          <w:rFonts w:ascii="Times New Roman" w:hAnsi="Times New Roman" w:cs="Times New Roman"/>
          <w:sz w:val="28"/>
          <w:szCs w:val="28"/>
        </w:rPr>
      </w:pPr>
      <w:proofErr w:type="spellStart"/>
      <w:r w:rsidRPr="00BA12A6">
        <w:rPr>
          <w:rFonts w:ascii="Times New Roman" w:hAnsi="Times New Roman" w:cs="Times New Roman"/>
          <w:sz w:val="28"/>
          <w:szCs w:val="28"/>
        </w:rPr>
        <w:t>Новосибирскстат</w:t>
      </w:r>
      <w:proofErr w:type="spellEnd"/>
      <w:r w:rsidRPr="00BA12A6">
        <w:rPr>
          <w:rFonts w:ascii="Times New Roman" w:hAnsi="Times New Roman" w:cs="Times New Roman"/>
          <w:sz w:val="28"/>
          <w:szCs w:val="28"/>
        </w:rPr>
        <w:t xml:space="preserve"> – Территориальный орган Федеральной службы государственной статистики по Новосибирской области;</w:t>
      </w:r>
    </w:p>
    <w:p w:rsidR="00C241DF" w:rsidRPr="00BA12A6" w:rsidRDefault="00C241DF" w:rsidP="00C241DF">
      <w:pPr>
        <w:jc w:val="both"/>
        <w:rPr>
          <w:color w:val="000000"/>
          <w:sz w:val="28"/>
          <w:szCs w:val="28"/>
        </w:rPr>
      </w:pPr>
      <w:r w:rsidRPr="00BA12A6">
        <w:rPr>
          <w:color w:val="000000"/>
          <w:sz w:val="28"/>
          <w:szCs w:val="28"/>
        </w:rPr>
        <w:t>образовательные организации Новосибирской области – образовательные организации высшего образования на территории Новосибирской области, государственные профессиональные образовательные организации и государственные общеобразовательные организации, подведомственные областным исполнительным органам государственной власти Новосибирской области и муниципальные общеобразовательные организации;</w:t>
      </w:r>
    </w:p>
    <w:p w:rsidR="00C241DF" w:rsidRPr="00BA12A6" w:rsidRDefault="00C241DF" w:rsidP="00C241DF">
      <w:pPr>
        <w:jc w:val="both"/>
        <w:rPr>
          <w:sz w:val="28"/>
          <w:szCs w:val="28"/>
        </w:rPr>
      </w:pPr>
      <w:r w:rsidRPr="00BA12A6">
        <w:rPr>
          <w:sz w:val="28"/>
          <w:szCs w:val="28"/>
        </w:rPr>
        <w:t>Обучающие организации – организации, оказывающие услуги в области охраны труда по обучению работодателей и работников вопросам охраны труда;</w:t>
      </w:r>
    </w:p>
    <w:p w:rsidR="00C241DF" w:rsidRPr="00BA12A6" w:rsidRDefault="00C241DF" w:rsidP="00C241DF">
      <w:pPr>
        <w:pStyle w:val="ConsPlusNormal"/>
        <w:ind w:firstLine="0"/>
        <w:jc w:val="both"/>
        <w:rPr>
          <w:rFonts w:ascii="Times New Roman" w:hAnsi="Times New Roman" w:cs="Times New Roman"/>
          <w:sz w:val="28"/>
          <w:szCs w:val="28"/>
        </w:rPr>
      </w:pPr>
      <w:r w:rsidRPr="00BA12A6">
        <w:rPr>
          <w:rFonts w:ascii="Times New Roman" w:hAnsi="Times New Roman" w:cs="Times New Roman"/>
          <w:sz w:val="28"/>
          <w:szCs w:val="28"/>
        </w:rPr>
        <w:t>ОИОГВ НСО – областные исполнительные органы государственной власти Новосибирской области;</w:t>
      </w:r>
    </w:p>
    <w:p w:rsidR="00C241DF" w:rsidRPr="00BA12A6" w:rsidRDefault="00C241DF" w:rsidP="00C241DF">
      <w:pPr>
        <w:pStyle w:val="ConsPlusNormal"/>
        <w:ind w:firstLine="0"/>
        <w:jc w:val="both"/>
        <w:rPr>
          <w:rFonts w:ascii="Times New Roman" w:hAnsi="Times New Roman" w:cs="Times New Roman"/>
          <w:sz w:val="28"/>
          <w:szCs w:val="28"/>
        </w:rPr>
      </w:pPr>
      <w:r w:rsidRPr="00BA12A6">
        <w:rPr>
          <w:rFonts w:ascii="Times New Roman" w:hAnsi="Times New Roman" w:cs="Times New Roman"/>
          <w:sz w:val="28"/>
          <w:szCs w:val="28"/>
        </w:rPr>
        <w:t>организации – работодатели, осуществляющие деятельность на территории Новосибирской области;</w:t>
      </w:r>
    </w:p>
    <w:p w:rsidR="00C241DF" w:rsidRPr="00BA12A6" w:rsidRDefault="00C241DF" w:rsidP="00C241DF">
      <w:pPr>
        <w:pStyle w:val="ConsPlusNormal"/>
        <w:ind w:firstLine="0"/>
        <w:jc w:val="both"/>
        <w:rPr>
          <w:rFonts w:ascii="Times New Roman" w:hAnsi="Times New Roman" w:cs="Times New Roman"/>
          <w:color w:val="000000"/>
          <w:sz w:val="28"/>
          <w:szCs w:val="28"/>
        </w:rPr>
      </w:pPr>
      <w:r w:rsidRPr="00BA12A6">
        <w:rPr>
          <w:rFonts w:ascii="Times New Roman" w:hAnsi="Times New Roman" w:cs="Times New Roman"/>
          <w:sz w:val="28"/>
          <w:szCs w:val="28"/>
        </w:rPr>
        <w:t>РЦК – Региональный центр компетенций – (акционерное общество «Агентство инвестиционного развития Новосибирской области»)</w:t>
      </w:r>
      <w:r>
        <w:rPr>
          <w:rFonts w:ascii="Times New Roman" w:hAnsi="Times New Roman" w:cs="Times New Roman"/>
          <w:sz w:val="28"/>
          <w:szCs w:val="28"/>
        </w:rPr>
        <w:t>,</w:t>
      </w:r>
      <w:r w:rsidRPr="00BA12A6">
        <w:rPr>
          <w:rFonts w:ascii="Times New Roman" w:hAnsi="Times New Roman" w:cs="Times New Roman"/>
          <w:sz w:val="28"/>
          <w:szCs w:val="28"/>
        </w:rPr>
        <w:t xml:space="preserve"> создан в целях реализации мероприятий регионального проекта «Адресная поддержка </w:t>
      </w:r>
      <w:r w:rsidRPr="00BA12A6">
        <w:rPr>
          <w:rFonts w:ascii="Times New Roman" w:hAnsi="Times New Roman" w:cs="Times New Roman"/>
          <w:sz w:val="28"/>
          <w:szCs w:val="28"/>
        </w:rPr>
        <w:lastRenderedPageBreak/>
        <w:t>повышения производительности труда на предприятиях» национального проекта «Производительность труда и поддержка занятости»;</w:t>
      </w:r>
    </w:p>
    <w:p w:rsidR="00C241DF" w:rsidRPr="00BA12A6" w:rsidRDefault="00C241DF" w:rsidP="00C241DF">
      <w:pPr>
        <w:pStyle w:val="ConsPlusNormal"/>
        <w:ind w:firstLine="0"/>
        <w:jc w:val="both"/>
        <w:rPr>
          <w:rFonts w:ascii="Times New Roman" w:hAnsi="Times New Roman" w:cs="Times New Roman"/>
          <w:sz w:val="28"/>
          <w:szCs w:val="28"/>
        </w:rPr>
      </w:pPr>
      <w:proofErr w:type="spellStart"/>
      <w:r w:rsidRPr="00BA12A6">
        <w:rPr>
          <w:rFonts w:ascii="Times New Roman" w:hAnsi="Times New Roman" w:cs="Times New Roman"/>
          <w:sz w:val="28"/>
          <w:szCs w:val="28"/>
        </w:rPr>
        <w:t>СРПиР</w:t>
      </w:r>
      <w:proofErr w:type="spellEnd"/>
      <w:r w:rsidRPr="00BA12A6">
        <w:rPr>
          <w:rFonts w:ascii="Times New Roman" w:hAnsi="Times New Roman" w:cs="Times New Roman"/>
          <w:sz w:val="28"/>
          <w:szCs w:val="28"/>
        </w:rPr>
        <w:t xml:space="preserve"> – Новосибирская областная общественная организация «Союз руководителей предприятий и работодателей»;</w:t>
      </w:r>
    </w:p>
    <w:p w:rsidR="00C241DF" w:rsidRPr="00BA12A6" w:rsidRDefault="00C241DF" w:rsidP="00C241DF">
      <w:pPr>
        <w:pStyle w:val="ConsPlusNormal"/>
        <w:ind w:firstLine="0"/>
        <w:jc w:val="both"/>
        <w:rPr>
          <w:rFonts w:ascii="Times New Roman" w:hAnsi="Times New Roman" w:cs="Times New Roman"/>
          <w:sz w:val="28"/>
          <w:szCs w:val="28"/>
        </w:rPr>
      </w:pPr>
      <w:r w:rsidRPr="00BA12A6">
        <w:rPr>
          <w:rFonts w:ascii="Times New Roman" w:hAnsi="Times New Roman" w:cs="Times New Roman"/>
          <w:sz w:val="28"/>
          <w:szCs w:val="28"/>
        </w:rPr>
        <w:t xml:space="preserve">СУ </w:t>
      </w:r>
      <w:proofErr w:type="spellStart"/>
      <w:r w:rsidRPr="00BA12A6">
        <w:rPr>
          <w:rFonts w:ascii="Times New Roman" w:hAnsi="Times New Roman" w:cs="Times New Roman"/>
          <w:sz w:val="28"/>
          <w:szCs w:val="28"/>
        </w:rPr>
        <w:t>Ростехнадзора</w:t>
      </w:r>
      <w:proofErr w:type="spellEnd"/>
      <w:r w:rsidRPr="00BA12A6">
        <w:rPr>
          <w:rFonts w:ascii="Times New Roman" w:hAnsi="Times New Roman" w:cs="Times New Roman"/>
          <w:sz w:val="28"/>
          <w:szCs w:val="28"/>
        </w:rPr>
        <w:t xml:space="preserve"> – Сибирское управление Федеральной службы по экологическому, технологическому и атомному надзору;</w:t>
      </w:r>
    </w:p>
    <w:p w:rsidR="00C241DF" w:rsidRPr="00BA12A6" w:rsidRDefault="00C241DF" w:rsidP="00C241DF">
      <w:pPr>
        <w:pStyle w:val="ConsPlusNormal"/>
        <w:ind w:firstLine="0"/>
        <w:jc w:val="both"/>
        <w:rPr>
          <w:rFonts w:ascii="Times New Roman" w:hAnsi="Times New Roman" w:cs="Times New Roman"/>
          <w:sz w:val="28"/>
          <w:szCs w:val="28"/>
        </w:rPr>
      </w:pPr>
      <w:r w:rsidRPr="00BA12A6">
        <w:rPr>
          <w:rFonts w:ascii="Times New Roman" w:hAnsi="Times New Roman" w:cs="Times New Roman"/>
          <w:sz w:val="28"/>
          <w:szCs w:val="28"/>
        </w:rPr>
        <w:t xml:space="preserve">Управление </w:t>
      </w:r>
      <w:proofErr w:type="spellStart"/>
      <w:r w:rsidRPr="00BA12A6">
        <w:rPr>
          <w:rFonts w:ascii="Times New Roman" w:hAnsi="Times New Roman" w:cs="Times New Roman"/>
          <w:sz w:val="28"/>
          <w:szCs w:val="28"/>
        </w:rPr>
        <w:t>Роспотребнадзора</w:t>
      </w:r>
      <w:proofErr w:type="spellEnd"/>
      <w:r w:rsidRPr="00BA12A6">
        <w:rPr>
          <w:rFonts w:ascii="Times New Roman" w:hAnsi="Times New Roman" w:cs="Times New Roman"/>
          <w:sz w:val="28"/>
          <w:szCs w:val="28"/>
        </w:rPr>
        <w:t xml:space="preserve"> по НСО – Управление Федеральной службы по надзору в сфере защиты прав потребителей и благополучия человека по Новосибирской области;</w:t>
      </w:r>
    </w:p>
    <w:p w:rsidR="00C241DF" w:rsidRPr="00BA12A6" w:rsidRDefault="00C241DF" w:rsidP="00C241DF">
      <w:pPr>
        <w:jc w:val="both"/>
        <w:rPr>
          <w:color w:val="000000"/>
          <w:sz w:val="28"/>
          <w:szCs w:val="28"/>
        </w:rPr>
      </w:pPr>
      <w:r w:rsidRPr="00BA12A6">
        <w:rPr>
          <w:color w:val="000000"/>
          <w:sz w:val="28"/>
          <w:szCs w:val="28"/>
        </w:rPr>
        <w:t>Учреждения занятости населения – государственные казенные учреждения Новосибирской области центры занятости населения»;</w:t>
      </w:r>
    </w:p>
    <w:p w:rsidR="00C241DF" w:rsidRPr="00BA12A6" w:rsidRDefault="00C241DF" w:rsidP="00C241DF">
      <w:pPr>
        <w:pStyle w:val="ConsPlusNormal"/>
        <w:ind w:firstLine="0"/>
        <w:jc w:val="both"/>
        <w:rPr>
          <w:rFonts w:ascii="Times New Roman" w:hAnsi="Times New Roman" w:cs="Times New Roman"/>
          <w:sz w:val="28"/>
          <w:szCs w:val="28"/>
        </w:rPr>
      </w:pPr>
      <w:r w:rsidRPr="00BA12A6">
        <w:rPr>
          <w:rFonts w:ascii="Times New Roman" w:hAnsi="Times New Roman" w:cs="Times New Roman"/>
          <w:sz w:val="28"/>
          <w:szCs w:val="28"/>
        </w:rPr>
        <w:t>ФБУН «НИИ гигиены» – федеральное бюджетное учреждение науки «Новосибирский научно-исследовательский институт гигиены» Федеральной службы по надзору в сфере защиты прав потребителей и благополучия человека;</w:t>
      </w:r>
    </w:p>
    <w:p w:rsidR="00C241DF" w:rsidRPr="00BA12A6" w:rsidRDefault="00C241DF" w:rsidP="00C241DF">
      <w:pPr>
        <w:pStyle w:val="ConsPlusNormal"/>
        <w:ind w:firstLine="0"/>
        <w:jc w:val="both"/>
        <w:rPr>
          <w:rFonts w:ascii="Times New Roman" w:hAnsi="Times New Roman" w:cs="Times New Roman"/>
          <w:sz w:val="28"/>
          <w:szCs w:val="28"/>
        </w:rPr>
      </w:pPr>
      <w:r w:rsidRPr="00BA12A6">
        <w:rPr>
          <w:rFonts w:ascii="Times New Roman" w:hAnsi="Times New Roman" w:cs="Times New Roman"/>
          <w:sz w:val="28"/>
          <w:szCs w:val="28"/>
        </w:rPr>
        <w:t>ФГБОУ ВО НГМУ Минздрава России – федеральное государственное бюджетное образовательное учреждение высшего образования «Новосибирский государственный медицинский университет» Министерства здравоохранения Российской Федерации;</w:t>
      </w:r>
    </w:p>
    <w:p w:rsidR="00C241DF" w:rsidRPr="00BA12A6" w:rsidRDefault="00C241DF" w:rsidP="00C241DF">
      <w:pPr>
        <w:pStyle w:val="ConsPlusNormal"/>
        <w:ind w:firstLine="0"/>
        <w:jc w:val="both"/>
        <w:rPr>
          <w:rFonts w:ascii="Times New Roman" w:hAnsi="Times New Roman" w:cs="Times New Roman"/>
          <w:sz w:val="28"/>
          <w:szCs w:val="28"/>
        </w:rPr>
      </w:pPr>
      <w:r w:rsidRPr="00BA12A6">
        <w:rPr>
          <w:rFonts w:ascii="Times New Roman" w:hAnsi="Times New Roman" w:cs="Times New Roman"/>
          <w:sz w:val="28"/>
          <w:szCs w:val="28"/>
        </w:rPr>
        <w:t>ФП – Новосибирский областной союз организаций профсоюзов «Федерация профсоюзов Новосибирской области»;</w:t>
      </w:r>
    </w:p>
    <w:p w:rsidR="00C241DF" w:rsidRPr="00BA12A6" w:rsidRDefault="00C241DF" w:rsidP="00C241DF">
      <w:pPr>
        <w:jc w:val="both"/>
        <w:rPr>
          <w:sz w:val="28"/>
          <w:szCs w:val="28"/>
        </w:rPr>
      </w:pPr>
      <w:r w:rsidRPr="00BA12A6">
        <w:rPr>
          <w:sz w:val="28"/>
          <w:szCs w:val="28"/>
        </w:rPr>
        <w:t>ФЦК – автономная некоммерческая организация «Федеральный центр компетенций в сфере производительности труда».</w:t>
      </w:r>
    </w:p>
    <w:p w:rsidR="00C241DF" w:rsidRDefault="00C241DF" w:rsidP="00C241DF">
      <w:pPr>
        <w:pStyle w:val="ConsPlusNormal"/>
        <w:ind w:firstLine="0"/>
        <w:jc w:val="both"/>
        <w:rPr>
          <w:rFonts w:ascii="Times New Roman" w:hAnsi="Times New Roman" w:cs="Times New Roman"/>
          <w:sz w:val="28"/>
          <w:szCs w:val="28"/>
        </w:rPr>
      </w:pPr>
    </w:p>
    <w:p w:rsidR="00C241DF" w:rsidRPr="00BA12A6" w:rsidRDefault="00C241DF" w:rsidP="00C241DF">
      <w:pPr>
        <w:pStyle w:val="ConsPlusNormal"/>
        <w:ind w:firstLine="0"/>
        <w:jc w:val="both"/>
        <w:rPr>
          <w:rFonts w:ascii="Times New Roman" w:hAnsi="Times New Roman" w:cs="Times New Roman"/>
          <w:sz w:val="28"/>
          <w:szCs w:val="28"/>
        </w:rPr>
      </w:pPr>
    </w:p>
    <w:p w:rsidR="00395144" w:rsidRDefault="00395144" w:rsidP="00395144">
      <w:pPr>
        <w:tabs>
          <w:tab w:val="left" w:pos="6379"/>
          <w:tab w:val="left" w:pos="11766"/>
        </w:tabs>
        <w:autoSpaceDE/>
        <w:jc w:val="right"/>
        <w:rPr>
          <w:sz w:val="28"/>
          <w:szCs w:val="28"/>
        </w:rPr>
      </w:pPr>
    </w:p>
    <w:p w:rsidR="00395144" w:rsidRDefault="00395144" w:rsidP="00395144">
      <w:pPr>
        <w:tabs>
          <w:tab w:val="left" w:pos="6379"/>
          <w:tab w:val="left" w:pos="11766"/>
        </w:tabs>
        <w:autoSpaceDE/>
        <w:jc w:val="right"/>
        <w:rPr>
          <w:sz w:val="28"/>
          <w:szCs w:val="28"/>
        </w:rPr>
      </w:pPr>
    </w:p>
    <w:p w:rsidR="00395144" w:rsidRDefault="00395144" w:rsidP="00395144">
      <w:pPr>
        <w:tabs>
          <w:tab w:val="left" w:pos="6379"/>
          <w:tab w:val="left" w:pos="11766"/>
        </w:tabs>
        <w:autoSpaceDE/>
        <w:jc w:val="right"/>
        <w:rPr>
          <w:sz w:val="28"/>
          <w:szCs w:val="28"/>
        </w:rPr>
      </w:pPr>
    </w:p>
    <w:p w:rsidR="00395144" w:rsidRDefault="00395144" w:rsidP="00395144">
      <w:pPr>
        <w:tabs>
          <w:tab w:val="left" w:pos="6379"/>
          <w:tab w:val="left" w:pos="11766"/>
        </w:tabs>
        <w:autoSpaceDE/>
        <w:jc w:val="right"/>
        <w:rPr>
          <w:sz w:val="28"/>
          <w:szCs w:val="28"/>
        </w:rPr>
      </w:pPr>
    </w:p>
    <w:p w:rsidR="00395144" w:rsidRDefault="00395144" w:rsidP="00395144">
      <w:pPr>
        <w:tabs>
          <w:tab w:val="left" w:pos="6379"/>
          <w:tab w:val="left" w:pos="11766"/>
        </w:tabs>
        <w:autoSpaceDE/>
        <w:jc w:val="right"/>
        <w:rPr>
          <w:sz w:val="28"/>
          <w:szCs w:val="28"/>
        </w:rPr>
      </w:pPr>
    </w:p>
    <w:p w:rsidR="00395144" w:rsidRDefault="00395144" w:rsidP="00395144">
      <w:pPr>
        <w:tabs>
          <w:tab w:val="left" w:pos="6379"/>
          <w:tab w:val="left" w:pos="11766"/>
        </w:tabs>
        <w:autoSpaceDE/>
        <w:jc w:val="right"/>
        <w:rPr>
          <w:sz w:val="28"/>
          <w:szCs w:val="28"/>
        </w:rPr>
      </w:pPr>
    </w:p>
    <w:p w:rsidR="00395144" w:rsidRDefault="00395144" w:rsidP="00395144">
      <w:pPr>
        <w:tabs>
          <w:tab w:val="left" w:pos="6379"/>
          <w:tab w:val="left" w:pos="11766"/>
        </w:tabs>
        <w:autoSpaceDE/>
        <w:jc w:val="right"/>
        <w:rPr>
          <w:sz w:val="28"/>
          <w:szCs w:val="28"/>
        </w:rPr>
      </w:pPr>
    </w:p>
    <w:p w:rsidR="00395144" w:rsidRDefault="00395144" w:rsidP="00395144">
      <w:pPr>
        <w:tabs>
          <w:tab w:val="left" w:pos="6379"/>
          <w:tab w:val="left" w:pos="11766"/>
        </w:tabs>
        <w:autoSpaceDE/>
        <w:jc w:val="right"/>
        <w:rPr>
          <w:sz w:val="28"/>
          <w:szCs w:val="28"/>
        </w:rPr>
      </w:pPr>
    </w:p>
    <w:p w:rsidR="00395144" w:rsidRDefault="00395144" w:rsidP="00395144">
      <w:pPr>
        <w:tabs>
          <w:tab w:val="left" w:pos="6379"/>
          <w:tab w:val="left" w:pos="11766"/>
        </w:tabs>
        <w:autoSpaceDE/>
        <w:jc w:val="right"/>
        <w:rPr>
          <w:sz w:val="28"/>
          <w:szCs w:val="28"/>
        </w:rPr>
      </w:pPr>
    </w:p>
    <w:p w:rsidR="00395144" w:rsidRDefault="00395144" w:rsidP="00395144">
      <w:pPr>
        <w:tabs>
          <w:tab w:val="left" w:pos="6379"/>
          <w:tab w:val="left" w:pos="11766"/>
        </w:tabs>
        <w:autoSpaceDE/>
        <w:jc w:val="right"/>
        <w:rPr>
          <w:sz w:val="28"/>
          <w:szCs w:val="28"/>
        </w:rPr>
      </w:pPr>
    </w:p>
    <w:p w:rsidR="00395144" w:rsidRDefault="00395144" w:rsidP="00395144">
      <w:pPr>
        <w:tabs>
          <w:tab w:val="left" w:pos="6379"/>
          <w:tab w:val="left" w:pos="11766"/>
        </w:tabs>
        <w:autoSpaceDE/>
        <w:jc w:val="right"/>
        <w:rPr>
          <w:sz w:val="28"/>
          <w:szCs w:val="28"/>
        </w:rPr>
      </w:pPr>
    </w:p>
    <w:p w:rsidR="00395144" w:rsidRDefault="00395144" w:rsidP="00395144">
      <w:pPr>
        <w:tabs>
          <w:tab w:val="left" w:pos="6379"/>
          <w:tab w:val="left" w:pos="11766"/>
        </w:tabs>
        <w:autoSpaceDE/>
        <w:jc w:val="right"/>
        <w:rPr>
          <w:sz w:val="28"/>
          <w:szCs w:val="28"/>
        </w:rPr>
      </w:pPr>
    </w:p>
    <w:p w:rsidR="00395144" w:rsidRPr="00395144" w:rsidRDefault="00395144" w:rsidP="00395144">
      <w:pPr>
        <w:tabs>
          <w:tab w:val="left" w:pos="6379"/>
          <w:tab w:val="left" w:pos="11766"/>
        </w:tabs>
        <w:autoSpaceDE/>
        <w:jc w:val="right"/>
        <w:rPr>
          <w:sz w:val="28"/>
          <w:szCs w:val="28"/>
        </w:rPr>
      </w:pPr>
      <w:r w:rsidRPr="00395144">
        <w:rPr>
          <w:sz w:val="28"/>
          <w:szCs w:val="28"/>
        </w:rPr>
        <w:lastRenderedPageBreak/>
        <w:t>ПРИЛОЖЕНИЕ № 3</w:t>
      </w:r>
    </w:p>
    <w:p w:rsidR="00395144" w:rsidRPr="00395144" w:rsidRDefault="00395144" w:rsidP="00395144">
      <w:pPr>
        <w:tabs>
          <w:tab w:val="left" w:pos="6379"/>
          <w:tab w:val="left" w:pos="11766"/>
        </w:tabs>
        <w:autoSpaceDE/>
        <w:jc w:val="right"/>
        <w:rPr>
          <w:sz w:val="28"/>
          <w:szCs w:val="28"/>
        </w:rPr>
      </w:pPr>
      <w:r w:rsidRPr="00395144">
        <w:rPr>
          <w:sz w:val="28"/>
          <w:szCs w:val="28"/>
        </w:rPr>
        <w:t>к постановлению Правительства</w:t>
      </w:r>
    </w:p>
    <w:p w:rsidR="00395144" w:rsidRPr="00395144" w:rsidRDefault="00395144" w:rsidP="00395144">
      <w:pPr>
        <w:tabs>
          <w:tab w:val="left" w:pos="6379"/>
          <w:tab w:val="left" w:pos="11766"/>
        </w:tabs>
        <w:autoSpaceDE/>
        <w:jc w:val="right"/>
        <w:rPr>
          <w:sz w:val="28"/>
          <w:szCs w:val="28"/>
        </w:rPr>
      </w:pPr>
      <w:r w:rsidRPr="00395144">
        <w:rPr>
          <w:sz w:val="28"/>
          <w:szCs w:val="28"/>
        </w:rPr>
        <w:t>Новосибирской области</w:t>
      </w:r>
    </w:p>
    <w:p w:rsidR="00395144" w:rsidRPr="00395144" w:rsidRDefault="00395144" w:rsidP="00395144">
      <w:pPr>
        <w:tabs>
          <w:tab w:val="left" w:pos="8670"/>
          <w:tab w:val="left" w:pos="10490"/>
        </w:tabs>
        <w:autoSpaceDE/>
        <w:autoSpaceDN/>
        <w:jc w:val="right"/>
        <w:rPr>
          <w:sz w:val="28"/>
          <w:szCs w:val="28"/>
        </w:rPr>
      </w:pPr>
    </w:p>
    <w:p w:rsidR="00395144" w:rsidRPr="00395144" w:rsidRDefault="00395144" w:rsidP="00395144">
      <w:pPr>
        <w:tabs>
          <w:tab w:val="left" w:pos="8670"/>
          <w:tab w:val="left" w:pos="10490"/>
        </w:tabs>
        <w:autoSpaceDE/>
        <w:autoSpaceDN/>
        <w:jc w:val="right"/>
        <w:rPr>
          <w:sz w:val="28"/>
          <w:szCs w:val="28"/>
        </w:rPr>
      </w:pPr>
    </w:p>
    <w:p w:rsidR="00395144" w:rsidRPr="00395144" w:rsidRDefault="00395144" w:rsidP="00395144">
      <w:pPr>
        <w:tabs>
          <w:tab w:val="left" w:pos="8670"/>
          <w:tab w:val="left" w:pos="10490"/>
        </w:tabs>
        <w:autoSpaceDE/>
        <w:autoSpaceDN/>
        <w:jc w:val="right"/>
        <w:rPr>
          <w:sz w:val="28"/>
          <w:szCs w:val="28"/>
        </w:rPr>
      </w:pPr>
    </w:p>
    <w:p w:rsidR="00395144" w:rsidRPr="00395144" w:rsidRDefault="00395144" w:rsidP="00395144">
      <w:pPr>
        <w:tabs>
          <w:tab w:val="left" w:pos="8670"/>
          <w:tab w:val="left" w:pos="10490"/>
        </w:tabs>
        <w:autoSpaceDE/>
        <w:autoSpaceDN/>
        <w:jc w:val="right"/>
        <w:rPr>
          <w:sz w:val="28"/>
          <w:szCs w:val="28"/>
        </w:rPr>
      </w:pPr>
      <w:r w:rsidRPr="00395144">
        <w:rPr>
          <w:sz w:val="28"/>
          <w:szCs w:val="28"/>
        </w:rPr>
        <w:t>«ПРИЛОЖЕНИЕ № 3</w:t>
      </w:r>
    </w:p>
    <w:p w:rsidR="00395144" w:rsidRPr="00395144" w:rsidRDefault="00395144" w:rsidP="00395144">
      <w:pPr>
        <w:tabs>
          <w:tab w:val="left" w:pos="8670"/>
          <w:tab w:val="left" w:pos="10490"/>
        </w:tabs>
        <w:autoSpaceDE/>
        <w:autoSpaceDN/>
        <w:jc w:val="right"/>
        <w:rPr>
          <w:sz w:val="28"/>
          <w:szCs w:val="28"/>
        </w:rPr>
      </w:pPr>
      <w:r w:rsidRPr="00395144">
        <w:rPr>
          <w:sz w:val="28"/>
          <w:szCs w:val="28"/>
        </w:rPr>
        <w:t>к государственной программе</w:t>
      </w:r>
    </w:p>
    <w:p w:rsidR="00395144" w:rsidRPr="00395144" w:rsidRDefault="00395144" w:rsidP="00395144">
      <w:pPr>
        <w:tabs>
          <w:tab w:val="left" w:pos="8670"/>
          <w:tab w:val="left" w:pos="10490"/>
        </w:tabs>
        <w:autoSpaceDE/>
        <w:autoSpaceDN/>
        <w:jc w:val="right"/>
        <w:rPr>
          <w:sz w:val="28"/>
          <w:szCs w:val="28"/>
        </w:rPr>
      </w:pPr>
      <w:r w:rsidRPr="00395144">
        <w:rPr>
          <w:sz w:val="28"/>
          <w:szCs w:val="28"/>
        </w:rPr>
        <w:t>Новосибирской области</w:t>
      </w:r>
    </w:p>
    <w:p w:rsidR="00395144" w:rsidRPr="00395144" w:rsidRDefault="00395144" w:rsidP="00395144">
      <w:pPr>
        <w:tabs>
          <w:tab w:val="left" w:pos="8670"/>
          <w:tab w:val="left" w:pos="10490"/>
        </w:tabs>
        <w:autoSpaceDE/>
        <w:autoSpaceDN/>
        <w:jc w:val="right"/>
        <w:rPr>
          <w:sz w:val="28"/>
          <w:szCs w:val="28"/>
        </w:rPr>
      </w:pPr>
      <w:r w:rsidRPr="00395144">
        <w:rPr>
          <w:sz w:val="28"/>
          <w:szCs w:val="28"/>
        </w:rPr>
        <w:t>«Содействие занятости населения»</w:t>
      </w:r>
    </w:p>
    <w:p w:rsidR="00395144" w:rsidRPr="00395144" w:rsidRDefault="00395144" w:rsidP="00395144">
      <w:pPr>
        <w:tabs>
          <w:tab w:val="left" w:pos="8670"/>
          <w:tab w:val="left" w:pos="10490"/>
        </w:tabs>
        <w:autoSpaceDE/>
        <w:autoSpaceDN/>
        <w:jc w:val="center"/>
        <w:rPr>
          <w:sz w:val="28"/>
          <w:szCs w:val="28"/>
        </w:rPr>
      </w:pPr>
    </w:p>
    <w:p w:rsidR="00395144" w:rsidRPr="00395144" w:rsidRDefault="00395144" w:rsidP="00395144">
      <w:pPr>
        <w:tabs>
          <w:tab w:val="left" w:pos="8670"/>
          <w:tab w:val="left" w:pos="10490"/>
        </w:tabs>
        <w:autoSpaceDE/>
        <w:autoSpaceDN/>
        <w:jc w:val="center"/>
        <w:rPr>
          <w:sz w:val="28"/>
          <w:szCs w:val="28"/>
        </w:rPr>
      </w:pPr>
    </w:p>
    <w:p w:rsidR="00395144" w:rsidRPr="00395144" w:rsidRDefault="00395144" w:rsidP="00395144">
      <w:pPr>
        <w:widowControl w:val="0"/>
        <w:adjustRightInd w:val="0"/>
        <w:jc w:val="center"/>
        <w:rPr>
          <w:b/>
          <w:sz w:val="28"/>
          <w:szCs w:val="28"/>
        </w:rPr>
      </w:pPr>
      <w:r w:rsidRPr="00395144">
        <w:rPr>
          <w:b/>
          <w:sz w:val="28"/>
          <w:szCs w:val="28"/>
        </w:rPr>
        <w:t>СВОДНЫЕ ФИНАНСОВЫЕ ЗАТРАТЫ</w:t>
      </w:r>
    </w:p>
    <w:p w:rsidR="00395144" w:rsidRPr="00395144" w:rsidRDefault="00395144" w:rsidP="00395144">
      <w:pPr>
        <w:widowControl w:val="0"/>
        <w:adjustRightInd w:val="0"/>
        <w:jc w:val="center"/>
        <w:rPr>
          <w:b/>
          <w:sz w:val="28"/>
          <w:szCs w:val="28"/>
        </w:rPr>
      </w:pPr>
      <w:r w:rsidRPr="00395144">
        <w:rPr>
          <w:b/>
          <w:sz w:val="28"/>
          <w:szCs w:val="28"/>
        </w:rPr>
        <w:t xml:space="preserve">государственной программы Новосибирской области </w:t>
      </w:r>
    </w:p>
    <w:p w:rsidR="00395144" w:rsidRPr="00395144" w:rsidRDefault="00395144" w:rsidP="00395144">
      <w:pPr>
        <w:widowControl w:val="0"/>
        <w:adjustRightInd w:val="0"/>
        <w:jc w:val="center"/>
        <w:rPr>
          <w:sz w:val="28"/>
          <w:szCs w:val="28"/>
        </w:rPr>
      </w:pPr>
    </w:p>
    <w:p w:rsidR="00395144" w:rsidRPr="00395144" w:rsidRDefault="00395144" w:rsidP="00395144">
      <w:pPr>
        <w:widowControl w:val="0"/>
        <w:adjustRightInd w:val="0"/>
        <w:jc w:val="center"/>
        <w:rPr>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6"/>
        <w:gridCol w:w="138"/>
        <w:gridCol w:w="11"/>
        <w:gridCol w:w="999"/>
        <w:gridCol w:w="45"/>
        <w:gridCol w:w="931"/>
        <w:gridCol w:w="65"/>
        <w:gridCol w:w="982"/>
        <w:gridCol w:w="59"/>
        <w:gridCol w:w="988"/>
        <w:gridCol w:w="53"/>
        <w:gridCol w:w="994"/>
        <w:gridCol w:w="47"/>
        <w:gridCol w:w="1000"/>
        <w:gridCol w:w="41"/>
        <w:gridCol w:w="1006"/>
        <w:gridCol w:w="36"/>
        <w:gridCol w:w="1011"/>
        <w:gridCol w:w="30"/>
        <w:gridCol w:w="959"/>
        <w:gridCol w:w="58"/>
        <w:gridCol w:w="24"/>
        <w:gridCol w:w="1023"/>
        <w:gridCol w:w="18"/>
        <w:gridCol w:w="1029"/>
        <w:gridCol w:w="12"/>
        <w:gridCol w:w="1035"/>
        <w:gridCol w:w="6"/>
        <w:gridCol w:w="1042"/>
        <w:gridCol w:w="547"/>
      </w:tblGrid>
      <w:tr w:rsidR="00395144" w:rsidRPr="00395144" w:rsidTr="000C699A">
        <w:trPr>
          <w:trHeight w:val="20"/>
        </w:trPr>
        <w:tc>
          <w:tcPr>
            <w:tcW w:w="1546" w:type="dxa"/>
            <w:vMerge w:val="restart"/>
          </w:tcPr>
          <w:p w:rsidR="00395144" w:rsidRPr="00395144" w:rsidRDefault="00395144" w:rsidP="00395144">
            <w:pPr>
              <w:widowControl w:val="0"/>
              <w:adjustRightInd w:val="0"/>
              <w:ind w:right="-57"/>
              <w:jc w:val="center"/>
            </w:pPr>
            <w:r w:rsidRPr="00395144">
              <w:t>Источники и направления расходов в </w:t>
            </w:r>
            <w:proofErr w:type="gramStart"/>
            <w:r w:rsidRPr="00395144">
              <w:t>разрезе</w:t>
            </w:r>
            <w:proofErr w:type="gramEnd"/>
            <w:r w:rsidRPr="00395144">
              <w:t xml:space="preserve"> </w:t>
            </w:r>
            <w:proofErr w:type="spellStart"/>
            <w:r w:rsidRPr="00395144">
              <w:t>государствен-ных</w:t>
            </w:r>
            <w:proofErr w:type="spellEnd"/>
            <w:r w:rsidRPr="00395144">
              <w:t xml:space="preserve"> заказчиков государственной программы (главных распорядителей бюджетных средств)</w:t>
            </w:r>
          </w:p>
        </w:tc>
        <w:tc>
          <w:tcPr>
            <w:tcW w:w="13642" w:type="dxa"/>
            <w:gridSpan w:val="28"/>
          </w:tcPr>
          <w:p w:rsidR="00395144" w:rsidRPr="00395144" w:rsidRDefault="00395144" w:rsidP="00395144">
            <w:pPr>
              <w:widowControl w:val="0"/>
              <w:adjustRightInd w:val="0"/>
              <w:ind w:right="-57"/>
              <w:jc w:val="center"/>
            </w:pPr>
            <w:r w:rsidRPr="00395144">
              <w:t>Финансовые затраты, тыс. руб.</w:t>
            </w:r>
          </w:p>
        </w:tc>
        <w:tc>
          <w:tcPr>
            <w:tcW w:w="547" w:type="dxa"/>
            <w:vMerge w:val="restart"/>
          </w:tcPr>
          <w:p w:rsidR="00395144" w:rsidRPr="00395144" w:rsidRDefault="00395144" w:rsidP="00395144">
            <w:pPr>
              <w:widowControl w:val="0"/>
              <w:adjustRightInd w:val="0"/>
              <w:ind w:right="-57"/>
              <w:jc w:val="center"/>
            </w:pPr>
            <w:r w:rsidRPr="00395144">
              <w:t>При-</w:t>
            </w:r>
            <w:proofErr w:type="spellStart"/>
            <w:r w:rsidRPr="00395144">
              <w:t>ме</w:t>
            </w:r>
            <w:proofErr w:type="spellEnd"/>
            <w:r w:rsidRPr="00395144">
              <w:t>-</w:t>
            </w:r>
            <w:proofErr w:type="spellStart"/>
            <w:r w:rsidRPr="00395144">
              <w:t>ча-ние</w:t>
            </w:r>
            <w:proofErr w:type="spellEnd"/>
          </w:p>
        </w:tc>
      </w:tr>
      <w:tr w:rsidR="00395144" w:rsidRPr="00395144" w:rsidTr="000C699A">
        <w:trPr>
          <w:trHeight w:val="20"/>
        </w:trPr>
        <w:tc>
          <w:tcPr>
            <w:tcW w:w="1546" w:type="dxa"/>
            <w:vMerge/>
          </w:tcPr>
          <w:p w:rsidR="00395144" w:rsidRPr="00395144" w:rsidRDefault="00395144" w:rsidP="00395144">
            <w:pPr>
              <w:widowControl w:val="0"/>
              <w:adjustRightInd w:val="0"/>
              <w:ind w:right="-57"/>
              <w:jc w:val="center"/>
            </w:pPr>
          </w:p>
        </w:tc>
        <w:tc>
          <w:tcPr>
            <w:tcW w:w="1148" w:type="dxa"/>
            <w:gridSpan w:val="3"/>
            <w:vMerge w:val="restart"/>
          </w:tcPr>
          <w:p w:rsidR="00395144" w:rsidRPr="00395144" w:rsidRDefault="00395144" w:rsidP="00395144">
            <w:pPr>
              <w:widowControl w:val="0"/>
              <w:adjustRightInd w:val="0"/>
              <w:ind w:right="-57"/>
              <w:jc w:val="center"/>
            </w:pPr>
            <w:r w:rsidRPr="00395144">
              <w:t>всего</w:t>
            </w:r>
          </w:p>
        </w:tc>
        <w:tc>
          <w:tcPr>
            <w:tcW w:w="12494" w:type="dxa"/>
            <w:gridSpan w:val="25"/>
          </w:tcPr>
          <w:p w:rsidR="00395144" w:rsidRPr="00395144" w:rsidRDefault="00395144" w:rsidP="00395144">
            <w:pPr>
              <w:widowControl w:val="0"/>
              <w:adjustRightInd w:val="0"/>
              <w:ind w:right="-57"/>
              <w:jc w:val="center"/>
            </w:pPr>
            <w:r w:rsidRPr="00395144">
              <w:t>в том числе по годам</w:t>
            </w:r>
          </w:p>
        </w:tc>
        <w:tc>
          <w:tcPr>
            <w:tcW w:w="547" w:type="dxa"/>
            <w:vMerge/>
          </w:tcPr>
          <w:p w:rsidR="00395144" w:rsidRPr="00395144" w:rsidRDefault="00395144" w:rsidP="00395144">
            <w:pPr>
              <w:widowControl w:val="0"/>
              <w:adjustRightInd w:val="0"/>
              <w:ind w:right="-57"/>
              <w:jc w:val="center"/>
            </w:pPr>
          </w:p>
        </w:tc>
      </w:tr>
      <w:tr w:rsidR="00395144" w:rsidRPr="00395144" w:rsidTr="000C699A">
        <w:trPr>
          <w:trHeight w:val="20"/>
        </w:trPr>
        <w:tc>
          <w:tcPr>
            <w:tcW w:w="1546" w:type="dxa"/>
            <w:vMerge/>
          </w:tcPr>
          <w:p w:rsidR="00395144" w:rsidRPr="00395144" w:rsidRDefault="00395144" w:rsidP="00395144">
            <w:pPr>
              <w:widowControl w:val="0"/>
              <w:adjustRightInd w:val="0"/>
              <w:ind w:right="-57"/>
              <w:jc w:val="center"/>
            </w:pPr>
          </w:p>
        </w:tc>
        <w:tc>
          <w:tcPr>
            <w:tcW w:w="1148" w:type="dxa"/>
            <w:gridSpan w:val="3"/>
            <w:vMerge/>
          </w:tcPr>
          <w:p w:rsidR="00395144" w:rsidRPr="00395144" w:rsidRDefault="00395144" w:rsidP="00395144">
            <w:pPr>
              <w:widowControl w:val="0"/>
              <w:adjustRightInd w:val="0"/>
              <w:ind w:right="-57"/>
              <w:jc w:val="center"/>
            </w:pPr>
          </w:p>
        </w:tc>
        <w:tc>
          <w:tcPr>
            <w:tcW w:w="1041" w:type="dxa"/>
            <w:gridSpan w:val="3"/>
          </w:tcPr>
          <w:p w:rsidR="00395144" w:rsidRPr="00395144" w:rsidRDefault="00395144" w:rsidP="00395144">
            <w:pPr>
              <w:widowControl w:val="0"/>
              <w:tabs>
                <w:tab w:val="center" w:pos="399"/>
              </w:tabs>
              <w:adjustRightInd w:val="0"/>
              <w:ind w:right="-57"/>
              <w:jc w:val="center"/>
            </w:pPr>
            <w:r w:rsidRPr="00395144">
              <w:t>2014</w:t>
            </w:r>
          </w:p>
        </w:tc>
        <w:tc>
          <w:tcPr>
            <w:tcW w:w="1041" w:type="dxa"/>
            <w:gridSpan w:val="2"/>
          </w:tcPr>
          <w:p w:rsidR="00395144" w:rsidRPr="00395144" w:rsidRDefault="00395144" w:rsidP="00395144">
            <w:pPr>
              <w:widowControl w:val="0"/>
              <w:adjustRightInd w:val="0"/>
              <w:ind w:right="-57"/>
              <w:jc w:val="center"/>
            </w:pPr>
            <w:r w:rsidRPr="00395144">
              <w:t>2015</w:t>
            </w:r>
          </w:p>
        </w:tc>
        <w:tc>
          <w:tcPr>
            <w:tcW w:w="1041" w:type="dxa"/>
            <w:gridSpan w:val="2"/>
          </w:tcPr>
          <w:p w:rsidR="00395144" w:rsidRPr="00395144" w:rsidRDefault="00395144" w:rsidP="00395144">
            <w:pPr>
              <w:widowControl w:val="0"/>
              <w:adjustRightInd w:val="0"/>
              <w:ind w:right="-57"/>
              <w:jc w:val="center"/>
            </w:pPr>
            <w:r w:rsidRPr="00395144">
              <w:t>2016</w:t>
            </w:r>
          </w:p>
        </w:tc>
        <w:tc>
          <w:tcPr>
            <w:tcW w:w="1041" w:type="dxa"/>
            <w:gridSpan w:val="2"/>
          </w:tcPr>
          <w:p w:rsidR="00395144" w:rsidRPr="00395144" w:rsidRDefault="00395144" w:rsidP="00395144">
            <w:pPr>
              <w:widowControl w:val="0"/>
              <w:adjustRightInd w:val="0"/>
              <w:ind w:right="-57"/>
              <w:jc w:val="center"/>
            </w:pPr>
            <w:r w:rsidRPr="00395144">
              <w:t>2017</w:t>
            </w:r>
          </w:p>
        </w:tc>
        <w:tc>
          <w:tcPr>
            <w:tcW w:w="1041" w:type="dxa"/>
            <w:gridSpan w:val="2"/>
          </w:tcPr>
          <w:p w:rsidR="00395144" w:rsidRPr="00395144" w:rsidRDefault="00395144" w:rsidP="00395144">
            <w:pPr>
              <w:widowControl w:val="0"/>
              <w:adjustRightInd w:val="0"/>
              <w:ind w:right="-57"/>
              <w:jc w:val="center"/>
            </w:pPr>
            <w:r w:rsidRPr="00395144">
              <w:t>2018</w:t>
            </w:r>
          </w:p>
        </w:tc>
        <w:tc>
          <w:tcPr>
            <w:tcW w:w="1042" w:type="dxa"/>
            <w:gridSpan w:val="2"/>
          </w:tcPr>
          <w:p w:rsidR="00395144" w:rsidRPr="00395144" w:rsidRDefault="00395144" w:rsidP="00395144">
            <w:pPr>
              <w:widowControl w:val="0"/>
              <w:adjustRightInd w:val="0"/>
              <w:ind w:right="-57"/>
              <w:jc w:val="center"/>
            </w:pPr>
            <w:r w:rsidRPr="00395144">
              <w:t>2019</w:t>
            </w:r>
          </w:p>
        </w:tc>
        <w:tc>
          <w:tcPr>
            <w:tcW w:w="1041" w:type="dxa"/>
            <w:gridSpan w:val="2"/>
          </w:tcPr>
          <w:p w:rsidR="00395144" w:rsidRPr="00395144" w:rsidRDefault="00395144" w:rsidP="00395144">
            <w:pPr>
              <w:widowControl w:val="0"/>
              <w:adjustRightInd w:val="0"/>
              <w:ind w:right="-57"/>
              <w:jc w:val="center"/>
            </w:pPr>
            <w:r w:rsidRPr="00395144">
              <w:t>2020</w:t>
            </w:r>
          </w:p>
        </w:tc>
        <w:tc>
          <w:tcPr>
            <w:tcW w:w="959" w:type="dxa"/>
          </w:tcPr>
          <w:p w:rsidR="00395144" w:rsidRPr="00395144" w:rsidRDefault="00395144" w:rsidP="00395144">
            <w:pPr>
              <w:widowControl w:val="0"/>
              <w:adjustRightInd w:val="0"/>
              <w:ind w:right="-57"/>
              <w:jc w:val="center"/>
            </w:pPr>
            <w:r w:rsidRPr="00395144">
              <w:t>2021</w:t>
            </w:r>
          </w:p>
        </w:tc>
        <w:tc>
          <w:tcPr>
            <w:tcW w:w="1123" w:type="dxa"/>
            <w:gridSpan w:val="4"/>
          </w:tcPr>
          <w:p w:rsidR="00395144" w:rsidRPr="00395144" w:rsidRDefault="00395144" w:rsidP="00395144">
            <w:pPr>
              <w:widowControl w:val="0"/>
              <w:adjustRightInd w:val="0"/>
              <w:ind w:right="-57"/>
              <w:jc w:val="center"/>
            </w:pPr>
            <w:r w:rsidRPr="00395144">
              <w:t>2022</w:t>
            </w:r>
          </w:p>
        </w:tc>
        <w:tc>
          <w:tcPr>
            <w:tcW w:w="1041" w:type="dxa"/>
            <w:gridSpan w:val="2"/>
          </w:tcPr>
          <w:p w:rsidR="00395144" w:rsidRPr="00395144" w:rsidRDefault="00395144" w:rsidP="00395144">
            <w:pPr>
              <w:widowControl w:val="0"/>
              <w:adjustRightInd w:val="0"/>
              <w:ind w:right="-57"/>
              <w:jc w:val="center"/>
            </w:pPr>
            <w:r w:rsidRPr="00395144">
              <w:t>2023</w:t>
            </w:r>
          </w:p>
        </w:tc>
        <w:tc>
          <w:tcPr>
            <w:tcW w:w="1041" w:type="dxa"/>
            <w:gridSpan w:val="2"/>
          </w:tcPr>
          <w:p w:rsidR="00395144" w:rsidRPr="00395144" w:rsidRDefault="00395144" w:rsidP="00395144">
            <w:pPr>
              <w:widowControl w:val="0"/>
              <w:adjustRightInd w:val="0"/>
              <w:ind w:right="-57"/>
              <w:jc w:val="center"/>
            </w:pPr>
            <w:r w:rsidRPr="00395144">
              <w:t>2024</w:t>
            </w:r>
          </w:p>
        </w:tc>
        <w:tc>
          <w:tcPr>
            <w:tcW w:w="1042" w:type="dxa"/>
          </w:tcPr>
          <w:p w:rsidR="00395144" w:rsidRPr="00395144" w:rsidRDefault="00395144" w:rsidP="00395144">
            <w:pPr>
              <w:widowControl w:val="0"/>
              <w:adjustRightInd w:val="0"/>
              <w:ind w:right="-57"/>
              <w:jc w:val="center"/>
            </w:pPr>
            <w:r w:rsidRPr="00395144">
              <w:t>2025</w:t>
            </w:r>
          </w:p>
        </w:tc>
        <w:tc>
          <w:tcPr>
            <w:tcW w:w="547" w:type="dxa"/>
            <w:vMerge/>
          </w:tcPr>
          <w:p w:rsidR="00395144" w:rsidRPr="00395144" w:rsidRDefault="00395144" w:rsidP="00395144">
            <w:pPr>
              <w:widowControl w:val="0"/>
              <w:adjustRightInd w:val="0"/>
              <w:ind w:right="-57"/>
              <w:jc w:val="center"/>
            </w:pPr>
          </w:p>
        </w:tc>
      </w:tr>
      <w:tr w:rsidR="00395144" w:rsidRPr="00395144" w:rsidTr="000C699A">
        <w:trPr>
          <w:trHeight w:val="20"/>
        </w:trPr>
        <w:tc>
          <w:tcPr>
            <w:tcW w:w="15735" w:type="dxa"/>
            <w:gridSpan w:val="30"/>
          </w:tcPr>
          <w:p w:rsidR="00395144" w:rsidRPr="00395144" w:rsidRDefault="00395144" w:rsidP="00395144">
            <w:pPr>
              <w:widowControl w:val="0"/>
              <w:adjustRightInd w:val="0"/>
              <w:ind w:right="-57"/>
              <w:jc w:val="center"/>
            </w:pPr>
            <w:r w:rsidRPr="00395144">
              <w:t>Министерство труда и социального развития Новосибирской области</w:t>
            </w:r>
          </w:p>
        </w:tc>
      </w:tr>
      <w:tr w:rsidR="00395144" w:rsidRPr="00395144" w:rsidTr="000C699A">
        <w:trPr>
          <w:trHeight w:val="20"/>
        </w:trPr>
        <w:tc>
          <w:tcPr>
            <w:tcW w:w="1546" w:type="dxa"/>
          </w:tcPr>
          <w:p w:rsidR="00395144" w:rsidRPr="00395144" w:rsidRDefault="00395144" w:rsidP="00395144">
            <w:pPr>
              <w:widowControl w:val="0"/>
              <w:adjustRightInd w:val="0"/>
              <w:ind w:right="-57"/>
            </w:pPr>
            <w:r w:rsidRPr="00395144">
              <w:t xml:space="preserve">Всего финансовых затрат, </w:t>
            </w:r>
          </w:p>
          <w:p w:rsidR="00395144" w:rsidRPr="00395144" w:rsidRDefault="00395144" w:rsidP="00395144">
            <w:pPr>
              <w:widowControl w:val="0"/>
              <w:adjustRightInd w:val="0"/>
              <w:ind w:right="-57"/>
            </w:pPr>
            <w:r w:rsidRPr="00395144">
              <w:t xml:space="preserve">в том числе </w:t>
            </w:r>
            <w:proofErr w:type="gramStart"/>
            <w:r w:rsidRPr="00395144">
              <w:t>из</w:t>
            </w:r>
            <w:proofErr w:type="gramEnd"/>
            <w:r w:rsidRPr="00395144">
              <w:t xml:space="preserve">: </w:t>
            </w:r>
          </w:p>
          <w:p w:rsidR="00395144" w:rsidRPr="00395144" w:rsidRDefault="00395144" w:rsidP="00395144">
            <w:pPr>
              <w:widowControl w:val="0"/>
              <w:adjustRightInd w:val="0"/>
              <w:ind w:right="-57"/>
            </w:pPr>
            <w:r w:rsidRPr="00395144">
              <w:t>федерального бюджета*</w:t>
            </w:r>
          </w:p>
          <w:p w:rsidR="00395144" w:rsidRPr="00395144" w:rsidRDefault="00395144" w:rsidP="00395144">
            <w:pPr>
              <w:widowControl w:val="0"/>
              <w:adjustRightInd w:val="0"/>
              <w:ind w:right="-57"/>
            </w:pPr>
            <w:r w:rsidRPr="00395144">
              <w:t xml:space="preserve">областного </w:t>
            </w:r>
            <w:r w:rsidRPr="00395144">
              <w:lastRenderedPageBreak/>
              <w:t>бюджета</w:t>
            </w:r>
          </w:p>
          <w:p w:rsidR="00395144" w:rsidRPr="00395144" w:rsidRDefault="00395144" w:rsidP="00395144">
            <w:pPr>
              <w:widowControl w:val="0"/>
              <w:adjustRightInd w:val="0"/>
              <w:ind w:right="-57"/>
            </w:pPr>
            <w:r w:rsidRPr="00395144">
              <w:t>местных бюджетов*</w:t>
            </w:r>
          </w:p>
          <w:p w:rsidR="00395144" w:rsidRPr="00395144" w:rsidRDefault="00395144" w:rsidP="00395144">
            <w:pPr>
              <w:widowControl w:val="0"/>
              <w:adjustRightInd w:val="0"/>
              <w:ind w:right="-57"/>
            </w:pPr>
            <w:r w:rsidRPr="00395144">
              <w:t>внебюджетных источников*</w:t>
            </w:r>
          </w:p>
        </w:tc>
        <w:tc>
          <w:tcPr>
            <w:tcW w:w="1148" w:type="dxa"/>
            <w:gridSpan w:val="3"/>
          </w:tcPr>
          <w:p w:rsidR="00395144" w:rsidRPr="00395144" w:rsidRDefault="00395144" w:rsidP="00395144">
            <w:pPr>
              <w:widowControl w:val="0"/>
              <w:adjustRightInd w:val="0"/>
              <w:ind w:right="-57"/>
              <w:jc w:val="center"/>
              <w:rPr>
                <w:sz w:val="17"/>
                <w:szCs w:val="17"/>
              </w:rPr>
            </w:pPr>
            <w:r w:rsidRPr="00395144">
              <w:rPr>
                <w:sz w:val="17"/>
                <w:szCs w:val="17"/>
              </w:rPr>
              <w:lastRenderedPageBreak/>
              <w:t>22 086 250,6</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pPr>
          </w:p>
          <w:p w:rsidR="00395144" w:rsidRPr="00395144" w:rsidRDefault="00395144" w:rsidP="00395144">
            <w:pPr>
              <w:widowControl w:val="0"/>
              <w:adjustRightInd w:val="0"/>
              <w:ind w:right="-57"/>
              <w:jc w:val="center"/>
              <w:rPr>
                <w:sz w:val="17"/>
                <w:szCs w:val="17"/>
              </w:rPr>
            </w:pPr>
            <w:r w:rsidRPr="00395144">
              <w:rPr>
                <w:sz w:val="17"/>
                <w:szCs w:val="17"/>
              </w:rPr>
              <w:t>12 476 388,0</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r w:rsidRPr="00395144">
              <w:rPr>
                <w:sz w:val="17"/>
                <w:szCs w:val="17"/>
              </w:rPr>
              <w:t>6 572 399,0</w:t>
            </w:r>
          </w:p>
          <w:p w:rsidR="00395144" w:rsidRPr="00395144" w:rsidRDefault="00395144" w:rsidP="00395144">
            <w:pPr>
              <w:widowControl w:val="0"/>
              <w:adjustRightInd w:val="0"/>
              <w:ind w:right="-57"/>
              <w:jc w:val="center"/>
              <w:rPr>
                <w:sz w:val="22"/>
                <w:szCs w:val="22"/>
              </w:rPr>
            </w:pPr>
          </w:p>
          <w:p w:rsidR="00395144" w:rsidRPr="00395144" w:rsidRDefault="00395144" w:rsidP="00395144">
            <w:pPr>
              <w:widowControl w:val="0"/>
              <w:adjustRightInd w:val="0"/>
              <w:ind w:right="-57"/>
              <w:jc w:val="center"/>
              <w:rPr>
                <w:sz w:val="17"/>
                <w:szCs w:val="17"/>
              </w:rPr>
            </w:pPr>
            <w:r w:rsidRPr="00395144">
              <w:rPr>
                <w:sz w:val="17"/>
                <w:szCs w:val="17"/>
              </w:rPr>
              <w:t>48 492,0</w:t>
            </w: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7"/>
                <w:szCs w:val="17"/>
              </w:rPr>
            </w:pPr>
            <w:r w:rsidRPr="00395144">
              <w:rPr>
                <w:sz w:val="17"/>
                <w:szCs w:val="17"/>
              </w:rPr>
              <w:t>2 988 971,6</w:t>
            </w:r>
          </w:p>
        </w:tc>
        <w:tc>
          <w:tcPr>
            <w:tcW w:w="1041" w:type="dxa"/>
            <w:gridSpan w:val="3"/>
          </w:tcPr>
          <w:p w:rsidR="00395144" w:rsidRPr="00395144" w:rsidRDefault="00395144" w:rsidP="00395144">
            <w:pPr>
              <w:widowControl w:val="0"/>
              <w:adjustRightInd w:val="0"/>
              <w:ind w:right="-57"/>
              <w:jc w:val="center"/>
              <w:rPr>
                <w:sz w:val="17"/>
                <w:szCs w:val="17"/>
              </w:rPr>
            </w:pPr>
            <w:r w:rsidRPr="00395144">
              <w:rPr>
                <w:sz w:val="17"/>
                <w:szCs w:val="17"/>
              </w:rPr>
              <w:lastRenderedPageBreak/>
              <w:t>1 325 921,5</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pPr>
          </w:p>
          <w:p w:rsidR="00395144" w:rsidRPr="00395144" w:rsidRDefault="00395144" w:rsidP="00395144">
            <w:pPr>
              <w:widowControl w:val="0"/>
              <w:adjustRightInd w:val="0"/>
              <w:ind w:right="-57"/>
              <w:jc w:val="center"/>
              <w:rPr>
                <w:sz w:val="17"/>
                <w:szCs w:val="17"/>
              </w:rPr>
            </w:pPr>
            <w:r w:rsidRPr="00395144">
              <w:rPr>
                <w:sz w:val="17"/>
                <w:szCs w:val="17"/>
              </w:rPr>
              <w:t>697 411,5</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r w:rsidRPr="00395144">
              <w:rPr>
                <w:sz w:val="17"/>
                <w:szCs w:val="17"/>
              </w:rPr>
              <w:t>478 510,0</w:t>
            </w:r>
          </w:p>
          <w:p w:rsidR="00395144" w:rsidRPr="00395144" w:rsidRDefault="00395144" w:rsidP="00395144">
            <w:pPr>
              <w:widowControl w:val="0"/>
              <w:adjustRightInd w:val="0"/>
              <w:ind w:right="-57"/>
              <w:jc w:val="center"/>
              <w:rPr>
                <w:sz w:val="22"/>
                <w:szCs w:val="22"/>
              </w:rPr>
            </w:pPr>
          </w:p>
          <w:p w:rsidR="00395144" w:rsidRPr="00395144" w:rsidRDefault="00395144" w:rsidP="00395144">
            <w:pPr>
              <w:widowControl w:val="0"/>
              <w:adjustRightInd w:val="0"/>
              <w:ind w:right="-57"/>
              <w:jc w:val="center"/>
              <w:rPr>
                <w:sz w:val="17"/>
                <w:szCs w:val="17"/>
              </w:rPr>
            </w:pPr>
            <w:r w:rsidRPr="00395144">
              <w:rPr>
                <w:sz w:val="17"/>
                <w:szCs w:val="17"/>
              </w:rPr>
              <w:t>-</w:t>
            </w: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7"/>
                <w:szCs w:val="17"/>
              </w:rPr>
            </w:pPr>
            <w:r w:rsidRPr="00395144">
              <w:rPr>
                <w:sz w:val="17"/>
                <w:szCs w:val="17"/>
              </w:rPr>
              <w:t>150 000,0</w:t>
            </w:r>
          </w:p>
        </w:tc>
        <w:tc>
          <w:tcPr>
            <w:tcW w:w="1041" w:type="dxa"/>
            <w:gridSpan w:val="2"/>
          </w:tcPr>
          <w:p w:rsidR="00395144" w:rsidRPr="00395144" w:rsidRDefault="00395144" w:rsidP="00395144">
            <w:pPr>
              <w:widowControl w:val="0"/>
              <w:adjustRightInd w:val="0"/>
              <w:ind w:right="-57"/>
              <w:jc w:val="center"/>
              <w:rPr>
                <w:sz w:val="17"/>
                <w:szCs w:val="17"/>
              </w:rPr>
            </w:pPr>
            <w:r w:rsidRPr="00395144">
              <w:rPr>
                <w:sz w:val="17"/>
                <w:szCs w:val="17"/>
              </w:rPr>
              <w:lastRenderedPageBreak/>
              <w:t>1 463 171,3</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pPr>
          </w:p>
          <w:p w:rsidR="00395144" w:rsidRPr="00395144" w:rsidRDefault="00395144" w:rsidP="00395144">
            <w:pPr>
              <w:widowControl w:val="0"/>
              <w:adjustRightInd w:val="0"/>
              <w:ind w:right="-57"/>
              <w:jc w:val="center"/>
              <w:rPr>
                <w:sz w:val="17"/>
                <w:szCs w:val="17"/>
              </w:rPr>
            </w:pPr>
            <w:r w:rsidRPr="00395144">
              <w:rPr>
                <w:sz w:val="17"/>
                <w:szCs w:val="17"/>
              </w:rPr>
              <w:t>825 201,7</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r w:rsidRPr="00395144">
              <w:rPr>
                <w:sz w:val="17"/>
                <w:szCs w:val="17"/>
              </w:rPr>
              <w:t>473 565,6</w:t>
            </w:r>
          </w:p>
          <w:p w:rsidR="00395144" w:rsidRPr="00395144" w:rsidRDefault="00395144" w:rsidP="00395144">
            <w:pPr>
              <w:widowControl w:val="0"/>
              <w:adjustRightInd w:val="0"/>
              <w:ind w:right="-57"/>
              <w:jc w:val="center"/>
              <w:rPr>
                <w:sz w:val="22"/>
                <w:szCs w:val="22"/>
              </w:rPr>
            </w:pPr>
          </w:p>
          <w:p w:rsidR="00395144" w:rsidRPr="00395144" w:rsidRDefault="00395144" w:rsidP="00395144">
            <w:pPr>
              <w:widowControl w:val="0"/>
              <w:adjustRightInd w:val="0"/>
              <w:ind w:right="-57"/>
              <w:jc w:val="center"/>
              <w:rPr>
                <w:sz w:val="17"/>
                <w:szCs w:val="17"/>
              </w:rPr>
            </w:pPr>
            <w:r w:rsidRPr="00395144">
              <w:rPr>
                <w:sz w:val="17"/>
                <w:szCs w:val="17"/>
              </w:rPr>
              <w:t>2 308,0</w:t>
            </w: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7"/>
                <w:szCs w:val="17"/>
              </w:rPr>
            </w:pPr>
            <w:r w:rsidRPr="00395144">
              <w:rPr>
                <w:sz w:val="17"/>
                <w:szCs w:val="17"/>
              </w:rPr>
              <w:t>162 096,0</w:t>
            </w:r>
          </w:p>
        </w:tc>
        <w:tc>
          <w:tcPr>
            <w:tcW w:w="1041" w:type="dxa"/>
            <w:gridSpan w:val="2"/>
          </w:tcPr>
          <w:p w:rsidR="00395144" w:rsidRPr="00395144" w:rsidRDefault="00395144" w:rsidP="00395144">
            <w:pPr>
              <w:widowControl w:val="0"/>
              <w:adjustRightInd w:val="0"/>
              <w:ind w:right="-57"/>
              <w:jc w:val="center"/>
              <w:rPr>
                <w:sz w:val="17"/>
                <w:szCs w:val="17"/>
              </w:rPr>
            </w:pPr>
            <w:r w:rsidRPr="00395144">
              <w:rPr>
                <w:sz w:val="17"/>
                <w:szCs w:val="17"/>
              </w:rPr>
              <w:lastRenderedPageBreak/>
              <w:t>1 486 544,9</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pPr>
          </w:p>
          <w:p w:rsidR="00395144" w:rsidRPr="00395144" w:rsidRDefault="00395144" w:rsidP="00395144">
            <w:pPr>
              <w:widowControl w:val="0"/>
              <w:adjustRightInd w:val="0"/>
              <w:ind w:right="-57"/>
              <w:jc w:val="center"/>
              <w:rPr>
                <w:sz w:val="17"/>
                <w:szCs w:val="17"/>
              </w:rPr>
            </w:pPr>
            <w:r w:rsidRPr="00395144">
              <w:rPr>
                <w:sz w:val="17"/>
                <w:szCs w:val="17"/>
              </w:rPr>
              <w:t>860 018,0</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r w:rsidRPr="00395144">
              <w:rPr>
                <w:sz w:val="17"/>
                <w:szCs w:val="17"/>
              </w:rPr>
              <w:t>455 727,4</w:t>
            </w:r>
          </w:p>
          <w:p w:rsidR="00395144" w:rsidRPr="00395144" w:rsidRDefault="00395144" w:rsidP="00395144">
            <w:pPr>
              <w:widowControl w:val="0"/>
              <w:adjustRightInd w:val="0"/>
              <w:ind w:right="-57"/>
              <w:jc w:val="center"/>
              <w:rPr>
                <w:sz w:val="22"/>
                <w:szCs w:val="22"/>
              </w:rPr>
            </w:pPr>
          </w:p>
          <w:p w:rsidR="00395144" w:rsidRPr="00395144" w:rsidRDefault="00395144" w:rsidP="00395144">
            <w:pPr>
              <w:widowControl w:val="0"/>
              <w:adjustRightInd w:val="0"/>
              <w:ind w:right="-57"/>
              <w:jc w:val="center"/>
              <w:rPr>
                <w:sz w:val="17"/>
                <w:szCs w:val="17"/>
              </w:rPr>
            </w:pPr>
            <w:r w:rsidRPr="00395144">
              <w:rPr>
                <w:sz w:val="17"/>
                <w:szCs w:val="17"/>
              </w:rPr>
              <w:t>3 189,0</w:t>
            </w: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7"/>
                <w:szCs w:val="17"/>
              </w:rPr>
            </w:pPr>
            <w:r w:rsidRPr="00395144">
              <w:rPr>
                <w:sz w:val="17"/>
                <w:szCs w:val="17"/>
              </w:rPr>
              <w:t>167 610,5</w:t>
            </w:r>
          </w:p>
        </w:tc>
        <w:tc>
          <w:tcPr>
            <w:tcW w:w="1041" w:type="dxa"/>
            <w:gridSpan w:val="2"/>
          </w:tcPr>
          <w:p w:rsidR="00395144" w:rsidRPr="00395144" w:rsidRDefault="00395144" w:rsidP="00395144">
            <w:pPr>
              <w:widowControl w:val="0"/>
              <w:adjustRightInd w:val="0"/>
              <w:ind w:right="-57"/>
              <w:jc w:val="center"/>
              <w:rPr>
                <w:sz w:val="17"/>
                <w:szCs w:val="17"/>
              </w:rPr>
            </w:pPr>
            <w:r w:rsidRPr="00395144">
              <w:rPr>
                <w:sz w:val="17"/>
                <w:szCs w:val="17"/>
              </w:rPr>
              <w:lastRenderedPageBreak/>
              <w:t>1 458 090,1</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pPr>
          </w:p>
          <w:p w:rsidR="00395144" w:rsidRPr="00395144" w:rsidRDefault="00395144" w:rsidP="00395144">
            <w:pPr>
              <w:widowControl w:val="0"/>
              <w:adjustRightInd w:val="0"/>
              <w:ind w:right="-57"/>
              <w:jc w:val="center"/>
              <w:rPr>
                <w:sz w:val="17"/>
                <w:szCs w:val="17"/>
              </w:rPr>
            </w:pPr>
            <w:r w:rsidRPr="00395144">
              <w:rPr>
                <w:sz w:val="17"/>
                <w:szCs w:val="17"/>
              </w:rPr>
              <w:t>764 013,4</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r w:rsidRPr="00395144">
              <w:rPr>
                <w:sz w:val="17"/>
                <w:szCs w:val="17"/>
              </w:rPr>
              <w:t>477 244,7</w:t>
            </w:r>
          </w:p>
          <w:p w:rsidR="00395144" w:rsidRPr="00395144" w:rsidRDefault="00395144" w:rsidP="00395144">
            <w:pPr>
              <w:widowControl w:val="0"/>
              <w:adjustRightInd w:val="0"/>
              <w:ind w:right="-57"/>
              <w:jc w:val="center"/>
              <w:rPr>
                <w:sz w:val="22"/>
                <w:szCs w:val="22"/>
              </w:rPr>
            </w:pPr>
          </w:p>
          <w:p w:rsidR="00395144" w:rsidRPr="00395144" w:rsidRDefault="00395144" w:rsidP="00395144">
            <w:pPr>
              <w:widowControl w:val="0"/>
              <w:adjustRightInd w:val="0"/>
              <w:ind w:right="-57"/>
              <w:jc w:val="center"/>
              <w:rPr>
                <w:sz w:val="17"/>
                <w:szCs w:val="17"/>
              </w:rPr>
            </w:pPr>
            <w:r w:rsidRPr="00395144">
              <w:rPr>
                <w:sz w:val="17"/>
                <w:szCs w:val="17"/>
              </w:rPr>
              <w:t>9 225,0</w:t>
            </w: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7"/>
                <w:szCs w:val="17"/>
              </w:rPr>
            </w:pPr>
            <w:r w:rsidRPr="00395144">
              <w:rPr>
                <w:sz w:val="17"/>
                <w:szCs w:val="17"/>
              </w:rPr>
              <w:t>207 607,0</w:t>
            </w:r>
          </w:p>
        </w:tc>
        <w:tc>
          <w:tcPr>
            <w:tcW w:w="1041" w:type="dxa"/>
            <w:gridSpan w:val="2"/>
          </w:tcPr>
          <w:p w:rsidR="00395144" w:rsidRPr="00395144" w:rsidRDefault="00395144" w:rsidP="00395144">
            <w:pPr>
              <w:widowControl w:val="0"/>
              <w:adjustRightInd w:val="0"/>
              <w:ind w:right="-57"/>
              <w:jc w:val="center"/>
              <w:rPr>
                <w:sz w:val="17"/>
                <w:szCs w:val="17"/>
              </w:rPr>
            </w:pPr>
            <w:r w:rsidRPr="00395144">
              <w:rPr>
                <w:sz w:val="17"/>
                <w:szCs w:val="17"/>
              </w:rPr>
              <w:lastRenderedPageBreak/>
              <w:t>1 394 287,2</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pPr>
          </w:p>
          <w:p w:rsidR="00395144" w:rsidRPr="00395144" w:rsidRDefault="00395144" w:rsidP="00395144">
            <w:pPr>
              <w:widowControl w:val="0"/>
              <w:adjustRightInd w:val="0"/>
              <w:ind w:right="-57"/>
              <w:jc w:val="center"/>
              <w:rPr>
                <w:sz w:val="17"/>
                <w:szCs w:val="17"/>
              </w:rPr>
            </w:pPr>
            <w:r w:rsidRPr="00395144">
              <w:rPr>
                <w:sz w:val="17"/>
                <w:szCs w:val="17"/>
              </w:rPr>
              <w:t>649 500,0</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r w:rsidRPr="00395144">
              <w:rPr>
                <w:sz w:val="17"/>
                <w:szCs w:val="17"/>
              </w:rPr>
              <w:t>543 727,2</w:t>
            </w:r>
          </w:p>
          <w:p w:rsidR="00395144" w:rsidRPr="00395144" w:rsidRDefault="00395144" w:rsidP="00395144">
            <w:pPr>
              <w:widowControl w:val="0"/>
              <w:adjustRightInd w:val="0"/>
              <w:ind w:right="-57"/>
              <w:jc w:val="center"/>
              <w:rPr>
                <w:sz w:val="22"/>
                <w:szCs w:val="22"/>
              </w:rPr>
            </w:pPr>
          </w:p>
          <w:p w:rsidR="00395144" w:rsidRPr="00395144" w:rsidRDefault="00395144" w:rsidP="00395144">
            <w:pPr>
              <w:widowControl w:val="0"/>
              <w:adjustRightInd w:val="0"/>
              <w:ind w:right="-57"/>
              <w:jc w:val="center"/>
              <w:rPr>
                <w:sz w:val="17"/>
                <w:szCs w:val="17"/>
              </w:rPr>
            </w:pPr>
            <w:r w:rsidRPr="00395144">
              <w:rPr>
                <w:sz w:val="17"/>
                <w:szCs w:val="17"/>
              </w:rPr>
              <w:t>10 000,0</w:t>
            </w: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7"/>
                <w:szCs w:val="17"/>
              </w:rPr>
            </w:pPr>
            <w:r w:rsidRPr="00395144">
              <w:rPr>
                <w:sz w:val="17"/>
                <w:szCs w:val="17"/>
              </w:rPr>
              <w:t>191 060,0</w:t>
            </w:r>
          </w:p>
        </w:tc>
        <w:tc>
          <w:tcPr>
            <w:tcW w:w="1042" w:type="dxa"/>
            <w:gridSpan w:val="2"/>
          </w:tcPr>
          <w:p w:rsidR="00395144" w:rsidRPr="00395144" w:rsidRDefault="00395144" w:rsidP="00395144">
            <w:pPr>
              <w:widowControl w:val="0"/>
              <w:adjustRightInd w:val="0"/>
              <w:ind w:right="-57"/>
              <w:jc w:val="center"/>
              <w:rPr>
                <w:sz w:val="17"/>
                <w:szCs w:val="17"/>
              </w:rPr>
            </w:pPr>
            <w:r w:rsidRPr="00395144">
              <w:rPr>
                <w:sz w:val="17"/>
                <w:szCs w:val="17"/>
              </w:rPr>
              <w:lastRenderedPageBreak/>
              <w:t>1 913 744,8</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pPr>
          </w:p>
          <w:p w:rsidR="00395144" w:rsidRPr="00395144" w:rsidRDefault="00395144" w:rsidP="00395144">
            <w:pPr>
              <w:widowControl w:val="0"/>
              <w:adjustRightInd w:val="0"/>
              <w:ind w:right="-57"/>
              <w:jc w:val="center"/>
              <w:rPr>
                <w:sz w:val="17"/>
                <w:szCs w:val="17"/>
              </w:rPr>
            </w:pPr>
            <w:r w:rsidRPr="00395144">
              <w:rPr>
                <w:sz w:val="17"/>
                <w:szCs w:val="17"/>
              </w:rPr>
              <w:t>1 055 946,0</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r w:rsidRPr="00395144">
              <w:rPr>
                <w:sz w:val="17"/>
                <w:szCs w:val="17"/>
              </w:rPr>
              <w:t>548 538,8</w:t>
            </w:r>
          </w:p>
          <w:p w:rsidR="00395144" w:rsidRPr="00395144" w:rsidRDefault="00395144" w:rsidP="00395144">
            <w:pPr>
              <w:widowControl w:val="0"/>
              <w:adjustRightInd w:val="0"/>
              <w:ind w:right="-57"/>
              <w:jc w:val="center"/>
              <w:rPr>
                <w:sz w:val="22"/>
                <w:szCs w:val="22"/>
              </w:rPr>
            </w:pPr>
          </w:p>
          <w:p w:rsidR="00395144" w:rsidRPr="00395144" w:rsidRDefault="00395144" w:rsidP="00395144">
            <w:pPr>
              <w:widowControl w:val="0"/>
              <w:adjustRightInd w:val="0"/>
              <w:ind w:right="-57"/>
              <w:jc w:val="center"/>
              <w:rPr>
                <w:sz w:val="17"/>
                <w:szCs w:val="17"/>
              </w:rPr>
            </w:pPr>
            <w:r w:rsidRPr="00395144">
              <w:rPr>
                <w:sz w:val="17"/>
                <w:szCs w:val="17"/>
              </w:rPr>
              <w:t>7 700,0</w:t>
            </w: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7"/>
                <w:szCs w:val="17"/>
              </w:rPr>
            </w:pPr>
            <w:r w:rsidRPr="00395144">
              <w:rPr>
                <w:sz w:val="17"/>
                <w:szCs w:val="17"/>
              </w:rPr>
              <w:t>301 560,0</w:t>
            </w:r>
          </w:p>
        </w:tc>
        <w:tc>
          <w:tcPr>
            <w:tcW w:w="1041" w:type="dxa"/>
            <w:gridSpan w:val="2"/>
          </w:tcPr>
          <w:p w:rsidR="00395144" w:rsidRPr="00395144" w:rsidRDefault="00395144" w:rsidP="00395144">
            <w:pPr>
              <w:widowControl w:val="0"/>
              <w:adjustRightInd w:val="0"/>
              <w:ind w:right="-57"/>
              <w:jc w:val="center"/>
              <w:rPr>
                <w:sz w:val="17"/>
                <w:szCs w:val="17"/>
              </w:rPr>
            </w:pPr>
            <w:r w:rsidRPr="00395144">
              <w:rPr>
                <w:sz w:val="17"/>
                <w:szCs w:val="17"/>
              </w:rPr>
              <w:lastRenderedPageBreak/>
              <w:t>2 215 115,4</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pPr>
          </w:p>
          <w:p w:rsidR="00395144" w:rsidRPr="00395144" w:rsidRDefault="00395144" w:rsidP="00395144">
            <w:pPr>
              <w:widowControl w:val="0"/>
              <w:adjustRightInd w:val="0"/>
              <w:ind w:right="-57"/>
              <w:jc w:val="center"/>
              <w:rPr>
                <w:sz w:val="17"/>
                <w:szCs w:val="17"/>
              </w:rPr>
            </w:pPr>
            <w:r w:rsidRPr="00395144">
              <w:rPr>
                <w:sz w:val="17"/>
                <w:szCs w:val="17"/>
              </w:rPr>
              <w:t>1 310 827,1</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r w:rsidRPr="00395144">
              <w:rPr>
                <w:sz w:val="17"/>
                <w:szCs w:val="17"/>
              </w:rPr>
              <w:t>577 272,8</w:t>
            </w:r>
          </w:p>
          <w:p w:rsidR="00395144" w:rsidRPr="00395144" w:rsidRDefault="00395144" w:rsidP="00395144">
            <w:pPr>
              <w:widowControl w:val="0"/>
              <w:adjustRightInd w:val="0"/>
              <w:ind w:right="-57"/>
              <w:jc w:val="center"/>
              <w:rPr>
                <w:sz w:val="22"/>
                <w:szCs w:val="22"/>
              </w:rPr>
            </w:pPr>
          </w:p>
          <w:p w:rsidR="00395144" w:rsidRPr="00395144" w:rsidRDefault="00395144" w:rsidP="00395144">
            <w:pPr>
              <w:widowControl w:val="0"/>
              <w:adjustRightInd w:val="0"/>
              <w:ind w:right="-57"/>
              <w:jc w:val="center"/>
              <w:rPr>
                <w:sz w:val="17"/>
                <w:szCs w:val="17"/>
              </w:rPr>
            </w:pPr>
            <w:r w:rsidRPr="00395144">
              <w:rPr>
                <w:sz w:val="17"/>
                <w:szCs w:val="17"/>
              </w:rPr>
              <w:t>9 000,0</w:t>
            </w: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7"/>
                <w:szCs w:val="17"/>
              </w:rPr>
            </w:pPr>
            <w:r w:rsidRPr="00395144">
              <w:rPr>
                <w:sz w:val="17"/>
                <w:szCs w:val="17"/>
              </w:rPr>
              <w:t>318 015,5</w:t>
            </w:r>
          </w:p>
        </w:tc>
        <w:tc>
          <w:tcPr>
            <w:tcW w:w="1041" w:type="dxa"/>
            <w:gridSpan w:val="3"/>
          </w:tcPr>
          <w:p w:rsidR="00395144" w:rsidRPr="00395144" w:rsidRDefault="00395144" w:rsidP="00395144">
            <w:pPr>
              <w:widowControl w:val="0"/>
              <w:adjustRightInd w:val="0"/>
              <w:ind w:right="-57"/>
              <w:jc w:val="center"/>
              <w:rPr>
                <w:sz w:val="17"/>
                <w:szCs w:val="17"/>
              </w:rPr>
            </w:pPr>
            <w:r w:rsidRPr="00395144">
              <w:rPr>
                <w:sz w:val="17"/>
                <w:szCs w:val="17"/>
              </w:rPr>
              <w:lastRenderedPageBreak/>
              <w:t>2 200 536,4</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pPr>
          </w:p>
          <w:p w:rsidR="00395144" w:rsidRPr="00395144" w:rsidRDefault="00395144" w:rsidP="00395144">
            <w:pPr>
              <w:widowControl w:val="0"/>
              <w:adjustRightInd w:val="0"/>
              <w:ind w:right="-57"/>
              <w:jc w:val="center"/>
              <w:rPr>
                <w:sz w:val="17"/>
                <w:szCs w:val="17"/>
              </w:rPr>
            </w:pPr>
            <w:r w:rsidRPr="00395144">
              <w:rPr>
                <w:sz w:val="17"/>
                <w:szCs w:val="17"/>
              </w:rPr>
              <w:t>1 287 970,1</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r w:rsidRPr="00395144">
              <w:rPr>
                <w:sz w:val="17"/>
                <w:szCs w:val="17"/>
              </w:rPr>
              <w:t>589 137,7</w:t>
            </w:r>
          </w:p>
          <w:p w:rsidR="00395144" w:rsidRPr="00395144" w:rsidRDefault="00395144" w:rsidP="00395144">
            <w:pPr>
              <w:widowControl w:val="0"/>
              <w:adjustRightInd w:val="0"/>
              <w:ind w:right="-57"/>
              <w:jc w:val="center"/>
              <w:rPr>
                <w:sz w:val="22"/>
                <w:szCs w:val="22"/>
              </w:rPr>
            </w:pPr>
          </w:p>
          <w:p w:rsidR="00395144" w:rsidRPr="00395144" w:rsidRDefault="00395144" w:rsidP="00395144">
            <w:pPr>
              <w:widowControl w:val="0"/>
              <w:adjustRightInd w:val="0"/>
              <w:ind w:right="-57"/>
              <w:jc w:val="center"/>
              <w:rPr>
                <w:sz w:val="17"/>
                <w:szCs w:val="17"/>
              </w:rPr>
            </w:pPr>
            <w:r w:rsidRPr="00395144">
              <w:rPr>
                <w:sz w:val="17"/>
                <w:szCs w:val="17"/>
              </w:rPr>
              <w:t>1 670,0</w:t>
            </w: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7"/>
                <w:szCs w:val="17"/>
              </w:rPr>
            </w:pPr>
            <w:r w:rsidRPr="00395144">
              <w:rPr>
                <w:sz w:val="17"/>
                <w:szCs w:val="17"/>
              </w:rPr>
              <w:t>321 758,6</w:t>
            </w:r>
          </w:p>
        </w:tc>
        <w:tc>
          <w:tcPr>
            <w:tcW w:w="1041" w:type="dxa"/>
            <w:gridSpan w:val="2"/>
          </w:tcPr>
          <w:p w:rsidR="00395144" w:rsidRPr="00395144" w:rsidRDefault="00395144" w:rsidP="00395144">
            <w:pPr>
              <w:widowControl w:val="0"/>
              <w:adjustRightInd w:val="0"/>
              <w:ind w:right="-57"/>
              <w:jc w:val="center"/>
              <w:rPr>
                <w:sz w:val="17"/>
                <w:szCs w:val="17"/>
              </w:rPr>
            </w:pPr>
            <w:r w:rsidRPr="00395144">
              <w:rPr>
                <w:sz w:val="17"/>
                <w:szCs w:val="17"/>
              </w:rPr>
              <w:lastRenderedPageBreak/>
              <w:t>2 209 664,2</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pPr>
          </w:p>
          <w:p w:rsidR="00395144" w:rsidRPr="00395144" w:rsidRDefault="00395144" w:rsidP="00395144">
            <w:pPr>
              <w:widowControl w:val="0"/>
              <w:adjustRightInd w:val="0"/>
              <w:ind w:right="-57"/>
              <w:jc w:val="center"/>
              <w:rPr>
                <w:sz w:val="17"/>
                <w:szCs w:val="17"/>
              </w:rPr>
            </w:pPr>
            <w:r w:rsidRPr="00395144">
              <w:rPr>
                <w:sz w:val="17"/>
                <w:szCs w:val="17"/>
              </w:rPr>
              <w:t>1 308 579,5</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r w:rsidRPr="00395144">
              <w:rPr>
                <w:sz w:val="17"/>
                <w:szCs w:val="17"/>
              </w:rPr>
              <w:t>607 168,7</w:t>
            </w:r>
          </w:p>
          <w:p w:rsidR="00395144" w:rsidRPr="00395144" w:rsidRDefault="00395144" w:rsidP="00395144">
            <w:pPr>
              <w:widowControl w:val="0"/>
              <w:adjustRightInd w:val="0"/>
              <w:ind w:right="-57"/>
              <w:jc w:val="center"/>
              <w:rPr>
                <w:sz w:val="22"/>
                <w:szCs w:val="22"/>
              </w:rPr>
            </w:pPr>
          </w:p>
          <w:p w:rsidR="00395144" w:rsidRPr="00395144" w:rsidRDefault="00395144" w:rsidP="00395144">
            <w:pPr>
              <w:widowControl w:val="0"/>
              <w:adjustRightInd w:val="0"/>
              <w:ind w:right="-57"/>
              <w:jc w:val="center"/>
              <w:rPr>
                <w:sz w:val="17"/>
                <w:szCs w:val="17"/>
              </w:rPr>
            </w:pPr>
            <w:r w:rsidRPr="00395144">
              <w:rPr>
                <w:sz w:val="17"/>
                <w:szCs w:val="17"/>
              </w:rPr>
              <w:t>1 600,0</w:t>
            </w: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7"/>
                <w:szCs w:val="17"/>
              </w:rPr>
            </w:pPr>
            <w:r w:rsidRPr="00395144">
              <w:rPr>
                <w:sz w:val="17"/>
                <w:szCs w:val="17"/>
              </w:rPr>
              <w:t>292 316,0</w:t>
            </w:r>
          </w:p>
        </w:tc>
        <w:tc>
          <w:tcPr>
            <w:tcW w:w="1041" w:type="dxa"/>
            <w:gridSpan w:val="2"/>
          </w:tcPr>
          <w:p w:rsidR="00395144" w:rsidRPr="00395144" w:rsidRDefault="00395144" w:rsidP="00395144">
            <w:pPr>
              <w:widowControl w:val="0"/>
              <w:adjustRightInd w:val="0"/>
              <w:ind w:right="-57"/>
              <w:jc w:val="center"/>
              <w:rPr>
                <w:sz w:val="17"/>
                <w:szCs w:val="17"/>
              </w:rPr>
            </w:pPr>
            <w:r w:rsidRPr="00395144">
              <w:rPr>
                <w:sz w:val="17"/>
                <w:szCs w:val="17"/>
              </w:rPr>
              <w:lastRenderedPageBreak/>
              <w:t>2 209 964,2</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pPr>
          </w:p>
          <w:p w:rsidR="00395144" w:rsidRPr="00395144" w:rsidRDefault="00395144" w:rsidP="00395144">
            <w:pPr>
              <w:widowControl w:val="0"/>
              <w:adjustRightInd w:val="0"/>
              <w:ind w:right="-57"/>
              <w:jc w:val="center"/>
            </w:pPr>
          </w:p>
          <w:p w:rsidR="00395144" w:rsidRPr="00395144" w:rsidRDefault="00395144" w:rsidP="00395144">
            <w:pPr>
              <w:widowControl w:val="0"/>
              <w:adjustRightInd w:val="0"/>
              <w:ind w:right="-57"/>
              <w:jc w:val="center"/>
              <w:rPr>
                <w:sz w:val="17"/>
                <w:szCs w:val="17"/>
              </w:rPr>
            </w:pPr>
            <w:r w:rsidRPr="00395144">
              <w:rPr>
                <w:sz w:val="17"/>
                <w:szCs w:val="17"/>
              </w:rPr>
              <w:t>1 308 579,5</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r w:rsidRPr="00395144">
              <w:rPr>
                <w:sz w:val="17"/>
                <w:szCs w:val="17"/>
              </w:rPr>
              <w:t>607 168,7</w:t>
            </w:r>
          </w:p>
          <w:p w:rsidR="00395144" w:rsidRPr="00395144" w:rsidRDefault="00395144" w:rsidP="00395144">
            <w:pPr>
              <w:widowControl w:val="0"/>
              <w:adjustRightInd w:val="0"/>
              <w:ind w:right="-57"/>
              <w:jc w:val="center"/>
              <w:rPr>
                <w:sz w:val="22"/>
                <w:szCs w:val="22"/>
              </w:rPr>
            </w:pPr>
          </w:p>
          <w:p w:rsidR="00395144" w:rsidRPr="00395144" w:rsidRDefault="00395144" w:rsidP="00395144">
            <w:pPr>
              <w:widowControl w:val="0"/>
              <w:adjustRightInd w:val="0"/>
              <w:ind w:right="-57"/>
              <w:jc w:val="center"/>
              <w:rPr>
                <w:sz w:val="17"/>
                <w:szCs w:val="17"/>
              </w:rPr>
            </w:pPr>
            <w:r w:rsidRPr="00395144">
              <w:rPr>
                <w:sz w:val="17"/>
                <w:szCs w:val="17"/>
              </w:rPr>
              <w:t>1 900,0</w:t>
            </w: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7"/>
                <w:szCs w:val="17"/>
              </w:rPr>
            </w:pPr>
            <w:r w:rsidRPr="00395144">
              <w:rPr>
                <w:sz w:val="17"/>
                <w:szCs w:val="17"/>
              </w:rPr>
              <w:t>292 316,0</w:t>
            </w:r>
          </w:p>
        </w:tc>
        <w:tc>
          <w:tcPr>
            <w:tcW w:w="1041" w:type="dxa"/>
            <w:gridSpan w:val="2"/>
          </w:tcPr>
          <w:p w:rsidR="00395144" w:rsidRPr="00395144" w:rsidRDefault="00395144" w:rsidP="00395144">
            <w:pPr>
              <w:widowControl w:val="0"/>
              <w:adjustRightInd w:val="0"/>
              <w:ind w:right="-57"/>
              <w:jc w:val="center"/>
              <w:rPr>
                <w:sz w:val="17"/>
                <w:szCs w:val="17"/>
              </w:rPr>
            </w:pPr>
            <w:r w:rsidRPr="00395144">
              <w:rPr>
                <w:sz w:val="17"/>
                <w:szCs w:val="17"/>
              </w:rPr>
              <w:lastRenderedPageBreak/>
              <w:t>2 209 014,2</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pPr>
          </w:p>
          <w:p w:rsidR="00395144" w:rsidRPr="00395144" w:rsidRDefault="00395144" w:rsidP="00395144">
            <w:pPr>
              <w:widowControl w:val="0"/>
              <w:adjustRightInd w:val="0"/>
              <w:ind w:right="-57"/>
              <w:jc w:val="center"/>
              <w:rPr>
                <w:sz w:val="17"/>
                <w:szCs w:val="17"/>
              </w:rPr>
            </w:pPr>
            <w:r w:rsidRPr="00395144">
              <w:rPr>
                <w:sz w:val="17"/>
                <w:szCs w:val="17"/>
              </w:rPr>
              <w:t>1 308 579,5</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r w:rsidRPr="00395144">
              <w:rPr>
                <w:sz w:val="17"/>
                <w:szCs w:val="17"/>
              </w:rPr>
              <w:t>607 168,7</w:t>
            </w:r>
          </w:p>
          <w:p w:rsidR="00395144" w:rsidRPr="00395144" w:rsidRDefault="00395144" w:rsidP="00395144">
            <w:pPr>
              <w:widowControl w:val="0"/>
              <w:adjustRightInd w:val="0"/>
              <w:ind w:right="-57"/>
              <w:jc w:val="center"/>
              <w:rPr>
                <w:sz w:val="22"/>
                <w:szCs w:val="22"/>
              </w:rPr>
            </w:pPr>
          </w:p>
          <w:p w:rsidR="00395144" w:rsidRPr="00395144" w:rsidRDefault="00395144" w:rsidP="00395144">
            <w:pPr>
              <w:widowControl w:val="0"/>
              <w:adjustRightInd w:val="0"/>
              <w:ind w:right="-57"/>
              <w:jc w:val="center"/>
              <w:rPr>
                <w:sz w:val="17"/>
                <w:szCs w:val="17"/>
              </w:rPr>
            </w:pPr>
            <w:r w:rsidRPr="00395144">
              <w:rPr>
                <w:sz w:val="17"/>
                <w:szCs w:val="17"/>
              </w:rPr>
              <w:t>950,0</w:t>
            </w: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7"/>
                <w:szCs w:val="17"/>
              </w:rPr>
            </w:pPr>
            <w:r w:rsidRPr="00395144">
              <w:rPr>
                <w:sz w:val="17"/>
                <w:szCs w:val="17"/>
              </w:rPr>
              <w:t>292 316,0</w:t>
            </w:r>
          </w:p>
        </w:tc>
        <w:tc>
          <w:tcPr>
            <w:tcW w:w="1042" w:type="dxa"/>
          </w:tcPr>
          <w:p w:rsidR="00395144" w:rsidRPr="00395144" w:rsidRDefault="00395144" w:rsidP="00395144">
            <w:pPr>
              <w:widowControl w:val="0"/>
              <w:adjustRightInd w:val="0"/>
              <w:ind w:right="-57"/>
              <w:jc w:val="center"/>
              <w:rPr>
                <w:sz w:val="17"/>
                <w:szCs w:val="17"/>
              </w:rPr>
            </w:pPr>
            <w:r w:rsidRPr="00395144">
              <w:rPr>
                <w:sz w:val="17"/>
                <w:szCs w:val="17"/>
              </w:rPr>
              <w:lastRenderedPageBreak/>
              <w:t>2 000 196,4</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pPr>
          </w:p>
          <w:p w:rsidR="00395144" w:rsidRPr="00395144" w:rsidRDefault="00395144" w:rsidP="00395144">
            <w:pPr>
              <w:widowControl w:val="0"/>
              <w:adjustRightInd w:val="0"/>
              <w:ind w:right="-57"/>
              <w:jc w:val="center"/>
              <w:rPr>
                <w:sz w:val="17"/>
                <w:szCs w:val="17"/>
              </w:rPr>
            </w:pPr>
            <w:r w:rsidRPr="00395144">
              <w:rPr>
                <w:sz w:val="17"/>
                <w:szCs w:val="17"/>
              </w:rPr>
              <w:t>1 099 761,7</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r w:rsidRPr="00395144">
              <w:rPr>
                <w:sz w:val="17"/>
                <w:szCs w:val="17"/>
              </w:rPr>
              <w:t>607 168,7</w:t>
            </w:r>
          </w:p>
          <w:p w:rsidR="00395144" w:rsidRPr="00395144" w:rsidRDefault="00395144" w:rsidP="00395144">
            <w:pPr>
              <w:widowControl w:val="0"/>
              <w:adjustRightInd w:val="0"/>
              <w:ind w:right="-57"/>
              <w:jc w:val="center"/>
              <w:rPr>
                <w:sz w:val="22"/>
                <w:szCs w:val="22"/>
              </w:rPr>
            </w:pPr>
          </w:p>
          <w:p w:rsidR="00395144" w:rsidRPr="00395144" w:rsidRDefault="00395144" w:rsidP="00395144">
            <w:pPr>
              <w:widowControl w:val="0"/>
              <w:adjustRightInd w:val="0"/>
              <w:ind w:right="-57"/>
              <w:jc w:val="center"/>
              <w:rPr>
                <w:sz w:val="17"/>
                <w:szCs w:val="17"/>
              </w:rPr>
            </w:pPr>
            <w:r w:rsidRPr="00395144">
              <w:rPr>
                <w:sz w:val="17"/>
                <w:szCs w:val="17"/>
              </w:rPr>
              <w:t>950,0</w:t>
            </w: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7"/>
                <w:szCs w:val="17"/>
              </w:rPr>
            </w:pPr>
            <w:r w:rsidRPr="00395144">
              <w:rPr>
                <w:sz w:val="17"/>
                <w:szCs w:val="17"/>
              </w:rPr>
              <w:t>292 316,0</w:t>
            </w:r>
          </w:p>
        </w:tc>
        <w:tc>
          <w:tcPr>
            <w:tcW w:w="547" w:type="dxa"/>
          </w:tcPr>
          <w:p w:rsidR="00395144" w:rsidRPr="00395144" w:rsidRDefault="00395144" w:rsidP="00395144">
            <w:pPr>
              <w:widowControl w:val="0"/>
              <w:adjustRightInd w:val="0"/>
              <w:ind w:right="-57"/>
              <w:jc w:val="center"/>
            </w:pPr>
          </w:p>
        </w:tc>
      </w:tr>
      <w:tr w:rsidR="00395144" w:rsidRPr="00395144" w:rsidTr="000C699A">
        <w:trPr>
          <w:trHeight w:val="20"/>
        </w:trPr>
        <w:tc>
          <w:tcPr>
            <w:tcW w:w="1546" w:type="dxa"/>
          </w:tcPr>
          <w:p w:rsidR="00395144" w:rsidRPr="00395144" w:rsidRDefault="00395144" w:rsidP="00395144">
            <w:pPr>
              <w:widowControl w:val="0"/>
              <w:adjustRightInd w:val="0"/>
              <w:ind w:right="-57"/>
            </w:pPr>
            <w:r w:rsidRPr="00395144">
              <w:lastRenderedPageBreak/>
              <w:t xml:space="preserve">Капитальные вложения, </w:t>
            </w:r>
          </w:p>
          <w:p w:rsidR="00395144" w:rsidRPr="00395144" w:rsidRDefault="00395144" w:rsidP="00395144">
            <w:pPr>
              <w:widowControl w:val="0"/>
              <w:adjustRightInd w:val="0"/>
              <w:ind w:right="-57"/>
            </w:pPr>
            <w:r w:rsidRPr="00395144">
              <w:t xml:space="preserve">в том числе </w:t>
            </w:r>
            <w:proofErr w:type="gramStart"/>
            <w:r w:rsidRPr="00395144">
              <w:t>из</w:t>
            </w:r>
            <w:proofErr w:type="gramEnd"/>
            <w:r w:rsidRPr="00395144">
              <w:t xml:space="preserve">: </w:t>
            </w:r>
          </w:p>
          <w:p w:rsidR="00395144" w:rsidRPr="00395144" w:rsidRDefault="00395144" w:rsidP="00395144">
            <w:pPr>
              <w:widowControl w:val="0"/>
              <w:adjustRightInd w:val="0"/>
              <w:ind w:right="-57"/>
            </w:pPr>
            <w:r w:rsidRPr="00395144">
              <w:t>федерального бюджета*</w:t>
            </w:r>
          </w:p>
          <w:p w:rsidR="00395144" w:rsidRPr="00395144" w:rsidRDefault="00395144" w:rsidP="00395144">
            <w:pPr>
              <w:widowControl w:val="0"/>
              <w:adjustRightInd w:val="0"/>
              <w:ind w:right="-57"/>
            </w:pPr>
            <w:r w:rsidRPr="00395144">
              <w:t>областного бюджета</w:t>
            </w:r>
          </w:p>
          <w:p w:rsidR="00395144" w:rsidRPr="00395144" w:rsidRDefault="00395144" w:rsidP="00395144">
            <w:pPr>
              <w:widowControl w:val="0"/>
              <w:adjustRightInd w:val="0"/>
              <w:ind w:right="-57"/>
            </w:pPr>
            <w:r w:rsidRPr="00395144">
              <w:t>местных бюджетов*</w:t>
            </w:r>
          </w:p>
          <w:p w:rsidR="00395144" w:rsidRPr="00395144" w:rsidRDefault="00395144" w:rsidP="00395144">
            <w:pPr>
              <w:widowControl w:val="0"/>
              <w:adjustRightInd w:val="0"/>
              <w:ind w:right="-57"/>
            </w:pPr>
            <w:r w:rsidRPr="00395144">
              <w:t>внебюджетных источников*</w:t>
            </w:r>
          </w:p>
        </w:tc>
        <w:tc>
          <w:tcPr>
            <w:tcW w:w="1148" w:type="dxa"/>
            <w:gridSpan w:val="3"/>
          </w:tcPr>
          <w:p w:rsidR="00395144" w:rsidRPr="00395144" w:rsidRDefault="00395144" w:rsidP="00395144">
            <w:pPr>
              <w:widowControl w:val="0"/>
              <w:adjustRightInd w:val="0"/>
              <w:ind w:right="-57"/>
            </w:pPr>
          </w:p>
        </w:tc>
        <w:tc>
          <w:tcPr>
            <w:tcW w:w="1041" w:type="dxa"/>
            <w:gridSpan w:val="3"/>
          </w:tcPr>
          <w:p w:rsidR="00395144" w:rsidRPr="00395144" w:rsidRDefault="00395144" w:rsidP="00395144">
            <w:pPr>
              <w:widowControl w:val="0"/>
              <w:adjustRightInd w:val="0"/>
              <w:ind w:right="-57"/>
              <w:jc w:val="center"/>
            </w:pPr>
          </w:p>
        </w:tc>
        <w:tc>
          <w:tcPr>
            <w:tcW w:w="1041" w:type="dxa"/>
            <w:gridSpan w:val="2"/>
          </w:tcPr>
          <w:p w:rsidR="00395144" w:rsidRPr="00395144" w:rsidRDefault="00395144" w:rsidP="00395144">
            <w:pPr>
              <w:widowControl w:val="0"/>
              <w:adjustRightInd w:val="0"/>
              <w:ind w:right="-57"/>
              <w:jc w:val="center"/>
            </w:pPr>
          </w:p>
        </w:tc>
        <w:tc>
          <w:tcPr>
            <w:tcW w:w="1041" w:type="dxa"/>
            <w:gridSpan w:val="2"/>
          </w:tcPr>
          <w:p w:rsidR="00395144" w:rsidRPr="00395144" w:rsidRDefault="00395144" w:rsidP="00395144">
            <w:pPr>
              <w:widowControl w:val="0"/>
              <w:adjustRightInd w:val="0"/>
              <w:ind w:right="-57"/>
              <w:jc w:val="center"/>
            </w:pPr>
          </w:p>
        </w:tc>
        <w:tc>
          <w:tcPr>
            <w:tcW w:w="1041" w:type="dxa"/>
            <w:gridSpan w:val="2"/>
          </w:tcPr>
          <w:p w:rsidR="00395144" w:rsidRPr="00395144" w:rsidRDefault="00395144" w:rsidP="00395144">
            <w:pPr>
              <w:widowControl w:val="0"/>
              <w:adjustRightInd w:val="0"/>
              <w:ind w:right="-57"/>
              <w:jc w:val="center"/>
            </w:pPr>
          </w:p>
        </w:tc>
        <w:tc>
          <w:tcPr>
            <w:tcW w:w="1041" w:type="dxa"/>
            <w:gridSpan w:val="2"/>
          </w:tcPr>
          <w:p w:rsidR="00395144" w:rsidRPr="00395144" w:rsidRDefault="00395144" w:rsidP="00395144">
            <w:pPr>
              <w:widowControl w:val="0"/>
              <w:adjustRightInd w:val="0"/>
              <w:ind w:right="-57"/>
              <w:jc w:val="center"/>
            </w:pPr>
          </w:p>
        </w:tc>
        <w:tc>
          <w:tcPr>
            <w:tcW w:w="1042" w:type="dxa"/>
            <w:gridSpan w:val="2"/>
          </w:tcPr>
          <w:p w:rsidR="00395144" w:rsidRPr="00395144" w:rsidRDefault="00395144" w:rsidP="00395144">
            <w:pPr>
              <w:widowControl w:val="0"/>
              <w:adjustRightInd w:val="0"/>
              <w:ind w:right="-57"/>
              <w:jc w:val="center"/>
            </w:pPr>
          </w:p>
        </w:tc>
        <w:tc>
          <w:tcPr>
            <w:tcW w:w="1041" w:type="dxa"/>
            <w:gridSpan w:val="2"/>
          </w:tcPr>
          <w:p w:rsidR="00395144" w:rsidRPr="00395144" w:rsidRDefault="00395144" w:rsidP="00395144">
            <w:pPr>
              <w:widowControl w:val="0"/>
              <w:adjustRightInd w:val="0"/>
              <w:ind w:right="-57"/>
              <w:jc w:val="center"/>
            </w:pPr>
          </w:p>
        </w:tc>
        <w:tc>
          <w:tcPr>
            <w:tcW w:w="1041" w:type="dxa"/>
            <w:gridSpan w:val="3"/>
          </w:tcPr>
          <w:p w:rsidR="00395144" w:rsidRPr="00395144" w:rsidRDefault="00395144" w:rsidP="00395144">
            <w:pPr>
              <w:widowControl w:val="0"/>
              <w:adjustRightInd w:val="0"/>
              <w:ind w:right="-57"/>
              <w:jc w:val="center"/>
            </w:pPr>
          </w:p>
        </w:tc>
        <w:tc>
          <w:tcPr>
            <w:tcW w:w="1041" w:type="dxa"/>
            <w:gridSpan w:val="2"/>
          </w:tcPr>
          <w:p w:rsidR="00395144" w:rsidRPr="00395144" w:rsidRDefault="00395144" w:rsidP="00395144">
            <w:pPr>
              <w:widowControl w:val="0"/>
              <w:adjustRightInd w:val="0"/>
              <w:ind w:right="-57"/>
              <w:jc w:val="center"/>
            </w:pPr>
          </w:p>
        </w:tc>
        <w:tc>
          <w:tcPr>
            <w:tcW w:w="1041" w:type="dxa"/>
            <w:gridSpan w:val="2"/>
          </w:tcPr>
          <w:p w:rsidR="00395144" w:rsidRPr="00395144" w:rsidRDefault="00395144" w:rsidP="00395144">
            <w:pPr>
              <w:widowControl w:val="0"/>
              <w:adjustRightInd w:val="0"/>
              <w:ind w:right="-57"/>
              <w:jc w:val="center"/>
            </w:pPr>
          </w:p>
        </w:tc>
        <w:tc>
          <w:tcPr>
            <w:tcW w:w="1041" w:type="dxa"/>
            <w:gridSpan w:val="2"/>
          </w:tcPr>
          <w:p w:rsidR="00395144" w:rsidRPr="00395144" w:rsidRDefault="00395144" w:rsidP="00395144">
            <w:pPr>
              <w:widowControl w:val="0"/>
              <w:adjustRightInd w:val="0"/>
              <w:ind w:right="-57"/>
              <w:jc w:val="center"/>
            </w:pPr>
          </w:p>
        </w:tc>
        <w:tc>
          <w:tcPr>
            <w:tcW w:w="1042" w:type="dxa"/>
          </w:tcPr>
          <w:p w:rsidR="00395144" w:rsidRPr="00395144" w:rsidRDefault="00395144" w:rsidP="00395144">
            <w:pPr>
              <w:widowControl w:val="0"/>
              <w:adjustRightInd w:val="0"/>
              <w:ind w:right="-57"/>
              <w:jc w:val="center"/>
            </w:pPr>
          </w:p>
        </w:tc>
        <w:tc>
          <w:tcPr>
            <w:tcW w:w="547" w:type="dxa"/>
          </w:tcPr>
          <w:p w:rsidR="00395144" w:rsidRPr="00395144" w:rsidRDefault="00395144" w:rsidP="00395144">
            <w:pPr>
              <w:widowControl w:val="0"/>
              <w:adjustRightInd w:val="0"/>
              <w:ind w:right="-57"/>
              <w:jc w:val="center"/>
            </w:pPr>
          </w:p>
        </w:tc>
      </w:tr>
      <w:tr w:rsidR="00395144" w:rsidRPr="00395144" w:rsidTr="000C699A">
        <w:trPr>
          <w:trHeight w:val="20"/>
        </w:trPr>
        <w:tc>
          <w:tcPr>
            <w:tcW w:w="1546" w:type="dxa"/>
          </w:tcPr>
          <w:p w:rsidR="00395144" w:rsidRPr="00395144" w:rsidRDefault="00395144" w:rsidP="00395144">
            <w:pPr>
              <w:widowControl w:val="0"/>
              <w:adjustRightInd w:val="0"/>
              <w:ind w:right="-57"/>
            </w:pPr>
            <w:r w:rsidRPr="00395144">
              <w:t>НИОКР**,</w:t>
            </w:r>
          </w:p>
          <w:p w:rsidR="00395144" w:rsidRPr="00395144" w:rsidRDefault="00395144" w:rsidP="00395144">
            <w:pPr>
              <w:widowControl w:val="0"/>
              <w:adjustRightInd w:val="0"/>
              <w:ind w:right="-57"/>
            </w:pPr>
            <w:r w:rsidRPr="00395144">
              <w:t xml:space="preserve">в том числе </w:t>
            </w:r>
            <w:proofErr w:type="gramStart"/>
            <w:r w:rsidRPr="00395144">
              <w:t>из</w:t>
            </w:r>
            <w:proofErr w:type="gramEnd"/>
            <w:r w:rsidRPr="00395144">
              <w:t xml:space="preserve">: </w:t>
            </w:r>
          </w:p>
          <w:p w:rsidR="00395144" w:rsidRPr="00395144" w:rsidRDefault="00395144" w:rsidP="00395144">
            <w:pPr>
              <w:widowControl w:val="0"/>
              <w:adjustRightInd w:val="0"/>
              <w:ind w:right="-57"/>
            </w:pPr>
            <w:r w:rsidRPr="00395144">
              <w:t>федерального бюджета*</w:t>
            </w:r>
          </w:p>
          <w:p w:rsidR="00395144" w:rsidRPr="00395144" w:rsidRDefault="00395144" w:rsidP="00395144">
            <w:pPr>
              <w:widowControl w:val="0"/>
              <w:adjustRightInd w:val="0"/>
              <w:ind w:right="-57"/>
            </w:pPr>
            <w:r w:rsidRPr="00395144">
              <w:t>областного бюджета</w:t>
            </w:r>
          </w:p>
          <w:p w:rsidR="00395144" w:rsidRPr="00395144" w:rsidRDefault="00395144" w:rsidP="00395144">
            <w:pPr>
              <w:widowControl w:val="0"/>
              <w:adjustRightInd w:val="0"/>
              <w:ind w:right="-57"/>
            </w:pPr>
            <w:r w:rsidRPr="00395144">
              <w:t>местных бюджетов*</w:t>
            </w:r>
          </w:p>
          <w:p w:rsidR="00395144" w:rsidRPr="00395144" w:rsidRDefault="00395144" w:rsidP="00395144">
            <w:pPr>
              <w:widowControl w:val="0"/>
              <w:adjustRightInd w:val="0"/>
              <w:ind w:right="-57"/>
            </w:pPr>
            <w:r w:rsidRPr="00395144">
              <w:t>внебюджетных источников*</w:t>
            </w:r>
          </w:p>
        </w:tc>
        <w:tc>
          <w:tcPr>
            <w:tcW w:w="1148" w:type="dxa"/>
            <w:gridSpan w:val="3"/>
          </w:tcPr>
          <w:p w:rsidR="00395144" w:rsidRPr="00395144" w:rsidRDefault="00395144" w:rsidP="00395144">
            <w:pPr>
              <w:widowControl w:val="0"/>
              <w:adjustRightInd w:val="0"/>
              <w:ind w:right="-57"/>
              <w:jc w:val="center"/>
            </w:pPr>
          </w:p>
        </w:tc>
        <w:tc>
          <w:tcPr>
            <w:tcW w:w="1041" w:type="dxa"/>
            <w:gridSpan w:val="3"/>
          </w:tcPr>
          <w:p w:rsidR="00395144" w:rsidRPr="00395144" w:rsidRDefault="00395144" w:rsidP="00395144">
            <w:pPr>
              <w:widowControl w:val="0"/>
              <w:adjustRightInd w:val="0"/>
              <w:ind w:right="-57"/>
              <w:jc w:val="center"/>
            </w:pPr>
          </w:p>
        </w:tc>
        <w:tc>
          <w:tcPr>
            <w:tcW w:w="1041" w:type="dxa"/>
            <w:gridSpan w:val="2"/>
          </w:tcPr>
          <w:p w:rsidR="00395144" w:rsidRPr="00395144" w:rsidRDefault="00395144" w:rsidP="00395144">
            <w:pPr>
              <w:widowControl w:val="0"/>
              <w:adjustRightInd w:val="0"/>
              <w:ind w:right="-57"/>
              <w:jc w:val="center"/>
            </w:pPr>
          </w:p>
        </w:tc>
        <w:tc>
          <w:tcPr>
            <w:tcW w:w="1041" w:type="dxa"/>
            <w:gridSpan w:val="2"/>
          </w:tcPr>
          <w:p w:rsidR="00395144" w:rsidRPr="00395144" w:rsidRDefault="00395144" w:rsidP="00395144">
            <w:pPr>
              <w:widowControl w:val="0"/>
              <w:adjustRightInd w:val="0"/>
              <w:ind w:right="-57"/>
              <w:jc w:val="center"/>
            </w:pPr>
          </w:p>
        </w:tc>
        <w:tc>
          <w:tcPr>
            <w:tcW w:w="1041" w:type="dxa"/>
            <w:gridSpan w:val="2"/>
          </w:tcPr>
          <w:p w:rsidR="00395144" w:rsidRPr="00395144" w:rsidRDefault="00395144" w:rsidP="00395144">
            <w:pPr>
              <w:widowControl w:val="0"/>
              <w:adjustRightInd w:val="0"/>
              <w:ind w:right="-57"/>
              <w:jc w:val="center"/>
            </w:pPr>
          </w:p>
        </w:tc>
        <w:tc>
          <w:tcPr>
            <w:tcW w:w="1041" w:type="dxa"/>
            <w:gridSpan w:val="2"/>
          </w:tcPr>
          <w:p w:rsidR="00395144" w:rsidRPr="00395144" w:rsidRDefault="00395144" w:rsidP="00395144">
            <w:pPr>
              <w:widowControl w:val="0"/>
              <w:adjustRightInd w:val="0"/>
              <w:ind w:right="-57"/>
              <w:jc w:val="center"/>
            </w:pPr>
          </w:p>
        </w:tc>
        <w:tc>
          <w:tcPr>
            <w:tcW w:w="1042" w:type="dxa"/>
            <w:gridSpan w:val="2"/>
          </w:tcPr>
          <w:p w:rsidR="00395144" w:rsidRPr="00395144" w:rsidRDefault="00395144" w:rsidP="00395144">
            <w:pPr>
              <w:widowControl w:val="0"/>
              <w:adjustRightInd w:val="0"/>
              <w:ind w:right="-57"/>
              <w:jc w:val="center"/>
            </w:pPr>
          </w:p>
        </w:tc>
        <w:tc>
          <w:tcPr>
            <w:tcW w:w="1041" w:type="dxa"/>
            <w:gridSpan w:val="2"/>
          </w:tcPr>
          <w:p w:rsidR="00395144" w:rsidRPr="00395144" w:rsidRDefault="00395144" w:rsidP="00395144">
            <w:pPr>
              <w:widowControl w:val="0"/>
              <w:adjustRightInd w:val="0"/>
              <w:ind w:right="-57"/>
              <w:jc w:val="center"/>
            </w:pPr>
          </w:p>
        </w:tc>
        <w:tc>
          <w:tcPr>
            <w:tcW w:w="1041" w:type="dxa"/>
            <w:gridSpan w:val="3"/>
          </w:tcPr>
          <w:p w:rsidR="00395144" w:rsidRPr="00395144" w:rsidRDefault="00395144" w:rsidP="00395144">
            <w:pPr>
              <w:widowControl w:val="0"/>
              <w:adjustRightInd w:val="0"/>
              <w:ind w:right="-57"/>
              <w:jc w:val="center"/>
            </w:pPr>
          </w:p>
        </w:tc>
        <w:tc>
          <w:tcPr>
            <w:tcW w:w="1041" w:type="dxa"/>
            <w:gridSpan w:val="2"/>
          </w:tcPr>
          <w:p w:rsidR="00395144" w:rsidRPr="00395144" w:rsidRDefault="00395144" w:rsidP="00395144">
            <w:pPr>
              <w:widowControl w:val="0"/>
              <w:adjustRightInd w:val="0"/>
              <w:ind w:right="-57"/>
              <w:jc w:val="center"/>
            </w:pPr>
          </w:p>
        </w:tc>
        <w:tc>
          <w:tcPr>
            <w:tcW w:w="1041" w:type="dxa"/>
            <w:gridSpan w:val="2"/>
          </w:tcPr>
          <w:p w:rsidR="00395144" w:rsidRPr="00395144" w:rsidRDefault="00395144" w:rsidP="00395144">
            <w:pPr>
              <w:widowControl w:val="0"/>
              <w:adjustRightInd w:val="0"/>
              <w:ind w:right="-57"/>
              <w:jc w:val="center"/>
            </w:pPr>
          </w:p>
        </w:tc>
        <w:tc>
          <w:tcPr>
            <w:tcW w:w="1041" w:type="dxa"/>
            <w:gridSpan w:val="2"/>
          </w:tcPr>
          <w:p w:rsidR="00395144" w:rsidRPr="00395144" w:rsidRDefault="00395144" w:rsidP="00395144">
            <w:pPr>
              <w:widowControl w:val="0"/>
              <w:adjustRightInd w:val="0"/>
              <w:ind w:right="-57"/>
              <w:jc w:val="center"/>
            </w:pPr>
          </w:p>
        </w:tc>
        <w:tc>
          <w:tcPr>
            <w:tcW w:w="1042" w:type="dxa"/>
          </w:tcPr>
          <w:p w:rsidR="00395144" w:rsidRPr="00395144" w:rsidRDefault="00395144" w:rsidP="00395144">
            <w:pPr>
              <w:widowControl w:val="0"/>
              <w:adjustRightInd w:val="0"/>
              <w:ind w:right="-57"/>
              <w:jc w:val="center"/>
            </w:pPr>
          </w:p>
        </w:tc>
        <w:tc>
          <w:tcPr>
            <w:tcW w:w="547" w:type="dxa"/>
          </w:tcPr>
          <w:p w:rsidR="00395144" w:rsidRPr="00395144" w:rsidRDefault="00395144" w:rsidP="00395144">
            <w:pPr>
              <w:widowControl w:val="0"/>
              <w:adjustRightInd w:val="0"/>
              <w:ind w:right="-57"/>
              <w:jc w:val="center"/>
            </w:pPr>
          </w:p>
        </w:tc>
      </w:tr>
      <w:tr w:rsidR="00395144" w:rsidRPr="00395144" w:rsidTr="000C699A">
        <w:trPr>
          <w:trHeight w:val="20"/>
        </w:trPr>
        <w:tc>
          <w:tcPr>
            <w:tcW w:w="1546" w:type="dxa"/>
          </w:tcPr>
          <w:p w:rsidR="00395144" w:rsidRPr="00395144" w:rsidRDefault="00395144" w:rsidP="00395144">
            <w:pPr>
              <w:widowControl w:val="0"/>
              <w:adjustRightInd w:val="0"/>
              <w:ind w:right="-57"/>
            </w:pPr>
            <w:r w:rsidRPr="00395144">
              <w:t>Прочие расходы,</w:t>
            </w:r>
          </w:p>
          <w:p w:rsidR="00395144" w:rsidRPr="00395144" w:rsidRDefault="00395144" w:rsidP="00395144">
            <w:pPr>
              <w:widowControl w:val="0"/>
              <w:adjustRightInd w:val="0"/>
              <w:ind w:right="-57"/>
            </w:pPr>
            <w:r w:rsidRPr="00395144">
              <w:t xml:space="preserve">в том числе </w:t>
            </w:r>
            <w:proofErr w:type="gramStart"/>
            <w:r w:rsidRPr="00395144">
              <w:t>из</w:t>
            </w:r>
            <w:proofErr w:type="gramEnd"/>
            <w:r w:rsidRPr="00395144">
              <w:t xml:space="preserve">: </w:t>
            </w:r>
          </w:p>
          <w:p w:rsidR="00395144" w:rsidRPr="00395144" w:rsidRDefault="00395144" w:rsidP="00395144">
            <w:pPr>
              <w:widowControl w:val="0"/>
              <w:adjustRightInd w:val="0"/>
              <w:ind w:right="-57"/>
            </w:pPr>
            <w:r w:rsidRPr="00395144">
              <w:t>федерального бюджета*</w:t>
            </w:r>
          </w:p>
          <w:p w:rsidR="00395144" w:rsidRPr="00395144" w:rsidRDefault="00395144" w:rsidP="00395144">
            <w:pPr>
              <w:widowControl w:val="0"/>
              <w:adjustRightInd w:val="0"/>
              <w:ind w:right="-57"/>
            </w:pPr>
            <w:r w:rsidRPr="00395144">
              <w:t xml:space="preserve">областного бюджета </w:t>
            </w:r>
          </w:p>
          <w:p w:rsidR="00395144" w:rsidRPr="00395144" w:rsidRDefault="00395144" w:rsidP="00395144">
            <w:pPr>
              <w:widowControl w:val="0"/>
              <w:adjustRightInd w:val="0"/>
              <w:ind w:right="-57"/>
            </w:pPr>
            <w:r w:rsidRPr="00395144">
              <w:t>местных бюджетов*</w:t>
            </w:r>
          </w:p>
          <w:p w:rsidR="00395144" w:rsidRPr="00395144" w:rsidRDefault="00395144" w:rsidP="00395144">
            <w:pPr>
              <w:widowControl w:val="0"/>
              <w:adjustRightInd w:val="0"/>
              <w:ind w:right="-57"/>
            </w:pPr>
            <w:r w:rsidRPr="00395144">
              <w:t>внебюджетных источников*</w:t>
            </w:r>
          </w:p>
        </w:tc>
        <w:tc>
          <w:tcPr>
            <w:tcW w:w="1148" w:type="dxa"/>
            <w:gridSpan w:val="3"/>
          </w:tcPr>
          <w:p w:rsidR="00395144" w:rsidRPr="00395144" w:rsidRDefault="00395144" w:rsidP="00395144">
            <w:pPr>
              <w:widowControl w:val="0"/>
              <w:adjustRightInd w:val="0"/>
              <w:ind w:right="-57"/>
              <w:jc w:val="center"/>
              <w:rPr>
                <w:sz w:val="17"/>
                <w:szCs w:val="17"/>
              </w:rPr>
            </w:pPr>
            <w:r w:rsidRPr="00395144">
              <w:rPr>
                <w:sz w:val="17"/>
                <w:szCs w:val="17"/>
              </w:rPr>
              <w:t>22 086 250,6</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pPr>
          </w:p>
          <w:p w:rsidR="00395144" w:rsidRPr="00395144" w:rsidRDefault="00395144" w:rsidP="00395144">
            <w:pPr>
              <w:widowControl w:val="0"/>
              <w:adjustRightInd w:val="0"/>
              <w:ind w:right="-57"/>
              <w:jc w:val="center"/>
              <w:rPr>
                <w:sz w:val="17"/>
                <w:szCs w:val="17"/>
              </w:rPr>
            </w:pPr>
            <w:r w:rsidRPr="00395144">
              <w:rPr>
                <w:sz w:val="17"/>
                <w:szCs w:val="17"/>
              </w:rPr>
              <w:t>12 476 388,0</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r w:rsidRPr="00395144">
              <w:rPr>
                <w:sz w:val="17"/>
                <w:szCs w:val="17"/>
              </w:rPr>
              <w:t>6 572 399,0</w:t>
            </w:r>
          </w:p>
          <w:p w:rsidR="00395144" w:rsidRPr="00395144" w:rsidRDefault="00395144" w:rsidP="00395144">
            <w:pPr>
              <w:widowControl w:val="0"/>
              <w:adjustRightInd w:val="0"/>
              <w:ind w:right="-57"/>
              <w:jc w:val="center"/>
              <w:rPr>
                <w:sz w:val="22"/>
                <w:szCs w:val="22"/>
              </w:rPr>
            </w:pPr>
          </w:p>
          <w:p w:rsidR="00395144" w:rsidRPr="00395144" w:rsidRDefault="00395144" w:rsidP="00395144">
            <w:pPr>
              <w:widowControl w:val="0"/>
              <w:adjustRightInd w:val="0"/>
              <w:ind w:right="-57"/>
              <w:jc w:val="center"/>
              <w:rPr>
                <w:sz w:val="17"/>
                <w:szCs w:val="17"/>
              </w:rPr>
            </w:pPr>
            <w:r w:rsidRPr="00395144">
              <w:rPr>
                <w:sz w:val="17"/>
                <w:szCs w:val="17"/>
              </w:rPr>
              <w:t>48 492,0</w:t>
            </w: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7"/>
                <w:szCs w:val="17"/>
              </w:rPr>
            </w:pPr>
            <w:r w:rsidRPr="00395144">
              <w:rPr>
                <w:sz w:val="17"/>
                <w:szCs w:val="17"/>
              </w:rPr>
              <w:t>2 988 971,6</w:t>
            </w:r>
          </w:p>
        </w:tc>
        <w:tc>
          <w:tcPr>
            <w:tcW w:w="1041" w:type="dxa"/>
            <w:gridSpan w:val="3"/>
          </w:tcPr>
          <w:p w:rsidR="00395144" w:rsidRPr="00395144" w:rsidRDefault="00395144" w:rsidP="00395144">
            <w:pPr>
              <w:widowControl w:val="0"/>
              <w:adjustRightInd w:val="0"/>
              <w:ind w:right="-57"/>
              <w:jc w:val="center"/>
              <w:rPr>
                <w:sz w:val="17"/>
                <w:szCs w:val="17"/>
              </w:rPr>
            </w:pPr>
            <w:r w:rsidRPr="00395144">
              <w:rPr>
                <w:sz w:val="17"/>
                <w:szCs w:val="17"/>
              </w:rPr>
              <w:t>1 325 921,5</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pPr>
          </w:p>
          <w:p w:rsidR="00395144" w:rsidRPr="00395144" w:rsidRDefault="00395144" w:rsidP="00395144">
            <w:pPr>
              <w:widowControl w:val="0"/>
              <w:adjustRightInd w:val="0"/>
              <w:ind w:right="-57"/>
              <w:jc w:val="center"/>
              <w:rPr>
                <w:sz w:val="17"/>
                <w:szCs w:val="17"/>
              </w:rPr>
            </w:pPr>
            <w:r w:rsidRPr="00395144">
              <w:rPr>
                <w:sz w:val="17"/>
                <w:szCs w:val="17"/>
              </w:rPr>
              <w:t>697 411,5</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r w:rsidRPr="00395144">
              <w:rPr>
                <w:sz w:val="17"/>
                <w:szCs w:val="17"/>
              </w:rPr>
              <w:t>478 510,0</w:t>
            </w:r>
          </w:p>
          <w:p w:rsidR="00395144" w:rsidRPr="00395144" w:rsidRDefault="00395144" w:rsidP="00395144">
            <w:pPr>
              <w:widowControl w:val="0"/>
              <w:adjustRightInd w:val="0"/>
              <w:ind w:right="-57"/>
              <w:jc w:val="center"/>
              <w:rPr>
                <w:sz w:val="22"/>
                <w:szCs w:val="22"/>
              </w:rPr>
            </w:pPr>
          </w:p>
          <w:p w:rsidR="00395144" w:rsidRPr="00395144" w:rsidRDefault="00395144" w:rsidP="00395144">
            <w:pPr>
              <w:widowControl w:val="0"/>
              <w:adjustRightInd w:val="0"/>
              <w:ind w:right="-57"/>
              <w:jc w:val="center"/>
              <w:rPr>
                <w:sz w:val="17"/>
                <w:szCs w:val="17"/>
              </w:rPr>
            </w:pPr>
            <w:r w:rsidRPr="00395144">
              <w:rPr>
                <w:sz w:val="17"/>
                <w:szCs w:val="17"/>
              </w:rPr>
              <w:t>-</w:t>
            </w: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7"/>
                <w:szCs w:val="17"/>
              </w:rPr>
            </w:pPr>
            <w:r w:rsidRPr="00395144">
              <w:rPr>
                <w:sz w:val="17"/>
                <w:szCs w:val="17"/>
              </w:rPr>
              <w:t>150 000,0</w:t>
            </w:r>
          </w:p>
        </w:tc>
        <w:tc>
          <w:tcPr>
            <w:tcW w:w="1041" w:type="dxa"/>
            <w:gridSpan w:val="2"/>
          </w:tcPr>
          <w:p w:rsidR="00395144" w:rsidRPr="00395144" w:rsidRDefault="00395144" w:rsidP="00395144">
            <w:pPr>
              <w:widowControl w:val="0"/>
              <w:adjustRightInd w:val="0"/>
              <w:ind w:right="-57"/>
              <w:jc w:val="center"/>
              <w:rPr>
                <w:sz w:val="17"/>
                <w:szCs w:val="17"/>
              </w:rPr>
            </w:pPr>
            <w:r w:rsidRPr="00395144">
              <w:rPr>
                <w:sz w:val="17"/>
                <w:szCs w:val="17"/>
              </w:rPr>
              <w:t>1 463 171,3</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pPr>
          </w:p>
          <w:p w:rsidR="00395144" w:rsidRPr="00395144" w:rsidRDefault="00395144" w:rsidP="00395144">
            <w:pPr>
              <w:widowControl w:val="0"/>
              <w:adjustRightInd w:val="0"/>
              <w:ind w:right="-57"/>
              <w:jc w:val="center"/>
              <w:rPr>
                <w:sz w:val="17"/>
                <w:szCs w:val="17"/>
              </w:rPr>
            </w:pPr>
            <w:r w:rsidRPr="00395144">
              <w:rPr>
                <w:sz w:val="17"/>
                <w:szCs w:val="17"/>
              </w:rPr>
              <w:t>825 201,7</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r w:rsidRPr="00395144">
              <w:rPr>
                <w:sz w:val="17"/>
                <w:szCs w:val="17"/>
              </w:rPr>
              <w:t>473 565,6</w:t>
            </w:r>
          </w:p>
          <w:p w:rsidR="00395144" w:rsidRPr="00395144" w:rsidRDefault="00395144" w:rsidP="00395144">
            <w:pPr>
              <w:widowControl w:val="0"/>
              <w:adjustRightInd w:val="0"/>
              <w:ind w:right="-57"/>
              <w:jc w:val="center"/>
              <w:rPr>
                <w:sz w:val="22"/>
                <w:szCs w:val="22"/>
              </w:rPr>
            </w:pPr>
          </w:p>
          <w:p w:rsidR="00395144" w:rsidRPr="00395144" w:rsidRDefault="00395144" w:rsidP="00395144">
            <w:pPr>
              <w:widowControl w:val="0"/>
              <w:adjustRightInd w:val="0"/>
              <w:ind w:right="-57"/>
              <w:jc w:val="center"/>
              <w:rPr>
                <w:sz w:val="17"/>
                <w:szCs w:val="17"/>
              </w:rPr>
            </w:pPr>
            <w:r w:rsidRPr="00395144">
              <w:rPr>
                <w:sz w:val="17"/>
                <w:szCs w:val="17"/>
              </w:rPr>
              <w:t>2 308,0</w:t>
            </w: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7"/>
                <w:szCs w:val="17"/>
              </w:rPr>
            </w:pPr>
            <w:r w:rsidRPr="00395144">
              <w:rPr>
                <w:sz w:val="17"/>
                <w:szCs w:val="17"/>
              </w:rPr>
              <w:t>162 096,0</w:t>
            </w:r>
          </w:p>
        </w:tc>
        <w:tc>
          <w:tcPr>
            <w:tcW w:w="1041" w:type="dxa"/>
            <w:gridSpan w:val="2"/>
          </w:tcPr>
          <w:p w:rsidR="00395144" w:rsidRPr="00395144" w:rsidRDefault="00395144" w:rsidP="00395144">
            <w:pPr>
              <w:widowControl w:val="0"/>
              <w:adjustRightInd w:val="0"/>
              <w:ind w:right="-57"/>
              <w:jc w:val="center"/>
              <w:rPr>
                <w:sz w:val="17"/>
                <w:szCs w:val="17"/>
              </w:rPr>
            </w:pPr>
            <w:r w:rsidRPr="00395144">
              <w:rPr>
                <w:sz w:val="17"/>
                <w:szCs w:val="17"/>
              </w:rPr>
              <w:t>1 486 544,9</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pPr>
          </w:p>
          <w:p w:rsidR="00395144" w:rsidRPr="00395144" w:rsidRDefault="00395144" w:rsidP="00395144">
            <w:pPr>
              <w:widowControl w:val="0"/>
              <w:adjustRightInd w:val="0"/>
              <w:ind w:right="-57"/>
              <w:jc w:val="center"/>
              <w:rPr>
                <w:sz w:val="17"/>
                <w:szCs w:val="17"/>
              </w:rPr>
            </w:pPr>
            <w:r w:rsidRPr="00395144">
              <w:rPr>
                <w:sz w:val="17"/>
                <w:szCs w:val="17"/>
              </w:rPr>
              <w:t>860 018,0</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r w:rsidRPr="00395144">
              <w:rPr>
                <w:sz w:val="17"/>
                <w:szCs w:val="17"/>
              </w:rPr>
              <w:t>455 727,4</w:t>
            </w:r>
          </w:p>
          <w:p w:rsidR="00395144" w:rsidRPr="00395144" w:rsidRDefault="00395144" w:rsidP="00395144">
            <w:pPr>
              <w:widowControl w:val="0"/>
              <w:adjustRightInd w:val="0"/>
              <w:ind w:right="-57"/>
              <w:jc w:val="center"/>
              <w:rPr>
                <w:sz w:val="22"/>
                <w:szCs w:val="22"/>
              </w:rPr>
            </w:pPr>
          </w:p>
          <w:p w:rsidR="00395144" w:rsidRPr="00395144" w:rsidRDefault="00395144" w:rsidP="00395144">
            <w:pPr>
              <w:widowControl w:val="0"/>
              <w:adjustRightInd w:val="0"/>
              <w:ind w:right="-57"/>
              <w:jc w:val="center"/>
              <w:rPr>
                <w:sz w:val="17"/>
                <w:szCs w:val="17"/>
              </w:rPr>
            </w:pPr>
            <w:r w:rsidRPr="00395144">
              <w:rPr>
                <w:sz w:val="17"/>
                <w:szCs w:val="17"/>
              </w:rPr>
              <w:t>3 189,0</w:t>
            </w: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7"/>
                <w:szCs w:val="17"/>
              </w:rPr>
            </w:pPr>
            <w:r w:rsidRPr="00395144">
              <w:rPr>
                <w:sz w:val="17"/>
                <w:szCs w:val="17"/>
              </w:rPr>
              <w:t>167 610,5</w:t>
            </w:r>
          </w:p>
        </w:tc>
        <w:tc>
          <w:tcPr>
            <w:tcW w:w="1041" w:type="dxa"/>
            <w:gridSpan w:val="2"/>
          </w:tcPr>
          <w:p w:rsidR="00395144" w:rsidRPr="00395144" w:rsidRDefault="00395144" w:rsidP="00395144">
            <w:pPr>
              <w:widowControl w:val="0"/>
              <w:adjustRightInd w:val="0"/>
              <w:ind w:right="-57"/>
              <w:jc w:val="center"/>
              <w:rPr>
                <w:sz w:val="17"/>
                <w:szCs w:val="17"/>
              </w:rPr>
            </w:pPr>
            <w:r w:rsidRPr="00395144">
              <w:rPr>
                <w:sz w:val="17"/>
                <w:szCs w:val="17"/>
              </w:rPr>
              <w:t>1 458 090,1</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pPr>
          </w:p>
          <w:p w:rsidR="00395144" w:rsidRPr="00395144" w:rsidRDefault="00395144" w:rsidP="00395144">
            <w:pPr>
              <w:widowControl w:val="0"/>
              <w:adjustRightInd w:val="0"/>
              <w:ind w:right="-57"/>
              <w:jc w:val="center"/>
              <w:rPr>
                <w:sz w:val="17"/>
                <w:szCs w:val="17"/>
              </w:rPr>
            </w:pPr>
            <w:r w:rsidRPr="00395144">
              <w:rPr>
                <w:sz w:val="17"/>
                <w:szCs w:val="17"/>
              </w:rPr>
              <w:t>764 013,4</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r w:rsidRPr="00395144">
              <w:rPr>
                <w:sz w:val="17"/>
                <w:szCs w:val="17"/>
              </w:rPr>
              <w:t>477 244,7</w:t>
            </w:r>
          </w:p>
          <w:p w:rsidR="00395144" w:rsidRPr="00395144" w:rsidRDefault="00395144" w:rsidP="00395144">
            <w:pPr>
              <w:widowControl w:val="0"/>
              <w:adjustRightInd w:val="0"/>
              <w:ind w:right="-57"/>
              <w:jc w:val="center"/>
              <w:rPr>
                <w:sz w:val="22"/>
                <w:szCs w:val="22"/>
              </w:rPr>
            </w:pPr>
          </w:p>
          <w:p w:rsidR="00395144" w:rsidRPr="00395144" w:rsidRDefault="00395144" w:rsidP="00395144">
            <w:pPr>
              <w:widowControl w:val="0"/>
              <w:adjustRightInd w:val="0"/>
              <w:ind w:right="-57"/>
              <w:jc w:val="center"/>
              <w:rPr>
                <w:sz w:val="17"/>
                <w:szCs w:val="17"/>
              </w:rPr>
            </w:pPr>
            <w:r w:rsidRPr="00395144">
              <w:rPr>
                <w:sz w:val="17"/>
                <w:szCs w:val="17"/>
              </w:rPr>
              <w:t>9 225,0</w:t>
            </w: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7"/>
                <w:szCs w:val="17"/>
              </w:rPr>
            </w:pPr>
            <w:r w:rsidRPr="00395144">
              <w:rPr>
                <w:sz w:val="17"/>
                <w:szCs w:val="17"/>
              </w:rPr>
              <w:t>207 607,0</w:t>
            </w:r>
          </w:p>
        </w:tc>
        <w:tc>
          <w:tcPr>
            <w:tcW w:w="1041" w:type="dxa"/>
            <w:gridSpan w:val="2"/>
          </w:tcPr>
          <w:p w:rsidR="00395144" w:rsidRPr="00395144" w:rsidRDefault="00395144" w:rsidP="00395144">
            <w:pPr>
              <w:widowControl w:val="0"/>
              <w:adjustRightInd w:val="0"/>
              <w:ind w:right="-57"/>
              <w:jc w:val="center"/>
              <w:rPr>
                <w:sz w:val="17"/>
                <w:szCs w:val="17"/>
              </w:rPr>
            </w:pPr>
            <w:r w:rsidRPr="00395144">
              <w:rPr>
                <w:sz w:val="17"/>
                <w:szCs w:val="17"/>
              </w:rPr>
              <w:t>1 394 287,2</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pPr>
          </w:p>
          <w:p w:rsidR="00395144" w:rsidRPr="00395144" w:rsidRDefault="00395144" w:rsidP="00395144">
            <w:pPr>
              <w:widowControl w:val="0"/>
              <w:adjustRightInd w:val="0"/>
              <w:ind w:right="-57"/>
              <w:jc w:val="center"/>
              <w:rPr>
                <w:sz w:val="17"/>
                <w:szCs w:val="17"/>
              </w:rPr>
            </w:pPr>
            <w:r w:rsidRPr="00395144">
              <w:rPr>
                <w:sz w:val="17"/>
                <w:szCs w:val="17"/>
              </w:rPr>
              <w:t>649 500,0</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r w:rsidRPr="00395144">
              <w:rPr>
                <w:sz w:val="17"/>
                <w:szCs w:val="17"/>
              </w:rPr>
              <w:t>543 727,2</w:t>
            </w:r>
          </w:p>
          <w:p w:rsidR="00395144" w:rsidRPr="00395144" w:rsidRDefault="00395144" w:rsidP="00395144">
            <w:pPr>
              <w:widowControl w:val="0"/>
              <w:adjustRightInd w:val="0"/>
              <w:ind w:right="-57"/>
              <w:jc w:val="center"/>
              <w:rPr>
                <w:sz w:val="22"/>
                <w:szCs w:val="22"/>
              </w:rPr>
            </w:pPr>
          </w:p>
          <w:p w:rsidR="00395144" w:rsidRPr="00395144" w:rsidRDefault="00395144" w:rsidP="00395144">
            <w:pPr>
              <w:widowControl w:val="0"/>
              <w:adjustRightInd w:val="0"/>
              <w:ind w:right="-57"/>
              <w:jc w:val="center"/>
              <w:rPr>
                <w:sz w:val="17"/>
                <w:szCs w:val="17"/>
              </w:rPr>
            </w:pPr>
            <w:r w:rsidRPr="00395144">
              <w:rPr>
                <w:sz w:val="17"/>
                <w:szCs w:val="17"/>
              </w:rPr>
              <w:t>10 000,0</w:t>
            </w: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7"/>
                <w:szCs w:val="17"/>
              </w:rPr>
            </w:pPr>
            <w:r w:rsidRPr="00395144">
              <w:rPr>
                <w:sz w:val="17"/>
                <w:szCs w:val="17"/>
              </w:rPr>
              <w:t>191 060,0</w:t>
            </w:r>
          </w:p>
        </w:tc>
        <w:tc>
          <w:tcPr>
            <w:tcW w:w="1042" w:type="dxa"/>
            <w:gridSpan w:val="2"/>
          </w:tcPr>
          <w:p w:rsidR="00395144" w:rsidRPr="00395144" w:rsidRDefault="00395144" w:rsidP="00395144">
            <w:pPr>
              <w:widowControl w:val="0"/>
              <w:adjustRightInd w:val="0"/>
              <w:ind w:right="-57"/>
              <w:jc w:val="center"/>
              <w:rPr>
                <w:sz w:val="17"/>
                <w:szCs w:val="17"/>
              </w:rPr>
            </w:pPr>
            <w:r w:rsidRPr="00395144">
              <w:rPr>
                <w:sz w:val="17"/>
                <w:szCs w:val="17"/>
              </w:rPr>
              <w:t>1 913 744,8</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pPr>
          </w:p>
          <w:p w:rsidR="00395144" w:rsidRPr="00395144" w:rsidRDefault="00395144" w:rsidP="00395144">
            <w:pPr>
              <w:widowControl w:val="0"/>
              <w:adjustRightInd w:val="0"/>
              <w:ind w:right="-57"/>
              <w:jc w:val="center"/>
              <w:rPr>
                <w:sz w:val="17"/>
                <w:szCs w:val="17"/>
              </w:rPr>
            </w:pPr>
            <w:r w:rsidRPr="00395144">
              <w:rPr>
                <w:sz w:val="17"/>
                <w:szCs w:val="17"/>
              </w:rPr>
              <w:t>1 055 946,0</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r w:rsidRPr="00395144">
              <w:rPr>
                <w:sz w:val="17"/>
                <w:szCs w:val="17"/>
              </w:rPr>
              <w:t>548 538,8</w:t>
            </w:r>
          </w:p>
          <w:p w:rsidR="00395144" w:rsidRPr="00395144" w:rsidRDefault="00395144" w:rsidP="00395144">
            <w:pPr>
              <w:widowControl w:val="0"/>
              <w:adjustRightInd w:val="0"/>
              <w:ind w:right="-57"/>
              <w:jc w:val="center"/>
              <w:rPr>
                <w:sz w:val="22"/>
                <w:szCs w:val="22"/>
              </w:rPr>
            </w:pPr>
          </w:p>
          <w:p w:rsidR="00395144" w:rsidRPr="00395144" w:rsidRDefault="00395144" w:rsidP="00395144">
            <w:pPr>
              <w:widowControl w:val="0"/>
              <w:adjustRightInd w:val="0"/>
              <w:ind w:right="-57"/>
              <w:jc w:val="center"/>
              <w:rPr>
                <w:sz w:val="17"/>
                <w:szCs w:val="17"/>
              </w:rPr>
            </w:pPr>
            <w:r w:rsidRPr="00395144">
              <w:rPr>
                <w:sz w:val="17"/>
                <w:szCs w:val="17"/>
              </w:rPr>
              <w:t>7 700,0</w:t>
            </w: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7"/>
                <w:szCs w:val="17"/>
              </w:rPr>
            </w:pPr>
            <w:r w:rsidRPr="00395144">
              <w:rPr>
                <w:sz w:val="17"/>
                <w:szCs w:val="17"/>
              </w:rPr>
              <w:t>301 560,0</w:t>
            </w:r>
          </w:p>
        </w:tc>
        <w:tc>
          <w:tcPr>
            <w:tcW w:w="1041" w:type="dxa"/>
            <w:gridSpan w:val="2"/>
          </w:tcPr>
          <w:p w:rsidR="00395144" w:rsidRPr="00395144" w:rsidRDefault="00395144" w:rsidP="00395144">
            <w:pPr>
              <w:widowControl w:val="0"/>
              <w:adjustRightInd w:val="0"/>
              <w:ind w:right="-57"/>
              <w:jc w:val="center"/>
              <w:rPr>
                <w:sz w:val="17"/>
                <w:szCs w:val="17"/>
              </w:rPr>
            </w:pPr>
            <w:r w:rsidRPr="00395144">
              <w:rPr>
                <w:sz w:val="17"/>
                <w:szCs w:val="17"/>
              </w:rPr>
              <w:t>2 215 115,4</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pPr>
          </w:p>
          <w:p w:rsidR="00395144" w:rsidRPr="00395144" w:rsidRDefault="00395144" w:rsidP="00395144">
            <w:pPr>
              <w:widowControl w:val="0"/>
              <w:adjustRightInd w:val="0"/>
              <w:ind w:right="-57"/>
              <w:jc w:val="center"/>
              <w:rPr>
                <w:sz w:val="17"/>
                <w:szCs w:val="17"/>
              </w:rPr>
            </w:pPr>
            <w:r w:rsidRPr="00395144">
              <w:rPr>
                <w:sz w:val="17"/>
                <w:szCs w:val="17"/>
              </w:rPr>
              <w:t>1 310 827,1</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r w:rsidRPr="00395144">
              <w:rPr>
                <w:sz w:val="17"/>
                <w:szCs w:val="17"/>
              </w:rPr>
              <w:t>577 272,8</w:t>
            </w:r>
          </w:p>
          <w:p w:rsidR="00395144" w:rsidRPr="00395144" w:rsidRDefault="00395144" w:rsidP="00395144">
            <w:pPr>
              <w:widowControl w:val="0"/>
              <w:adjustRightInd w:val="0"/>
              <w:ind w:right="-57"/>
              <w:jc w:val="center"/>
              <w:rPr>
                <w:sz w:val="22"/>
                <w:szCs w:val="22"/>
              </w:rPr>
            </w:pPr>
          </w:p>
          <w:p w:rsidR="00395144" w:rsidRPr="00395144" w:rsidRDefault="00395144" w:rsidP="00395144">
            <w:pPr>
              <w:widowControl w:val="0"/>
              <w:adjustRightInd w:val="0"/>
              <w:ind w:right="-57"/>
              <w:jc w:val="center"/>
              <w:rPr>
                <w:sz w:val="17"/>
                <w:szCs w:val="17"/>
              </w:rPr>
            </w:pPr>
            <w:r w:rsidRPr="00395144">
              <w:rPr>
                <w:sz w:val="17"/>
                <w:szCs w:val="17"/>
              </w:rPr>
              <w:t>9 000,0</w:t>
            </w: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7"/>
                <w:szCs w:val="17"/>
              </w:rPr>
            </w:pPr>
            <w:r w:rsidRPr="00395144">
              <w:rPr>
                <w:sz w:val="17"/>
                <w:szCs w:val="17"/>
              </w:rPr>
              <w:t>318 015,5</w:t>
            </w:r>
          </w:p>
        </w:tc>
        <w:tc>
          <w:tcPr>
            <w:tcW w:w="1041" w:type="dxa"/>
            <w:gridSpan w:val="3"/>
          </w:tcPr>
          <w:p w:rsidR="00395144" w:rsidRPr="00395144" w:rsidRDefault="00395144" w:rsidP="00395144">
            <w:pPr>
              <w:widowControl w:val="0"/>
              <w:adjustRightInd w:val="0"/>
              <w:ind w:right="-57"/>
              <w:jc w:val="center"/>
              <w:rPr>
                <w:sz w:val="17"/>
                <w:szCs w:val="17"/>
              </w:rPr>
            </w:pPr>
            <w:r w:rsidRPr="00395144">
              <w:rPr>
                <w:sz w:val="17"/>
                <w:szCs w:val="17"/>
              </w:rPr>
              <w:t>2 200 536,4</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pPr>
          </w:p>
          <w:p w:rsidR="00395144" w:rsidRPr="00395144" w:rsidRDefault="00395144" w:rsidP="00395144">
            <w:pPr>
              <w:widowControl w:val="0"/>
              <w:adjustRightInd w:val="0"/>
              <w:ind w:right="-57"/>
              <w:jc w:val="center"/>
              <w:rPr>
                <w:sz w:val="17"/>
                <w:szCs w:val="17"/>
              </w:rPr>
            </w:pPr>
            <w:r w:rsidRPr="00395144">
              <w:rPr>
                <w:sz w:val="17"/>
                <w:szCs w:val="17"/>
              </w:rPr>
              <w:t>1 287 970,1</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r w:rsidRPr="00395144">
              <w:rPr>
                <w:sz w:val="17"/>
                <w:szCs w:val="17"/>
              </w:rPr>
              <w:t>589 137,7</w:t>
            </w:r>
          </w:p>
          <w:p w:rsidR="00395144" w:rsidRPr="00395144" w:rsidRDefault="00395144" w:rsidP="00395144">
            <w:pPr>
              <w:widowControl w:val="0"/>
              <w:adjustRightInd w:val="0"/>
              <w:ind w:right="-57"/>
              <w:jc w:val="center"/>
              <w:rPr>
                <w:sz w:val="22"/>
                <w:szCs w:val="22"/>
              </w:rPr>
            </w:pPr>
          </w:p>
          <w:p w:rsidR="00395144" w:rsidRPr="00395144" w:rsidRDefault="00395144" w:rsidP="00395144">
            <w:pPr>
              <w:widowControl w:val="0"/>
              <w:adjustRightInd w:val="0"/>
              <w:ind w:right="-57"/>
              <w:jc w:val="center"/>
              <w:rPr>
                <w:sz w:val="17"/>
                <w:szCs w:val="17"/>
              </w:rPr>
            </w:pPr>
            <w:r w:rsidRPr="00395144">
              <w:rPr>
                <w:sz w:val="17"/>
                <w:szCs w:val="17"/>
              </w:rPr>
              <w:t>1 670,0</w:t>
            </w: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7"/>
                <w:szCs w:val="17"/>
              </w:rPr>
            </w:pPr>
            <w:r w:rsidRPr="00395144">
              <w:rPr>
                <w:sz w:val="17"/>
                <w:szCs w:val="17"/>
              </w:rPr>
              <w:t>321 758,6</w:t>
            </w:r>
          </w:p>
        </w:tc>
        <w:tc>
          <w:tcPr>
            <w:tcW w:w="1041" w:type="dxa"/>
            <w:gridSpan w:val="2"/>
          </w:tcPr>
          <w:p w:rsidR="00395144" w:rsidRPr="00395144" w:rsidRDefault="00395144" w:rsidP="00395144">
            <w:pPr>
              <w:widowControl w:val="0"/>
              <w:adjustRightInd w:val="0"/>
              <w:ind w:right="-57"/>
              <w:jc w:val="center"/>
              <w:rPr>
                <w:sz w:val="17"/>
                <w:szCs w:val="17"/>
              </w:rPr>
            </w:pPr>
            <w:r w:rsidRPr="00395144">
              <w:rPr>
                <w:sz w:val="17"/>
                <w:szCs w:val="17"/>
              </w:rPr>
              <w:t>2 209 664,2</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pPr>
          </w:p>
          <w:p w:rsidR="00395144" w:rsidRPr="00395144" w:rsidRDefault="00395144" w:rsidP="00395144">
            <w:pPr>
              <w:widowControl w:val="0"/>
              <w:adjustRightInd w:val="0"/>
              <w:ind w:right="-57"/>
              <w:jc w:val="center"/>
              <w:rPr>
                <w:sz w:val="17"/>
                <w:szCs w:val="17"/>
              </w:rPr>
            </w:pPr>
            <w:r w:rsidRPr="00395144">
              <w:rPr>
                <w:sz w:val="17"/>
                <w:szCs w:val="17"/>
              </w:rPr>
              <w:t>1 308 579,5</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r w:rsidRPr="00395144">
              <w:rPr>
                <w:sz w:val="17"/>
                <w:szCs w:val="17"/>
              </w:rPr>
              <w:t>607 168,7</w:t>
            </w:r>
          </w:p>
          <w:p w:rsidR="00395144" w:rsidRPr="00395144" w:rsidRDefault="00395144" w:rsidP="00395144">
            <w:pPr>
              <w:widowControl w:val="0"/>
              <w:adjustRightInd w:val="0"/>
              <w:ind w:right="-57"/>
              <w:jc w:val="center"/>
              <w:rPr>
                <w:sz w:val="22"/>
                <w:szCs w:val="22"/>
              </w:rPr>
            </w:pPr>
          </w:p>
          <w:p w:rsidR="00395144" w:rsidRPr="00395144" w:rsidRDefault="00395144" w:rsidP="00395144">
            <w:pPr>
              <w:widowControl w:val="0"/>
              <w:adjustRightInd w:val="0"/>
              <w:ind w:right="-57"/>
              <w:jc w:val="center"/>
              <w:rPr>
                <w:sz w:val="17"/>
                <w:szCs w:val="17"/>
              </w:rPr>
            </w:pPr>
            <w:r w:rsidRPr="00395144">
              <w:rPr>
                <w:sz w:val="17"/>
                <w:szCs w:val="17"/>
              </w:rPr>
              <w:t>1 600,0</w:t>
            </w: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7"/>
                <w:szCs w:val="17"/>
              </w:rPr>
            </w:pPr>
            <w:r w:rsidRPr="00395144">
              <w:rPr>
                <w:sz w:val="17"/>
                <w:szCs w:val="17"/>
              </w:rPr>
              <w:t>292 316,0</w:t>
            </w:r>
          </w:p>
        </w:tc>
        <w:tc>
          <w:tcPr>
            <w:tcW w:w="1041" w:type="dxa"/>
            <w:gridSpan w:val="2"/>
          </w:tcPr>
          <w:p w:rsidR="00395144" w:rsidRPr="00395144" w:rsidRDefault="00395144" w:rsidP="00395144">
            <w:pPr>
              <w:widowControl w:val="0"/>
              <w:adjustRightInd w:val="0"/>
              <w:ind w:right="-57"/>
              <w:jc w:val="center"/>
              <w:rPr>
                <w:sz w:val="17"/>
                <w:szCs w:val="17"/>
              </w:rPr>
            </w:pPr>
            <w:r w:rsidRPr="00395144">
              <w:rPr>
                <w:sz w:val="17"/>
                <w:szCs w:val="17"/>
              </w:rPr>
              <w:t>2 209 964,2</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pPr>
          </w:p>
          <w:p w:rsidR="00395144" w:rsidRPr="00395144" w:rsidRDefault="00395144" w:rsidP="00395144">
            <w:pPr>
              <w:widowControl w:val="0"/>
              <w:adjustRightInd w:val="0"/>
              <w:ind w:right="-57"/>
              <w:jc w:val="center"/>
            </w:pPr>
          </w:p>
          <w:p w:rsidR="00395144" w:rsidRPr="00395144" w:rsidRDefault="00395144" w:rsidP="00395144">
            <w:pPr>
              <w:widowControl w:val="0"/>
              <w:adjustRightInd w:val="0"/>
              <w:ind w:right="-57"/>
              <w:jc w:val="center"/>
              <w:rPr>
                <w:sz w:val="17"/>
                <w:szCs w:val="17"/>
              </w:rPr>
            </w:pPr>
            <w:r w:rsidRPr="00395144">
              <w:rPr>
                <w:sz w:val="17"/>
                <w:szCs w:val="17"/>
              </w:rPr>
              <w:t>1 308 579,5</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r w:rsidRPr="00395144">
              <w:rPr>
                <w:sz w:val="17"/>
                <w:szCs w:val="17"/>
              </w:rPr>
              <w:t>607 168,7</w:t>
            </w:r>
          </w:p>
          <w:p w:rsidR="00395144" w:rsidRPr="00395144" w:rsidRDefault="00395144" w:rsidP="00395144">
            <w:pPr>
              <w:widowControl w:val="0"/>
              <w:adjustRightInd w:val="0"/>
              <w:ind w:right="-57"/>
              <w:jc w:val="center"/>
              <w:rPr>
                <w:sz w:val="22"/>
                <w:szCs w:val="22"/>
              </w:rPr>
            </w:pPr>
          </w:p>
          <w:p w:rsidR="00395144" w:rsidRPr="00395144" w:rsidRDefault="00395144" w:rsidP="00395144">
            <w:pPr>
              <w:widowControl w:val="0"/>
              <w:adjustRightInd w:val="0"/>
              <w:ind w:right="-57"/>
              <w:jc w:val="center"/>
              <w:rPr>
                <w:sz w:val="17"/>
                <w:szCs w:val="17"/>
              </w:rPr>
            </w:pPr>
            <w:r w:rsidRPr="00395144">
              <w:rPr>
                <w:sz w:val="17"/>
                <w:szCs w:val="17"/>
              </w:rPr>
              <w:t>1 900,0</w:t>
            </w: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7"/>
                <w:szCs w:val="17"/>
              </w:rPr>
            </w:pPr>
            <w:r w:rsidRPr="00395144">
              <w:rPr>
                <w:sz w:val="17"/>
                <w:szCs w:val="17"/>
              </w:rPr>
              <w:t>292 316,0</w:t>
            </w:r>
          </w:p>
        </w:tc>
        <w:tc>
          <w:tcPr>
            <w:tcW w:w="1041" w:type="dxa"/>
            <w:gridSpan w:val="2"/>
          </w:tcPr>
          <w:p w:rsidR="00395144" w:rsidRPr="00395144" w:rsidRDefault="00395144" w:rsidP="00395144">
            <w:pPr>
              <w:widowControl w:val="0"/>
              <w:adjustRightInd w:val="0"/>
              <w:ind w:right="-57"/>
              <w:jc w:val="center"/>
              <w:rPr>
                <w:sz w:val="17"/>
                <w:szCs w:val="17"/>
              </w:rPr>
            </w:pPr>
            <w:r w:rsidRPr="00395144">
              <w:rPr>
                <w:sz w:val="17"/>
                <w:szCs w:val="17"/>
              </w:rPr>
              <w:t>2 209 014,2</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pPr>
          </w:p>
          <w:p w:rsidR="00395144" w:rsidRPr="00395144" w:rsidRDefault="00395144" w:rsidP="00395144">
            <w:pPr>
              <w:widowControl w:val="0"/>
              <w:adjustRightInd w:val="0"/>
              <w:ind w:right="-57"/>
              <w:jc w:val="center"/>
              <w:rPr>
                <w:sz w:val="17"/>
                <w:szCs w:val="17"/>
              </w:rPr>
            </w:pPr>
            <w:r w:rsidRPr="00395144">
              <w:rPr>
                <w:sz w:val="17"/>
                <w:szCs w:val="17"/>
              </w:rPr>
              <w:t>1 308 579,5</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r w:rsidRPr="00395144">
              <w:rPr>
                <w:sz w:val="17"/>
                <w:szCs w:val="17"/>
              </w:rPr>
              <w:t>607 168,7</w:t>
            </w:r>
          </w:p>
          <w:p w:rsidR="00395144" w:rsidRPr="00395144" w:rsidRDefault="00395144" w:rsidP="00395144">
            <w:pPr>
              <w:widowControl w:val="0"/>
              <w:adjustRightInd w:val="0"/>
              <w:ind w:right="-57"/>
              <w:jc w:val="center"/>
              <w:rPr>
                <w:sz w:val="22"/>
                <w:szCs w:val="22"/>
              </w:rPr>
            </w:pPr>
          </w:p>
          <w:p w:rsidR="00395144" w:rsidRPr="00395144" w:rsidRDefault="00395144" w:rsidP="00395144">
            <w:pPr>
              <w:widowControl w:val="0"/>
              <w:adjustRightInd w:val="0"/>
              <w:ind w:right="-57"/>
              <w:jc w:val="center"/>
              <w:rPr>
                <w:sz w:val="17"/>
                <w:szCs w:val="17"/>
              </w:rPr>
            </w:pPr>
            <w:r w:rsidRPr="00395144">
              <w:rPr>
                <w:sz w:val="17"/>
                <w:szCs w:val="17"/>
              </w:rPr>
              <w:t>950,0</w:t>
            </w: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7"/>
                <w:szCs w:val="17"/>
              </w:rPr>
            </w:pPr>
            <w:r w:rsidRPr="00395144">
              <w:rPr>
                <w:sz w:val="17"/>
                <w:szCs w:val="17"/>
              </w:rPr>
              <w:t>292 316,0</w:t>
            </w:r>
          </w:p>
        </w:tc>
        <w:tc>
          <w:tcPr>
            <w:tcW w:w="1042" w:type="dxa"/>
          </w:tcPr>
          <w:p w:rsidR="00395144" w:rsidRPr="00395144" w:rsidRDefault="00395144" w:rsidP="00395144">
            <w:pPr>
              <w:widowControl w:val="0"/>
              <w:adjustRightInd w:val="0"/>
              <w:ind w:right="-57"/>
              <w:jc w:val="center"/>
              <w:rPr>
                <w:sz w:val="17"/>
                <w:szCs w:val="17"/>
              </w:rPr>
            </w:pPr>
            <w:r w:rsidRPr="00395144">
              <w:rPr>
                <w:sz w:val="17"/>
                <w:szCs w:val="17"/>
              </w:rPr>
              <w:t>2 000 196,4</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pPr>
          </w:p>
          <w:p w:rsidR="00395144" w:rsidRPr="00395144" w:rsidRDefault="00395144" w:rsidP="00395144">
            <w:pPr>
              <w:widowControl w:val="0"/>
              <w:adjustRightInd w:val="0"/>
              <w:ind w:right="-57"/>
              <w:jc w:val="center"/>
              <w:rPr>
                <w:sz w:val="17"/>
                <w:szCs w:val="17"/>
              </w:rPr>
            </w:pPr>
            <w:r w:rsidRPr="00395144">
              <w:rPr>
                <w:sz w:val="17"/>
                <w:szCs w:val="17"/>
              </w:rPr>
              <w:t>1 099 761,7</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r w:rsidRPr="00395144">
              <w:rPr>
                <w:sz w:val="17"/>
                <w:szCs w:val="17"/>
              </w:rPr>
              <w:t>607 168,7</w:t>
            </w:r>
          </w:p>
          <w:p w:rsidR="00395144" w:rsidRPr="00395144" w:rsidRDefault="00395144" w:rsidP="00395144">
            <w:pPr>
              <w:widowControl w:val="0"/>
              <w:adjustRightInd w:val="0"/>
              <w:ind w:right="-57"/>
              <w:jc w:val="center"/>
              <w:rPr>
                <w:sz w:val="22"/>
                <w:szCs w:val="22"/>
              </w:rPr>
            </w:pPr>
          </w:p>
          <w:p w:rsidR="00395144" w:rsidRPr="00395144" w:rsidRDefault="00395144" w:rsidP="00395144">
            <w:pPr>
              <w:widowControl w:val="0"/>
              <w:adjustRightInd w:val="0"/>
              <w:ind w:right="-57"/>
              <w:jc w:val="center"/>
              <w:rPr>
                <w:sz w:val="17"/>
                <w:szCs w:val="17"/>
              </w:rPr>
            </w:pPr>
            <w:r w:rsidRPr="00395144">
              <w:rPr>
                <w:sz w:val="17"/>
                <w:szCs w:val="17"/>
              </w:rPr>
              <w:t>950,0</w:t>
            </w: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7"/>
                <w:szCs w:val="17"/>
              </w:rPr>
            </w:pPr>
            <w:r w:rsidRPr="00395144">
              <w:rPr>
                <w:sz w:val="17"/>
                <w:szCs w:val="17"/>
              </w:rPr>
              <w:t>292 316,0</w:t>
            </w:r>
          </w:p>
        </w:tc>
        <w:tc>
          <w:tcPr>
            <w:tcW w:w="547" w:type="dxa"/>
          </w:tcPr>
          <w:p w:rsidR="00395144" w:rsidRPr="00395144" w:rsidRDefault="00395144" w:rsidP="00395144">
            <w:pPr>
              <w:widowControl w:val="0"/>
              <w:adjustRightInd w:val="0"/>
              <w:ind w:right="-57"/>
              <w:jc w:val="center"/>
              <w:rPr>
                <w:sz w:val="17"/>
                <w:szCs w:val="17"/>
              </w:rPr>
            </w:pPr>
          </w:p>
        </w:tc>
      </w:tr>
      <w:tr w:rsidR="00395144" w:rsidRPr="00395144" w:rsidTr="000C699A">
        <w:trPr>
          <w:trHeight w:val="20"/>
        </w:trPr>
        <w:tc>
          <w:tcPr>
            <w:tcW w:w="15735" w:type="dxa"/>
            <w:gridSpan w:val="30"/>
          </w:tcPr>
          <w:p w:rsidR="00395144" w:rsidRPr="00395144" w:rsidRDefault="00395144" w:rsidP="00395144">
            <w:pPr>
              <w:widowControl w:val="0"/>
              <w:adjustRightInd w:val="0"/>
              <w:ind w:right="-57"/>
            </w:pPr>
            <w:r w:rsidRPr="00395144">
              <w:t>Всего по государственной программе:</w:t>
            </w:r>
          </w:p>
        </w:tc>
      </w:tr>
      <w:tr w:rsidR="00395144" w:rsidRPr="00395144" w:rsidTr="000C699A">
        <w:trPr>
          <w:trHeight w:val="20"/>
        </w:trPr>
        <w:tc>
          <w:tcPr>
            <w:tcW w:w="1546" w:type="dxa"/>
          </w:tcPr>
          <w:p w:rsidR="00395144" w:rsidRPr="00395144" w:rsidRDefault="00395144" w:rsidP="00395144">
            <w:pPr>
              <w:widowControl w:val="0"/>
              <w:adjustRightInd w:val="0"/>
              <w:ind w:right="-57"/>
            </w:pPr>
            <w:r w:rsidRPr="00395144">
              <w:t xml:space="preserve">Всего финансовых затрат, </w:t>
            </w:r>
          </w:p>
          <w:p w:rsidR="00395144" w:rsidRPr="00395144" w:rsidRDefault="00395144" w:rsidP="00395144">
            <w:pPr>
              <w:widowControl w:val="0"/>
              <w:adjustRightInd w:val="0"/>
              <w:ind w:right="-57"/>
            </w:pPr>
            <w:r w:rsidRPr="00395144">
              <w:t xml:space="preserve">в том числе </w:t>
            </w:r>
            <w:proofErr w:type="gramStart"/>
            <w:r w:rsidRPr="00395144">
              <w:t>из</w:t>
            </w:r>
            <w:proofErr w:type="gramEnd"/>
            <w:r w:rsidRPr="00395144">
              <w:t>:</w:t>
            </w:r>
          </w:p>
          <w:p w:rsidR="00395144" w:rsidRPr="00395144" w:rsidRDefault="00395144" w:rsidP="00395144">
            <w:pPr>
              <w:widowControl w:val="0"/>
              <w:adjustRightInd w:val="0"/>
              <w:ind w:right="-57"/>
            </w:pPr>
            <w:r w:rsidRPr="00395144">
              <w:lastRenderedPageBreak/>
              <w:t>федерального бюджета*</w:t>
            </w:r>
          </w:p>
          <w:p w:rsidR="00395144" w:rsidRPr="00395144" w:rsidRDefault="00395144" w:rsidP="00395144">
            <w:pPr>
              <w:widowControl w:val="0"/>
              <w:adjustRightInd w:val="0"/>
              <w:ind w:right="-57"/>
            </w:pPr>
            <w:r w:rsidRPr="00395144">
              <w:t>областного бюджета</w:t>
            </w:r>
          </w:p>
          <w:p w:rsidR="00395144" w:rsidRPr="00395144" w:rsidRDefault="00395144" w:rsidP="00395144">
            <w:pPr>
              <w:widowControl w:val="0"/>
              <w:adjustRightInd w:val="0"/>
              <w:ind w:right="-57"/>
            </w:pPr>
            <w:r w:rsidRPr="00395144">
              <w:t>местных бюджетов*</w:t>
            </w:r>
          </w:p>
          <w:p w:rsidR="00395144" w:rsidRPr="00395144" w:rsidRDefault="00395144" w:rsidP="00395144">
            <w:pPr>
              <w:widowControl w:val="0"/>
              <w:adjustRightInd w:val="0"/>
              <w:ind w:right="-57"/>
            </w:pPr>
            <w:r w:rsidRPr="00395144">
              <w:t>внебюджетных источников*</w:t>
            </w:r>
          </w:p>
        </w:tc>
        <w:tc>
          <w:tcPr>
            <w:tcW w:w="1148" w:type="dxa"/>
            <w:gridSpan w:val="3"/>
          </w:tcPr>
          <w:p w:rsidR="00395144" w:rsidRPr="00395144" w:rsidRDefault="00395144" w:rsidP="00395144">
            <w:pPr>
              <w:widowControl w:val="0"/>
              <w:adjustRightInd w:val="0"/>
              <w:ind w:right="-57"/>
              <w:jc w:val="center"/>
              <w:rPr>
                <w:sz w:val="17"/>
                <w:szCs w:val="17"/>
              </w:rPr>
            </w:pPr>
            <w:r w:rsidRPr="00395144">
              <w:rPr>
                <w:sz w:val="17"/>
                <w:szCs w:val="17"/>
              </w:rPr>
              <w:lastRenderedPageBreak/>
              <w:t>22 086 250,6</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pPr>
          </w:p>
          <w:p w:rsidR="00395144" w:rsidRPr="00395144" w:rsidRDefault="00395144" w:rsidP="00395144">
            <w:pPr>
              <w:widowControl w:val="0"/>
              <w:adjustRightInd w:val="0"/>
              <w:ind w:right="-57"/>
              <w:jc w:val="center"/>
              <w:rPr>
                <w:sz w:val="17"/>
                <w:szCs w:val="17"/>
              </w:rPr>
            </w:pPr>
            <w:r w:rsidRPr="00395144">
              <w:rPr>
                <w:sz w:val="17"/>
                <w:szCs w:val="17"/>
              </w:rPr>
              <w:lastRenderedPageBreak/>
              <w:t>12 476 388,0</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r w:rsidRPr="00395144">
              <w:rPr>
                <w:sz w:val="17"/>
                <w:szCs w:val="17"/>
              </w:rPr>
              <w:t>6 572 399,0</w:t>
            </w:r>
          </w:p>
          <w:p w:rsidR="00395144" w:rsidRPr="00395144" w:rsidRDefault="00395144" w:rsidP="00395144">
            <w:pPr>
              <w:widowControl w:val="0"/>
              <w:adjustRightInd w:val="0"/>
              <w:ind w:right="-57"/>
              <w:jc w:val="center"/>
              <w:rPr>
                <w:sz w:val="22"/>
                <w:szCs w:val="22"/>
              </w:rPr>
            </w:pPr>
          </w:p>
          <w:p w:rsidR="00395144" w:rsidRPr="00395144" w:rsidRDefault="00395144" w:rsidP="00395144">
            <w:pPr>
              <w:widowControl w:val="0"/>
              <w:adjustRightInd w:val="0"/>
              <w:ind w:right="-57"/>
              <w:jc w:val="center"/>
              <w:rPr>
                <w:sz w:val="17"/>
                <w:szCs w:val="17"/>
              </w:rPr>
            </w:pPr>
            <w:r w:rsidRPr="00395144">
              <w:rPr>
                <w:sz w:val="17"/>
                <w:szCs w:val="17"/>
              </w:rPr>
              <w:t>48 492,0</w:t>
            </w: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7"/>
                <w:szCs w:val="17"/>
              </w:rPr>
            </w:pPr>
            <w:r w:rsidRPr="00395144">
              <w:rPr>
                <w:sz w:val="17"/>
                <w:szCs w:val="17"/>
              </w:rPr>
              <w:t>2 988 971,6</w:t>
            </w:r>
          </w:p>
        </w:tc>
        <w:tc>
          <w:tcPr>
            <w:tcW w:w="1041" w:type="dxa"/>
            <w:gridSpan w:val="3"/>
          </w:tcPr>
          <w:p w:rsidR="00395144" w:rsidRPr="00395144" w:rsidRDefault="00395144" w:rsidP="00395144">
            <w:pPr>
              <w:widowControl w:val="0"/>
              <w:adjustRightInd w:val="0"/>
              <w:ind w:right="-57"/>
              <w:jc w:val="center"/>
              <w:rPr>
                <w:sz w:val="17"/>
                <w:szCs w:val="17"/>
              </w:rPr>
            </w:pPr>
            <w:r w:rsidRPr="00395144">
              <w:rPr>
                <w:sz w:val="17"/>
                <w:szCs w:val="17"/>
              </w:rPr>
              <w:lastRenderedPageBreak/>
              <w:t>1 325 921,5</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pPr>
          </w:p>
          <w:p w:rsidR="00395144" w:rsidRPr="00395144" w:rsidRDefault="00395144" w:rsidP="00395144">
            <w:pPr>
              <w:widowControl w:val="0"/>
              <w:adjustRightInd w:val="0"/>
              <w:ind w:right="-57"/>
              <w:jc w:val="center"/>
              <w:rPr>
                <w:sz w:val="17"/>
                <w:szCs w:val="17"/>
              </w:rPr>
            </w:pPr>
            <w:r w:rsidRPr="00395144">
              <w:rPr>
                <w:sz w:val="17"/>
                <w:szCs w:val="17"/>
              </w:rPr>
              <w:lastRenderedPageBreak/>
              <w:t>697 411,5</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r w:rsidRPr="00395144">
              <w:rPr>
                <w:sz w:val="17"/>
                <w:szCs w:val="17"/>
              </w:rPr>
              <w:t>478 510,0</w:t>
            </w:r>
          </w:p>
          <w:p w:rsidR="00395144" w:rsidRPr="00395144" w:rsidRDefault="00395144" w:rsidP="00395144">
            <w:pPr>
              <w:widowControl w:val="0"/>
              <w:adjustRightInd w:val="0"/>
              <w:ind w:right="-57"/>
              <w:jc w:val="center"/>
              <w:rPr>
                <w:sz w:val="22"/>
                <w:szCs w:val="22"/>
              </w:rPr>
            </w:pPr>
          </w:p>
          <w:p w:rsidR="00395144" w:rsidRPr="00395144" w:rsidRDefault="00395144" w:rsidP="00395144">
            <w:pPr>
              <w:widowControl w:val="0"/>
              <w:adjustRightInd w:val="0"/>
              <w:ind w:right="-57"/>
              <w:jc w:val="center"/>
              <w:rPr>
                <w:sz w:val="17"/>
                <w:szCs w:val="17"/>
              </w:rPr>
            </w:pPr>
            <w:r w:rsidRPr="00395144">
              <w:rPr>
                <w:sz w:val="17"/>
                <w:szCs w:val="17"/>
              </w:rPr>
              <w:t>-</w:t>
            </w: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7"/>
                <w:szCs w:val="17"/>
              </w:rPr>
            </w:pPr>
            <w:r w:rsidRPr="00395144">
              <w:rPr>
                <w:sz w:val="17"/>
                <w:szCs w:val="17"/>
              </w:rPr>
              <w:t>150 000,0</w:t>
            </w:r>
          </w:p>
        </w:tc>
        <w:tc>
          <w:tcPr>
            <w:tcW w:w="1041" w:type="dxa"/>
            <w:gridSpan w:val="2"/>
          </w:tcPr>
          <w:p w:rsidR="00395144" w:rsidRPr="00395144" w:rsidRDefault="00395144" w:rsidP="00395144">
            <w:pPr>
              <w:widowControl w:val="0"/>
              <w:adjustRightInd w:val="0"/>
              <w:ind w:right="-57"/>
              <w:jc w:val="center"/>
              <w:rPr>
                <w:sz w:val="17"/>
                <w:szCs w:val="17"/>
              </w:rPr>
            </w:pPr>
            <w:r w:rsidRPr="00395144">
              <w:rPr>
                <w:sz w:val="17"/>
                <w:szCs w:val="17"/>
              </w:rPr>
              <w:lastRenderedPageBreak/>
              <w:t>1 463 171,3</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pPr>
          </w:p>
          <w:p w:rsidR="00395144" w:rsidRPr="00395144" w:rsidRDefault="00395144" w:rsidP="00395144">
            <w:pPr>
              <w:widowControl w:val="0"/>
              <w:adjustRightInd w:val="0"/>
              <w:ind w:right="-57"/>
              <w:jc w:val="center"/>
              <w:rPr>
                <w:sz w:val="17"/>
                <w:szCs w:val="17"/>
              </w:rPr>
            </w:pPr>
            <w:r w:rsidRPr="00395144">
              <w:rPr>
                <w:sz w:val="17"/>
                <w:szCs w:val="17"/>
              </w:rPr>
              <w:lastRenderedPageBreak/>
              <w:t>825 201,7</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r w:rsidRPr="00395144">
              <w:rPr>
                <w:sz w:val="17"/>
                <w:szCs w:val="17"/>
              </w:rPr>
              <w:t>473 565,6</w:t>
            </w:r>
          </w:p>
          <w:p w:rsidR="00395144" w:rsidRPr="00395144" w:rsidRDefault="00395144" w:rsidP="00395144">
            <w:pPr>
              <w:widowControl w:val="0"/>
              <w:adjustRightInd w:val="0"/>
              <w:ind w:right="-57"/>
              <w:jc w:val="center"/>
              <w:rPr>
                <w:sz w:val="22"/>
                <w:szCs w:val="22"/>
              </w:rPr>
            </w:pPr>
          </w:p>
          <w:p w:rsidR="00395144" w:rsidRPr="00395144" w:rsidRDefault="00395144" w:rsidP="00395144">
            <w:pPr>
              <w:widowControl w:val="0"/>
              <w:adjustRightInd w:val="0"/>
              <w:ind w:right="-57"/>
              <w:jc w:val="center"/>
              <w:rPr>
                <w:sz w:val="17"/>
                <w:szCs w:val="17"/>
              </w:rPr>
            </w:pPr>
            <w:r w:rsidRPr="00395144">
              <w:rPr>
                <w:sz w:val="17"/>
                <w:szCs w:val="17"/>
              </w:rPr>
              <w:t>2 308,0</w:t>
            </w: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7"/>
                <w:szCs w:val="17"/>
              </w:rPr>
            </w:pPr>
            <w:r w:rsidRPr="00395144">
              <w:rPr>
                <w:sz w:val="17"/>
                <w:szCs w:val="17"/>
              </w:rPr>
              <w:t>162 096,0</w:t>
            </w:r>
          </w:p>
        </w:tc>
        <w:tc>
          <w:tcPr>
            <w:tcW w:w="1041" w:type="dxa"/>
            <w:gridSpan w:val="2"/>
          </w:tcPr>
          <w:p w:rsidR="00395144" w:rsidRPr="00395144" w:rsidRDefault="00395144" w:rsidP="00395144">
            <w:pPr>
              <w:widowControl w:val="0"/>
              <w:adjustRightInd w:val="0"/>
              <w:ind w:right="-57"/>
              <w:jc w:val="center"/>
              <w:rPr>
                <w:sz w:val="17"/>
                <w:szCs w:val="17"/>
              </w:rPr>
            </w:pPr>
            <w:r w:rsidRPr="00395144">
              <w:rPr>
                <w:sz w:val="17"/>
                <w:szCs w:val="17"/>
              </w:rPr>
              <w:lastRenderedPageBreak/>
              <w:t>1 486 544,9</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pPr>
          </w:p>
          <w:p w:rsidR="00395144" w:rsidRPr="00395144" w:rsidRDefault="00395144" w:rsidP="00395144">
            <w:pPr>
              <w:widowControl w:val="0"/>
              <w:adjustRightInd w:val="0"/>
              <w:ind w:right="-57"/>
              <w:jc w:val="center"/>
              <w:rPr>
                <w:sz w:val="17"/>
                <w:szCs w:val="17"/>
              </w:rPr>
            </w:pPr>
            <w:r w:rsidRPr="00395144">
              <w:rPr>
                <w:sz w:val="17"/>
                <w:szCs w:val="17"/>
              </w:rPr>
              <w:lastRenderedPageBreak/>
              <w:t>860 018,0</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r w:rsidRPr="00395144">
              <w:rPr>
                <w:sz w:val="17"/>
                <w:szCs w:val="17"/>
              </w:rPr>
              <w:t>455 727,4</w:t>
            </w:r>
          </w:p>
          <w:p w:rsidR="00395144" w:rsidRPr="00395144" w:rsidRDefault="00395144" w:rsidP="00395144">
            <w:pPr>
              <w:widowControl w:val="0"/>
              <w:adjustRightInd w:val="0"/>
              <w:ind w:right="-57"/>
              <w:jc w:val="center"/>
              <w:rPr>
                <w:sz w:val="22"/>
                <w:szCs w:val="22"/>
              </w:rPr>
            </w:pPr>
          </w:p>
          <w:p w:rsidR="00395144" w:rsidRPr="00395144" w:rsidRDefault="00395144" w:rsidP="00395144">
            <w:pPr>
              <w:widowControl w:val="0"/>
              <w:adjustRightInd w:val="0"/>
              <w:ind w:right="-57"/>
              <w:jc w:val="center"/>
              <w:rPr>
                <w:sz w:val="17"/>
                <w:szCs w:val="17"/>
              </w:rPr>
            </w:pPr>
            <w:r w:rsidRPr="00395144">
              <w:rPr>
                <w:sz w:val="17"/>
                <w:szCs w:val="17"/>
              </w:rPr>
              <w:t>3 189,0</w:t>
            </w: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7"/>
                <w:szCs w:val="17"/>
              </w:rPr>
            </w:pPr>
            <w:r w:rsidRPr="00395144">
              <w:rPr>
                <w:sz w:val="17"/>
                <w:szCs w:val="17"/>
              </w:rPr>
              <w:t>167 610,5</w:t>
            </w:r>
          </w:p>
        </w:tc>
        <w:tc>
          <w:tcPr>
            <w:tcW w:w="1041" w:type="dxa"/>
            <w:gridSpan w:val="2"/>
          </w:tcPr>
          <w:p w:rsidR="00395144" w:rsidRPr="00395144" w:rsidRDefault="00395144" w:rsidP="00395144">
            <w:pPr>
              <w:widowControl w:val="0"/>
              <w:adjustRightInd w:val="0"/>
              <w:ind w:right="-57"/>
              <w:jc w:val="center"/>
              <w:rPr>
                <w:sz w:val="17"/>
                <w:szCs w:val="17"/>
              </w:rPr>
            </w:pPr>
            <w:r w:rsidRPr="00395144">
              <w:rPr>
                <w:sz w:val="17"/>
                <w:szCs w:val="17"/>
              </w:rPr>
              <w:lastRenderedPageBreak/>
              <w:t>1 458 090,1</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pPr>
          </w:p>
          <w:p w:rsidR="00395144" w:rsidRPr="00395144" w:rsidRDefault="00395144" w:rsidP="00395144">
            <w:pPr>
              <w:widowControl w:val="0"/>
              <w:adjustRightInd w:val="0"/>
              <w:ind w:right="-57"/>
              <w:jc w:val="center"/>
              <w:rPr>
                <w:sz w:val="17"/>
                <w:szCs w:val="17"/>
              </w:rPr>
            </w:pPr>
            <w:r w:rsidRPr="00395144">
              <w:rPr>
                <w:sz w:val="17"/>
                <w:szCs w:val="17"/>
              </w:rPr>
              <w:lastRenderedPageBreak/>
              <w:t>764 013,4</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r w:rsidRPr="00395144">
              <w:rPr>
                <w:sz w:val="17"/>
                <w:szCs w:val="17"/>
              </w:rPr>
              <w:t>477 244,7</w:t>
            </w:r>
          </w:p>
          <w:p w:rsidR="00395144" w:rsidRPr="00395144" w:rsidRDefault="00395144" w:rsidP="00395144">
            <w:pPr>
              <w:widowControl w:val="0"/>
              <w:adjustRightInd w:val="0"/>
              <w:ind w:right="-57"/>
              <w:jc w:val="center"/>
              <w:rPr>
                <w:sz w:val="22"/>
                <w:szCs w:val="22"/>
              </w:rPr>
            </w:pPr>
          </w:p>
          <w:p w:rsidR="00395144" w:rsidRPr="00395144" w:rsidRDefault="00395144" w:rsidP="00395144">
            <w:pPr>
              <w:widowControl w:val="0"/>
              <w:adjustRightInd w:val="0"/>
              <w:ind w:right="-57"/>
              <w:jc w:val="center"/>
              <w:rPr>
                <w:sz w:val="17"/>
                <w:szCs w:val="17"/>
              </w:rPr>
            </w:pPr>
            <w:r w:rsidRPr="00395144">
              <w:rPr>
                <w:sz w:val="17"/>
                <w:szCs w:val="17"/>
              </w:rPr>
              <w:t>9 225,0</w:t>
            </w: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7"/>
                <w:szCs w:val="17"/>
              </w:rPr>
            </w:pPr>
            <w:r w:rsidRPr="00395144">
              <w:rPr>
                <w:sz w:val="17"/>
                <w:szCs w:val="17"/>
              </w:rPr>
              <w:t>207 607,0</w:t>
            </w:r>
          </w:p>
        </w:tc>
        <w:tc>
          <w:tcPr>
            <w:tcW w:w="1041" w:type="dxa"/>
            <w:gridSpan w:val="2"/>
          </w:tcPr>
          <w:p w:rsidR="00395144" w:rsidRPr="00395144" w:rsidRDefault="00395144" w:rsidP="00395144">
            <w:pPr>
              <w:widowControl w:val="0"/>
              <w:adjustRightInd w:val="0"/>
              <w:ind w:right="-57"/>
              <w:jc w:val="center"/>
              <w:rPr>
                <w:sz w:val="17"/>
                <w:szCs w:val="17"/>
              </w:rPr>
            </w:pPr>
            <w:r w:rsidRPr="00395144">
              <w:rPr>
                <w:sz w:val="17"/>
                <w:szCs w:val="17"/>
              </w:rPr>
              <w:lastRenderedPageBreak/>
              <w:t>1 394 287,2</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pPr>
          </w:p>
          <w:p w:rsidR="00395144" w:rsidRPr="00395144" w:rsidRDefault="00395144" w:rsidP="00395144">
            <w:pPr>
              <w:widowControl w:val="0"/>
              <w:adjustRightInd w:val="0"/>
              <w:ind w:right="-57"/>
              <w:jc w:val="center"/>
              <w:rPr>
                <w:sz w:val="17"/>
                <w:szCs w:val="17"/>
              </w:rPr>
            </w:pPr>
            <w:r w:rsidRPr="00395144">
              <w:rPr>
                <w:sz w:val="17"/>
                <w:szCs w:val="17"/>
              </w:rPr>
              <w:lastRenderedPageBreak/>
              <w:t>649 500,0</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r w:rsidRPr="00395144">
              <w:rPr>
                <w:sz w:val="17"/>
                <w:szCs w:val="17"/>
              </w:rPr>
              <w:t>543 727,2</w:t>
            </w:r>
          </w:p>
          <w:p w:rsidR="00395144" w:rsidRPr="00395144" w:rsidRDefault="00395144" w:rsidP="00395144">
            <w:pPr>
              <w:widowControl w:val="0"/>
              <w:adjustRightInd w:val="0"/>
              <w:ind w:right="-57"/>
              <w:jc w:val="center"/>
              <w:rPr>
                <w:sz w:val="22"/>
                <w:szCs w:val="22"/>
              </w:rPr>
            </w:pPr>
          </w:p>
          <w:p w:rsidR="00395144" w:rsidRPr="00395144" w:rsidRDefault="00395144" w:rsidP="00395144">
            <w:pPr>
              <w:widowControl w:val="0"/>
              <w:adjustRightInd w:val="0"/>
              <w:ind w:right="-57"/>
              <w:jc w:val="center"/>
              <w:rPr>
                <w:sz w:val="17"/>
                <w:szCs w:val="17"/>
              </w:rPr>
            </w:pPr>
            <w:r w:rsidRPr="00395144">
              <w:rPr>
                <w:sz w:val="17"/>
                <w:szCs w:val="17"/>
              </w:rPr>
              <w:t>10 000,0</w:t>
            </w: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7"/>
                <w:szCs w:val="17"/>
              </w:rPr>
            </w:pPr>
            <w:r w:rsidRPr="00395144">
              <w:rPr>
                <w:sz w:val="17"/>
                <w:szCs w:val="17"/>
              </w:rPr>
              <w:t>191 060,0</w:t>
            </w:r>
          </w:p>
        </w:tc>
        <w:tc>
          <w:tcPr>
            <w:tcW w:w="1042" w:type="dxa"/>
            <w:gridSpan w:val="2"/>
          </w:tcPr>
          <w:p w:rsidR="00395144" w:rsidRPr="00395144" w:rsidRDefault="00395144" w:rsidP="00395144">
            <w:pPr>
              <w:widowControl w:val="0"/>
              <w:adjustRightInd w:val="0"/>
              <w:ind w:right="-57"/>
              <w:jc w:val="center"/>
              <w:rPr>
                <w:sz w:val="17"/>
                <w:szCs w:val="17"/>
              </w:rPr>
            </w:pPr>
            <w:r w:rsidRPr="00395144">
              <w:rPr>
                <w:sz w:val="17"/>
                <w:szCs w:val="17"/>
              </w:rPr>
              <w:lastRenderedPageBreak/>
              <w:t>1 913 744,8</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pPr>
          </w:p>
          <w:p w:rsidR="00395144" w:rsidRPr="00395144" w:rsidRDefault="00395144" w:rsidP="00395144">
            <w:pPr>
              <w:widowControl w:val="0"/>
              <w:adjustRightInd w:val="0"/>
              <w:ind w:right="-57"/>
              <w:jc w:val="center"/>
              <w:rPr>
                <w:sz w:val="17"/>
                <w:szCs w:val="17"/>
              </w:rPr>
            </w:pPr>
            <w:r w:rsidRPr="00395144">
              <w:rPr>
                <w:sz w:val="17"/>
                <w:szCs w:val="17"/>
              </w:rPr>
              <w:lastRenderedPageBreak/>
              <w:t>1 055 946,0</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r w:rsidRPr="00395144">
              <w:rPr>
                <w:sz w:val="17"/>
                <w:szCs w:val="17"/>
              </w:rPr>
              <w:t>548 538,8</w:t>
            </w:r>
          </w:p>
          <w:p w:rsidR="00395144" w:rsidRPr="00395144" w:rsidRDefault="00395144" w:rsidP="00395144">
            <w:pPr>
              <w:widowControl w:val="0"/>
              <w:adjustRightInd w:val="0"/>
              <w:ind w:right="-57"/>
              <w:jc w:val="center"/>
              <w:rPr>
                <w:sz w:val="22"/>
                <w:szCs w:val="22"/>
              </w:rPr>
            </w:pPr>
          </w:p>
          <w:p w:rsidR="00395144" w:rsidRPr="00395144" w:rsidRDefault="00395144" w:rsidP="00395144">
            <w:pPr>
              <w:widowControl w:val="0"/>
              <w:adjustRightInd w:val="0"/>
              <w:ind w:right="-57"/>
              <w:jc w:val="center"/>
              <w:rPr>
                <w:sz w:val="17"/>
                <w:szCs w:val="17"/>
              </w:rPr>
            </w:pPr>
            <w:r w:rsidRPr="00395144">
              <w:rPr>
                <w:sz w:val="17"/>
                <w:szCs w:val="17"/>
              </w:rPr>
              <w:t>7 700,0</w:t>
            </w: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7"/>
                <w:szCs w:val="17"/>
              </w:rPr>
            </w:pPr>
            <w:r w:rsidRPr="00395144">
              <w:rPr>
                <w:sz w:val="17"/>
                <w:szCs w:val="17"/>
              </w:rPr>
              <w:t>301 560,0</w:t>
            </w:r>
          </w:p>
        </w:tc>
        <w:tc>
          <w:tcPr>
            <w:tcW w:w="1041" w:type="dxa"/>
            <w:gridSpan w:val="2"/>
          </w:tcPr>
          <w:p w:rsidR="00395144" w:rsidRPr="00395144" w:rsidRDefault="00395144" w:rsidP="00395144">
            <w:pPr>
              <w:widowControl w:val="0"/>
              <w:adjustRightInd w:val="0"/>
              <w:ind w:right="-57"/>
              <w:jc w:val="center"/>
              <w:rPr>
                <w:sz w:val="17"/>
                <w:szCs w:val="17"/>
              </w:rPr>
            </w:pPr>
            <w:r w:rsidRPr="00395144">
              <w:rPr>
                <w:sz w:val="17"/>
                <w:szCs w:val="17"/>
              </w:rPr>
              <w:lastRenderedPageBreak/>
              <w:t>2 215 115,4</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pPr>
          </w:p>
          <w:p w:rsidR="00395144" w:rsidRPr="00395144" w:rsidRDefault="00395144" w:rsidP="00395144">
            <w:pPr>
              <w:widowControl w:val="0"/>
              <w:adjustRightInd w:val="0"/>
              <w:ind w:right="-57"/>
              <w:jc w:val="center"/>
              <w:rPr>
                <w:sz w:val="17"/>
                <w:szCs w:val="17"/>
              </w:rPr>
            </w:pPr>
            <w:r w:rsidRPr="00395144">
              <w:rPr>
                <w:sz w:val="17"/>
                <w:szCs w:val="17"/>
              </w:rPr>
              <w:lastRenderedPageBreak/>
              <w:t>1 310 827,1</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r w:rsidRPr="00395144">
              <w:rPr>
                <w:sz w:val="17"/>
                <w:szCs w:val="17"/>
              </w:rPr>
              <w:t>577 272,8</w:t>
            </w:r>
          </w:p>
          <w:p w:rsidR="00395144" w:rsidRPr="00395144" w:rsidRDefault="00395144" w:rsidP="00395144">
            <w:pPr>
              <w:widowControl w:val="0"/>
              <w:adjustRightInd w:val="0"/>
              <w:ind w:right="-57"/>
              <w:jc w:val="center"/>
              <w:rPr>
                <w:sz w:val="22"/>
                <w:szCs w:val="22"/>
              </w:rPr>
            </w:pPr>
          </w:p>
          <w:p w:rsidR="00395144" w:rsidRPr="00395144" w:rsidRDefault="00395144" w:rsidP="00395144">
            <w:pPr>
              <w:widowControl w:val="0"/>
              <w:adjustRightInd w:val="0"/>
              <w:ind w:right="-57"/>
              <w:jc w:val="center"/>
              <w:rPr>
                <w:sz w:val="17"/>
                <w:szCs w:val="17"/>
              </w:rPr>
            </w:pPr>
            <w:r w:rsidRPr="00395144">
              <w:rPr>
                <w:sz w:val="17"/>
                <w:szCs w:val="17"/>
              </w:rPr>
              <w:t>9 000,0</w:t>
            </w: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7"/>
                <w:szCs w:val="17"/>
              </w:rPr>
            </w:pPr>
            <w:r w:rsidRPr="00395144">
              <w:rPr>
                <w:sz w:val="17"/>
                <w:szCs w:val="17"/>
              </w:rPr>
              <w:t>318 015,5</w:t>
            </w:r>
          </w:p>
        </w:tc>
        <w:tc>
          <w:tcPr>
            <w:tcW w:w="1041" w:type="dxa"/>
            <w:gridSpan w:val="3"/>
          </w:tcPr>
          <w:p w:rsidR="00395144" w:rsidRPr="00395144" w:rsidRDefault="00395144" w:rsidP="00395144">
            <w:pPr>
              <w:widowControl w:val="0"/>
              <w:adjustRightInd w:val="0"/>
              <w:ind w:right="-57"/>
              <w:jc w:val="center"/>
              <w:rPr>
                <w:sz w:val="17"/>
                <w:szCs w:val="17"/>
              </w:rPr>
            </w:pPr>
            <w:r w:rsidRPr="00395144">
              <w:rPr>
                <w:sz w:val="17"/>
                <w:szCs w:val="17"/>
              </w:rPr>
              <w:lastRenderedPageBreak/>
              <w:t>2 200 536,4</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pPr>
          </w:p>
          <w:p w:rsidR="00395144" w:rsidRPr="00395144" w:rsidRDefault="00395144" w:rsidP="00395144">
            <w:pPr>
              <w:widowControl w:val="0"/>
              <w:adjustRightInd w:val="0"/>
              <w:ind w:right="-57"/>
              <w:jc w:val="center"/>
              <w:rPr>
                <w:sz w:val="17"/>
                <w:szCs w:val="17"/>
              </w:rPr>
            </w:pPr>
            <w:r w:rsidRPr="00395144">
              <w:rPr>
                <w:sz w:val="17"/>
                <w:szCs w:val="17"/>
              </w:rPr>
              <w:lastRenderedPageBreak/>
              <w:t>1 287 970,1</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r w:rsidRPr="00395144">
              <w:rPr>
                <w:sz w:val="17"/>
                <w:szCs w:val="17"/>
              </w:rPr>
              <w:t>589 137,7</w:t>
            </w:r>
          </w:p>
          <w:p w:rsidR="00395144" w:rsidRPr="00395144" w:rsidRDefault="00395144" w:rsidP="00395144">
            <w:pPr>
              <w:widowControl w:val="0"/>
              <w:adjustRightInd w:val="0"/>
              <w:ind w:right="-57"/>
              <w:jc w:val="center"/>
              <w:rPr>
                <w:sz w:val="22"/>
                <w:szCs w:val="22"/>
              </w:rPr>
            </w:pPr>
          </w:p>
          <w:p w:rsidR="00395144" w:rsidRPr="00395144" w:rsidRDefault="00395144" w:rsidP="00395144">
            <w:pPr>
              <w:widowControl w:val="0"/>
              <w:adjustRightInd w:val="0"/>
              <w:ind w:right="-57"/>
              <w:jc w:val="center"/>
              <w:rPr>
                <w:sz w:val="17"/>
                <w:szCs w:val="17"/>
              </w:rPr>
            </w:pPr>
            <w:r w:rsidRPr="00395144">
              <w:rPr>
                <w:sz w:val="17"/>
                <w:szCs w:val="17"/>
              </w:rPr>
              <w:t>1 670,0</w:t>
            </w: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7"/>
                <w:szCs w:val="17"/>
              </w:rPr>
            </w:pPr>
            <w:r w:rsidRPr="00395144">
              <w:rPr>
                <w:sz w:val="17"/>
                <w:szCs w:val="17"/>
              </w:rPr>
              <w:t>321 758,6</w:t>
            </w:r>
          </w:p>
        </w:tc>
        <w:tc>
          <w:tcPr>
            <w:tcW w:w="1041" w:type="dxa"/>
            <w:gridSpan w:val="2"/>
          </w:tcPr>
          <w:p w:rsidR="00395144" w:rsidRPr="00395144" w:rsidRDefault="00395144" w:rsidP="00395144">
            <w:pPr>
              <w:widowControl w:val="0"/>
              <w:adjustRightInd w:val="0"/>
              <w:ind w:right="-57"/>
              <w:jc w:val="center"/>
              <w:rPr>
                <w:sz w:val="17"/>
                <w:szCs w:val="17"/>
              </w:rPr>
            </w:pPr>
            <w:r w:rsidRPr="00395144">
              <w:rPr>
                <w:sz w:val="17"/>
                <w:szCs w:val="17"/>
              </w:rPr>
              <w:lastRenderedPageBreak/>
              <w:t>2 209 664,2</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pPr>
          </w:p>
          <w:p w:rsidR="00395144" w:rsidRPr="00395144" w:rsidRDefault="00395144" w:rsidP="00395144">
            <w:pPr>
              <w:widowControl w:val="0"/>
              <w:adjustRightInd w:val="0"/>
              <w:ind w:right="-57"/>
              <w:jc w:val="center"/>
              <w:rPr>
                <w:sz w:val="17"/>
                <w:szCs w:val="17"/>
              </w:rPr>
            </w:pPr>
            <w:r w:rsidRPr="00395144">
              <w:rPr>
                <w:sz w:val="17"/>
                <w:szCs w:val="17"/>
              </w:rPr>
              <w:lastRenderedPageBreak/>
              <w:t>1 308 579,5</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r w:rsidRPr="00395144">
              <w:rPr>
                <w:sz w:val="17"/>
                <w:szCs w:val="17"/>
              </w:rPr>
              <w:t>607 168,7</w:t>
            </w:r>
          </w:p>
          <w:p w:rsidR="00395144" w:rsidRPr="00395144" w:rsidRDefault="00395144" w:rsidP="00395144">
            <w:pPr>
              <w:widowControl w:val="0"/>
              <w:adjustRightInd w:val="0"/>
              <w:ind w:right="-57"/>
              <w:jc w:val="center"/>
              <w:rPr>
                <w:sz w:val="22"/>
                <w:szCs w:val="22"/>
              </w:rPr>
            </w:pPr>
          </w:p>
          <w:p w:rsidR="00395144" w:rsidRPr="00395144" w:rsidRDefault="00395144" w:rsidP="00395144">
            <w:pPr>
              <w:widowControl w:val="0"/>
              <w:adjustRightInd w:val="0"/>
              <w:ind w:right="-57"/>
              <w:jc w:val="center"/>
              <w:rPr>
                <w:sz w:val="17"/>
                <w:szCs w:val="17"/>
              </w:rPr>
            </w:pPr>
            <w:r w:rsidRPr="00395144">
              <w:rPr>
                <w:sz w:val="17"/>
                <w:szCs w:val="17"/>
              </w:rPr>
              <w:t>1 600,0</w:t>
            </w: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7"/>
                <w:szCs w:val="17"/>
              </w:rPr>
            </w:pPr>
            <w:r w:rsidRPr="00395144">
              <w:rPr>
                <w:sz w:val="17"/>
                <w:szCs w:val="17"/>
              </w:rPr>
              <w:t>292 316,0</w:t>
            </w:r>
          </w:p>
        </w:tc>
        <w:tc>
          <w:tcPr>
            <w:tcW w:w="1041" w:type="dxa"/>
            <w:gridSpan w:val="2"/>
          </w:tcPr>
          <w:p w:rsidR="00395144" w:rsidRPr="00395144" w:rsidRDefault="00395144" w:rsidP="00395144">
            <w:pPr>
              <w:widowControl w:val="0"/>
              <w:adjustRightInd w:val="0"/>
              <w:ind w:right="-57"/>
              <w:jc w:val="center"/>
              <w:rPr>
                <w:sz w:val="17"/>
                <w:szCs w:val="17"/>
              </w:rPr>
            </w:pPr>
            <w:r w:rsidRPr="00395144">
              <w:rPr>
                <w:sz w:val="17"/>
                <w:szCs w:val="17"/>
              </w:rPr>
              <w:lastRenderedPageBreak/>
              <w:t>2 209 964,2</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pPr>
          </w:p>
          <w:p w:rsidR="00395144" w:rsidRPr="00395144" w:rsidRDefault="00395144" w:rsidP="00395144">
            <w:pPr>
              <w:widowControl w:val="0"/>
              <w:adjustRightInd w:val="0"/>
              <w:ind w:right="-57"/>
              <w:jc w:val="center"/>
            </w:pPr>
          </w:p>
          <w:p w:rsidR="00395144" w:rsidRPr="00395144" w:rsidRDefault="00395144" w:rsidP="00395144">
            <w:pPr>
              <w:widowControl w:val="0"/>
              <w:adjustRightInd w:val="0"/>
              <w:ind w:right="-57"/>
              <w:jc w:val="center"/>
              <w:rPr>
                <w:sz w:val="17"/>
                <w:szCs w:val="17"/>
              </w:rPr>
            </w:pPr>
            <w:r w:rsidRPr="00395144">
              <w:rPr>
                <w:sz w:val="17"/>
                <w:szCs w:val="17"/>
              </w:rPr>
              <w:lastRenderedPageBreak/>
              <w:t>1 308 579,5</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r w:rsidRPr="00395144">
              <w:rPr>
                <w:sz w:val="17"/>
                <w:szCs w:val="17"/>
              </w:rPr>
              <w:t>607 168,7</w:t>
            </w:r>
          </w:p>
          <w:p w:rsidR="00395144" w:rsidRPr="00395144" w:rsidRDefault="00395144" w:rsidP="00395144">
            <w:pPr>
              <w:widowControl w:val="0"/>
              <w:adjustRightInd w:val="0"/>
              <w:ind w:right="-57"/>
              <w:jc w:val="center"/>
              <w:rPr>
                <w:sz w:val="22"/>
                <w:szCs w:val="22"/>
              </w:rPr>
            </w:pPr>
          </w:p>
          <w:p w:rsidR="00395144" w:rsidRPr="00395144" w:rsidRDefault="00395144" w:rsidP="00395144">
            <w:pPr>
              <w:widowControl w:val="0"/>
              <w:adjustRightInd w:val="0"/>
              <w:ind w:right="-57"/>
              <w:jc w:val="center"/>
              <w:rPr>
                <w:sz w:val="17"/>
                <w:szCs w:val="17"/>
              </w:rPr>
            </w:pPr>
            <w:r w:rsidRPr="00395144">
              <w:rPr>
                <w:sz w:val="17"/>
                <w:szCs w:val="17"/>
              </w:rPr>
              <w:t>1 900,0</w:t>
            </w: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7"/>
                <w:szCs w:val="17"/>
              </w:rPr>
            </w:pPr>
            <w:r w:rsidRPr="00395144">
              <w:rPr>
                <w:sz w:val="17"/>
                <w:szCs w:val="17"/>
              </w:rPr>
              <w:t>292 316,0</w:t>
            </w:r>
          </w:p>
        </w:tc>
        <w:tc>
          <w:tcPr>
            <w:tcW w:w="1041" w:type="dxa"/>
            <w:gridSpan w:val="2"/>
          </w:tcPr>
          <w:p w:rsidR="00395144" w:rsidRPr="00395144" w:rsidRDefault="00395144" w:rsidP="00395144">
            <w:pPr>
              <w:widowControl w:val="0"/>
              <w:adjustRightInd w:val="0"/>
              <w:ind w:right="-57"/>
              <w:jc w:val="center"/>
              <w:rPr>
                <w:sz w:val="17"/>
                <w:szCs w:val="17"/>
              </w:rPr>
            </w:pPr>
            <w:r w:rsidRPr="00395144">
              <w:rPr>
                <w:sz w:val="17"/>
                <w:szCs w:val="17"/>
              </w:rPr>
              <w:lastRenderedPageBreak/>
              <w:t>2 209 014,2</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pPr>
          </w:p>
          <w:p w:rsidR="00395144" w:rsidRPr="00395144" w:rsidRDefault="00395144" w:rsidP="00395144">
            <w:pPr>
              <w:widowControl w:val="0"/>
              <w:adjustRightInd w:val="0"/>
              <w:ind w:right="-57"/>
              <w:jc w:val="center"/>
              <w:rPr>
                <w:sz w:val="17"/>
                <w:szCs w:val="17"/>
              </w:rPr>
            </w:pPr>
            <w:r w:rsidRPr="00395144">
              <w:rPr>
                <w:sz w:val="17"/>
                <w:szCs w:val="17"/>
              </w:rPr>
              <w:lastRenderedPageBreak/>
              <w:t>1 308 579,5</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r w:rsidRPr="00395144">
              <w:rPr>
                <w:sz w:val="17"/>
                <w:szCs w:val="17"/>
              </w:rPr>
              <w:t>607 168,7</w:t>
            </w:r>
          </w:p>
          <w:p w:rsidR="00395144" w:rsidRPr="00395144" w:rsidRDefault="00395144" w:rsidP="00395144">
            <w:pPr>
              <w:widowControl w:val="0"/>
              <w:adjustRightInd w:val="0"/>
              <w:ind w:right="-57"/>
              <w:jc w:val="center"/>
              <w:rPr>
                <w:sz w:val="22"/>
                <w:szCs w:val="22"/>
              </w:rPr>
            </w:pPr>
          </w:p>
          <w:p w:rsidR="00395144" w:rsidRPr="00395144" w:rsidRDefault="00395144" w:rsidP="00395144">
            <w:pPr>
              <w:widowControl w:val="0"/>
              <w:adjustRightInd w:val="0"/>
              <w:ind w:right="-57"/>
              <w:jc w:val="center"/>
              <w:rPr>
                <w:sz w:val="17"/>
                <w:szCs w:val="17"/>
              </w:rPr>
            </w:pPr>
            <w:r w:rsidRPr="00395144">
              <w:rPr>
                <w:sz w:val="17"/>
                <w:szCs w:val="17"/>
              </w:rPr>
              <w:t>950,0</w:t>
            </w: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7"/>
                <w:szCs w:val="17"/>
              </w:rPr>
            </w:pPr>
            <w:r w:rsidRPr="00395144">
              <w:rPr>
                <w:sz w:val="17"/>
                <w:szCs w:val="17"/>
              </w:rPr>
              <w:t>292 316,0</w:t>
            </w:r>
          </w:p>
        </w:tc>
        <w:tc>
          <w:tcPr>
            <w:tcW w:w="1042" w:type="dxa"/>
          </w:tcPr>
          <w:p w:rsidR="00395144" w:rsidRPr="00395144" w:rsidRDefault="00395144" w:rsidP="00395144">
            <w:pPr>
              <w:widowControl w:val="0"/>
              <w:adjustRightInd w:val="0"/>
              <w:ind w:right="-57"/>
              <w:jc w:val="center"/>
              <w:rPr>
                <w:sz w:val="17"/>
                <w:szCs w:val="17"/>
              </w:rPr>
            </w:pPr>
            <w:r w:rsidRPr="00395144">
              <w:rPr>
                <w:sz w:val="17"/>
                <w:szCs w:val="17"/>
              </w:rPr>
              <w:lastRenderedPageBreak/>
              <w:t>2 000 196,4</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pPr>
          </w:p>
          <w:p w:rsidR="00395144" w:rsidRPr="00395144" w:rsidRDefault="00395144" w:rsidP="00395144">
            <w:pPr>
              <w:widowControl w:val="0"/>
              <w:adjustRightInd w:val="0"/>
              <w:ind w:right="-57"/>
              <w:jc w:val="center"/>
              <w:rPr>
                <w:sz w:val="17"/>
                <w:szCs w:val="17"/>
              </w:rPr>
            </w:pPr>
            <w:r w:rsidRPr="00395144">
              <w:rPr>
                <w:sz w:val="17"/>
                <w:szCs w:val="17"/>
              </w:rPr>
              <w:lastRenderedPageBreak/>
              <w:t>1 099 761,7</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r w:rsidRPr="00395144">
              <w:rPr>
                <w:sz w:val="17"/>
                <w:szCs w:val="17"/>
              </w:rPr>
              <w:t>607 168,7</w:t>
            </w:r>
          </w:p>
          <w:p w:rsidR="00395144" w:rsidRPr="00395144" w:rsidRDefault="00395144" w:rsidP="00395144">
            <w:pPr>
              <w:widowControl w:val="0"/>
              <w:adjustRightInd w:val="0"/>
              <w:ind w:right="-57"/>
              <w:jc w:val="center"/>
              <w:rPr>
                <w:sz w:val="22"/>
                <w:szCs w:val="22"/>
              </w:rPr>
            </w:pPr>
          </w:p>
          <w:p w:rsidR="00395144" w:rsidRPr="00395144" w:rsidRDefault="00395144" w:rsidP="00395144">
            <w:pPr>
              <w:widowControl w:val="0"/>
              <w:adjustRightInd w:val="0"/>
              <w:ind w:right="-57"/>
              <w:jc w:val="center"/>
              <w:rPr>
                <w:sz w:val="17"/>
                <w:szCs w:val="17"/>
              </w:rPr>
            </w:pPr>
            <w:r w:rsidRPr="00395144">
              <w:rPr>
                <w:sz w:val="17"/>
                <w:szCs w:val="17"/>
              </w:rPr>
              <w:t>950,0</w:t>
            </w: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7"/>
                <w:szCs w:val="17"/>
              </w:rPr>
            </w:pPr>
            <w:r w:rsidRPr="00395144">
              <w:rPr>
                <w:sz w:val="17"/>
                <w:szCs w:val="17"/>
              </w:rPr>
              <w:t>292 316,0</w:t>
            </w:r>
          </w:p>
        </w:tc>
        <w:tc>
          <w:tcPr>
            <w:tcW w:w="547" w:type="dxa"/>
          </w:tcPr>
          <w:p w:rsidR="00395144" w:rsidRPr="00395144" w:rsidRDefault="00395144" w:rsidP="00395144">
            <w:pPr>
              <w:widowControl w:val="0"/>
              <w:adjustRightInd w:val="0"/>
              <w:ind w:right="-57"/>
              <w:jc w:val="center"/>
            </w:pPr>
          </w:p>
        </w:tc>
      </w:tr>
      <w:tr w:rsidR="00395144" w:rsidRPr="00395144" w:rsidTr="000C699A">
        <w:trPr>
          <w:trHeight w:val="20"/>
        </w:trPr>
        <w:tc>
          <w:tcPr>
            <w:tcW w:w="1546" w:type="dxa"/>
          </w:tcPr>
          <w:p w:rsidR="00395144" w:rsidRPr="00395144" w:rsidRDefault="00395144" w:rsidP="00395144">
            <w:pPr>
              <w:widowControl w:val="0"/>
              <w:adjustRightInd w:val="0"/>
              <w:ind w:right="-57"/>
            </w:pPr>
            <w:r w:rsidRPr="00395144">
              <w:lastRenderedPageBreak/>
              <w:t xml:space="preserve">Капитальные вложения, </w:t>
            </w:r>
          </w:p>
          <w:p w:rsidR="00395144" w:rsidRPr="00395144" w:rsidRDefault="00395144" w:rsidP="00395144">
            <w:pPr>
              <w:widowControl w:val="0"/>
              <w:adjustRightInd w:val="0"/>
              <w:ind w:right="-57"/>
            </w:pPr>
            <w:r w:rsidRPr="00395144">
              <w:t xml:space="preserve">в том числе </w:t>
            </w:r>
            <w:proofErr w:type="gramStart"/>
            <w:r w:rsidRPr="00395144">
              <w:t>из</w:t>
            </w:r>
            <w:proofErr w:type="gramEnd"/>
            <w:r w:rsidRPr="00395144">
              <w:t>:</w:t>
            </w:r>
          </w:p>
          <w:p w:rsidR="00395144" w:rsidRPr="00395144" w:rsidRDefault="00395144" w:rsidP="00395144">
            <w:pPr>
              <w:widowControl w:val="0"/>
              <w:adjustRightInd w:val="0"/>
              <w:ind w:right="-57"/>
            </w:pPr>
            <w:r w:rsidRPr="00395144">
              <w:t xml:space="preserve">федерального бюджета* </w:t>
            </w:r>
          </w:p>
          <w:p w:rsidR="00395144" w:rsidRPr="00395144" w:rsidRDefault="00395144" w:rsidP="00395144">
            <w:pPr>
              <w:widowControl w:val="0"/>
              <w:adjustRightInd w:val="0"/>
              <w:ind w:right="-57"/>
            </w:pPr>
            <w:r w:rsidRPr="00395144">
              <w:t xml:space="preserve">областного бюджета </w:t>
            </w:r>
          </w:p>
          <w:p w:rsidR="00395144" w:rsidRPr="00395144" w:rsidRDefault="00395144" w:rsidP="00395144">
            <w:pPr>
              <w:widowControl w:val="0"/>
              <w:adjustRightInd w:val="0"/>
              <w:ind w:right="-57"/>
            </w:pPr>
            <w:r w:rsidRPr="00395144">
              <w:t xml:space="preserve">местных бюджетов* </w:t>
            </w:r>
          </w:p>
          <w:p w:rsidR="00395144" w:rsidRPr="00395144" w:rsidRDefault="00395144" w:rsidP="00395144">
            <w:pPr>
              <w:widowControl w:val="0"/>
              <w:adjustRightInd w:val="0"/>
              <w:ind w:right="-57"/>
            </w:pPr>
            <w:r w:rsidRPr="00395144">
              <w:t>внебюджетных источников*</w:t>
            </w:r>
          </w:p>
        </w:tc>
        <w:tc>
          <w:tcPr>
            <w:tcW w:w="1148" w:type="dxa"/>
            <w:gridSpan w:val="3"/>
          </w:tcPr>
          <w:p w:rsidR="00395144" w:rsidRPr="00395144" w:rsidRDefault="00395144" w:rsidP="00395144">
            <w:pPr>
              <w:widowControl w:val="0"/>
              <w:adjustRightInd w:val="0"/>
              <w:ind w:right="-57"/>
            </w:pPr>
          </w:p>
        </w:tc>
        <w:tc>
          <w:tcPr>
            <w:tcW w:w="1041" w:type="dxa"/>
            <w:gridSpan w:val="3"/>
          </w:tcPr>
          <w:p w:rsidR="00395144" w:rsidRPr="00395144" w:rsidRDefault="00395144" w:rsidP="00395144">
            <w:pPr>
              <w:widowControl w:val="0"/>
              <w:adjustRightInd w:val="0"/>
              <w:ind w:right="-57"/>
              <w:jc w:val="center"/>
            </w:pPr>
          </w:p>
        </w:tc>
        <w:tc>
          <w:tcPr>
            <w:tcW w:w="1041" w:type="dxa"/>
            <w:gridSpan w:val="2"/>
          </w:tcPr>
          <w:p w:rsidR="00395144" w:rsidRPr="00395144" w:rsidRDefault="00395144" w:rsidP="00395144">
            <w:pPr>
              <w:widowControl w:val="0"/>
              <w:adjustRightInd w:val="0"/>
              <w:ind w:right="-57"/>
              <w:jc w:val="center"/>
            </w:pPr>
          </w:p>
        </w:tc>
        <w:tc>
          <w:tcPr>
            <w:tcW w:w="1041" w:type="dxa"/>
            <w:gridSpan w:val="2"/>
          </w:tcPr>
          <w:p w:rsidR="00395144" w:rsidRPr="00395144" w:rsidRDefault="00395144" w:rsidP="00395144">
            <w:pPr>
              <w:widowControl w:val="0"/>
              <w:adjustRightInd w:val="0"/>
              <w:ind w:right="-57"/>
              <w:jc w:val="center"/>
            </w:pPr>
          </w:p>
        </w:tc>
        <w:tc>
          <w:tcPr>
            <w:tcW w:w="1041" w:type="dxa"/>
            <w:gridSpan w:val="2"/>
          </w:tcPr>
          <w:p w:rsidR="00395144" w:rsidRPr="00395144" w:rsidRDefault="00395144" w:rsidP="00395144">
            <w:pPr>
              <w:widowControl w:val="0"/>
              <w:adjustRightInd w:val="0"/>
              <w:ind w:right="-57"/>
              <w:jc w:val="center"/>
            </w:pPr>
          </w:p>
        </w:tc>
        <w:tc>
          <w:tcPr>
            <w:tcW w:w="1041" w:type="dxa"/>
            <w:gridSpan w:val="2"/>
          </w:tcPr>
          <w:p w:rsidR="00395144" w:rsidRPr="00395144" w:rsidRDefault="00395144" w:rsidP="00395144">
            <w:pPr>
              <w:widowControl w:val="0"/>
              <w:adjustRightInd w:val="0"/>
              <w:ind w:right="-57"/>
              <w:jc w:val="center"/>
            </w:pPr>
          </w:p>
        </w:tc>
        <w:tc>
          <w:tcPr>
            <w:tcW w:w="1042" w:type="dxa"/>
            <w:gridSpan w:val="2"/>
          </w:tcPr>
          <w:p w:rsidR="00395144" w:rsidRPr="00395144" w:rsidRDefault="00395144" w:rsidP="00395144">
            <w:pPr>
              <w:widowControl w:val="0"/>
              <w:adjustRightInd w:val="0"/>
              <w:ind w:right="-57"/>
              <w:jc w:val="center"/>
            </w:pPr>
          </w:p>
        </w:tc>
        <w:tc>
          <w:tcPr>
            <w:tcW w:w="1041" w:type="dxa"/>
            <w:gridSpan w:val="2"/>
          </w:tcPr>
          <w:p w:rsidR="00395144" w:rsidRPr="00395144" w:rsidRDefault="00395144" w:rsidP="00395144">
            <w:pPr>
              <w:widowControl w:val="0"/>
              <w:adjustRightInd w:val="0"/>
              <w:ind w:right="-57"/>
              <w:jc w:val="center"/>
            </w:pPr>
          </w:p>
        </w:tc>
        <w:tc>
          <w:tcPr>
            <w:tcW w:w="1041" w:type="dxa"/>
            <w:gridSpan w:val="3"/>
          </w:tcPr>
          <w:p w:rsidR="00395144" w:rsidRPr="00395144" w:rsidRDefault="00395144" w:rsidP="00395144">
            <w:pPr>
              <w:widowControl w:val="0"/>
              <w:adjustRightInd w:val="0"/>
              <w:ind w:right="-57"/>
              <w:jc w:val="center"/>
            </w:pPr>
          </w:p>
        </w:tc>
        <w:tc>
          <w:tcPr>
            <w:tcW w:w="1041" w:type="dxa"/>
            <w:gridSpan w:val="2"/>
          </w:tcPr>
          <w:p w:rsidR="00395144" w:rsidRPr="00395144" w:rsidRDefault="00395144" w:rsidP="00395144">
            <w:pPr>
              <w:widowControl w:val="0"/>
              <w:adjustRightInd w:val="0"/>
              <w:ind w:right="-57"/>
              <w:jc w:val="center"/>
            </w:pPr>
          </w:p>
        </w:tc>
        <w:tc>
          <w:tcPr>
            <w:tcW w:w="1041" w:type="dxa"/>
            <w:gridSpan w:val="2"/>
          </w:tcPr>
          <w:p w:rsidR="00395144" w:rsidRPr="00395144" w:rsidRDefault="00395144" w:rsidP="00395144">
            <w:pPr>
              <w:widowControl w:val="0"/>
              <w:adjustRightInd w:val="0"/>
              <w:ind w:right="-57"/>
              <w:jc w:val="center"/>
            </w:pPr>
          </w:p>
        </w:tc>
        <w:tc>
          <w:tcPr>
            <w:tcW w:w="1041" w:type="dxa"/>
            <w:gridSpan w:val="2"/>
          </w:tcPr>
          <w:p w:rsidR="00395144" w:rsidRPr="00395144" w:rsidRDefault="00395144" w:rsidP="00395144">
            <w:pPr>
              <w:widowControl w:val="0"/>
              <w:adjustRightInd w:val="0"/>
              <w:ind w:right="-57"/>
              <w:jc w:val="center"/>
            </w:pPr>
          </w:p>
        </w:tc>
        <w:tc>
          <w:tcPr>
            <w:tcW w:w="1042" w:type="dxa"/>
          </w:tcPr>
          <w:p w:rsidR="00395144" w:rsidRPr="00395144" w:rsidRDefault="00395144" w:rsidP="00395144">
            <w:pPr>
              <w:widowControl w:val="0"/>
              <w:adjustRightInd w:val="0"/>
              <w:ind w:right="-57"/>
              <w:jc w:val="center"/>
            </w:pPr>
          </w:p>
        </w:tc>
        <w:tc>
          <w:tcPr>
            <w:tcW w:w="547" w:type="dxa"/>
          </w:tcPr>
          <w:p w:rsidR="00395144" w:rsidRPr="00395144" w:rsidRDefault="00395144" w:rsidP="00395144">
            <w:pPr>
              <w:widowControl w:val="0"/>
              <w:adjustRightInd w:val="0"/>
              <w:ind w:right="-57"/>
              <w:jc w:val="center"/>
            </w:pPr>
          </w:p>
        </w:tc>
      </w:tr>
      <w:tr w:rsidR="00395144" w:rsidRPr="00395144" w:rsidTr="000C699A">
        <w:trPr>
          <w:trHeight w:val="20"/>
        </w:trPr>
        <w:tc>
          <w:tcPr>
            <w:tcW w:w="1546" w:type="dxa"/>
          </w:tcPr>
          <w:p w:rsidR="00395144" w:rsidRPr="00395144" w:rsidRDefault="00395144" w:rsidP="00395144">
            <w:pPr>
              <w:widowControl w:val="0"/>
              <w:adjustRightInd w:val="0"/>
              <w:ind w:right="-57"/>
            </w:pPr>
            <w:r w:rsidRPr="00395144">
              <w:t>НИОКР**,</w:t>
            </w:r>
          </w:p>
          <w:p w:rsidR="00395144" w:rsidRPr="00395144" w:rsidRDefault="00395144" w:rsidP="00395144">
            <w:pPr>
              <w:widowControl w:val="0"/>
              <w:adjustRightInd w:val="0"/>
              <w:ind w:right="-57"/>
            </w:pPr>
            <w:r w:rsidRPr="00395144">
              <w:t xml:space="preserve">в том числе </w:t>
            </w:r>
            <w:proofErr w:type="gramStart"/>
            <w:r w:rsidRPr="00395144">
              <w:t>из</w:t>
            </w:r>
            <w:proofErr w:type="gramEnd"/>
            <w:r w:rsidRPr="00395144">
              <w:t xml:space="preserve">: </w:t>
            </w:r>
          </w:p>
          <w:p w:rsidR="00395144" w:rsidRPr="00395144" w:rsidRDefault="00395144" w:rsidP="00395144">
            <w:pPr>
              <w:widowControl w:val="0"/>
              <w:adjustRightInd w:val="0"/>
              <w:ind w:right="-57"/>
            </w:pPr>
            <w:r w:rsidRPr="00395144">
              <w:t xml:space="preserve">федерального бюджета* </w:t>
            </w:r>
          </w:p>
          <w:p w:rsidR="00395144" w:rsidRPr="00395144" w:rsidRDefault="00395144" w:rsidP="00395144">
            <w:pPr>
              <w:widowControl w:val="0"/>
              <w:adjustRightInd w:val="0"/>
              <w:ind w:right="-57"/>
            </w:pPr>
            <w:r w:rsidRPr="00395144">
              <w:t xml:space="preserve">областного бюджета </w:t>
            </w:r>
          </w:p>
          <w:p w:rsidR="00395144" w:rsidRPr="00395144" w:rsidRDefault="00395144" w:rsidP="00395144">
            <w:pPr>
              <w:widowControl w:val="0"/>
              <w:adjustRightInd w:val="0"/>
              <w:ind w:right="-57"/>
            </w:pPr>
            <w:r w:rsidRPr="00395144">
              <w:t>местных бюджетов*</w:t>
            </w:r>
          </w:p>
          <w:p w:rsidR="00395144" w:rsidRPr="00395144" w:rsidRDefault="00395144" w:rsidP="00395144">
            <w:pPr>
              <w:widowControl w:val="0"/>
              <w:adjustRightInd w:val="0"/>
              <w:ind w:right="-57"/>
            </w:pPr>
            <w:r w:rsidRPr="00395144">
              <w:t>внебюджетных источников*</w:t>
            </w:r>
          </w:p>
        </w:tc>
        <w:tc>
          <w:tcPr>
            <w:tcW w:w="1148" w:type="dxa"/>
            <w:gridSpan w:val="3"/>
          </w:tcPr>
          <w:p w:rsidR="00395144" w:rsidRPr="00395144" w:rsidRDefault="00395144" w:rsidP="00395144">
            <w:pPr>
              <w:widowControl w:val="0"/>
              <w:adjustRightInd w:val="0"/>
              <w:ind w:right="-57"/>
              <w:jc w:val="center"/>
            </w:pPr>
          </w:p>
        </w:tc>
        <w:tc>
          <w:tcPr>
            <w:tcW w:w="1041" w:type="dxa"/>
            <w:gridSpan w:val="3"/>
          </w:tcPr>
          <w:p w:rsidR="00395144" w:rsidRPr="00395144" w:rsidRDefault="00395144" w:rsidP="00395144">
            <w:pPr>
              <w:widowControl w:val="0"/>
              <w:adjustRightInd w:val="0"/>
              <w:ind w:right="-57"/>
              <w:jc w:val="center"/>
            </w:pPr>
          </w:p>
        </w:tc>
        <w:tc>
          <w:tcPr>
            <w:tcW w:w="1041" w:type="dxa"/>
            <w:gridSpan w:val="2"/>
          </w:tcPr>
          <w:p w:rsidR="00395144" w:rsidRPr="00395144" w:rsidRDefault="00395144" w:rsidP="00395144">
            <w:pPr>
              <w:widowControl w:val="0"/>
              <w:adjustRightInd w:val="0"/>
              <w:ind w:right="-57"/>
              <w:jc w:val="center"/>
            </w:pPr>
          </w:p>
        </w:tc>
        <w:tc>
          <w:tcPr>
            <w:tcW w:w="1041" w:type="dxa"/>
            <w:gridSpan w:val="2"/>
          </w:tcPr>
          <w:p w:rsidR="00395144" w:rsidRPr="00395144" w:rsidRDefault="00395144" w:rsidP="00395144">
            <w:pPr>
              <w:widowControl w:val="0"/>
              <w:adjustRightInd w:val="0"/>
              <w:ind w:right="-57"/>
              <w:jc w:val="center"/>
            </w:pPr>
          </w:p>
        </w:tc>
        <w:tc>
          <w:tcPr>
            <w:tcW w:w="1041" w:type="dxa"/>
            <w:gridSpan w:val="2"/>
          </w:tcPr>
          <w:p w:rsidR="00395144" w:rsidRPr="00395144" w:rsidRDefault="00395144" w:rsidP="00395144">
            <w:pPr>
              <w:widowControl w:val="0"/>
              <w:adjustRightInd w:val="0"/>
              <w:ind w:right="-57"/>
              <w:jc w:val="center"/>
            </w:pPr>
          </w:p>
        </w:tc>
        <w:tc>
          <w:tcPr>
            <w:tcW w:w="1041" w:type="dxa"/>
            <w:gridSpan w:val="2"/>
          </w:tcPr>
          <w:p w:rsidR="00395144" w:rsidRPr="00395144" w:rsidRDefault="00395144" w:rsidP="00395144">
            <w:pPr>
              <w:widowControl w:val="0"/>
              <w:adjustRightInd w:val="0"/>
              <w:ind w:right="-57"/>
              <w:jc w:val="center"/>
            </w:pPr>
          </w:p>
        </w:tc>
        <w:tc>
          <w:tcPr>
            <w:tcW w:w="1042" w:type="dxa"/>
            <w:gridSpan w:val="2"/>
          </w:tcPr>
          <w:p w:rsidR="00395144" w:rsidRPr="00395144" w:rsidRDefault="00395144" w:rsidP="00395144">
            <w:pPr>
              <w:widowControl w:val="0"/>
              <w:adjustRightInd w:val="0"/>
              <w:ind w:right="-57"/>
              <w:jc w:val="center"/>
            </w:pPr>
          </w:p>
        </w:tc>
        <w:tc>
          <w:tcPr>
            <w:tcW w:w="1041" w:type="dxa"/>
            <w:gridSpan w:val="2"/>
          </w:tcPr>
          <w:p w:rsidR="00395144" w:rsidRPr="00395144" w:rsidRDefault="00395144" w:rsidP="00395144">
            <w:pPr>
              <w:widowControl w:val="0"/>
              <w:adjustRightInd w:val="0"/>
              <w:ind w:right="-57"/>
              <w:jc w:val="center"/>
            </w:pPr>
          </w:p>
        </w:tc>
        <w:tc>
          <w:tcPr>
            <w:tcW w:w="1041" w:type="dxa"/>
            <w:gridSpan w:val="3"/>
          </w:tcPr>
          <w:p w:rsidR="00395144" w:rsidRPr="00395144" w:rsidRDefault="00395144" w:rsidP="00395144">
            <w:pPr>
              <w:widowControl w:val="0"/>
              <w:adjustRightInd w:val="0"/>
              <w:ind w:right="-57"/>
              <w:jc w:val="center"/>
            </w:pPr>
          </w:p>
        </w:tc>
        <w:tc>
          <w:tcPr>
            <w:tcW w:w="1041" w:type="dxa"/>
            <w:gridSpan w:val="2"/>
          </w:tcPr>
          <w:p w:rsidR="00395144" w:rsidRPr="00395144" w:rsidRDefault="00395144" w:rsidP="00395144">
            <w:pPr>
              <w:widowControl w:val="0"/>
              <w:adjustRightInd w:val="0"/>
              <w:ind w:right="-57"/>
              <w:jc w:val="center"/>
            </w:pPr>
          </w:p>
        </w:tc>
        <w:tc>
          <w:tcPr>
            <w:tcW w:w="1041" w:type="dxa"/>
            <w:gridSpan w:val="2"/>
          </w:tcPr>
          <w:p w:rsidR="00395144" w:rsidRPr="00395144" w:rsidRDefault="00395144" w:rsidP="00395144">
            <w:pPr>
              <w:widowControl w:val="0"/>
              <w:adjustRightInd w:val="0"/>
              <w:ind w:right="-57"/>
              <w:jc w:val="center"/>
            </w:pPr>
          </w:p>
        </w:tc>
        <w:tc>
          <w:tcPr>
            <w:tcW w:w="1041" w:type="dxa"/>
            <w:gridSpan w:val="2"/>
          </w:tcPr>
          <w:p w:rsidR="00395144" w:rsidRPr="00395144" w:rsidRDefault="00395144" w:rsidP="00395144">
            <w:pPr>
              <w:widowControl w:val="0"/>
              <w:adjustRightInd w:val="0"/>
              <w:ind w:right="-57"/>
              <w:jc w:val="center"/>
            </w:pPr>
          </w:p>
        </w:tc>
        <w:tc>
          <w:tcPr>
            <w:tcW w:w="1042" w:type="dxa"/>
          </w:tcPr>
          <w:p w:rsidR="00395144" w:rsidRPr="00395144" w:rsidRDefault="00395144" w:rsidP="00395144">
            <w:pPr>
              <w:widowControl w:val="0"/>
              <w:adjustRightInd w:val="0"/>
              <w:ind w:right="-57"/>
              <w:jc w:val="center"/>
            </w:pPr>
          </w:p>
        </w:tc>
        <w:tc>
          <w:tcPr>
            <w:tcW w:w="547" w:type="dxa"/>
          </w:tcPr>
          <w:p w:rsidR="00395144" w:rsidRPr="00395144" w:rsidRDefault="00395144" w:rsidP="00395144">
            <w:pPr>
              <w:widowControl w:val="0"/>
              <w:adjustRightInd w:val="0"/>
              <w:ind w:right="-57"/>
              <w:jc w:val="center"/>
            </w:pPr>
          </w:p>
        </w:tc>
      </w:tr>
      <w:tr w:rsidR="00395144" w:rsidRPr="00395144" w:rsidTr="000C699A">
        <w:trPr>
          <w:trHeight w:val="20"/>
        </w:trPr>
        <w:tc>
          <w:tcPr>
            <w:tcW w:w="1546" w:type="dxa"/>
          </w:tcPr>
          <w:p w:rsidR="00395144" w:rsidRPr="00395144" w:rsidRDefault="00395144" w:rsidP="00395144">
            <w:pPr>
              <w:widowControl w:val="0"/>
              <w:adjustRightInd w:val="0"/>
              <w:ind w:right="-57"/>
            </w:pPr>
            <w:r w:rsidRPr="00395144">
              <w:t xml:space="preserve">Прочие расходы, </w:t>
            </w:r>
          </w:p>
          <w:p w:rsidR="00395144" w:rsidRPr="00395144" w:rsidRDefault="00395144" w:rsidP="00395144">
            <w:pPr>
              <w:widowControl w:val="0"/>
              <w:adjustRightInd w:val="0"/>
              <w:ind w:right="-57"/>
            </w:pPr>
            <w:r w:rsidRPr="00395144">
              <w:t xml:space="preserve">в том числе </w:t>
            </w:r>
            <w:proofErr w:type="gramStart"/>
            <w:r w:rsidRPr="00395144">
              <w:t>из</w:t>
            </w:r>
            <w:proofErr w:type="gramEnd"/>
            <w:r w:rsidRPr="00395144">
              <w:t>:</w:t>
            </w:r>
          </w:p>
          <w:p w:rsidR="00395144" w:rsidRPr="00395144" w:rsidRDefault="00395144" w:rsidP="00395144">
            <w:pPr>
              <w:widowControl w:val="0"/>
              <w:adjustRightInd w:val="0"/>
              <w:ind w:right="-57"/>
            </w:pPr>
            <w:r w:rsidRPr="00395144">
              <w:t>федерального бюджета*</w:t>
            </w:r>
          </w:p>
          <w:p w:rsidR="00395144" w:rsidRPr="00395144" w:rsidRDefault="00395144" w:rsidP="00395144">
            <w:pPr>
              <w:widowControl w:val="0"/>
              <w:adjustRightInd w:val="0"/>
              <w:ind w:right="-57"/>
            </w:pPr>
            <w:r w:rsidRPr="00395144">
              <w:t>областного бюджета</w:t>
            </w:r>
          </w:p>
          <w:p w:rsidR="00395144" w:rsidRPr="00395144" w:rsidRDefault="00395144" w:rsidP="00395144">
            <w:pPr>
              <w:widowControl w:val="0"/>
              <w:adjustRightInd w:val="0"/>
              <w:ind w:right="-57"/>
            </w:pPr>
            <w:r w:rsidRPr="00395144">
              <w:t>местных бюджетов*</w:t>
            </w:r>
          </w:p>
          <w:p w:rsidR="00395144" w:rsidRPr="00395144" w:rsidRDefault="00395144" w:rsidP="00395144">
            <w:pPr>
              <w:widowControl w:val="0"/>
              <w:adjustRightInd w:val="0"/>
              <w:ind w:right="-57"/>
            </w:pPr>
            <w:r w:rsidRPr="00395144">
              <w:t>внебюджетных источников*</w:t>
            </w:r>
          </w:p>
        </w:tc>
        <w:tc>
          <w:tcPr>
            <w:tcW w:w="1148" w:type="dxa"/>
            <w:gridSpan w:val="3"/>
          </w:tcPr>
          <w:p w:rsidR="00395144" w:rsidRPr="00395144" w:rsidRDefault="00395144" w:rsidP="00395144">
            <w:pPr>
              <w:widowControl w:val="0"/>
              <w:adjustRightInd w:val="0"/>
              <w:ind w:right="-57"/>
              <w:jc w:val="center"/>
              <w:rPr>
                <w:sz w:val="17"/>
                <w:szCs w:val="17"/>
              </w:rPr>
            </w:pPr>
            <w:r w:rsidRPr="00395144">
              <w:rPr>
                <w:sz w:val="17"/>
                <w:szCs w:val="17"/>
              </w:rPr>
              <w:t>22 086 250,6</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pPr>
          </w:p>
          <w:p w:rsidR="00395144" w:rsidRPr="00395144" w:rsidRDefault="00395144" w:rsidP="00395144">
            <w:pPr>
              <w:widowControl w:val="0"/>
              <w:adjustRightInd w:val="0"/>
              <w:ind w:right="-57"/>
              <w:jc w:val="center"/>
              <w:rPr>
                <w:sz w:val="17"/>
                <w:szCs w:val="17"/>
              </w:rPr>
            </w:pPr>
            <w:r w:rsidRPr="00395144">
              <w:rPr>
                <w:sz w:val="17"/>
                <w:szCs w:val="17"/>
              </w:rPr>
              <w:t>12 476 388,0</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r w:rsidRPr="00395144">
              <w:rPr>
                <w:sz w:val="17"/>
                <w:szCs w:val="17"/>
              </w:rPr>
              <w:t>6 572 399,0</w:t>
            </w:r>
          </w:p>
          <w:p w:rsidR="00395144" w:rsidRPr="00395144" w:rsidRDefault="00395144" w:rsidP="00395144">
            <w:pPr>
              <w:widowControl w:val="0"/>
              <w:adjustRightInd w:val="0"/>
              <w:ind w:right="-57"/>
              <w:jc w:val="center"/>
              <w:rPr>
                <w:sz w:val="22"/>
                <w:szCs w:val="22"/>
              </w:rPr>
            </w:pPr>
          </w:p>
          <w:p w:rsidR="00395144" w:rsidRPr="00395144" w:rsidRDefault="00395144" w:rsidP="00395144">
            <w:pPr>
              <w:widowControl w:val="0"/>
              <w:adjustRightInd w:val="0"/>
              <w:ind w:right="-57"/>
              <w:jc w:val="center"/>
              <w:rPr>
                <w:sz w:val="17"/>
                <w:szCs w:val="17"/>
              </w:rPr>
            </w:pPr>
            <w:r w:rsidRPr="00395144">
              <w:rPr>
                <w:sz w:val="17"/>
                <w:szCs w:val="17"/>
              </w:rPr>
              <w:t>48 492,0</w:t>
            </w: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7"/>
                <w:szCs w:val="17"/>
              </w:rPr>
            </w:pPr>
            <w:r w:rsidRPr="00395144">
              <w:rPr>
                <w:sz w:val="17"/>
                <w:szCs w:val="17"/>
              </w:rPr>
              <w:t>2 988 971,6</w:t>
            </w:r>
          </w:p>
        </w:tc>
        <w:tc>
          <w:tcPr>
            <w:tcW w:w="1041" w:type="dxa"/>
            <w:gridSpan w:val="3"/>
          </w:tcPr>
          <w:p w:rsidR="00395144" w:rsidRPr="00395144" w:rsidRDefault="00395144" w:rsidP="00395144">
            <w:pPr>
              <w:widowControl w:val="0"/>
              <w:adjustRightInd w:val="0"/>
              <w:ind w:right="-57"/>
              <w:jc w:val="center"/>
              <w:rPr>
                <w:sz w:val="17"/>
                <w:szCs w:val="17"/>
              </w:rPr>
            </w:pPr>
            <w:r w:rsidRPr="00395144">
              <w:rPr>
                <w:sz w:val="17"/>
                <w:szCs w:val="17"/>
              </w:rPr>
              <w:t>1 325 921,5</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pPr>
          </w:p>
          <w:p w:rsidR="00395144" w:rsidRPr="00395144" w:rsidRDefault="00395144" w:rsidP="00395144">
            <w:pPr>
              <w:widowControl w:val="0"/>
              <w:adjustRightInd w:val="0"/>
              <w:ind w:right="-57"/>
              <w:jc w:val="center"/>
              <w:rPr>
                <w:sz w:val="17"/>
                <w:szCs w:val="17"/>
              </w:rPr>
            </w:pPr>
            <w:r w:rsidRPr="00395144">
              <w:rPr>
                <w:sz w:val="17"/>
                <w:szCs w:val="17"/>
              </w:rPr>
              <w:t>697 411,5</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r w:rsidRPr="00395144">
              <w:rPr>
                <w:sz w:val="17"/>
                <w:szCs w:val="17"/>
              </w:rPr>
              <w:t>478 510,0</w:t>
            </w:r>
          </w:p>
          <w:p w:rsidR="00395144" w:rsidRPr="00395144" w:rsidRDefault="00395144" w:rsidP="00395144">
            <w:pPr>
              <w:widowControl w:val="0"/>
              <w:adjustRightInd w:val="0"/>
              <w:ind w:right="-57"/>
              <w:jc w:val="center"/>
              <w:rPr>
                <w:sz w:val="22"/>
                <w:szCs w:val="22"/>
              </w:rPr>
            </w:pPr>
          </w:p>
          <w:p w:rsidR="00395144" w:rsidRPr="00395144" w:rsidRDefault="00395144" w:rsidP="00395144">
            <w:pPr>
              <w:widowControl w:val="0"/>
              <w:adjustRightInd w:val="0"/>
              <w:ind w:right="-57"/>
              <w:jc w:val="center"/>
              <w:rPr>
                <w:sz w:val="17"/>
                <w:szCs w:val="17"/>
              </w:rPr>
            </w:pPr>
            <w:r w:rsidRPr="00395144">
              <w:rPr>
                <w:sz w:val="17"/>
                <w:szCs w:val="17"/>
              </w:rPr>
              <w:t>-</w:t>
            </w: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7"/>
                <w:szCs w:val="17"/>
              </w:rPr>
            </w:pPr>
            <w:r w:rsidRPr="00395144">
              <w:rPr>
                <w:sz w:val="17"/>
                <w:szCs w:val="17"/>
              </w:rPr>
              <w:t>150 000,0</w:t>
            </w:r>
          </w:p>
        </w:tc>
        <w:tc>
          <w:tcPr>
            <w:tcW w:w="1041" w:type="dxa"/>
            <w:gridSpan w:val="2"/>
          </w:tcPr>
          <w:p w:rsidR="00395144" w:rsidRPr="00395144" w:rsidRDefault="00395144" w:rsidP="00395144">
            <w:pPr>
              <w:widowControl w:val="0"/>
              <w:adjustRightInd w:val="0"/>
              <w:ind w:right="-57"/>
              <w:jc w:val="center"/>
              <w:rPr>
                <w:sz w:val="17"/>
                <w:szCs w:val="17"/>
              </w:rPr>
            </w:pPr>
            <w:r w:rsidRPr="00395144">
              <w:rPr>
                <w:sz w:val="17"/>
                <w:szCs w:val="17"/>
              </w:rPr>
              <w:t>1 463 171,3</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pPr>
          </w:p>
          <w:p w:rsidR="00395144" w:rsidRPr="00395144" w:rsidRDefault="00395144" w:rsidP="00395144">
            <w:pPr>
              <w:widowControl w:val="0"/>
              <w:adjustRightInd w:val="0"/>
              <w:ind w:right="-57"/>
              <w:jc w:val="center"/>
              <w:rPr>
                <w:sz w:val="17"/>
                <w:szCs w:val="17"/>
              </w:rPr>
            </w:pPr>
            <w:r w:rsidRPr="00395144">
              <w:rPr>
                <w:sz w:val="17"/>
                <w:szCs w:val="17"/>
              </w:rPr>
              <w:t>825 201,7</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r w:rsidRPr="00395144">
              <w:rPr>
                <w:sz w:val="17"/>
                <w:szCs w:val="17"/>
              </w:rPr>
              <w:t>473 565,6</w:t>
            </w:r>
          </w:p>
          <w:p w:rsidR="00395144" w:rsidRPr="00395144" w:rsidRDefault="00395144" w:rsidP="00395144">
            <w:pPr>
              <w:widowControl w:val="0"/>
              <w:adjustRightInd w:val="0"/>
              <w:ind w:right="-57"/>
              <w:jc w:val="center"/>
              <w:rPr>
                <w:sz w:val="22"/>
                <w:szCs w:val="22"/>
              </w:rPr>
            </w:pPr>
          </w:p>
          <w:p w:rsidR="00395144" w:rsidRPr="00395144" w:rsidRDefault="00395144" w:rsidP="00395144">
            <w:pPr>
              <w:widowControl w:val="0"/>
              <w:adjustRightInd w:val="0"/>
              <w:ind w:right="-57"/>
              <w:jc w:val="center"/>
              <w:rPr>
                <w:sz w:val="17"/>
                <w:szCs w:val="17"/>
              </w:rPr>
            </w:pPr>
            <w:r w:rsidRPr="00395144">
              <w:rPr>
                <w:sz w:val="17"/>
                <w:szCs w:val="17"/>
              </w:rPr>
              <w:t>2 308,0</w:t>
            </w: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7"/>
                <w:szCs w:val="17"/>
              </w:rPr>
            </w:pPr>
            <w:r w:rsidRPr="00395144">
              <w:rPr>
                <w:sz w:val="17"/>
                <w:szCs w:val="17"/>
              </w:rPr>
              <w:t>162 096,0</w:t>
            </w:r>
          </w:p>
        </w:tc>
        <w:tc>
          <w:tcPr>
            <w:tcW w:w="1041" w:type="dxa"/>
            <w:gridSpan w:val="2"/>
          </w:tcPr>
          <w:p w:rsidR="00395144" w:rsidRPr="00395144" w:rsidRDefault="00395144" w:rsidP="00395144">
            <w:pPr>
              <w:widowControl w:val="0"/>
              <w:adjustRightInd w:val="0"/>
              <w:ind w:right="-57"/>
              <w:jc w:val="center"/>
              <w:rPr>
                <w:sz w:val="17"/>
                <w:szCs w:val="17"/>
              </w:rPr>
            </w:pPr>
            <w:r w:rsidRPr="00395144">
              <w:rPr>
                <w:sz w:val="17"/>
                <w:szCs w:val="17"/>
              </w:rPr>
              <w:t>1 486 544,9</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pPr>
          </w:p>
          <w:p w:rsidR="00395144" w:rsidRPr="00395144" w:rsidRDefault="00395144" w:rsidP="00395144">
            <w:pPr>
              <w:widowControl w:val="0"/>
              <w:adjustRightInd w:val="0"/>
              <w:ind w:right="-57"/>
              <w:jc w:val="center"/>
              <w:rPr>
                <w:sz w:val="17"/>
                <w:szCs w:val="17"/>
              </w:rPr>
            </w:pPr>
            <w:r w:rsidRPr="00395144">
              <w:rPr>
                <w:sz w:val="17"/>
                <w:szCs w:val="17"/>
              </w:rPr>
              <w:t>860 018,0</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r w:rsidRPr="00395144">
              <w:rPr>
                <w:sz w:val="17"/>
                <w:szCs w:val="17"/>
              </w:rPr>
              <w:t>455 727,4</w:t>
            </w:r>
          </w:p>
          <w:p w:rsidR="00395144" w:rsidRPr="00395144" w:rsidRDefault="00395144" w:rsidP="00395144">
            <w:pPr>
              <w:widowControl w:val="0"/>
              <w:adjustRightInd w:val="0"/>
              <w:ind w:right="-57"/>
              <w:jc w:val="center"/>
              <w:rPr>
                <w:sz w:val="22"/>
                <w:szCs w:val="22"/>
              </w:rPr>
            </w:pPr>
          </w:p>
          <w:p w:rsidR="00395144" w:rsidRPr="00395144" w:rsidRDefault="00395144" w:rsidP="00395144">
            <w:pPr>
              <w:widowControl w:val="0"/>
              <w:adjustRightInd w:val="0"/>
              <w:ind w:right="-57"/>
              <w:jc w:val="center"/>
              <w:rPr>
                <w:sz w:val="17"/>
                <w:szCs w:val="17"/>
              </w:rPr>
            </w:pPr>
            <w:r w:rsidRPr="00395144">
              <w:rPr>
                <w:sz w:val="17"/>
                <w:szCs w:val="17"/>
              </w:rPr>
              <w:t>3 189,0</w:t>
            </w: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7"/>
                <w:szCs w:val="17"/>
              </w:rPr>
            </w:pPr>
            <w:r w:rsidRPr="00395144">
              <w:rPr>
                <w:sz w:val="17"/>
                <w:szCs w:val="17"/>
              </w:rPr>
              <w:t>167 610,5</w:t>
            </w:r>
          </w:p>
        </w:tc>
        <w:tc>
          <w:tcPr>
            <w:tcW w:w="1041" w:type="dxa"/>
            <w:gridSpan w:val="2"/>
          </w:tcPr>
          <w:p w:rsidR="00395144" w:rsidRPr="00395144" w:rsidRDefault="00395144" w:rsidP="00395144">
            <w:pPr>
              <w:widowControl w:val="0"/>
              <w:adjustRightInd w:val="0"/>
              <w:ind w:right="-57"/>
              <w:jc w:val="center"/>
              <w:rPr>
                <w:sz w:val="17"/>
                <w:szCs w:val="17"/>
              </w:rPr>
            </w:pPr>
            <w:r w:rsidRPr="00395144">
              <w:rPr>
                <w:sz w:val="17"/>
                <w:szCs w:val="17"/>
              </w:rPr>
              <w:t>1 458 090,1</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pPr>
          </w:p>
          <w:p w:rsidR="00395144" w:rsidRPr="00395144" w:rsidRDefault="00395144" w:rsidP="00395144">
            <w:pPr>
              <w:widowControl w:val="0"/>
              <w:adjustRightInd w:val="0"/>
              <w:ind w:right="-57"/>
              <w:jc w:val="center"/>
              <w:rPr>
                <w:sz w:val="17"/>
                <w:szCs w:val="17"/>
              </w:rPr>
            </w:pPr>
            <w:r w:rsidRPr="00395144">
              <w:rPr>
                <w:sz w:val="17"/>
                <w:szCs w:val="17"/>
              </w:rPr>
              <w:t>764 013,4</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r w:rsidRPr="00395144">
              <w:rPr>
                <w:sz w:val="17"/>
                <w:szCs w:val="17"/>
              </w:rPr>
              <w:t>477 244,7</w:t>
            </w:r>
          </w:p>
          <w:p w:rsidR="00395144" w:rsidRPr="00395144" w:rsidRDefault="00395144" w:rsidP="00395144">
            <w:pPr>
              <w:widowControl w:val="0"/>
              <w:adjustRightInd w:val="0"/>
              <w:ind w:right="-57"/>
              <w:jc w:val="center"/>
              <w:rPr>
                <w:sz w:val="22"/>
                <w:szCs w:val="22"/>
              </w:rPr>
            </w:pPr>
          </w:p>
          <w:p w:rsidR="00395144" w:rsidRPr="00395144" w:rsidRDefault="00395144" w:rsidP="00395144">
            <w:pPr>
              <w:widowControl w:val="0"/>
              <w:adjustRightInd w:val="0"/>
              <w:ind w:right="-57"/>
              <w:jc w:val="center"/>
              <w:rPr>
                <w:sz w:val="17"/>
                <w:szCs w:val="17"/>
              </w:rPr>
            </w:pPr>
            <w:r w:rsidRPr="00395144">
              <w:rPr>
                <w:sz w:val="17"/>
                <w:szCs w:val="17"/>
              </w:rPr>
              <w:t>9 225,0</w:t>
            </w: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7"/>
                <w:szCs w:val="17"/>
              </w:rPr>
            </w:pPr>
            <w:r w:rsidRPr="00395144">
              <w:rPr>
                <w:sz w:val="17"/>
                <w:szCs w:val="17"/>
              </w:rPr>
              <w:t>207 607,0</w:t>
            </w:r>
          </w:p>
        </w:tc>
        <w:tc>
          <w:tcPr>
            <w:tcW w:w="1041" w:type="dxa"/>
            <w:gridSpan w:val="2"/>
          </w:tcPr>
          <w:p w:rsidR="00395144" w:rsidRPr="00395144" w:rsidRDefault="00395144" w:rsidP="00395144">
            <w:pPr>
              <w:widowControl w:val="0"/>
              <w:adjustRightInd w:val="0"/>
              <w:ind w:right="-57"/>
              <w:jc w:val="center"/>
              <w:rPr>
                <w:sz w:val="17"/>
                <w:szCs w:val="17"/>
              </w:rPr>
            </w:pPr>
            <w:r w:rsidRPr="00395144">
              <w:rPr>
                <w:sz w:val="17"/>
                <w:szCs w:val="17"/>
              </w:rPr>
              <w:t>1 394 287,2</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pPr>
          </w:p>
          <w:p w:rsidR="00395144" w:rsidRPr="00395144" w:rsidRDefault="00395144" w:rsidP="00395144">
            <w:pPr>
              <w:widowControl w:val="0"/>
              <w:adjustRightInd w:val="0"/>
              <w:ind w:right="-57"/>
              <w:jc w:val="center"/>
              <w:rPr>
                <w:sz w:val="17"/>
                <w:szCs w:val="17"/>
              </w:rPr>
            </w:pPr>
            <w:r w:rsidRPr="00395144">
              <w:rPr>
                <w:sz w:val="17"/>
                <w:szCs w:val="17"/>
              </w:rPr>
              <w:t>649 500,0</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r w:rsidRPr="00395144">
              <w:rPr>
                <w:sz w:val="17"/>
                <w:szCs w:val="17"/>
              </w:rPr>
              <w:t>543 727,2</w:t>
            </w:r>
          </w:p>
          <w:p w:rsidR="00395144" w:rsidRPr="00395144" w:rsidRDefault="00395144" w:rsidP="00395144">
            <w:pPr>
              <w:widowControl w:val="0"/>
              <w:adjustRightInd w:val="0"/>
              <w:ind w:right="-57"/>
              <w:jc w:val="center"/>
              <w:rPr>
                <w:sz w:val="22"/>
                <w:szCs w:val="22"/>
              </w:rPr>
            </w:pPr>
          </w:p>
          <w:p w:rsidR="00395144" w:rsidRPr="00395144" w:rsidRDefault="00395144" w:rsidP="00395144">
            <w:pPr>
              <w:widowControl w:val="0"/>
              <w:adjustRightInd w:val="0"/>
              <w:ind w:right="-57"/>
              <w:jc w:val="center"/>
              <w:rPr>
                <w:sz w:val="17"/>
                <w:szCs w:val="17"/>
              </w:rPr>
            </w:pPr>
            <w:r w:rsidRPr="00395144">
              <w:rPr>
                <w:sz w:val="17"/>
                <w:szCs w:val="17"/>
              </w:rPr>
              <w:t>10 000,0</w:t>
            </w: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7"/>
                <w:szCs w:val="17"/>
              </w:rPr>
            </w:pPr>
            <w:r w:rsidRPr="00395144">
              <w:rPr>
                <w:sz w:val="17"/>
                <w:szCs w:val="17"/>
              </w:rPr>
              <w:t>191 060,0</w:t>
            </w:r>
          </w:p>
        </w:tc>
        <w:tc>
          <w:tcPr>
            <w:tcW w:w="1042" w:type="dxa"/>
            <w:gridSpan w:val="2"/>
          </w:tcPr>
          <w:p w:rsidR="00395144" w:rsidRPr="00395144" w:rsidRDefault="00395144" w:rsidP="00395144">
            <w:pPr>
              <w:widowControl w:val="0"/>
              <w:adjustRightInd w:val="0"/>
              <w:ind w:right="-57"/>
              <w:jc w:val="center"/>
              <w:rPr>
                <w:sz w:val="17"/>
                <w:szCs w:val="17"/>
              </w:rPr>
            </w:pPr>
            <w:r w:rsidRPr="00395144">
              <w:rPr>
                <w:sz w:val="17"/>
                <w:szCs w:val="17"/>
              </w:rPr>
              <w:t>1 913 744,8</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pPr>
          </w:p>
          <w:p w:rsidR="00395144" w:rsidRPr="00395144" w:rsidRDefault="00395144" w:rsidP="00395144">
            <w:pPr>
              <w:widowControl w:val="0"/>
              <w:adjustRightInd w:val="0"/>
              <w:ind w:right="-57"/>
              <w:jc w:val="center"/>
              <w:rPr>
                <w:sz w:val="17"/>
                <w:szCs w:val="17"/>
              </w:rPr>
            </w:pPr>
            <w:r w:rsidRPr="00395144">
              <w:rPr>
                <w:sz w:val="17"/>
                <w:szCs w:val="17"/>
              </w:rPr>
              <w:t>1 055 946,0</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r w:rsidRPr="00395144">
              <w:rPr>
                <w:sz w:val="17"/>
                <w:szCs w:val="17"/>
              </w:rPr>
              <w:t>548 538,8</w:t>
            </w:r>
          </w:p>
          <w:p w:rsidR="00395144" w:rsidRPr="00395144" w:rsidRDefault="00395144" w:rsidP="00395144">
            <w:pPr>
              <w:widowControl w:val="0"/>
              <w:adjustRightInd w:val="0"/>
              <w:ind w:right="-57"/>
              <w:jc w:val="center"/>
              <w:rPr>
                <w:sz w:val="22"/>
                <w:szCs w:val="22"/>
              </w:rPr>
            </w:pPr>
          </w:p>
          <w:p w:rsidR="00395144" w:rsidRPr="00395144" w:rsidRDefault="00395144" w:rsidP="00395144">
            <w:pPr>
              <w:widowControl w:val="0"/>
              <w:adjustRightInd w:val="0"/>
              <w:ind w:right="-57"/>
              <w:jc w:val="center"/>
              <w:rPr>
                <w:sz w:val="17"/>
                <w:szCs w:val="17"/>
              </w:rPr>
            </w:pPr>
            <w:r w:rsidRPr="00395144">
              <w:rPr>
                <w:sz w:val="17"/>
                <w:szCs w:val="17"/>
              </w:rPr>
              <w:t>7 700,0</w:t>
            </w: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7"/>
                <w:szCs w:val="17"/>
              </w:rPr>
            </w:pPr>
            <w:r w:rsidRPr="00395144">
              <w:rPr>
                <w:sz w:val="17"/>
                <w:szCs w:val="17"/>
              </w:rPr>
              <w:t>301 560,0</w:t>
            </w:r>
          </w:p>
        </w:tc>
        <w:tc>
          <w:tcPr>
            <w:tcW w:w="1041" w:type="dxa"/>
            <w:gridSpan w:val="2"/>
          </w:tcPr>
          <w:p w:rsidR="00395144" w:rsidRPr="00395144" w:rsidRDefault="00395144" w:rsidP="00395144">
            <w:pPr>
              <w:widowControl w:val="0"/>
              <w:adjustRightInd w:val="0"/>
              <w:ind w:right="-57"/>
              <w:jc w:val="center"/>
              <w:rPr>
                <w:sz w:val="17"/>
                <w:szCs w:val="17"/>
              </w:rPr>
            </w:pPr>
            <w:r w:rsidRPr="00395144">
              <w:rPr>
                <w:sz w:val="17"/>
                <w:szCs w:val="17"/>
              </w:rPr>
              <w:t>2 215 115,4</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pPr>
          </w:p>
          <w:p w:rsidR="00395144" w:rsidRPr="00395144" w:rsidRDefault="00395144" w:rsidP="00395144">
            <w:pPr>
              <w:widowControl w:val="0"/>
              <w:adjustRightInd w:val="0"/>
              <w:ind w:right="-57"/>
              <w:jc w:val="center"/>
              <w:rPr>
                <w:sz w:val="17"/>
                <w:szCs w:val="17"/>
              </w:rPr>
            </w:pPr>
            <w:r w:rsidRPr="00395144">
              <w:rPr>
                <w:sz w:val="17"/>
                <w:szCs w:val="17"/>
              </w:rPr>
              <w:t>1 310 827,1</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r w:rsidRPr="00395144">
              <w:rPr>
                <w:sz w:val="17"/>
                <w:szCs w:val="17"/>
              </w:rPr>
              <w:t>577 272,8</w:t>
            </w:r>
          </w:p>
          <w:p w:rsidR="00395144" w:rsidRPr="00395144" w:rsidRDefault="00395144" w:rsidP="00395144">
            <w:pPr>
              <w:widowControl w:val="0"/>
              <w:adjustRightInd w:val="0"/>
              <w:ind w:right="-57"/>
              <w:jc w:val="center"/>
              <w:rPr>
                <w:sz w:val="22"/>
                <w:szCs w:val="22"/>
              </w:rPr>
            </w:pPr>
          </w:p>
          <w:p w:rsidR="00395144" w:rsidRPr="00395144" w:rsidRDefault="00395144" w:rsidP="00395144">
            <w:pPr>
              <w:widowControl w:val="0"/>
              <w:adjustRightInd w:val="0"/>
              <w:ind w:right="-57"/>
              <w:jc w:val="center"/>
              <w:rPr>
                <w:sz w:val="17"/>
                <w:szCs w:val="17"/>
              </w:rPr>
            </w:pPr>
            <w:r w:rsidRPr="00395144">
              <w:rPr>
                <w:sz w:val="17"/>
                <w:szCs w:val="17"/>
              </w:rPr>
              <w:t>9 000,0</w:t>
            </w: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7"/>
                <w:szCs w:val="17"/>
              </w:rPr>
            </w:pPr>
            <w:r w:rsidRPr="00395144">
              <w:rPr>
                <w:sz w:val="17"/>
                <w:szCs w:val="17"/>
              </w:rPr>
              <w:t>318 015,5</w:t>
            </w:r>
          </w:p>
        </w:tc>
        <w:tc>
          <w:tcPr>
            <w:tcW w:w="1041" w:type="dxa"/>
            <w:gridSpan w:val="3"/>
          </w:tcPr>
          <w:p w:rsidR="00395144" w:rsidRPr="00395144" w:rsidRDefault="00395144" w:rsidP="00395144">
            <w:pPr>
              <w:widowControl w:val="0"/>
              <w:adjustRightInd w:val="0"/>
              <w:ind w:right="-57"/>
              <w:jc w:val="center"/>
              <w:rPr>
                <w:sz w:val="17"/>
                <w:szCs w:val="17"/>
              </w:rPr>
            </w:pPr>
            <w:r w:rsidRPr="00395144">
              <w:rPr>
                <w:sz w:val="17"/>
                <w:szCs w:val="17"/>
              </w:rPr>
              <w:t>2 200 536,4</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pPr>
          </w:p>
          <w:p w:rsidR="00395144" w:rsidRPr="00395144" w:rsidRDefault="00395144" w:rsidP="00395144">
            <w:pPr>
              <w:widowControl w:val="0"/>
              <w:adjustRightInd w:val="0"/>
              <w:ind w:right="-57"/>
              <w:jc w:val="center"/>
              <w:rPr>
                <w:sz w:val="17"/>
                <w:szCs w:val="17"/>
              </w:rPr>
            </w:pPr>
            <w:r w:rsidRPr="00395144">
              <w:rPr>
                <w:sz w:val="17"/>
                <w:szCs w:val="17"/>
              </w:rPr>
              <w:t>1 287 970,1</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r w:rsidRPr="00395144">
              <w:rPr>
                <w:sz w:val="17"/>
                <w:szCs w:val="17"/>
              </w:rPr>
              <w:t>589 137,7</w:t>
            </w:r>
          </w:p>
          <w:p w:rsidR="00395144" w:rsidRPr="00395144" w:rsidRDefault="00395144" w:rsidP="00395144">
            <w:pPr>
              <w:widowControl w:val="0"/>
              <w:adjustRightInd w:val="0"/>
              <w:ind w:right="-57"/>
              <w:jc w:val="center"/>
              <w:rPr>
                <w:sz w:val="22"/>
                <w:szCs w:val="22"/>
              </w:rPr>
            </w:pPr>
          </w:p>
          <w:p w:rsidR="00395144" w:rsidRPr="00395144" w:rsidRDefault="00395144" w:rsidP="00395144">
            <w:pPr>
              <w:widowControl w:val="0"/>
              <w:adjustRightInd w:val="0"/>
              <w:ind w:right="-57"/>
              <w:jc w:val="center"/>
              <w:rPr>
                <w:sz w:val="17"/>
                <w:szCs w:val="17"/>
              </w:rPr>
            </w:pPr>
            <w:r w:rsidRPr="00395144">
              <w:rPr>
                <w:sz w:val="17"/>
                <w:szCs w:val="17"/>
              </w:rPr>
              <w:t>1 670,0</w:t>
            </w: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7"/>
                <w:szCs w:val="17"/>
              </w:rPr>
            </w:pPr>
            <w:r w:rsidRPr="00395144">
              <w:rPr>
                <w:sz w:val="17"/>
                <w:szCs w:val="17"/>
              </w:rPr>
              <w:t>321 758,6</w:t>
            </w:r>
          </w:p>
        </w:tc>
        <w:tc>
          <w:tcPr>
            <w:tcW w:w="1041" w:type="dxa"/>
            <w:gridSpan w:val="2"/>
          </w:tcPr>
          <w:p w:rsidR="00395144" w:rsidRPr="00395144" w:rsidRDefault="00395144" w:rsidP="00395144">
            <w:pPr>
              <w:widowControl w:val="0"/>
              <w:adjustRightInd w:val="0"/>
              <w:ind w:right="-57"/>
              <w:jc w:val="center"/>
              <w:rPr>
                <w:sz w:val="17"/>
                <w:szCs w:val="17"/>
              </w:rPr>
            </w:pPr>
            <w:r w:rsidRPr="00395144">
              <w:rPr>
                <w:sz w:val="17"/>
                <w:szCs w:val="17"/>
              </w:rPr>
              <w:t>2 209 664,2</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pPr>
          </w:p>
          <w:p w:rsidR="00395144" w:rsidRPr="00395144" w:rsidRDefault="00395144" w:rsidP="00395144">
            <w:pPr>
              <w:widowControl w:val="0"/>
              <w:adjustRightInd w:val="0"/>
              <w:ind w:right="-57"/>
              <w:jc w:val="center"/>
              <w:rPr>
                <w:sz w:val="17"/>
                <w:szCs w:val="17"/>
              </w:rPr>
            </w:pPr>
            <w:r w:rsidRPr="00395144">
              <w:rPr>
                <w:sz w:val="17"/>
                <w:szCs w:val="17"/>
              </w:rPr>
              <w:t>1 308 579,5</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r w:rsidRPr="00395144">
              <w:rPr>
                <w:sz w:val="17"/>
                <w:szCs w:val="17"/>
              </w:rPr>
              <w:t>607 168,7</w:t>
            </w:r>
          </w:p>
          <w:p w:rsidR="00395144" w:rsidRPr="00395144" w:rsidRDefault="00395144" w:rsidP="00395144">
            <w:pPr>
              <w:widowControl w:val="0"/>
              <w:adjustRightInd w:val="0"/>
              <w:ind w:right="-57"/>
              <w:jc w:val="center"/>
              <w:rPr>
                <w:sz w:val="22"/>
                <w:szCs w:val="22"/>
              </w:rPr>
            </w:pPr>
          </w:p>
          <w:p w:rsidR="00395144" w:rsidRPr="00395144" w:rsidRDefault="00395144" w:rsidP="00395144">
            <w:pPr>
              <w:widowControl w:val="0"/>
              <w:adjustRightInd w:val="0"/>
              <w:ind w:right="-57"/>
              <w:jc w:val="center"/>
              <w:rPr>
                <w:sz w:val="17"/>
                <w:szCs w:val="17"/>
              </w:rPr>
            </w:pPr>
            <w:r w:rsidRPr="00395144">
              <w:rPr>
                <w:sz w:val="17"/>
                <w:szCs w:val="17"/>
              </w:rPr>
              <w:t>1 600,0</w:t>
            </w: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7"/>
                <w:szCs w:val="17"/>
              </w:rPr>
            </w:pPr>
            <w:r w:rsidRPr="00395144">
              <w:rPr>
                <w:sz w:val="17"/>
                <w:szCs w:val="17"/>
              </w:rPr>
              <w:t>292 316,0</w:t>
            </w:r>
          </w:p>
        </w:tc>
        <w:tc>
          <w:tcPr>
            <w:tcW w:w="1041" w:type="dxa"/>
            <w:gridSpan w:val="2"/>
          </w:tcPr>
          <w:p w:rsidR="00395144" w:rsidRPr="00395144" w:rsidRDefault="00395144" w:rsidP="00395144">
            <w:pPr>
              <w:widowControl w:val="0"/>
              <w:adjustRightInd w:val="0"/>
              <w:ind w:right="-57"/>
              <w:jc w:val="center"/>
              <w:rPr>
                <w:sz w:val="17"/>
                <w:szCs w:val="17"/>
              </w:rPr>
            </w:pPr>
            <w:r w:rsidRPr="00395144">
              <w:rPr>
                <w:sz w:val="17"/>
                <w:szCs w:val="17"/>
              </w:rPr>
              <w:t>2 209 964,2</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pPr>
          </w:p>
          <w:p w:rsidR="00395144" w:rsidRPr="00395144" w:rsidRDefault="00395144" w:rsidP="00395144">
            <w:pPr>
              <w:widowControl w:val="0"/>
              <w:adjustRightInd w:val="0"/>
              <w:ind w:right="-57"/>
              <w:jc w:val="center"/>
            </w:pPr>
          </w:p>
          <w:p w:rsidR="00395144" w:rsidRPr="00395144" w:rsidRDefault="00395144" w:rsidP="00395144">
            <w:pPr>
              <w:widowControl w:val="0"/>
              <w:adjustRightInd w:val="0"/>
              <w:ind w:right="-57"/>
              <w:jc w:val="center"/>
              <w:rPr>
                <w:sz w:val="17"/>
                <w:szCs w:val="17"/>
              </w:rPr>
            </w:pPr>
            <w:r w:rsidRPr="00395144">
              <w:rPr>
                <w:sz w:val="17"/>
                <w:szCs w:val="17"/>
              </w:rPr>
              <w:t>1 308 579,5</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r w:rsidRPr="00395144">
              <w:rPr>
                <w:sz w:val="17"/>
                <w:szCs w:val="17"/>
              </w:rPr>
              <w:t>607 168,7</w:t>
            </w:r>
          </w:p>
          <w:p w:rsidR="00395144" w:rsidRPr="00395144" w:rsidRDefault="00395144" w:rsidP="00395144">
            <w:pPr>
              <w:widowControl w:val="0"/>
              <w:adjustRightInd w:val="0"/>
              <w:ind w:right="-57"/>
              <w:jc w:val="center"/>
              <w:rPr>
                <w:sz w:val="22"/>
                <w:szCs w:val="22"/>
              </w:rPr>
            </w:pPr>
          </w:p>
          <w:p w:rsidR="00395144" w:rsidRPr="00395144" w:rsidRDefault="00395144" w:rsidP="00395144">
            <w:pPr>
              <w:widowControl w:val="0"/>
              <w:adjustRightInd w:val="0"/>
              <w:ind w:right="-57"/>
              <w:jc w:val="center"/>
              <w:rPr>
                <w:sz w:val="17"/>
                <w:szCs w:val="17"/>
              </w:rPr>
            </w:pPr>
            <w:r w:rsidRPr="00395144">
              <w:rPr>
                <w:sz w:val="17"/>
                <w:szCs w:val="17"/>
              </w:rPr>
              <w:t>1 900,0</w:t>
            </w: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7"/>
                <w:szCs w:val="17"/>
              </w:rPr>
            </w:pPr>
            <w:r w:rsidRPr="00395144">
              <w:rPr>
                <w:sz w:val="17"/>
                <w:szCs w:val="17"/>
              </w:rPr>
              <w:t>292 316,0</w:t>
            </w:r>
          </w:p>
        </w:tc>
        <w:tc>
          <w:tcPr>
            <w:tcW w:w="1041" w:type="dxa"/>
            <w:gridSpan w:val="2"/>
          </w:tcPr>
          <w:p w:rsidR="00395144" w:rsidRPr="00395144" w:rsidRDefault="00395144" w:rsidP="00395144">
            <w:pPr>
              <w:widowControl w:val="0"/>
              <w:adjustRightInd w:val="0"/>
              <w:ind w:right="-57"/>
              <w:jc w:val="center"/>
              <w:rPr>
                <w:sz w:val="17"/>
                <w:szCs w:val="17"/>
              </w:rPr>
            </w:pPr>
            <w:r w:rsidRPr="00395144">
              <w:rPr>
                <w:sz w:val="17"/>
                <w:szCs w:val="17"/>
              </w:rPr>
              <w:t>2 209 014,2</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pPr>
          </w:p>
          <w:p w:rsidR="00395144" w:rsidRPr="00395144" w:rsidRDefault="00395144" w:rsidP="00395144">
            <w:pPr>
              <w:widowControl w:val="0"/>
              <w:adjustRightInd w:val="0"/>
              <w:ind w:right="-57"/>
              <w:jc w:val="center"/>
              <w:rPr>
                <w:sz w:val="17"/>
                <w:szCs w:val="17"/>
              </w:rPr>
            </w:pPr>
            <w:r w:rsidRPr="00395144">
              <w:rPr>
                <w:sz w:val="17"/>
                <w:szCs w:val="17"/>
              </w:rPr>
              <w:t>1 308 579,5</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r w:rsidRPr="00395144">
              <w:rPr>
                <w:sz w:val="17"/>
                <w:szCs w:val="17"/>
              </w:rPr>
              <w:t>607 168,7</w:t>
            </w:r>
          </w:p>
          <w:p w:rsidR="00395144" w:rsidRPr="00395144" w:rsidRDefault="00395144" w:rsidP="00395144">
            <w:pPr>
              <w:widowControl w:val="0"/>
              <w:adjustRightInd w:val="0"/>
              <w:ind w:right="-57"/>
              <w:jc w:val="center"/>
              <w:rPr>
                <w:sz w:val="22"/>
                <w:szCs w:val="22"/>
              </w:rPr>
            </w:pPr>
          </w:p>
          <w:p w:rsidR="00395144" w:rsidRPr="00395144" w:rsidRDefault="00395144" w:rsidP="00395144">
            <w:pPr>
              <w:widowControl w:val="0"/>
              <w:adjustRightInd w:val="0"/>
              <w:ind w:right="-57"/>
              <w:jc w:val="center"/>
              <w:rPr>
                <w:sz w:val="17"/>
                <w:szCs w:val="17"/>
              </w:rPr>
            </w:pPr>
            <w:r w:rsidRPr="00395144">
              <w:rPr>
                <w:sz w:val="17"/>
                <w:szCs w:val="17"/>
              </w:rPr>
              <w:t>950,0</w:t>
            </w: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7"/>
                <w:szCs w:val="17"/>
              </w:rPr>
            </w:pPr>
            <w:r w:rsidRPr="00395144">
              <w:rPr>
                <w:sz w:val="17"/>
                <w:szCs w:val="17"/>
              </w:rPr>
              <w:t>292 316,0</w:t>
            </w:r>
          </w:p>
        </w:tc>
        <w:tc>
          <w:tcPr>
            <w:tcW w:w="1042" w:type="dxa"/>
          </w:tcPr>
          <w:p w:rsidR="00395144" w:rsidRPr="00395144" w:rsidRDefault="00395144" w:rsidP="00395144">
            <w:pPr>
              <w:widowControl w:val="0"/>
              <w:adjustRightInd w:val="0"/>
              <w:ind w:right="-57"/>
              <w:jc w:val="center"/>
              <w:rPr>
                <w:sz w:val="17"/>
                <w:szCs w:val="17"/>
              </w:rPr>
            </w:pPr>
            <w:r w:rsidRPr="00395144">
              <w:rPr>
                <w:sz w:val="17"/>
                <w:szCs w:val="17"/>
              </w:rPr>
              <w:t>2 000 196,4</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pPr>
          </w:p>
          <w:p w:rsidR="00395144" w:rsidRPr="00395144" w:rsidRDefault="00395144" w:rsidP="00395144">
            <w:pPr>
              <w:widowControl w:val="0"/>
              <w:adjustRightInd w:val="0"/>
              <w:ind w:right="-57"/>
              <w:jc w:val="center"/>
              <w:rPr>
                <w:sz w:val="17"/>
                <w:szCs w:val="17"/>
              </w:rPr>
            </w:pPr>
            <w:r w:rsidRPr="00395144">
              <w:rPr>
                <w:sz w:val="17"/>
                <w:szCs w:val="17"/>
              </w:rPr>
              <w:t>1 099 761,7</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r w:rsidRPr="00395144">
              <w:rPr>
                <w:sz w:val="17"/>
                <w:szCs w:val="17"/>
              </w:rPr>
              <w:t>607 168,7</w:t>
            </w:r>
          </w:p>
          <w:p w:rsidR="00395144" w:rsidRPr="00395144" w:rsidRDefault="00395144" w:rsidP="00395144">
            <w:pPr>
              <w:widowControl w:val="0"/>
              <w:adjustRightInd w:val="0"/>
              <w:ind w:right="-57"/>
              <w:jc w:val="center"/>
              <w:rPr>
                <w:sz w:val="22"/>
                <w:szCs w:val="22"/>
              </w:rPr>
            </w:pPr>
          </w:p>
          <w:p w:rsidR="00395144" w:rsidRPr="00395144" w:rsidRDefault="00395144" w:rsidP="00395144">
            <w:pPr>
              <w:widowControl w:val="0"/>
              <w:adjustRightInd w:val="0"/>
              <w:ind w:right="-57"/>
              <w:jc w:val="center"/>
              <w:rPr>
                <w:sz w:val="17"/>
                <w:szCs w:val="17"/>
              </w:rPr>
            </w:pPr>
            <w:r w:rsidRPr="00395144">
              <w:rPr>
                <w:sz w:val="17"/>
                <w:szCs w:val="17"/>
              </w:rPr>
              <w:t>950,0</w:t>
            </w: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2"/>
                <w:szCs w:val="12"/>
              </w:rPr>
            </w:pPr>
          </w:p>
          <w:p w:rsidR="00395144" w:rsidRPr="00395144" w:rsidRDefault="00395144" w:rsidP="00395144">
            <w:pPr>
              <w:widowControl w:val="0"/>
              <w:adjustRightInd w:val="0"/>
              <w:ind w:right="-57"/>
              <w:jc w:val="center"/>
              <w:rPr>
                <w:sz w:val="17"/>
                <w:szCs w:val="17"/>
              </w:rPr>
            </w:pPr>
            <w:r w:rsidRPr="00395144">
              <w:rPr>
                <w:sz w:val="17"/>
                <w:szCs w:val="17"/>
              </w:rPr>
              <w:t>292 316,0</w:t>
            </w:r>
          </w:p>
        </w:tc>
        <w:tc>
          <w:tcPr>
            <w:tcW w:w="547" w:type="dxa"/>
          </w:tcPr>
          <w:p w:rsidR="00395144" w:rsidRPr="00395144" w:rsidRDefault="00395144" w:rsidP="00395144">
            <w:pPr>
              <w:widowControl w:val="0"/>
              <w:adjustRightInd w:val="0"/>
              <w:ind w:right="-57"/>
              <w:jc w:val="center"/>
            </w:pPr>
          </w:p>
        </w:tc>
      </w:tr>
      <w:tr w:rsidR="00395144" w:rsidRPr="00395144" w:rsidTr="000C699A">
        <w:trPr>
          <w:trHeight w:val="20"/>
        </w:trPr>
        <w:tc>
          <w:tcPr>
            <w:tcW w:w="15735" w:type="dxa"/>
            <w:gridSpan w:val="30"/>
          </w:tcPr>
          <w:p w:rsidR="00395144" w:rsidRPr="00395144" w:rsidRDefault="00395144" w:rsidP="00395144">
            <w:pPr>
              <w:widowControl w:val="0"/>
              <w:adjustRightInd w:val="0"/>
              <w:ind w:right="-57"/>
            </w:pPr>
            <w:proofErr w:type="spellStart"/>
            <w:r w:rsidRPr="00395144">
              <w:t>Справочно</w:t>
            </w:r>
            <w:proofErr w:type="spellEnd"/>
            <w:r w:rsidRPr="00395144">
              <w:t>:</w:t>
            </w:r>
          </w:p>
        </w:tc>
      </w:tr>
      <w:tr w:rsidR="00395144" w:rsidRPr="00395144" w:rsidTr="000C699A">
        <w:trPr>
          <w:trHeight w:val="20"/>
        </w:trPr>
        <w:tc>
          <w:tcPr>
            <w:tcW w:w="15735" w:type="dxa"/>
            <w:gridSpan w:val="30"/>
          </w:tcPr>
          <w:p w:rsidR="00395144" w:rsidRPr="00395144" w:rsidRDefault="00395144" w:rsidP="00395144">
            <w:pPr>
              <w:widowControl w:val="0"/>
              <w:adjustRightInd w:val="0"/>
              <w:ind w:right="-57"/>
            </w:pPr>
            <w:r w:rsidRPr="00395144">
              <w:t xml:space="preserve">Министерство образования Новосибирской области (в рамках государственной программы Новосибирской области </w:t>
            </w:r>
            <w:r w:rsidRPr="00395144">
              <w:rPr>
                <w:lang w:eastAsia="en-US"/>
              </w:rPr>
              <w:t xml:space="preserve">«Региональная программа развития среднего профессионального </w:t>
            </w:r>
            <w:r w:rsidRPr="00395144">
              <w:rPr>
                <w:lang w:eastAsia="en-US"/>
              </w:rPr>
              <w:lastRenderedPageBreak/>
              <w:t>образования Новосибирской области»,</w:t>
            </w:r>
            <w:r w:rsidRPr="00395144">
              <w:rPr>
                <w:sz w:val="28"/>
                <w:szCs w:val="28"/>
                <w:lang w:eastAsia="en-US"/>
              </w:rPr>
              <w:t xml:space="preserve"> </w:t>
            </w:r>
            <w:r w:rsidRPr="00395144">
              <w:rPr>
                <w:lang w:eastAsia="en-US"/>
              </w:rPr>
              <w:t>утвержденной постановлением Правительства Новосибирской области от 06.09.2013 № 380-п)</w:t>
            </w:r>
          </w:p>
        </w:tc>
      </w:tr>
      <w:tr w:rsidR="00395144" w:rsidRPr="00395144" w:rsidTr="000C699A">
        <w:trPr>
          <w:trHeight w:val="20"/>
        </w:trPr>
        <w:tc>
          <w:tcPr>
            <w:tcW w:w="1684" w:type="dxa"/>
            <w:gridSpan w:val="2"/>
          </w:tcPr>
          <w:p w:rsidR="00395144" w:rsidRPr="00395144" w:rsidRDefault="00395144" w:rsidP="00395144">
            <w:pPr>
              <w:widowControl w:val="0"/>
              <w:adjustRightInd w:val="0"/>
              <w:ind w:right="-57"/>
            </w:pPr>
            <w:r w:rsidRPr="00395144">
              <w:lastRenderedPageBreak/>
              <w:t xml:space="preserve">Всего финансовых затрат, </w:t>
            </w:r>
          </w:p>
          <w:p w:rsidR="00395144" w:rsidRPr="00395144" w:rsidRDefault="00395144" w:rsidP="00395144">
            <w:pPr>
              <w:widowControl w:val="0"/>
              <w:adjustRightInd w:val="0"/>
              <w:ind w:right="-57"/>
            </w:pPr>
            <w:r w:rsidRPr="00395144">
              <w:t xml:space="preserve">в том числе </w:t>
            </w:r>
            <w:proofErr w:type="gramStart"/>
            <w:r w:rsidRPr="00395144">
              <w:t>из</w:t>
            </w:r>
            <w:proofErr w:type="gramEnd"/>
            <w:r w:rsidRPr="00395144">
              <w:t>:</w:t>
            </w:r>
          </w:p>
          <w:p w:rsidR="00395144" w:rsidRPr="00395144" w:rsidRDefault="00395144" w:rsidP="00395144">
            <w:pPr>
              <w:widowControl w:val="0"/>
              <w:adjustRightInd w:val="0"/>
              <w:ind w:right="-57"/>
            </w:pPr>
            <w:r w:rsidRPr="00395144">
              <w:t>федерального бюджета*</w:t>
            </w:r>
          </w:p>
          <w:p w:rsidR="00395144" w:rsidRPr="00395144" w:rsidRDefault="00395144" w:rsidP="00395144">
            <w:pPr>
              <w:widowControl w:val="0"/>
              <w:adjustRightInd w:val="0"/>
              <w:ind w:right="-57"/>
            </w:pPr>
            <w:r w:rsidRPr="00395144">
              <w:t>областного бюджета</w:t>
            </w:r>
          </w:p>
          <w:p w:rsidR="00395144" w:rsidRPr="00395144" w:rsidRDefault="00395144" w:rsidP="00395144">
            <w:pPr>
              <w:widowControl w:val="0"/>
              <w:adjustRightInd w:val="0"/>
              <w:ind w:right="-57"/>
            </w:pPr>
            <w:r w:rsidRPr="00395144">
              <w:t>местных бюджетов*</w:t>
            </w:r>
          </w:p>
          <w:p w:rsidR="00395144" w:rsidRPr="00395144" w:rsidRDefault="00395144" w:rsidP="00395144">
            <w:pPr>
              <w:widowControl w:val="0"/>
              <w:adjustRightInd w:val="0"/>
              <w:ind w:right="-57"/>
            </w:pPr>
            <w:r w:rsidRPr="00395144">
              <w:t>внебюджетных источников*</w:t>
            </w:r>
          </w:p>
        </w:tc>
        <w:tc>
          <w:tcPr>
            <w:tcW w:w="1010" w:type="dxa"/>
            <w:gridSpan w:val="2"/>
          </w:tcPr>
          <w:p w:rsidR="00395144" w:rsidRPr="00395144" w:rsidRDefault="00395144" w:rsidP="00395144">
            <w:pPr>
              <w:widowControl w:val="0"/>
              <w:adjustRightInd w:val="0"/>
              <w:ind w:right="-57"/>
              <w:jc w:val="center"/>
              <w:rPr>
                <w:sz w:val="17"/>
                <w:szCs w:val="17"/>
              </w:rPr>
            </w:pPr>
            <w:r w:rsidRPr="00395144">
              <w:rPr>
                <w:sz w:val="17"/>
                <w:szCs w:val="17"/>
              </w:rPr>
              <w:t>15270,9</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pPr>
          </w:p>
          <w:p w:rsidR="00395144" w:rsidRPr="00395144" w:rsidRDefault="00395144" w:rsidP="00395144">
            <w:pPr>
              <w:widowControl w:val="0"/>
              <w:adjustRightInd w:val="0"/>
              <w:ind w:right="-57"/>
              <w:jc w:val="center"/>
              <w:rPr>
                <w:sz w:val="17"/>
                <w:szCs w:val="17"/>
              </w:rPr>
            </w:pPr>
            <w:r w:rsidRPr="00395144">
              <w:rPr>
                <w:sz w:val="17"/>
                <w:szCs w:val="17"/>
              </w:rPr>
              <w:t>15270,7</w:t>
            </w:r>
          </w:p>
        </w:tc>
        <w:tc>
          <w:tcPr>
            <w:tcW w:w="1041" w:type="dxa"/>
            <w:gridSpan w:val="3"/>
          </w:tcPr>
          <w:p w:rsidR="00395144" w:rsidRPr="00395144" w:rsidRDefault="00395144" w:rsidP="00395144">
            <w:pPr>
              <w:widowControl w:val="0"/>
              <w:adjustRightInd w:val="0"/>
              <w:ind w:right="-57"/>
              <w:jc w:val="center"/>
              <w:rPr>
                <w:sz w:val="17"/>
                <w:szCs w:val="17"/>
              </w:rPr>
            </w:pPr>
          </w:p>
        </w:tc>
        <w:tc>
          <w:tcPr>
            <w:tcW w:w="1041" w:type="dxa"/>
            <w:gridSpan w:val="2"/>
          </w:tcPr>
          <w:p w:rsidR="00395144" w:rsidRPr="00395144" w:rsidRDefault="00395144" w:rsidP="00395144">
            <w:pPr>
              <w:widowControl w:val="0"/>
              <w:adjustRightInd w:val="0"/>
              <w:ind w:right="-57"/>
              <w:jc w:val="center"/>
              <w:rPr>
                <w:sz w:val="17"/>
                <w:szCs w:val="17"/>
              </w:rPr>
            </w:pPr>
          </w:p>
        </w:tc>
        <w:tc>
          <w:tcPr>
            <w:tcW w:w="1041" w:type="dxa"/>
            <w:gridSpan w:val="2"/>
          </w:tcPr>
          <w:p w:rsidR="00395144" w:rsidRPr="00395144" w:rsidRDefault="00395144" w:rsidP="00395144">
            <w:pPr>
              <w:widowControl w:val="0"/>
              <w:adjustRightInd w:val="0"/>
              <w:ind w:right="-57"/>
              <w:jc w:val="center"/>
              <w:rPr>
                <w:sz w:val="17"/>
                <w:szCs w:val="17"/>
              </w:rPr>
            </w:pPr>
          </w:p>
        </w:tc>
        <w:tc>
          <w:tcPr>
            <w:tcW w:w="1041" w:type="dxa"/>
            <w:gridSpan w:val="2"/>
          </w:tcPr>
          <w:p w:rsidR="00395144" w:rsidRPr="00395144" w:rsidRDefault="00395144" w:rsidP="00395144">
            <w:pPr>
              <w:widowControl w:val="0"/>
              <w:adjustRightInd w:val="0"/>
              <w:ind w:right="-57"/>
              <w:jc w:val="center"/>
              <w:rPr>
                <w:sz w:val="17"/>
                <w:szCs w:val="17"/>
              </w:rPr>
            </w:pPr>
          </w:p>
        </w:tc>
        <w:tc>
          <w:tcPr>
            <w:tcW w:w="1041" w:type="dxa"/>
            <w:gridSpan w:val="2"/>
          </w:tcPr>
          <w:p w:rsidR="00395144" w:rsidRPr="00395144" w:rsidRDefault="00395144" w:rsidP="00395144">
            <w:pPr>
              <w:widowControl w:val="0"/>
              <w:adjustRightInd w:val="0"/>
              <w:ind w:right="-57"/>
              <w:jc w:val="center"/>
              <w:rPr>
                <w:sz w:val="17"/>
                <w:szCs w:val="17"/>
              </w:rPr>
            </w:pPr>
            <w:r w:rsidRPr="00395144">
              <w:rPr>
                <w:sz w:val="17"/>
                <w:szCs w:val="17"/>
              </w:rPr>
              <w:t>1270,9</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pPr>
          </w:p>
          <w:p w:rsidR="00395144" w:rsidRPr="00395144" w:rsidRDefault="00395144" w:rsidP="00395144">
            <w:pPr>
              <w:widowControl w:val="0"/>
              <w:adjustRightInd w:val="0"/>
              <w:ind w:right="-57"/>
              <w:jc w:val="center"/>
              <w:rPr>
                <w:sz w:val="17"/>
                <w:szCs w:val="17"/>
              </w:rPr>
            </w:pPr>
            <w:r w:rsidRPr="00395144">
              <w:rPr>
                <w:sz w:val="17"/>
                <w:szCs w:val="17"/>
              </w:rPr>
              <w:t>1270,9</w:t>
            </w:r>
          </w:p>
        </w:tc>
        <w:tc>
          <w:tcPr>
            <w:tcW w:w="1042" w:type="dxa"/>
            <w:gridSpan w:val="2"/>
          </w:tcPr>
          <w:p w:rsidR="00395144" w:rsidRPr="00395144" w:rsidRDefault="00395144" w:rsidP="00395144">
            <w:pPr>
              <w:widowControl w:val="0"/>
              <w:adjustRightInd w:val="0"/>
              <w:ind w:right="-57"/>
              <w:jc w:val="center"/>
              <w:rPr>
                <w:sz w:val="17"/>
                <w:szCs w:val="17"/>
              </w:rPr>
            </w:pPr>
            <w:r w:rsidRPr="00395144">
              <w:rPr>
                <w:sz w:val="17"/>
                <w:szCs w:val="17"/>
              </w:rPr>
              <w:t>2000,0</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pPr>
          </w:p>
          <w:p w:rsidR="00395144" w:rsidRPr="00395144" w:rsidRDefault="00395144" w:rsidP="00395144">
            <w:pPr>
              <w:widowControl w:val="0"/>
              <w:adjustRightInd w:val="0"/>
              <w:ind w:right="-57"/>
              <w:jc w:val="center"/>
              <w:rPr>
                <w:sz w:val="17"/>
                <w:szCs w:val="17"/>
              </w:rPr>
            </w:pPr>
            <w:r w:rsidRPr="00395144">
              <w:rPr>
                <w:sz w:val="17"/>
                <w:szCs w:val="17"/>
              </w:rPr>
              <w:t>2000,0</w:t>
            </w:r>
          </w:p>
        </w:tc>
        <w:tc>
          <w:tcPr>
            <w:tcW w:w="1041" w:type="dxa"/>
            <w:gridSpan w:val="2"/>
          </w:tcPr>
          <w:p w:rsidR="00395144" w:rsidRPr="00395144" w:rsidRDefault="00395144" w:rsidP="00395144">
            <w:pPr>
              <w:widowControl w:val="0"/>
              <w:adjustRightInd w:val="0"/>
              <w:ind w:right="-57"/>
              <w:jc w:val="center"/>
              <w:rPr>
                <w:sz w:val="17"/>
                <w:szCs w:val="17"/>
              </w:rPr>
            </w:pPr>
            <w:r w:rsidRPr="00395144">
              <w:rPr>
                <w:sz w:val="17"/>
                <w:szCs w:val="17"/>
              </w:rPr>
              <w:t>2000,0</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pPr>
          </w:p>
          <w:p w:rsidR="00395144" w:rsidRPr="00395144" w:rsidRDefault="00395144" w:rsidP="00395144">
            <w:pPr>
              <w:widowControl w:val="0"/>
              <w:adjustRightInd w:val="0"/>
              <w:ind w:right="-57"/>
              <w:jc w:val="center"/>
              <w:rPr>
                <w:sz w:val="17"/>
                <w:szCs w:val="17"/>
              </w:rPr>
            </w:pPr>
            <w:r w:rsidRPr="00395144">
              <w:rPr>
                <w:sz w:val="17"/>
                <w:szCs w:val="17"/>
              </w:rPr>
              <w:t>2000,0</w:t>
            </w:r>
          </w:p>
        </w:tc>
        <w:tc>
          <w:tcPr>
            <w:tcW w:w="1041" w:type="dxa"/>
            <w:gridSpan w:val="3"/>
          </w:tcPr>
          <w:p w:rsidR="00395144" w:rsidRPr="00395144" w:rsidRDefault="00395144" w:rsidP="00395144">
            <w:pPr>
              <w:widowControl w:val="0"/>
              <w:adjustRightInd w:val="0"/>
              <w:ind w:right="-57"/>
              <w:jc w:val="center"/>
              <w:rPr>
                <w:sz w:val="17"/>
                <w:szCs w:val="17"/>
              </w:rPr>
            </w:pPr>
            <w:r w:rsidRPr="00395144">
              <w:rPr>
                <w:sz w:val="17"/>
                <w:szCs w:val="17"/>
              </w:rPr>
              <w:t>2000,0</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pPr>
          </w:p>
          <w:p w:rsidR="00395144" w:rsidRPr="00395144" w:rsidRDefault="00395144" w:rsidP="00395144">
            <w:pPr>
              <w:widowControl w:val="0"/>
              <w:adjustRightInd w:val="0"/>
              <w:ind w:right="-57"/>
              <w:jc w:val="center"/>
              <w:rPr>
                <w:sz w:val="17"/>
                <w:szCs w:val="17"/>
              </w:rPr>
            </w:pPr>
            <w:r w:rsidRPr="00395144">
              <w:rPr>
                <w:sz w:val="17"/>
                <w:szCs w:val="17"/>
              </w:rPr>
              <w:t>2000,0</w:t>
            </w:r>
          </w:p>
        </w:tc>
        <w:tc>
          <w:tcPr>
            <w:tcW w:w="1041" w:type="dxa"/>
            <w:gridSpan w:val="2"/>
          </w:tcPr>
          <w:p w:rsidR="00395144" w:rsidRPr="00395144" w:rsidRDefault="00395144" w:rsidP="00395144">
            <w:pPr>
              <w:widowControl w:val="0"/>
              <w:adjustRightInd w:val="0"/>
              <w:ind w:right="-57"/>
              <w:jc w:val="center"/>
              <w:rPr>
                <w:sz w:val="17"/>
                <w:szCs w:val="17"/>
              </w:rPr>
            </w:pPr>
            <w:r w:rsidRPr="00395144">
              <w:rPr>
                <w:sz w:val="17"/>
                <w:szCs w:val="17"/>
              </w:rPr>
              <w:t>2000,0</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pPr>
          </w:p>
          <w:p w:rsidR="00395144" w:rsidRPr="00395144" w:rsidRDefault="00395144" w:rsidP="00395144">
            <w:pPr>
              <w:widowControl w:val="0"/>
              <w:adjustRightInd w:val="0"/>
              <w:ind w:right="-57"/>
              <w:jc w:val="center"/>
              <w:rPr>
                <w:sz w:val="17"/>
                <w:szCs w:val="17"/>
              </w:rPr>
            </w:pPr>
            <w:r w:rsidRPr="00395144">
              <w:rPr>
                <w:sz w:val="17"/>
                <w:szCs w:val="17"/>
              </w:rPr>
              <w:t>2000,0</w:t>
            </w:r>
          </w:p>
        </w:tc>
        <w:tc>
          <w:tcPr>
            <w:tcW w:w="1041" w:type="dxa"/>
            <w:gridSpan w:val="2"/>
          </w:tcPr>
          <w:p w:rsidR="00395144" w:rsidRPr="00395144" w:rsidRDefault="00395144" w:rsidP="00395144">
            <w:pPr>
              <w:widowControl w:val="0"/>
              <w:adjustRightInd w:val="0"/>
              <w:ind w:right="-57"/>
              <w:jc w:val="center"/>
              <w:rPr>
                <w:sz w:val="17"/>
                <w:szCs w:val="17"/>
              </w:rPr>
            </w:pPr>
            <w:r w:rsidRPr="00395144">
              <w:rPr>
                <w:sz w:val="17"/>
                <w:szCs w:val="17"/>
              </w:rPr>
              <w:t>2000,0</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pPr>
          </w:p>
          <w:p w:rsidR="00395144" w:rsidRPr="00395144" w:rsidRDefault="00395144" w:rsidP="00395144">
            <w:pPr>
              <w:widowControl w:val="0"/>
              <w:adjustRightInd w:val="0"/>
              <w:ind w:right="-57"/>
              <w:jc w:val="center"/>
              <w:rPr>
                <w:sz w:val="17"/>
                <w:szCs w:val="17"/>
              </w:rPr>
            </w:pPr>
            <w:r w:rsidRPr="00395144">
              <w:rPr>
                <w:sz w:val="17"/>
                <w:szCs w:val="17"/>
              </w:rPr>
              <w:t>2000,0</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pPr>
          </w:p>
          <w:p w:rsidR="00395144" w:rsidRPr="00395144" w:rsidRDefault="00395144" w:rsidP="00395144">
            <w:pPr>
              <w:widowControl w:val="0"/>
              <w:adjustRightInd w:val="0"/>
              <w:ind w:right="-57"/>
              <w:jc w:val="center"/>
              <w:rPr>
                <w:sz w:val="17"/>
                <w:szCs w:val="17"/>
              </w:rPr>
            </w:pPr>
          </w:p>
        </w:tc>
        <w:tc>
          <w:tcPr>
            <w:tcW w:w="1041" w:type="dxa"/>
            <w:gridSpan w:val="2"/>
          </w:tcPr>
          <w:p w:rsidR="00395144" w:rsidRPr="00395144" w:rsidRDefault="00395144" w:rsidP="00395144">
            <w:pPr>
              <w:widowControl w:val="0"/>
              <w:adjustRightInd w:val="0"/>
              <w:ind w:right="-57"/>
              <w:jc w:val="center"/>
              <w:rPr>
                <w:sz w:val="17"/>
                <w:szCs w:val="17"/>
              </w:rPr>
            </w:pPr>
            <w:r w:rsidRPr="00395144">
              <w:rPr>
                <w:sz w:val="17"/>
                <w:szCs w:val="17"/>
              </w:rPr>
              <w:t>2000,0</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pPr>
          </w:p>
          <w:p w:rsidR="00395144" w:rsidRPr="00395144" w:rsidRDefault="00395144" w:rsidP="00395144">
            <w:pPr>
              <w:widowControl w:val="0"/>
              <w:adjustRightInd w:val="0"/>
              <w:ind w:right="-57"/>
              <w:jc w:val="center"/>
              <w:rPr>
                <w:sz w:val="17"/>
                <w:szCs w:val="17"/>
              </w:rPr>
            </w:pPr>
            <w:r w:rsidRPr="00395144">
              <w:rPr>
                <w:sz w:val="17"/>
                <w:szCs w:val="17"/>
              </w:rPr>
              <w:t>2000,0</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pPr>
          </w:p>
          <w:p w:rsidR="00395144" w:rsidRPr="00395144" w:rsidRDefault="00395144" w:rsidP="00395144">
            <w:pPr>
              <w:widowControl w:val="0"/>
              <w:adjustRightInd w:val="0"/>
              <w:ind w:right="-57"/>
              <w:jc w:val="center"/>
              <w:rPr>
                <w:sz w:val="17"/>
                <w:szCs w:val="17"/>
              </w:rPr>
            </w:pPr>
          </w:p>
        </w:tc>
        <w:tc>
          <w:tcPr>
            <w:tcW w:w="1042" w:type="dxa"/>
          </w:tcPr>
          <w:p w:rsidR="00395144" w:rsidRPr="00395144" w:rsidRDefault="00395144" w:rsidP="00395144">
            <w:pPr>
              <w:widowControl w:val="0"/>
              <w:adjustRightInd w:val="0"/>
              <w:ind w:right="-57"/>
              <w:jc w:val="center"/>
              <w:rPr>
                <w:sz w:val="17"/>
                <w:szCs w:val="17"/>
              </w:rPr>
            </w:pPr>
            <w:r w:rsidRPr="00395144">
              <w:rPr>
                <w:sz w:val="17"/>
                <w:szCs w:val="17"/>
              </w:rPr>
              <w:t>2000,0</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pPr>
          </w:p>
          <w:p w:rsidR="00395144" w:rsidRPr="00395144" w:rsidRDefault="00395144" w:rsidP="00395144">
            <w:pPr>
              <w:widowControl w:val="0"/>
              <w:adjustRightInd w:val="0"/>
              <w:ind w:right="-57"/>
              <w:jc w:val="center"/>
              <w:rPr>
                <w:sz w:val="17"/>
                <w:szCs w:val="17"/>
              </w:rPr>
            </w:pPr>
            <w:r w:rsidRPr="00395144">
              <w:rPr>
                <w:sz w:val="17"/>
                <w:szCs w:val="17"/>
              </w:rPr>
              <w:t>2000,0</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pPr>
          </w:p>
          <w:p w:rsidR="00395144" w:rsidRPr="00395144" w:rsidRDefault="00395144" w:rsidP="00395144">
            <w:pPr>
              <w:widowControl w:val="0"/>
              <w:adjustRightInd w:val="0"/>
              <w:ind w:right="-57"/>
              <w:jc w:val="center"/>
              <w:rPr>
                <w:sz w:val="17"/>
                <w:szCs w:val="17"/>
              </w:rPr>
            </w:pPr>
          </w:p>
        </w:tc>
        <w:tc>
          <w:tcPr>
            <w:tcW w:w="547" w:type="dxa"/>
          </w:tcPr>
          <w:p w:rsidR="00395144" w:rsidRPr="00395144" w:rsidRDefault="00395144" w:rsidP="00395144">
            <w:pPr>
              <w:widowControl w:val="0"/>
              <w:adjustRightInd w:val="0"/>
              <w:ind w:right="-57"/>
              <w:jc w:val="center"/>
            </w:pPr>
          </w:p>
        </w:tc>
      </w:tr>
      <w:tr w:rsidR="00395144" w:rsidRPr="00395144" w:rsidTr="000C699A">
        <w:trPr>
          <w:trHeight w:val="20"/>
        </w:trPr>
        <w:tc>
          <w:tcPr>
            <w:tcW w:w="15735" w:type="dxa"/>
            <w:gridSpan w:val="30"/>
          </w:tcPr>
          <w:p w:rsidR="00395144" w:rsidRPr="00395144" w:rsidRDefault="00395144" w:rsidP="00395144">
            <w:pPr>
              <w:widowControl w:val="0"/>
              <w:adjustRightInd w:val="0"/>
              <w:ind w:right="-57"/>
            </w:pPr>
            <w:r w:rsidRPr="00395144">
              <w:t xml:space="preserve">Министерство труда и социального развития Новосибирской области (в рамках государственной программы Новосибирской области </w:t>
            </w:r>
            <w:r w:rsidRPr="00395144">
              <w:rPr>
                <w:lang w:eastAsia="en-US"/>
              </w:rPr>
              <w:t>«Развитие системы социальной поддержки населения и улучшение социального положения семей с детьми в Новосибирской области», утвержденной постановлением Правительства Новосибирской области от 31.07.2013 № 322-п)</w:t>
            </w:r>
          </w:p>
        </w:tc>
      </w:tr>
      <w:tr w:rsidR="00395144" w:rsidRPr="00395144" w:rsidTr="000C699A">
        <w:trPr>
          <w:trHeight w:val="20"/>
        </w:trPr>
        <w:tc>
          <w:tcPr>
            <w:tcW w:w="1695" w:type="dxa"/>
            <w:gridSpan w:val="3"/>
          </w:tcPr>
          <w:p w:rsidR="00395144" w:rsidRPr="00395144" w:rsidRDefault="00395144" w:rsidP="00395144">
            <w:pPr>
              <w:widowControl w:val="0"/>
              <w:adjustRightInd w:val="0"/>
              <w:ind w:right="-57"/>
            </w:pPr>
            <w:r w:rsidRPr="00395144">
              <w:t xml:space="preserve">Всего финансовых затрат, </w:t>
            </w:r>
          </w:p>
          <w:p w:rsidR="00395144" w:rsidRPr="00395144" w:rsidRDefault="00395144" w:rsidP="00395144">
            <w:pPr>
              <w:widowControl w:val="0"/>
              <w:adjustRightInd w:val="0"/>
              <w:ind w:right="-57"/>
            </w:pPr>
            <w:r w:rsidRPr="00395144">
              <w:t xml:space="preserve">в том числе </w:t>
            </w:r>
            <w:proofErr w:type="gramStart"/>
            <w:r w:rsidRPr="00395144">
              <w:t>из</w:t>
            </w:r>
            <w:proofErr w:type="gramEnd"/>
            <w:r w:rsidRPr="00395144">
              <w:t>:</w:t>
            </w:r>
          </w:p>
          <w:p w:rsidR="00395144" w:rsidRPr="00395144" w:rsidRDefault="00395144" w:rsidP="00395144">
            <w:pPr>
              <w:widowControl w:val="0"/>
              <w:adjustRightInd w:val="0"/>
              <w:ind w:right="-57"/>
            </w:pPr>
            <w:r w:rsidRPr="00395144">
              <w:t>федерального бюджета*</w:t>
            </w:r>
          </w:p>
          <w:p w:rsidR="00395144" w:rsidRPr="00395144" w:rsidRDefault="00395144" w:rsidP="00395144">
            <w:pPr>
              <w:widowControl w:val="0"/>
              <w:adjustRightInd w:val="0"/>
              <w:ind w:right="-57"/>
            </w:pPr>
            <w:r w:rsidRPr="00395144">
              <w:t>областного бюджета</w:t>
            </w:r>
          </w:p>
          <w:p w:rsidR="00395144" w:rsidRPr="00395144" w:rsidRDefault="00395144" w:rsidP="00395144">
            <w:pPr>
              <w:widowControl w:val="0"/>
              <w:adjustRightInd w:val="0"/>
              <w:ind w:right="-57"/>
            </w:pPr>
            <w:r w:rsidRPr="00395144">
              <w:t>местных бюджетов*</w:t>
            </w:r>
          </w:p>
          <w:p w:rsidR="00395144" w:rsidRPr="00395144" w:rsidRDefault="00395144" w:rsidP="00395144">
            <w:pPr>
              <w:widowControl w:val="0"/>
              <w:adjustRightInd w:val="0"/>
              <w:ind w:right="-57"/>
            </w:pPr>
            <w:r w:rsidRPr="00395144">
              <w:t>внебюджетных источников*</w:t>
            </w:r>
          </w:p>
        </w:tc>
        <w:tc>
          <w:tcPr>
            <w:tcW w:w="1044" w:type="dxa"/>
            <w:gridSpan w:val="2"/>
          </w:tcPr>
          <w:p w:rsidR="00395144" w:rsidRPr="00395144" w:rsidRDefault="00395144" w:rsidP="00395144">
            <w:pPr>
              <w:widowControl w:val="0"/>
              <w:adjustRightInd w:val="0"/>
              <w:ind w:right="-57"/>
              <w:jc w:val="center"/>
              <w:rPr>
                <w:sz w:val="17"/>
                <w:szCs w:val="17"/>
              </w:rPr>
            </w:pPr>
            <w:r w:rsidRPr="00395144">
              <w:rPr>
                <w:sz w:val="17"/>
                <w:szCs w:val="17"/>
              </w:rPr>
              <w:t>5600,0</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pPr>
          </w:p>
          <w:p w:rsidR="00395144" w:rsidRPr="00395144" w:rsidRDefault="00395144" w:rsidP="00395144">
            <w:pPr>
              <w:widowControl w:val="0"/>
              <w:adjustRightInd w:val="0"/>
              <w:ind w:right="-57"/>
              <w:jc w:val="center"/>
              <w:rPr>
                <w:sz w:val="17"/>
                <w:szCs w:val="17"/>
              </w:rPr>
            </w:pPr>
            <w:r w:rsidRPr="00395144">
              <w:rPr>
                <w:sz w:val="17"/>
                <w:szCs w:val="17"/>
              </w:rPr>
              <w:t>5600,0</w:t>
            </w:r>
          </w:p>
        </w:tc>
        <w:tc>
          <w:tcPr>
            <w:tcW w:w="931" w:type="dxa"/>
          </w:tcPr>
          <w:p w:rsidR="00395144" w:rsidRPr="00395144" w:rsidRDefault="00395144" w:rsidP="00395144">
            <w:pPr>
              <w:widowControl w:val="0"/>
              <w:adjustRightInd w:val="0"/>
              <w:ind w:right="-57"/>
              <w:jc w:val="center"/>
              <w:rPr>
                <w:sz w:val="17"/>
                <w:szCs w:val="17"/>
              </w:rPr>
            </w:pPr>
          </w:p>
        </w:tc>
        <w:tc>
          <w:tcPr>
            <w:tcW w:w="1047" w:type="dxa"/>
            <w:gridSpan w:val="2"/>
          </w:tcPr>
          <w:p w:rsidR="00395144" w:rsidRPr="00395144" w:rsidRDefault="00395144" w:rsidP="00395144">
            <w:pPr>
              <w:widowControl w:val="0"/>
              <w:adjustRightInd w:val="0"/>
              <w:ind w:right="-57"/>
              <w:jc w:val="center"/>
              <w:rPr>
                <w:sz w:val="17"/>
                <w:szCs w:val="17"/>
              </w:rPr>
            </w:pPr>
          </w:p>
        </w:tc>
        <w:tc>
          <w:tcPr>
            <w:tcW w:w="1047" w:type="dxa"/>
            <w:gridSpan w:val="2"/>
          </w:tcPr>
          <w:p w:rsidR="00395144" w:rsidRPr="00395144" w:rsidRDefault="00395144" w:rsidP="00395144">
            <w:pPr>
              <w:widowControl w:val="0"/>
              <w:adjustRightInd w:val="0"/>
              <w:ind w:right="-57"/>
              <w:jc w:val="center"/>
              <w:rPr>
                <w:sz w:val="17"/>
                <w:szCs w:val="17"/>
              </w:rPr>
            </w:pPr>
          </w:p>
        </w:tc>
        <w:tc>
          <w:tcPr>
            <w:tcW w:w="1047" w:type="dxa"/>
            <w:gridSpan w:val="2"/>
          </w:tcPr>
          <w:p w:rsidR="00395144" w:rsidRPr="00395144" w:rsidRDefault="00395144" w:rsidP="00395144">
            <w:pPr>
              <w:widowControl w:val="0"/>
              <w:adjustRightInd w:val="0"/>
              <w:ind w:right="-57"/>
              <w:jc w:val="center"/>
              <w:rPr>
                <w:sz w:val="17"/>
                <w:szCs w:val="17"/>
              </w:rPr>
            </w:pPr>
          </w:p>
        </w:tc>
        <w:tc>
          <w:tcPr>
            <w:tcW w:w="1047" w:type="dxa"/>
            <w:gridSpan w:val="2"/>
          </w:tcPr>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tc>
        <w:tc>
          <w:tcPr>
            <w:tcW w:w="1047" w:type="dxa"/>
            <w:gridSpan w:val="2"/>
          </w:tcPr>
          <w:p w:rsidR="00395144" w:rsidRPr="00395144" w:rsidRDefault="00395144" w:rsidP="00395144">
            <w:pPr>
              <w:widowControl w:val="0"/>
              <w:adjustRightInd w:val="0"/>
              <w:ind w:right="-57"/>
              <w:jc w:val="center"/>
              <w:rPr>
                <w:sz w:val="17"/>
                <w:szCs w:val="17"/>
              </w:rPr>
            </w:pPr>
            <w:r w:rsidRPr="00395144">
              <w:rPr>
                <w:sz w:val="17"/>
                <w:szCs w:val="17"/>
              </w:rPr>
              <w:t>800,0</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pPr>
          </w:p>
          <w:p w:rsidR="00395144" w:rsidRPr="00395144" w:rsidRDefault="00395144" w:rsidP="00395144">
            <w:pPr>
              <w:widowControl w:val="0"/>
              <w:adjustRightInd w:val="0"/>
              <w:ind w:right="-57"/>
              <w:jc w:val="center"/>
              <w:rPr>
                <w:sz w:val="17"/>
                <w:szCs w:val="17"/>
              </w:rPr>
            </w:pPr>
            <w:r w:rsidRPr="00395144">
              <w:rPr>
                <w:sz w:val="17"/>
                <w:szCs w:val="17"/>
              </w:rPr>
              <w:t>800,0</w:t>
            </w:r>
          </w:p>
        </w:tc>
        <w:tc>
          <w:tcPr>
            <w:tcW w:w="1047" w:type="dxa"/>
            <w:gridSpan w:val="2"/>
          </w:tcPr>
          <w:p w:rsidR="00395144" w:rsidRPr="00395144" w:rsidRDefault="00395144" w:rsidP="00395144">
            <w:pPr>
              <w:widowControl w:val="0"/>
              <w:adjustRightInd w:val="0"/>
              <w:ind w:right="-57"/>
              <w:jc w:val="center"/>
              <w:rPr>
                <w:sz w:val="17"/>
                <w:szCs w:val="17"/>
              </w:rPr>
            </w:pPr>
            <w:r w:rsidRPr="00395144">
              <w:rPr>
                <w:sz w:val="17"/>
                <w:szCs w:val="17"/>
              </w:rPr>
              <w:t>800,0</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pPr>
          </w:p>
          <w:p w:rsidR="00395144" w:rsidRPr="00395144" w:rsidRDefault="00395144" w:rsidP="00395144">
            <w:pPr>
              <w:widowControl w:val="0"/>
              <w:adjustRightInd w:val="0"/>
              <w:ind w:right="-57"/>
              <w:jc w:val="center"/>
              <w:rPr>
                <w:sz w:val="17"/>
                <w:szCs w:val="17"/>
              </w:rPr>
            </w:pPr>
            <w:r w:rsidRPr="00395144">
              <w:rPr>
                <w:sz w:val="17"/>
                <w:szCs w:val="17"/>
              </w:rPr>
              <w:t>800,0</w:t>
            </w:r>
          </w:p>
        </w:tc>
        <w:tc>
          <w:tcPr>
            <w:tcW w:w="1047" w:type="dxa"/>
            <w:gridSpan w:val="3"/>
          </w:tcPr>
          <w:p w:rsidR="00395144" w:rsidRPr="00395144" w:rsidRDefault="00395144" w:rsidP="00395144">
            <w:pPr>
              <w:widowControl w:val="0"/>
              <w:adjustRightInd w:val="0"/>
              <w:ind w:right="-57"/>
              <w:jc w:val="center"/>
              <w:rPr>
                <w:sz w:val="17"/>
                <w:szCs w:val="17"/>
              </w:rPr>
            </w:pPr>
            <w:r w:rsidRPr="00395144">
              <w:rPr>
                <w:sz w:val="17"/>
                <w:szCs w:val="17"/>
              </w:rPr>
              <w:t xml:space="preserve">800,0 </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pPr>
          </w:p>
          <w:p w:rsidR="00395144" w:rsidRPr="00395144" w:rsidRDefault="00395144" w:rsidP="00395144">
            <w:pPr>
              <w:widowControl w:val="0"/>
              <w:adjustRightInd w:val="0"/>
              <w:ind w:right="-57"/>
              <w:jc w:val="center"/>
              <w:rPr>
                <w:sz w:val="17"/>
                <w:szCs w:val="17"/>
              </w:rPr>
            </w:pPr>
            <w:r w:rsidRPr="00395144">
              <w:rPr>
                <w:sz w:val="17"/>
                <w:szCs w:val="17"/>
              </w:rPr>
              <w:t>800,0</w:t>
            </w:r>
          </w:p>
        </w:tc>
        <w:tc>
          <w:tcPr>
            <w:tcW w:w="1047" w:type="dxa"/>
            <w:gridSpan w:val="2"/>
          </w:tcPr>
          <w:p w:rsidR="00395144" w:rsidRPr="00395144" w:rsidRDefault="00395144" w:rsidP="00395144">
            <w:pPr>
              <w:widowControl w:val="0"/>
              <w:adjustRightInd w:val="0"/>
              <w:ind w:right="-57"/>
              <w:jc w:val="center"/>
              <w:rPr>
                <w:sz w:val="17"/>
                <w:szCs w:val="17"/>
              </w:rPr>
            </w:pPr>
            <w:r w:rsidRPr="00395144">
              <w:rPr>
                <w:sz w:val="17"/>
                <w:szCs w:val="17"/>
              </w:rPr>
              <w:t xml:space="preserve">800,0 </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pPr>
          </w:p>
          <w:p w:rsidR="00395144" w:rsidRPr="00395144" w:rsidRDefault="00395144" w:rsidP="00395144">
            <w:pPr>
              <w:widowControl w:val="0"/>
              <w:adjustRightInd w:val="0"/>
              <w:ind w:right="-57"/>
              <w:jc w:val="center"/>
              <w:rPr>
                <w:sz w:val="17"/>
                <w:szCs w:val="17"/>
              </w:rPr>
            </w:pPr>
            <w:r w:rsidRPr="00395144">
              <w:rPr>
                <w:sz w:val="17"/>
                <w:szCs w:val="17"/>
              </w:rPr>
              <w:t>800,0</w:t>
            </w:r>
          </w:p>
        </w:tc>
        <w:tc>
          <w:tcPr>
            <w:tcW w:w="1047" w:type="dxa"/>
            <w:gridSpan w:val="2"/>
          </w:tcPr>
          <w:p w:rsidR="00395144" w:rsidRPr="00395144" w:rsidRDefault="00395144" w:rsidP="00395144">
            <w:pPr>
              <w:widowControl w:val="0"/>
              <w:adjustRightInd w:val="0"/>
              <w:ind w:right="-57"/>
              <w:jc w:val="center"/>
              <w:rPr>
                <w:sz w:val="17"/>
                <w:szCs w:val="17"/>
              </w:rPr>
            </w:pPr>
            <w:r w:rsidRPr="00395144">
              <w:rPr>
                <w:sz w:val="17"/>
                <w:szCs w:val="17"/>
              </w:rPr>
              <w:t xml:space="preserve">800,0 </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pPr>
          </w:p>
          <w:p w:rsidR="00395144" w:rsidRPr="00395144" w:rsidRDefault="00395144" w:rsidP="00395144">
            <w:pPr>
              <w:widowControl w:val="0"/>
              <w:adjustRightInd w:val="0"/>
              <w:ind w:right="-57"/>
              <w:jc w:val="center"/>
              <w:rPr>
                <w:sz w:val="17"/>
                <w:szCs w:val="17"/>
              </w:rPr>
            </w:pPr>
            <w:r w:rsidRPr="00395144">
              <w:rPr>
                <w:sz w:val="17"/>
                <w:szCs w:val="17"/>
              </w:rPr>
              <w:t>800,0</w:t>
            </w:r>
          </w:p>
        </w:tc>
        <w:tc>
          <w:tcPr>
            <w:tcW w:w="1047" w:type="dxa"/>
            <w:gridSpan w:val="2"/>
          </w:tcPr>
          <w:p w:rsidR="00395144" w:rsidRPr="00395144" w:rsidRDefault="00395144" w:rsidP="00395144">
            <w:pPr>
              <w:widowControl w:val="0"/>
              <w:adjustRightInd w:val="0"/>
              <w:ind w:right="-57"/>
              <w:jc w:val="center"/>
              <w:rPr>
                <w:sz w:val="17"/>
                <w:szCs w:val="17"/>
              </w:rPr>
            </w:pPr>
            <w:r w:rsidRPr="00395144">
              <w:rPr>
                <w:sz w:val="17"/>
                <w:szCs w:val="17"/>
              </w:rPr>
              <w:t xml:space="preserve">800,0 </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pPr>
          </w:p>
          <w:p w:rsidR="00395144" w:rsidRPr="00395144" w:rsidRDefault="00395144" w:rsidP="00395144">
            <w:pPr>
              <w:widowControl w:val="0"/>
              <w:adjustRightInd w:val="0"/>
              <w:ind w:right="-57"/>
              <w:jc w:val="center"/>
              <w:rPr>
                <w:sz w:val="17"/>
                <w:szCs w:val="17"/>
              </w:rPr>
            </w:pPr>
            <w:r w:rsidRPr="00395144">
              <w:rPr>
                <w:sz w:val="17"/>
                <w:szCs w:val="17"/>
              </w:rPr>
              <w:t>800,0</w:t>
            </w:r>
          </w:p>
        </w:tc>
        <w:tc>
          <w:tcPr>
            <w:tcW w:w="1048" w:type="dxa"/>
            <w:gridSpan w:val="2"/>
          </w:tcPr>
          <w:p w:rsidR="00395144" w:rsidRPr="00395144" w:rsidRDefault="00395144" w:rsidP="00395144">
            <w:pPr>
              <w:widowControl w:val="0"/>
              <w:adjustRightInd w:val="0"/>
              <w:ind w:right="-57"/>
              <w:jc w:val="center"/>
              <w:rPr>
                <w:sz w:val="17"/>
                <w:szCs w:val="17"/>
              </w:rPr>
            </w:pPr>
            <w:r w:rsidRPr="00395144">
              <w:rPr>
                <w:sz w:val="17"/>
                <w:szCs w:val="17"/>
              </w:rPr>
              <w:t xml:space="preserve">800,0 </w:t>
            </w: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rPr>
                <w:sz w:val="17"/>
                <w:szCs w:val="17"/>
              </w:rPr>
            </w:pPr>
          </w:p>
          <w:p w:rsidR="00395144" w:rsidRPr="00395144" w:rsidRDefault="00395144" w:rsidP="00395144">
            <w:pPr>
              <w:widowControl w:val="0"/>
              <w:adjustRightInd w:val="0"/>
              <w:ind w:right="-57"/>
              <w:jc w:val="center"/>
            </w:pPr>
          </w:p>
          <w:p w:rsidR="00395144" w:rsidRPr="00395144" w:rsidRDefault="00395144" w:rsidP="00395144">
            <w:pPr>
              <w:widowControl w:val="0"/>
              <w:adjustRightInd w:val="0"/>
              <w:ind w:right="-57"/>
              <w:jc w:val="center"/>
              <w:rPr>
                <w:sz w:val="17"/>
                <w:szCs w:val="17"/>
              </w:rPr>
            </w:pPr>
            <w:r w:rsidRPr="00395144">
              <w:rPr>
                <w:sz w:val="17"/>
                <w:szCs w:val="17"/>
              </w:rPr>
              <w:t>800,0</w:t>
            </w:r>
          </w:p>
        </w:tc>
        <w:tc>
          <w:tcPr>
            <w:tcW w:w="547" w:type="dxa"/>
          </w:tcPr>
          <w:p w:rsidR="00395144" w:rsidRPr="00395144" w:rsidRDefault="00395144" w:rsidP="00395144">
            <w:pPr>
              <w:widowControl w:val="0"/>
              <w:adjustRightInd w:val="0"/>
              <w:ind w:right="-57"/>
              <w:jc w:val="center"/>
            </w:pPr>
          </w:p>
        </w:tc>
      </w:tr>
    </w:tbl>
    <w:p w:rsidR="00395144" w:rsidRPr="00395144" w:rsidRDefault="00395144" w:rsidP="00395144">
      <w:pPr>
        <w:widowControl w:val="0"/>
        <w:adjustRightInd w:val="0"/>
        <w:jc w:val="both"/>
        <w:rPr>
          <w:sz w:val="28"/>
          <w:szCs w:val="28"/>
        </w:rPr>
      </w:pPr>
    </w:p>
    <w:p w:rsidR="00395144" w:rsidRPr="00395144" w:rsidRDefault="00395144" w:rsidP="00395144">
      <w:pPr>
        <w:widowControl w:val="0"/>
        <w:adjustRightInd w:val="0"/>
        <w:jc w:val="both"/>
        <w:rPr>
          <w:sz w:val="28"/>
          <w:szCs w:val="28"/>
        </w:rPr>
      </w:pPr>
      <w:r w:rsidRPr="00395144">
        <w:rPr>
          <w:sz w:val="28"/>
          <w:szCs w:val="28"/>
        </w:rPr>
        <w:t>*Указываются прогнозные объемы.</w:t>
      </w:r>
    </w:p>
    <w:p w:rsidR="00395144" w:rsidRPr="00395144" w:rsidRDefault="00395144" w:rsidP="00395144">
      <w:pPr>
        <w:widowControl w:val="0"/>
        <w:adjustRightInd w:val="0"/>
        <w:jc w:val="both"/>
        <w:rPr>
          <w:sz w:val="28"/>
          <w:szCs w:val="28"/>
        </w:rPr>
      </w:pPr>
      <w:bookmarkStart w:id="1" w:name="Par573"/>
      <w:bookmarkEnd w:id="1"/>
      <w:r w:rsidRPr="00395144">
        <w:rPr>
          <w:sz w:val="28"/>
          <w:szCs w:val="28"/>
        </w:rPr>
        <w:t>**Научно-исследовательские и опытно-конструкторские работы.</w:t>
      </w:r>
    </w:p>
    <w:p w:rsidR="00395144" w:rsidRPr="00395144" w:rsidRDefault="00395144" w:rsidP="00395144">
      <w:pPr>
        <w:widowControl w:val="0"/>
        <w:adjustRightInd w:val="0"/>
        <w:jc w:val="center"/>
        <w:rPr>
          <w:sz w:val="28"/>
          <w:szCs w:val="28"/>
        </w:rPr>
      </w:pPr>
    </w:p>
    <w:p w:rsidR="00395144" w:rsidRPr="00395144" w:rsidRDefault="00395144" w:rsidP="00395144">
      <w:pPr>
        <w:widowControl w:val="0"/>
        <w:adjustRightInd w:val="0"/>
        <w:jc w:val="center"/>
        <w:rPr>
          <w:sz w:val="28"/>
          <w:szCs w:val="28"/>
        </w:rPr>
      </w:pPr>
    </w:p>
    <w:p w:rsidR="00395144" w:rsidRPr="00395144" w:rsidRDefault="00395144" w:rsidP="00395144">
      <w:pPr>
        <w:widowControl w:val="0"/>
        <w:adjustRightInd w:val="0"/>
        <w:jc w:val="center"/>
        <w:rPr>
          <w:sz w:val="28"/>
          <w:szCs w:val="28"/>
        </w:rPr>
      </w:pPr>
    </w:p>
    <w:p w:rsidR="00395144" w:rsidRDefault="00395144" w:rsidP="00395144">
      <w:pPr>
        <w:widowControl w:val="0"/>
        <w:adjustRightInd w:val="0"/>
        <w:jc w:val="center"/>
        <w:rPr>
          <w:sz w:val="28"/>
          <w:szCs w:val="28"/>
        </w:rPr>
      </w:pPr>
      <w:r w:rsidRPr="00395144">
        <w:rPr>
          <w:sz w:val="28"/>
          <w:szCs w:val="28"/>
        </w:rPr>
        <w:t>_________».</w:t>
      </w:r>
    </w:p>
    <w:p w:rsidR="00406F51" w:rsidRDefault="00406F51" w:rsidP="00395144">
      <w:pPr>
        <w:widowControl w:val="0"/>
        <w:adjustRightInd w:val="0"/>
        <w:jc w:val="center"/>
        <w:rPr>
          <w:sz w:val="28"/>
          <w:szCs w:val="28"/>
        </w:rPr>
      </w:pPr>
    </w:p>
    <w:p w:rsidR="00406F51" w:rsidRDefault="00406F51" w:rsidP="00395144">
      <w:pPr>
        <w:widowControl w:val="0"/>
        <w:adjustRightInd w:val="0"/>
        <w:jc w:val="center"/>
        <w:rPr>
          <w:sz w:val="28"/>
          <w:szCs w:val="28"/>
        </w:rPr>
        <w:sectPr w:rsidR="00406F51" w:rsidSect="00C241DF">
          <w:pgSz w:w="16840" w:h="11907" w:orient="landscape"/>
          <w:pgMar w:top="1418" w:right="1134" w:bottom="567" w:left="1134" w:header="680" w:footer="624" w:gutter="0"/>
          <w:pgNumType w:start="1"/>
          <w:cols w:space="720"/>
          <w:titlePg/>
          <w:docGrid w:linePitch="272"/>
        </w:sectPr>
      </w:pPr>
    </w:p>
    <w:p w:rsidR="00406F51" w:rsidRPr="00406F51" w:rsidRDefault="00406F51" w:rsidP="00406F51">
      <w:pPr>
        <w:widowControl w:val="0"/>
        <w:tabs>
          <w:tab w:val="left" w:pos="6379"/>
        </w:tabs>
        <w:autoSpaceDE/>
        <w:ind w:left="5954"/>
        <w:jc w:val="center"/>
        <w:rPr>
          <w:rFonts w:eastAsia="Calibri"/>
          <w:sz w:val="28"/>
          <w:szCs w:val="28"/>
          <w:lang w:eastAsia="en-US"/>
        </w:rPr>
      </w:pPr>
      <w:r w:rsidRPr="00406F51">
        <w:rPr>
          <w:rFonts w:eastAsia="Calibri"/>
          <w:sz w:val="28"/>
          <w:szCs w:val="28"/>
          <w:lang w:eastAsia="en-US"/>
        </w:rPr>
        <w:lastRenderedPageBreak/>
        <w:t>ПРИЛОЖЕНИЕ № 4</w:t>
      </w:r>
    </w:p>
    <w:p w:rsidR="00406F51" w:rsidRPr="00406F51" w:rsidRDefault="00406F51" w:rsidP="00406F51">
      <w:pPr>
        <w:widowControl w:val="0"/>
        <w:tabs>
          <w:tab w:val="left" w:pos="6379"/>
        </w:tabs>
        <w:autoSpaceDE/>
        <w:ind w:left="5954"/>
        <w:jc w:val="center"/>
        <w:rPr>
          <w:rFonts w:eastAsia="Calibri"/>
          <w:sz w:val="28"/>
          <w:szCs w:val="28"/>
          <w:lang w:eastAsia="en-US"/>
        </w:rPr>
      </w:pPr>
      <w:r w:rsidRPr="00406F51">
        <w:rPr>
          <w:rFonts w:eastAsia="Calibri"/>
          <w:sz w:val="28"/>
          <w:szCs w:val="28"/>
          <w:lang w:eastAsia="en-US"/>
        </w:rPr>
        <w:t>к постановлению Правительства</w:t>
      </w:r>
    </w:p>
    <w:p w:rsidR="00406F51" w:rsidRPr="00406F51" w:rsidRDefault="00406F51" w:rsidP="00406F51">
      <w:pPr>
        <w:widowControl w:val="0"/>
        <w:tabs>
          <w:tab w:val="left" w:pos="6379"/>
        </w:tabs>
        <w:autoSpaceDE/>
        <w:ind w:left="5954"/>
        <w:jc w:val="center"/>
        <w:rPr>
          <w:rFonts w:eastAsia="Calibri"/>
          <w:sz w:val="28"/>
          <w:szCs w:val="28"/>
          <w:lang w:eastAsia="en-US"/>
        </w:rPr>
      </w:pPr>
      <w:r w:rsidRPr="00406F51">
        <w:rPr>
          <w:rFonts w:eastAsia="Calibri"/>
          <w:sz w:val="28"/>
          <w:szCs w:val="28"/>
          <w:lang w:eastAsia="en-US"/>
        </w:rPr>
        <w:t>Новосибирской области</w:t>
      </w:r>
    </w:p>
    <w:p w:rsidR="00406F51" w:rsidRPr="00406F51" w:rsidRDefault="00406F51" w:rsidP="00406F51">
      <w:pPr>
        <w:widowControl w:val="0"/>
        <w:tabs>
          <w:tab w:val="left" w:pos="5954"/>
          <w:tab w:val="left" w:pos="6521"/>
          <w:tab w:val="left" w:pos="6663"/>
        </w:tabs>
        <w:ind w:left="5954"/>
        <w:jc w:val="center"/>
        <w:rPr>
          <w:rFonts w:eastAsia="Calibri"/>
          <w:sz w:val="28"/>
          <w:szCs w:val="28"/>
          <w:lang w:eastAsia="en-US"/>
        </w:rPr>
      </w:pPr>
    </w:p>
    <w:p w:rsidR="00406F51" w:rsidRPr="00406F51" w:rsidRDefault="00406F51" w:rsidP="00406F51">
      <w:pPr>
        <w:widowControl w:val="0"/>
        <w:tabs>
          <w:tab w:val="left" w:pos="5954"/>
          <w:tab w:val="left" w:pos="6521"/>
          <w:tab w:val="left" w:pos="6663"/>
        </w:tabs>
        <w:ind w:left="5954"/>
        <w:jc w:val="center"/>
        <w:rPr>
          <w:rFonts w:eastAsia="Calibri"/>
          <w:sz w:val="28"/>
          <w:szCs w:val="28"/>
          <w:lang w:eastAsia="en-US"/>
        </w:rPr>
      </w:pPr>
    </w:p>
    <w:p w:rsidR="00406F51" w:rsidRPr="00406F51" w:rsidRDefault="00406F51" w:rsidP="00406F51">
      <w:pPr>
        <w:widowControl w:val="0"/>
        <w:tabs>
          <w:tab w:val="left" w:pos="5954"/>
          <w:tab w:val="left" w:pos="6521"/>
          <w:tab w:val="left" w:pos="6663"/>
        </w:tabs>
        <w:ind w:left="5954"/>
        <w:jc w:val="center"/>
        <w:rPr>
          <w:rFonts w:eastAsia="Calibri"/>
          <w:sz w:val="28"/>
          <w:szCs w:val="28"/>
          <w:lang w:eastAsia="en-US"/>
        </w:rPr>
      </w:pPr>
    </w:p>
    <w:p w:rsidR="00406F51" w:rsidRPr="00406F51" w:rsidRDefault="00406F51" w:rsidP="00406F51">
      <w:pPr>
        <w:widowControl w:val="0"/>
        <w:tabs>
          <w:tab w:val="left" w:pos="5954"/>
          <w:tab w:val="left" w:pos="6521"/>
          <w:tab w:val="left" w:pos="6663"/>
        </w:tabs>
        <w:ind w:left="5954"/>
        <w:jc w:val="center"/>
        <w:outlineLvl w:val="0"/>
        <w:rPr>
          <w:rFonts w:eastAsia="Calibri"/>
          <w:sz w:val="28"/>
          <w:szCs w:val="28"/>
          <w:lang w:eastAsia="en-US"/>
        </w:rPr>
      </w:pPr>
      <w:r w:rsidRPr="00406F51">
        <w:rPr>
          <w:rFonts w:eastAsia="Calibri"/>
          <w:sz w:val="28"/>
          <w:szCs w:val="28"/>
          <w:lang w:eastAsia="en-US"/>
        </w:rPr>
        <w:t>«ПРИЛОЖЕНИЕ № 10</w:t>
      </w:r>
    </w:p>
    <w:p w:rsidR="00406F51" w:rsidRPr="00406F51" w:rsidRDefault="00406F51" w:rsidP="00406F51">
      <w:pPr>
        <w:widowControl w:val="0"/>
        <w:tabs>
          <w:tab w:val="left" w:pos="5670"/>
          <w:tab w:val="left" w:pos="6521"/>
          <w:tab w:val="left" w:pos="6663"/>
        </w:tabs>
        <w:ind w:left="5954"/>
        <w:jc w:val="center"/>
        <w:outlineLvl w:val="0"/>
        <w:rPr>
          <w:rFonts w:eastAsia="Calibri"/>
          <w:sz w:val="28"/>
          <w:szCs w:val="28"/>
          <w:lang w:eastAsia="en-US"/>
        </w:rPr>
      </w:pPr>
      <w:r w:rsidRPr="00406F51">
        <w:rPr>
          <w:rFonts w:eastAsia="Calibri"/>
          <w:sz w:val="28"/>
          <w:szCs w:val="28"/>
          <w:lang w:eastAsia="en-US"/>
        </w:rPr>
        <w:t>к постановлению Правительства Новосибирской области</w:t>
      </w:r>
    </w:p>
    <w:p w:rsidR="00406F51" w:rsidRPr="00406F51" w:rsidRDefault="00406F51" w:rsidP="00406F51">
      <w:pPr>
        <w:widowControl w:val="0"/>
        <w:tabs>
          <w:tab w:val="left" w:pos="5670"/>
          <w:tab w:val="left" w:pos="6521"/>
          <w:tab w:val="left" w:pos="6663"/>
        </w:tabs>
        <w:ind w:left="5954"/>
        <w:jc w:val="center"/>
        <w:outlineLvl w:val="0"/>
        <w:rPr>
          <w:rFonts w:eastAsia="Calibri"/>
          <w:sz w:val="28"/>
          <w:szCs w:val="28"/>
          <w:lang w:eastAsia="en-US"/>
        </w:rPr>
      </w:pPr>
      <w:r w:rsidRPr="00406F51">
        <w:rPr>
          <w:rFonts w:eastAsia="Calibri"/>
          <w:sz w:val="28"/>
          <w:szCs w:val="28"/>
          <w:lang w:eastAsia="en-US"/>
        </w:rPr>
        <w:t>от 23.04.2013 № 177-п</w:t>
      </w:r>
    </w:p>
    <w:p w:rsidR="00406F51" w:rsidRPr="00406F51" w:rsidRDefault="00406F51" w:rsidP="00406F51">
      <w:pPr>
        <w:widowControl w:val="0"/>
        <w:adjustRightInd w:val="0"/>
        <w:jc w:val="center"/>
        <w:rPr>
          <w:rFonts w:eastAsia="Calibri"/>
          <w:sz w:val="28"/>
          <w:szCs w:val="28"/>
          <w:lang w:eastAsia="en-US"/>
        </w:rPr>
      </w:pPr>
    </w:p>
    <w:p w:rsidR="00406F51" w:rsidRPr="00406F51" w:rsidRDefault="00406F51" w:rsidP="00406F51">
      <w:pPr>
        <w:widowControl w:val="0"/>
        <w:adjustRightInd w:val="0"/>
        <w:jc w:val="center"/>
        <w:rPr>
          <w:rFonts w:eastAsia="Calibri"/>
          <w:sz w:val="28"/>
          <w:szCs w:val="28"/>
          <w:lang w:eastAsia="en-US"/>
        </w:rPr>
      </w:pPr>
    </w:p>
    <w:p w:rsidR="00406F51" w:rsidRPr="00406F51" w:rsidRDefault="00406F51" w:rsidP="00406F51">
      <w:pPr>
        <w:widowControl w:val="0"/>
        <w:adjustRightInd w:val="0"/>
        <w:jc w:val="center"/>
        <w:rPr>
          <w:rFonts w:eastAsia="Calibri"/>
          <w:b/>
          <w:sz w:val="28"/>
          <w:szCs w:val="28"/>
          <w:lang w:eastAsia="en-US"/>
        </w:rPr>
      </w:pPr>
      <w:r w:rsidRPr="00406F51">
        <w:rPr>
          <w:rFonts w:eastAsia="Calibri"/>
          <w:b/>
          <w:sz w:val="28"/>
          <w:szCs w:val="28"/>
          <w:lang w:eastAsia="en-US"/>
        </w:rPr>
        <w:t>ПОРЯДОК</w:t>
      </w:r>
    </w:p>
    <w:p w:rsidR="00406F51" w:rsidRPr="00406F51" w:rsidRDefault="00406F51" w:rsidP="00406F51">
      <w:pPr>
        <w:widowControl w:val="0"/>
        <w:adjustRightInd w:val="0"/>
        <w:jc w:val="center"/>
        <w:rPr>
          <w:rFonts w:eastAsia="Calibri"/>
          <w:b/>
          <w:sz w:val="28"/>
          <w:szCs w:val="28"/>
          <w:lang w:eastAsia="en-US"/>
        </w:rPr>
      </w:pPr>
      <w:r w:rsidRPr="00406F51">
        <w:rPr>
          <w:rFonts w:eastAsia="Calibri"/>
          <w:b/>
          <w:sz w:val="28"/>
          <w:szCs w:val="28"/>
          <w:lang w:eastAsia="en-US"/>
        </w:rPr>
        <w:t xml:space="preserve">финансирования мероприятий по профессиональному обучению и дополнительному профессиональному образованию лиц в </w:t>
      </w:r>
      <w:proofErr w:type="gramStart"/>
      <w:r w:rsidRPr="00406F51">
        <w:rPr>
          <w:rFonts w:eastAsia="Calibri"/>
          <w:b/>
          <w:sz w:val="28"/>
          <w:szCs w:val="28"/>
          <w:lang w:eastAsia="en-US"/>
        </w:rPr>
        <w:t>возрасте</w:t>
      </w:r>
      <w:proofErr w:type="gramEnd"/>
      <w:r w:rsidRPr="00406F51">
        <w:rPr>
          <w:rFonts w:eastAsia="Calibri"/>
          <w:b/>
          <w:sz w:val="28"/>
          <w:szCs w:val="28"/>
          <w:lang w:eastAsia="en-US"/>
        </w:rPr>
        <w:t xml:space="preserve"> 50-ти лет и старше, а также лиц </w:t>
      </w:r>
      <w:proofErr w:type="spellStart"/>
      <w:r w:rsidRPr="00406F51">
        <w:rPr>
          <w:rFonts w:eastAsia="Calibri"/>
          <w:b/>
          <w:sz w:val="28"/>
          <w:szCs w:val="28"/>
          <w:lang w:eastAsia="en-US"/>
        </w:rPr>
        <w:t>предпенсионного</w:t>
      </w:r>
      <w:proofErr w:type="spellEnd"/>
      <w:r w:rsidRPr="00406F51">
        <w:rPr>
          <w:rFonts w:eastAsia="Calibri"/>
          <w:b/>
          <w:sz w:val="28"/>
          <w:szCs w:val="28"/>
          <w:lang w:eastAsia="en-US"/>
        </w:rPr>
        <w:t xml:space="preserve"> возраста в рамках реализации государственной программы Новосибирской области </w:t>
      </w:r>
    </w:p>
    <w:p w:rsidR="00406F51" w:rsidRPr="00406F51" w:rsidRDefault="00406F51" w:rsidP="00406F51">
      <w:pPr>
        <w:widowControl w:val="0"/>
        <w:adjustRightInd w:val="0"/>
        <w:jc w:val="center"/>
        <w:rPr>
          <w:rFonts w:eastAsia="Calibri"/>
          <w:b/>
          <w:sz w:val="28"/>
          <w:szCs w:val="28"/>
          <w:lang w:eastAsia="en-US"/>
        </w:rPr>
      </w:pPr>
      <w:r w:rsidRPr="00406F51">
        <w:rPr>
          <w:rFonts w:eastAsia="Calibri"/>
          <w:b/>
          <w:sz w:val="28"/>
          <w:szCs w:val="28"/>
          <w:lang w:eastAsia="en-US"/>
        </w:rPr>
        <w:t xml:space="preserve">«Содействие занятости населения» </w:t>
      </w:r>
    </w:p>
    <w:p w:rsidR="00406F51" w:rsidRPr="00406F51" w:rsidRDefault="00406F51" w:rsidP="00406F51">
      <w:pPr>
        <w:widowControl w:val="0"/>
        <w:adjustRightInd w:val="0"/>
        <w:jc w:val="center"/>
        <w:rPr>
          <w:rFonts w:eastAsia="Calibri"/>
          <w:b/>
          <w:sz w:val="28"/>
          <w:szCs w:val="28"/>
          <w:lang w:eastAsia="en-US"/>
        </w:rPr>
      </w:pPr>
    </w:p>
    <w:p w:rsidR="00406F51" w:rsidRPr="00406F51" w:rsidRDefault="00406F51" w:rsidP="00406F51">
      <w:pPr>
        <w:widowControl w:val="0"/>
        <w:adjustRightInd w:val="0"/>
        <w:jc w:val="center"/>
        <w:rPr>
          <w:rFonts w:eastAsia="Calibri"/>
          <w:b/>
          <w:sz w:val="28"/>
          <w:szCs w:val="28"/>
          <w:lang w:eastAsia="en-US"/>
        </w:rPr>
      </w:pPr>
    </w:p>
    <w:p w:rsidR="00406F51" w:rsidRPr="00406F51" w:rsidRDefault="00406F51" w:rsidP="00406F51">
      <w:pPr>
        <w:widowControl w:val="0"/>
        <w:tabs>
          <w:tab w:val="left" w:pos="284"/>
        </w:tabs>
        <w:adjustRightInd w:val="0"/>
        <w:jc w:val="center"/>
        <w:rPr>
          <w:rFonts w:eastAsia="Calibri"/>
          <w:b/>
          <w:sz w:val="28"/>
          <w:szCs w:val="28"/>
          <w:lang w:eastAsia="en-US"/>
        </w:rPr>
      </w:pPr>
      <w:r w:rsidRPr="00406F51">
        <w:rPr>
          <w:rFonts w:eastAsia="Calibri"/>
          <w:b/>
          <w:sz w:val="28"/>
          <w:szCs w:val="28"/>
          <w:lang w:val="en-US" w:eastAsia="en-US"/>
        </w:rPr>
        <w:t>I</w:t>
      </w:r>
      <w:r w:rsidRPr="00406F51">
        <w:rPr>
          <w:rFonts w:eastAsia="Calibri"/>
          <w:b/>
          <w:sz w:val="28"/>
          <w:szCs w:val="28"/>
          <w:lang w:eastAsia="en-US"/>
        </w:rPr>
        <w:t>. Общие положения</w:t>
      </w:r>
    </w:p>
    <w:p w:rsidR="00406F51" w:rsidRPr="00406F51" w:rsidRDefault="00406F51" w:rsidP="00406F51">
      <w:pPr>
        <w:widowControl w:val="0"/>
        <w:tabs>
          <w:tab w:val="left" w:pos="284"/>
        </w:tabs>
        <w:adjustRightInd w:val="0"/>
        <w:jc w:val="center"/>
        <w:rPr>
          <w:rFonts w:eastAsia="Calibri"/>
          <w:sz w:val="28"/>
          <w:szCs w:val="28"/>
          <w:highlight w:val="cyan"/>
          <w:lang w:eastAsia="en-US"/>
        </w:rPr>
      </w:pPr>
    </w:p>
    <w:p w:rsidR="00406F51" w:rsidRPr="00406F51" w:rsidRDefault="00406F51" w:rsidP="00406F51">
      <w:pPr>
        <w:widowControl w:val="0"/>
        <w:adjustRightInd w:val="0"/>
        <w:ind w:firstLine="709"/>
        <w:contextualSpacing/>
        <w:jc w:val="both"/>
        <w:rPr>
          <w:rFonts w:eastAsia="Calibri"/>
          <w:sz w:val="28"/>
          <w:szCs w:val="28"/>
          <w:lang w:eastAsia="en-US"/>
        </w:rPr>
      </w:pPr>
      <w:r w:rsidRPr="00406F51">
        <w:rPr>
          <w:rFonts w:eastAsia="Calibri"/>
          <w:sz w:val="28"/>
          <w:szCs w:val="28"/>
          <w:lang w:eastAsia="en-US"/>
        </w:rPr>
        <w:t>1. </w:t>
      </w:r>
      <w:proofErr w:type="gramStart"/>
      <w:r w:rsidRPr="00406F51">
        <w:rPr>
          <w:rFonts w:eastAsia="Calibri"/>
          <w:sz w:val="28"/>
          <w:szCs w:val="28"/>
          <w:lang w:eastAsia="en-US"/>
        </w:rPr>
        <w:t xml:space="preserve">Настоящий Порядок разработан во исполнение Указа Президента Российской Федерации от 07.05.2018 № 204 «О национальных целях и стратегических задачах развития Российской Федерации на период до 2024 года» и регламентирует условия и размеры финансирования мероприятий по профессиональному обучению и дополнительному профессиональному образованию лиц в возрасте 50-ти лет и старше, а также лиц </w:t>
      </w:r>
      <w:proofErr w:type="spellStart"/>
      <w:r w:rsidRPr="00406F51">
        <w:rPr>
          <w:rFonts w:eastAsia="Calibri"/>
          <w:sz w:val="28"/>
          <w:szCs w:val="28"/>
          <w:lang w:eastAsia="en-US"/>
        </w:rPr>
        <w:t>предпенсионного</w:t>
      </w:r>
      <w:proofErr w:type="spellEnd"/>
      <w:r w:rsidRPr="00406F51">
        <w:rPr>
          <w:rFonts w:eastAsia="Calibri"/>
          <w:sz w:val="28"/>
          <w:szCs w:val="28"/>
          <w:lang w:eastAsia="en-US"/>
        </w:rPr>
        <w:t xml:space="preserve"> возраста (далее – граждане в возрасте 50-ти лет и старше</w:t>
      </w:r>
      <w:proofErr w:type="gramEnd"/>
      <w:r w:rsidRPr="00406F51">
        <w:rPr>
          <w:rFonts w:eastAsia="Calibri"/>
          <w:sz w:val="28"/>
          <w:szCs w:val="28"/>
          <w:lang w:eastAsia="en-US"/>
        </w:rPr>
        <w:t>).</w:t>
      </w:r>
    </w:p>
    <w:p w:rsidR="00406F51" w:rsidRPr="00406F51" w:rsidRDefault="00406F51" w:rsidP="00406F51">
      <w:pPr>
        <w:widowControl w:val="0"/>
        <w:adjustRightInd w:val="0"/>
        <w:ind w:firstLine="709"/>
        <w:contextualSpacing/>
        <w:jc w:val="both"/>
        <w:rPr>
          <w:rFonts w:eastAsia="Calibri"/>
          <w:sz w:val="28"/>
          <w:szCs w:val="28"/>
          <w:lang w:eastAsia="en-US"/>
        </w:rPr>
      </w:pPr>
      <w:r w:rsidRPr="00406F51">
        <w:rPr>
          <w:rFonts w:eastAsia="Calibri"/>
          <w:sz w:val="28"/>
          <w:szCs w:val="28"/>
          <w:lang w:eastAsia="en-US"/>
        </w:rPr>
        <w:t xml:space="preserve">2. В </w:t>
      </w:r>
      <w:proofErr w:type="gramStart"/>
      <w:r w:rsidRPr="00406F51">
        <w:rPr>
          <w:rFonts w:eastAsia="Calibri"/>
          <w:sz w:val="28"/>
          <w:szCs w:val="28"/>
          <w:lang w:eastAsia="en-US"/>
        </w:rPr>
        <w:t>целях</w:t>
      </w:r>
      <w:proofErr w:type="gramEnd"/>
      <w:r w:rsidRPr="00406F51">
        <w:rPr>
          <w:rFonts w:eastAsia="Calibri"/>
          <w:sz w:val="28"/>
          <w:szCs w:val="28"/>
          <w:lang w:eastAsia="en-US"/>
        </w:rPr>
        <w:t xml:space="preserve"> реализации настоящего Порядка применяются следующие основные понятия: </w:t>
      </w:r>
    </w:p>
    <w:p w:rsidR="00406F51" w:rsidRPr="00406F51" w:rsidRDefault="00406F51" w:rsidP="00406F51">
      <w:pPr>
        <w:widowControl w:val="0"/>
        <w:adjustRightInd w:val="0"/>
        <w:ind w:firstLine="709"/>
        <w:contextualSpacing/>
        <w:jc w:val="both"/>
        <w:rPr>
          <w:rFonts w:eastAsia="Calibri"/>
          <w:strike/>
          <w:sz w:val="28"/>
          <w:szCs w:val="28"/>
          <w:lang w:eastAsia="en-US"/>
        </w:rPr>
      </w:pPr>
      <w:proofErr w:type="gramStart"/>
      <w:r w:rsidRPr="00406F51">
        <w:rPr>
          <w:rFonts w:eastAsia="Calibri"/>
          <w:sz w:val="28"/>
          <w:szCs w:val="28"/>
          <w:lang w:eastAsia="en-US"/>
        </w:rPr>
        <w:t>1) граждане в возрасте 50-ти лет и старше – состоящие в трудовых отношениях, а также граждане, ищущие работу и обратившиеся в органы службы занятости (далее – граждане, ищущие работу), за исключением граждан в возрасте 50-ти лет и старше, зарегистрированных в государственных казенных учреждениях Новосибирской области центрах занятости населения (далее – центры занятости населения) в качестве безработных;</w:t>
      </w:r>
      <w:proofErr w:type="gramEnd"/>
    </w:p>
    <w:p w:rsidR="00406F51" w:rsidRPr="00406F51" w:rsidRDefault="00406F51" w:rsidP="00406F51">
      <w:pPr>
        <w:widowControl w:val="0"/>
        <w:adjustRightInd w:val="0"/>
        <w:ind w:firstLine="709"/>
        <w:contextualSpacing/>
        <w:jc w:val="both"/>
        <w:rPr>
          <w:rFonts w:eastAsia="Calibri"/>
          <w:sz w:val="28"/>
          <w:szCs w:val="28"/>
          <w:lang w:eastAsia="en-US"/>
        </w:rPr>
      </w:pPr>
      <w:r w:rsidRPr="00406F51">
        <w:rPr>
          <w:rFonts w:eastAsia="Calibri"/>
          <w:sz w:val="28"/>
          <w:szCs w:val="28"/>
          <w:lang w:eastAsia="en-US"/>
        </w:rPr>
        <w:t xml:space="preserve">2) работодатели – юридические лица, индивидуальные предприниматели </w:t>
      </w:r>
      <w:proofErr w:type="gramStart"/>
      <w:r w:rsidRPr="00406F51">
        <w:rPr>
          <w:rFonts w:eastAsia="Calibri"/>
          <w:sz w:val="28"/>
          <w:szCs w:val="28"/>
          <w:lang w:eastAsia="en-US"/>
        </w:rPr>
        <w:t>–п</w:t>
      </w:r>
      <w:proofErr w:type="gramEnd"/>
      <w:r w:rsidRPr="00406F51">
        <w:rPr>
          <w:rFonts w:eastAsia="Calibri"/>
          <w:sz w:val="28"/>
          <w:szCs w:val="28"/>
          <w:lang w:eastAsia="en-US"/>
        </w:rPr>
        <w:t>роизводители товаров, работ, услуг, реализующие мероприятия по профессиональному обучению и дополнительному профессиональному образованию граждан в возрасте 50-ти лет и старше;</w:t>
      </w:r>
    </w:p>
    <w:p w:rsidR="00406F51" w:rsidRPr="00406F51" w:rsidRDefault="00406F51" w:rsidP="00406F51">
      <w:pPr>
        <w:widowControl w:val="0"/>
        <w:adjustRightInd w:val="0"/>
        <w:ind w:firstLine="709"/>
        <w:contextualSpacing/>
        <w:jc w:val="both"/>
        <w:rPr>
          <w:rFonts w:eastAsia="Calibri"/>
          <w:sz w:val="28"/>
          <w:szCs w:val="28"/>
          <w:lang w:eastAsia="en-US"/>
        </w:rPr>
      </w:pPr>
      <w:r w:rsidRPr="00406F51">
        <w:rPr>
          <w:rFonts w:eastAsia="Calibri"/>
          <w:sz w:val="28"/>
          <w:szCs w:val="28"/>
          <w:lang w:eastAsia="en-US"/>
        </w:rPr>
        <w:t xml:space="preserve">3) образовательные организации – организации, осуществляющие образовательную деятельность, имеющие лицензии на образовательную деятельность по соответствующим образовательным программам, на базе которых осуществляется профессиональное обучение и дополнительное </w:t>
      </w:r>
      <w:r w:rsidRPr="00406F51">
        <w:rPr>
          <w:rFonts w:eastAsia="Calibri"/>
          <w:sz w:val="28"/>
          <w:szCs w:val="28"/>
          <w:lang w:eastAsia="en-US"/>
        </w:rPr>
        <w:lastRenderedPageBreak/>
        <w:t>профессиональное образование граждан в возрасте 50-ти лет и старше.</w:t>
      </w:r>
    </w:p>
    <w:p w:rsidR="00406F51" w:rsidRPr="00406F51" w:rsidRDefault="00406F51" w:rsidP="00406F51">
      <w:pPr>
        <w:widowControl w:val="0"/>
        <w:adjustRightInd w:val="0"/>
        <w:ind w:firstLine="709"/>
        <w:contextualSpacing/>
        <w:jc w:val="both"/>
        <w:rPr>
          <w:rFonts w:eastAsia="Calibri"/>
          <w:sz w:val="28"/>
          <w:szCs w:val="28"/>
          <w:lang w:eastAsia="en-US"/>
        </w:rPr>
      </w:pPr>
      <w:r w:rsidRPr="00406F51">
        <w:rPr>
          <w:rFonts w:eastAsia="Calibri"/>
          <w:sz w:val="28"/>
          <w:szCs w:val="28"/>
          <w:lang w:eastAsia="en-US"/>
        </w:rPr>
        <w:t>3. </w:t>
      </w:r>
      <w:proofErr w:type="gramStart"/>
      <w:r w:rsidRPr="00406F51">
        <w:rPr>
          <w:rFonts w:eastAsia="Calibri"/>
          <w:sz w:val="28"/>
          <w:szCs w:val="28"/>
          <w:lang w:eastAsia="en-US"/>
        </w:rPr>
        <w:t>Финансирование расходов на реализацию мероприятий по профессиональному обучению и дополнительному профессиональному образованию граждан в возрасте 50-ти лет и старше на соответствующий финансовый год осуществляется в пределах бюджетных ассигнований и лимитов бюджетных обязательств, установленных главному распорядителю средств областного бюджета – министерству труда и социального развития Новосибирской области (далее – министерство) в соответствии со сводной бюджетной росписью областного бюджета и порядком составления и ведения</w:t>
      </w:r>
      <w:proofErr w:type="gramEnd"/>
      <w:r w:rsidRPr="00406F51">
        <w:rPr>
          <w:rFonts w:eastAsia="Calibri"/>
          <w:sz w:val="28"/>
          <w:szCs w:val="28"/>
          <w:lang w:eastAsia="en-US"/>
        </w:rPr>
        <w:t xml:space="preserve"> сводной бюджетной росписи областного бюджета Новосибирской области, </w:t>
      </w:r>
      <w:proofErr w:type="gramStart"/>
      <w:r w:rsidRPr="00406F51">
        <w:rPr>
          <w:rFonts w:eastAsia="Calibri"/>
          <w:sz w:val="28"/>
          <w:szCs w:val="28"/>
          <w:lang w:eastAsia="en-US"/>
        </w:rPr>
        <w:t>утвержденными</w:t>
      </w:r>
      <w:proofErr w:type="gramEnd"/>
      <w:r w:rsidRPr="00406F51">
        <w:rPr>
          <w:rFonts w:eastAsia="Calibri"/>
          <w:sz w:val="28"/>
          <w:szCs w:val="28"/>
          <w:lang w:eastAsia="en-US"/>
        </w:rPr>
        <w:t xml:space="preserve"> министерством финансов и налоговой политики Новосибирской области.</w:t>
      </w:r>
    </w:p>
    <w:p w:rsidR="00406F51" w:rsidRPr="00406F51" w:rsidRDefault="00406F51" w:rsidP="00406F51">
      <w:pPr>
        <w:widowControl w:val="0"/>
        <w:adjustRightInd w:val="0"/>
        <w:ind w:firstLine="709"/>
        <w:jc w:val="both"/>
        <w:rPr>
          <w:rFonts w:eastAsia="Calibri"/>
          <w:sz w:val="28"/>
          <w:szCs w:val="28"/>
          <w:lang w:eastAsia="en-US"/>
        </w:rPr>
      </w:pPr>
      <w:r w:rsidRPr="00406F51">
        <w:rPr>
          <w:rFonts w:eastAsia="Calibri"/>
          <w:sz w:val="28"/>
          <w:szCs w:val="28"/>
          <w:lang w:eastAsia="en-US"/>
        </w:rPr>
        <w:t xml:space="preserve">4. Финансирование мероприятий по профессиональному обучению и дополнительному профессиональному образованию граждан в </w:t>
      </w:r>
      <w:proofErr w:type="gramStart"/>
      <w:r w:rsidRPr="00406F51">
        <w:rPr>
          <w:rFonts w:eastAsia="Calibri"/>
          <w:sz w:val="28"/>
          <w:szCs w:val="28"/>
          <w:lang w:eastAsia="en-US"/>
        </w:rPr>
        <w:t>возрасте</w:t>
      </w:r>
      <w:proofErr w:type="gramEnd"/>
      <w:r w:rsidRPr="00406F51">
        <w:rPr>
          <w:rFonts w:eastAsia="Calibri"/>
          <w:sz w:val="28"/>
          <w:szCs w:val="28"/>
          <w:lang w:eastAsia="en-US"/>
        </w:rPr>
        <w:t xml:space="preserve"> 50-ти лет и старше осуществляется центрами занятости населения с использованием следующих механизмов:</w:t>
      </w:r>
    </w:p>
    <w:p w:rsidR="00406F51" w:rsidRPr="00406F51" w:rsidRDefault="00406F51" w:rsidP="00406F51">
      <w:pPr>
        <w:widowControl w:val="0"/>
        <w:adjustRightInd w:val="0"/>
        <w:ind w:firstLine="709"/>
        <w:jc w:val="both"/>
        <w:rPr>
          <w:rFonts w:eastAsia="Calibri"/>
          <w:sz w:val="28"/>
          <w:szCs w:val="28"/>
          <w:lang w:eastAsia="en-US"/>
        </w:rPr>
      </w:pPr>
      <w:r w:rsidRPr="00406F51">
        <w:rPr>
          <w:rFonts w:eastAsia="Calibri"/>
          <w:sz w:val="28"/>
          <w:szCs w:val="28"/>
          <w:lang w:eastAsia="en-US"/>
        </w:rPr>
        <w:t>1) реализации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6F51" w:rsidRPr="00406F51" w:rsidRDefault="00406F51" w:rsidP="00406F51">
      <w:pPr>
        <w:widowControl w:val="0"/>
        <w:adjustRightInd w:val="0"/>
        <w:ind w:firstLine="709"/>
        <w:jc w:val="both"/>
        <w:rPr>
          <w:rFonts w:eastAsia="Calibri"/>
          <w:sz w:val="28"/>
          <w:szCs w:val="28"/>
          <w:lang w:eastAsia="en-US"/>
        </w:rPr>
      </w:pPr>
      <w:r w:rsidRPr="00406F51">
        <w:rPr>
          <w:rFonts w:eastAsia="Calibri"/>
          <w:sz w:val="28"/>
          <w:szCs w:val="28"/>
          <w:lang w:eastAsia="en-US"/>
        </w:rPr>
        <w:t xml:space="preserve">2) предоставления гражданам в </w:t>
      </w:r>
      <w:proofErr w:type="gramStart"/>
      <w:r w:rsidRPr="00406F51">
        <w:rPr>
          <w:rFonts w:eastAsia="Calibri"/>
          <w:sz w:val="28"/>
          <w:szCs w:val="28"/>
          <w:lang w:eastAsia="en-US"/>
        </w:rPr>
        <w:t>возрасте</w:t>
      </w:r>
      <w:proofErr w:type="gramEnd"/>
      <w:r w:rsidRPr="00406F51">
        <w:rPr>
          <w:rFonts w:eastAsia="Calibri"/>
          <w:sz w:val="28"/>
          <w:szCs w:val="28"/>
          <w:lang w:eastAsia="en-US"/>
        </w:rPr>
        <w:t xml:space="preserve"> 50-ти лет и старше единовременной финансовой помощи на прохождение профессионального обучения и получение дополнительного профессионального образования (далее – единовременная финансовая помощь на образовательные услуги).</w:t>
      </w:r>
    </w:p>
    <w:p w:rsidR="00406F51" w:rsidRPr="00406F51" w:rsidRDefault="00406F51" w:rsidP="00406F51">
      <w:pPr>
        <w:widowControl w:val="0"/>
        <w:suppressAutoHyphens/>
        <w:adjustRightInd w:val="0"/>
        <w:ind w:firstLine="709"/>
        <w:jc w:val="both"/>
        <w:rPr>
          <w:rFonts w:eastAsia="Calibri"/>
          <w:sz w:val="28"/>
          <w:szCs w:val="28"/>
          <w:lang w:eastAsia="en-US"/>
        </w:rPr>
      </w:pPr>
      <w:r w:rsidRPr="00406F51">
        <w:rPr>
          <w:rFonts w:eastAsia="Calibri"/>
          <w:sz w:val="28"/>
          <w:szCs w:val="28"/>
          <w:lang w:eastAsia="en-US"/>
        </w:rPr>
        <w:t xml:space="preserve">5. Профессиональное обучение и дополнительное профессиональное образование граждан в возрасте 50-ти лет и старше осуществляется в образовательных организациях по </w:t>
      </w:r>
      <w:proofErr w:type="gramStart"/>
      <w:r w:rsidRPr="00406F51">
        <w:rPr>
          <w:rFonts w:eastAsia="Calibri"/>
          <w:sz w:val="28"/>
          <w:szCs w:val="28"/>
          <w:lang w:eastAsia="en-US"/>
        </w:rPr>
        <w:t>очной</w:t>
      </w:r>
      <w:proofErr w:type="gramEnd"/>
      <w:r w:rsidRPr="00406F51">
        <w:rPr>
          <w:rFonts w:eastAsia="Calibri"/>
          <w:sz w:val="28"/>
          <w:szCs w:val="28"/>
          <w:lang w:eastAsia="en-US"/>
        </w:rPr>
        <w:t>, очно-заочной формам обучения, а также с применением дистанционных образовательных технологий.</w:t>
      </w:r>
    </w:p>
    <w:p w:rsidR="00406F51" w:rsidRPr="00406F51" w:rsidRDefault="00406F51" w:rsidP="00406F51">
      <w:pPr>
        <w:widowControl w:val="0"/>
        <w:suppressAutoHyphens/>
        <w:adjustRightInd w:val="0"/>
        <w:ind w:firstLine="709"/>
        <w:jc w:val="both"/>
        <w:rPr>
          <w:rFonts w:eastAsia="Calibri"/>
          <w:sz w:val="28"/>
          <w:szCs w:val="28"/>
          <w:lang w:eastAsia="en-US"/>
        </w:rPr>
      </w:pPr>
      <w:r w:rsidRPr="00406F51">
        <w:rPr>
          <w:rFonts w:eastAsia="Calibri"/>
          <w:sz w:val="28"/>
          <w:szCs w:val="28"/>
          <w:lang w:eastAsia="en-US"/>
        </w:rPr>
        <w:t xml:space="preserve">Средний период профессионального обучения и дополнительного профессионального образования граждан в </w:t>
      </w:r>
      <w:proofErr w:type="gramStart"/>
      <w:r w:rsidRPr="00406F51">
        <w:rPr>
          <w:rFonts w:eastAsia="Calibri"/>
          <w:sz w:val="28"/>
          <w:szCs w:val="28"/>
          <w:lang w:eastAsia="en-US"/>
        </w:rPr>
        <w:t>возрасте</w:t>
      </w:r>
      <w:proofErr w:type="gramEnd"/>
      <w:r w:rsidRPr="00406F51">
        <w:rPr>
          <w:rFonts w:eastAsia="Calibri"/>
          <w:sz w:val="28"/>
          <w:szCs w:val="28"/>
          <w:lang w:eastAsia="en-US"/>
        </w:rPr>
        <w:t xml:space="preserve"> 50-ти лет и старше равен трем месяцам.</w:t>
      </w:r>
    </w:p>
    <w:p w:rsidR="00406F51" w:rsidRPr="00406F51" w:rsidRDefault="00406F51" w:rsidP="00406F51">
      <w:pPr>
        <w:widowControl w:val="0"/>
        <w:suppressAutoHyphens/>
        <w:adjustRightInd w:val="0"/>
        <w:ind w:firstLine="709"/>
        <w:jc w:val="both"/>
        <w:rPr>
          <w:rFonts w:eastAsia="Calibri"/>
          <w:sz w:val="28"/>
          <w:szCs w:val="28"/>
          <w:lang w:eastAsia="en-US"/>
        </w:rPr>
      </w:pPr>
      <w:r w:rsidRPr="00406F51">
        <w:rPr>
          <w:rFonts w:eastAsia="Calibri"/>
          <w:sz w:val="28"/>
          <w:szCs w:val="28"/>
          <w:lang w:eastAsia="en-US"/>
        </w:rPr>
        <w:t xml:space="preserve">Гражданин в </w:t>
      </w:r>
      <w:proofErr w:type="gramStart"/>
      <w:r w:rsidRPr="00406F51">
        <w:rPr>
          <w:rFonts w:eastAsia="Calibri"/>
          <w:sz w:val="28"/>
          <w:szCs w:val="28"/>
          <w:lang w:eastAsia="en-US"/>
        </w:rPr>
        <w:t>возрасте</w:t>
      </w:r>
      <w:proofErr w:type="gramEnd"/>
      <w:r w:rsidRPr="00406F51">
        <w:rPr>
          <w:rFonts w:eastAsia="Calibri"/>
          <w:sz w:val="28"/>
          <w:szCs w:val="28"/>
          <w:lang w:eastAsia="en-US"/>
        </w:rPr>
        <w:t xml:space="preserve"> 50-ти лет и старше имеет право пройти профессиональное обучение или получить дополнительное профессиональное образование в соответствии с условиями, определенными настоящим Порядком, один раз.</w:t>
      </w:r>
    </w:p>
    <w:p w:rsidR="00406F51" w:rsidRPr="00406F51" w:rsidRDefault="00406F51" w:rsidP="00406F51">
      <w:pPr>
        <w:widowControl w:val="0"/>
        <w:suppressAutoHyphens/>
        <w:adjustRightInd w:val="0"/>
        <w:jc w:val="both"/>
        <w:rPr>
          <w:rFonts w:eastAsia="Calibri"/>
          <w:sz w:val="28"/>
          <w:szCs w:val="28"/>
          <w:lang w:eastAsia="en-US"/>
        </w:rPr>
      </w:pPr>
    </w:p>
    <w:p w:rsidR="00406F51" w:rsidRPr="00406F51" w:rsidRDefault="00406F51" w:rsidP="00406F51">
      <w:pPr>
        <w:widowControl w:val="0"/>
        <w:tabs>
          <w:tab w:val="left" w:pos="0"/>
        </w:tabs>
        <w:suppressAutoHyphens/>
        <w:adjustRightInd w:val="0"/>
        <w:jc w:val="center"/>
        <w:rPr>
          <w:rFonts w:eastAsia="Calibri"/>
          <w:b/>
          <w:sz w:val="28"/>
          <w:szCs w:val="28"/>
          <w:lang w:eastAsia="en-US"/>
        </w:rPr>
      </w:pPr>
      <w:r w:rsidRPr="00406F51">
        <w:rPr>
          <w:rFonts w:eastAsia="Calibri"/>
          <w:b/>
          <w:sz w:val="28"/>
          <w:szCs w:val="28"/>
          <w:lang w:val="en-US" w:eastAsia="en-US"/>
        </w:rPr>
        <w:t>II</w:t>
      </w:r>
      <w:r w:rsidRPr="00406F51">
        <w:rPr>
          <w:rFonts w:eastAsia="Calibri"/>
          <w:b/>
          <w:sz w:val="28"/>
          <w:szCs w:val="28"/>
          <w:lang w:eastAsia="en-US"/>
        </w:rPr>
        <w:t xml:space="preserve">. Реализация Федерального закона от 05.04.2013 № 44-ФЗ </w:t>
      </w:r>
    </w:p>
    <w:p w:rsidR="00406F51" w:rsidRPr="00406F51" w:rsidRDefault="00406F51" w:rsidP="00406F51">
      <w:pPr>
        <w:widowControl w:val="0"/>
        <w:tabs>
          <w:tab w:val="left" w:pos="0"/>
        </w:tabs>
        <w:suppressAutoHyphens/>
        <w:adjustRightInd w:val="0"/>
        <w:jc w:val="center"/>
        <w:rPr>
          <w:rFonts w:eastAsia="Calibri"/>
          <w:b/>
          <w:sz w:val="28"/>
          <w:szCs w:val="28"/>
          <w:lang w:eastAsia="en-US"/>
        </w:rPr>
      </w:pPr>
      <w:r w:rsidRPr="00406F51">
        <w:rPr>
          <w:rFonts w:eastAsia="Calibri"/>
          <w:b/>
          <w:sz w:val="28"/>
          <w:szCs w:val="28"/>
          <w:lang w:eastAsia="en-US"/>
        </w:rPr>
        <w:t>«О контрактной системе в сфере закупок товаров, работ, услуг для обеспечения государственных и муниципальных нужд»</w:t>
      </w:r>
    </w:p>
    <w:p w:rsidR="00406F51" w:rsidRPr="00406F51" w:rsidRDefault="00406F51" w:rsidP="00406F51">
      <w:pPr>
        <w:widowControl w:val="0"/>
        <w:tabs>
          <w:tab w:val="left" w:pos="284"/>
        </w:tabs>
        <w:suppressAutoHyphens/>
        <w:adjustRightInd w:val="0"/>
        <w:rPr>
          <w:rFonts w:eastAsia="Calibri"/>
          <w:sz w:val="28"/>
          <w:szCs w:val="28"/>
          <w:lang w:eastAsia="en-US"/>
        </w:rPr>
      </w:pPr>
    </w:p>
    <w:p w:rsidR="00406F51" w:rsidRPr="00406F51" w:rsidRDefault="00406F51" w:rsidP="00406F51">
      <w:pPr>
        <w:widowControl w:val="0"/>
        <w:adjustRightInd w:val="0"/>
        <w:ind w:firstLine="709"/>
        <w:jc w:val="both"/>
        <w:rPr>
          <w:rFonts w:eastAsia="Calibri"/>
          <w:sz w:val="28"/>
          <w:szCs w:val="28"/>
          <w:lang w:eastAsia="en-US"/>
        </w:rPr>
      </w:pPr>
      <w:r w:rsidRPr="00406F51">
        <w:rPr>
          <w:rFonts w:eastAsia="Calibri"/>
          <w:sz w:val="28"/>
          <w:szCs w:val="28"/>
          <w:lang w:eastAsia="en-US"/>
        </w:rPr>
        <w:t>6. </w:t>
      </w:r>
      <w:proofErr w:type="gramStart"/>
      <w:r w:rsidRPr="00406F51">
        <w:rPr>
          <w:rFonts w:eastAsia="Calibri"/>
          <w:sz w:val="28"/>
          <w:szCs w:val="28"/>
          <w:lang w:eastAsia="en-US"/>
        </w:rPr>
        <w:t xml:space="preserve">Финансирование мероприятий по профессиональному обучению и дополнительному профессиональному образованию граждан в возрасте 50-ти лет и старше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осуществляется в случае организации профессионального обучения и дополнительного профессионального образования </w:t>
      </w:r>
      <w:r w:rsidRPr="00406F51">
        <w:rPr>
          <w:rFonts w:eastAsia="Calibri"/>
          <w:sz w:val="28"/>
          <w:szCs w:val="28"/>
          <w:lang w:eastAsia="en-US"/>
        </w:rPr>
        <w:lastRenderedPageBreak/>
        <w:t>граждан в возрасте 50-ти лет и старше, ищущих работу, и предусматривает</w:t>
      </w:r>
      <w:proofErr w:type="gramEnd"/>
      <w:r w:rsidRPr="00406F51">
        <w:rPr>
          <w:rFonts w:eastAsia="Calibri"/>
          <w:sz w:val="28"/>
          <w:szCs w:val="28"/>
          <w:lang w:eastAsia="en-US"/>
        </w:rPr>
        <w:t xml:space="preserve"> принятие решения о направлении на профессиональное обучение или дополнительное профессиональное образование граждан в возрасте 50-ти лет и старше, ищущих работу, при соблюдении следующих условий:</w:t>
      </w:r>
    </w:p>
    <w:p w:rsidR="00406F51" w:rsidRPr="00406F51" w:rsidRDefault="00406F51" w:rsidP="00406F51">
      <w:pPr>
        <w:widowControl w:val="0"/>
        <w:adjustRightInd w:val="0"/>
        <w:ind w:firstLine="708"/>
        <w:jc w:val="both"/>
        <w:rPr>
          <w:rFonts w:eastAsia="Calibri"/>
          <w:sz w:val="28"/>
          <w:szCs w:val="28"/>
          <w:lang w:eastAsia="en-US"/>
        </w:rPr>
      </w:pPr>
      <w:r w:rsidRPr="00406F51">
        <w:rPr>
          <w:rFonts w:eastAsia="Calibri"/>
          <w:sz w:val="28"/>
          <w:szCs w:val="28"/>
          <w:lang w:eastAsia="en-US"/>
        </w:rPr>
        <w:t>1) личное обращение в центр занятости населения по месту жительства или месту пребывания;</w:t>
      </w:r>
    </w:p>
    <w:p w:rsidR="00406F51" w:rsidRPr="00406F51" w:rsidRDefault="00406F51" w:rsidP="00406F51">
      <w:pPr>
        <w:widowControl w:val="0"/>
        <w:adjustRightInd w:val="0"/>
        <w:ind w:firstLine="708"/>
        <w:jc w:val="both"/>
        <w:rPr>
          <w:rFonts w:eastAsia="Calibri"/>
          <w:sz w:val="28"/>
          <w:szCs w:val="28"/>
          <w:lang w:eastAsia="en-US"/>
        </w:rPr>
      </w:pPr>
      <w:r w:rsidRPr="00406F51">
        <w:rPr>
          <w:rFonts w:eastAsia="Calibri"/>
          <w:sz w:val="28"/>
          <w:szCs w:val="28"/>
          <w:lang w:eastAsia="en-US"/>
        </w:rPr>
        <w:t>2) представление следующих документов:</w:t>
      </w:r>
    </w:p>
    <w:p w:rsidR="00406F51" w:rsidRPr="00406F51" w:rsidRDefault="00406F51" w:rsidP="00406F51">
      <w:pPr>
        <w:widowControl w:val="0"/>
        <w:suppressAutoHyphens/>
        <w:adjustRightInd w:val="0"/>
        <w:ind w:firstLine="709"/>
        <w:jc w:val="both"/>
        <w:rPr>
          <w:rFonts w:eastAsia="Calibri"/>
          <w:sz w:val="28"/>
          <w:szCs w:val="28"/>
          <w:lang w:eastAsia="en-US"/>
        </w:rPr>
      </w:pPr>
      <w:r w:rsidRPr="00406F51">
        <w:rPr>
          <w:rFonts w:eastAsia="Calibri"/>
          <w:sz w:val="28"/>
          <w:szCs w:val="28"/>
          <w:lang w:eastAsia="en-US"/>
        </w:rPr>
        <w:t>а) заявления о направлении на профессиональное обучение или дополнительное профессиональное образование;</w:t>
      </w:r>
    </w:p>
    <w:p w:rsidR="00406F51" w:rsidRPr="00406F51" w:rsidRDefault="00406F51" w:rsidP="00406F51">
      <w:pPr>
        <w:widowControl w:val="0"/>
        <w:adjustRightInd w:val="0"/>
        <w:ind w:firstLine="709"/>
        <w:jc w:val="both"/>
        <w:rPr>
          <w:rFonts w:eastAsia="Calibri"/>
          <w:sz w:val="28"/>
          <w:szCs w:val="28"/>
          <w:lang w:eastAsia="en-US"/>
        </w:rPr>
      </w:pPr>
      <w:r w:rsidRPr="00406F51">
        <w:rPr>
          <w:rFonts w:eastAsia="Calibri"/>
          <w:sz w:val="28"/>
          <w:szCs w:val="28"/>
          <w:lang w:eastAsia="en-US"/>
        </w:rPr>
        <w:t>б) паспорта гражданина Российской Федерации или документа, его заменяющего;</w:t>
      </w:r>
    </w:p>
    <w:p w:rsidR="00406F51" w:rsidRPr="00406F51" w:rsidRDefault="00406F51" w:rsidP="00406F51">
      <w:pPr>
        <w:widowControl w:val="0"/>
        <w:suppressAutoHyphens/>
        <w:adjustRightInd w:val="0"/>
        <w:ind w:firstLine="709"/>
        <w:jc w:val="both"/>
        <w:rPr>
          <w:rFonts w:eastAsia="Calibri"/>
          <w:sz w:val="28"/>
          <w:szCs w:val="28"/>
          <w:lang w:eastAsia="en-US"/>
        </w:rPr>
      </w:pPr>
      <w:r w:rsidRPr="00406F51">
        <w:rPr>
          <w:rFonts w:eastAsia="Calibri"/>
          <w:sz w:val="28"/>
          <w:szCs w:val="28"/>
          <w:lang w:eastAsia="en-US"/>
        </w:rPr>
        <w:t>в) документа об образовании и (или) квалификации (при наличии);</w:t>
      </w:r>
    </w:p>
    <w:p w:rsidR="00406F51" w:rsidRPr="00406F51" w:rsidRDefault="00406F51" w:rsidP="00406F51">
      <w:pPr>
        <w:widowControl w:val="0"/>
        <w:suppressAutoHyphens/>
        <w:adjustRightInd w:val="0"/>
        <w:ind w:firstLine="709"/>
        <w:jc w:val="both"/>
        <w:rPr>
          <w:rFonts w:eastAsia="Calibri"/>
          <w:sz w:val="28"/>
          <w:szCs w:val="28"/>
          <w:lang w:eastAsia="en-US"/>
        </w:rPr>
      </w:pPr>
      <w:r w:rsidRPr="00406F51">
        <w:rPr>
          <w:rFonts w:eastAsia="Calibri"/>
          <w:sz w:val="28"/>
          <w:szCs w:val="28"/>
          <w:lang w:eastAsia="en-US"/>
        </w:rPr>
        <w:t xml:space="preserve">г) трудовой книжки; </w:t>
      </w:r>
    </w:p>
    <w:p w:rsidR="00406F51" w:rsidRPr="00406F51" w:rsidRDefault="00406F51" w:rsidP="00406F51">
      <w:pPr>
        <w:widowControl w:val="0"/>
        <w:suppressAutoHyphens/>
        <w:adjustRightInd w:val="0"/>
        <w:ind w:firstLine="709"/>
        <w:contextualSpacing/>
        <w:jc w:val="both"/>
        <w:rPr>
          <w:rFonts w:eastAsia="Calibri"/>
          <w:sz w:val="28"/>
          <w:szCs w:val="28"/>
          <w:lang w:eastAsia="en-US"/>
        </w:rPr>
      </w:pPr>
      <w:r w:rsidRPr="00406F51">
        <w:rPr>
          <w:rFonts w:eastAsia="Calibri"/>
          <w:sz w:val="28"/>
          <w:szCs w:val="28"/>
          <w:lang w:eastAsia="en-US"/>
        </w:rPr>
        <w:t xml:space="preserve">д) индивидуальной программы реабилитации или </w:t>
      </w:r>
      <w:proofErr w:type="spellStart"/>
      <w:r w:rsidRPr="00406F51">
        <w:rPr>
          <w:rFonts w:eastAsia="Calibri"/>
          <w:sz w:val="28"/>
          <w:szCs w:val="28"/>
          <w:lang w:eastAsia="en-US"/>
        </w:rPr>
        <w:t>абилитации</w:t>
      </w:r>
      <w:proofErr w:type="spellEnd"/>
      <w:r w:rsidRPr="00406F51">
        <w:rPr>
          <w:rFonts w:eastAsia="Calibri"/>
          <w:sz w:val="28"/>
          <w:szCs w:val="28"/>
          <w:lang w:eastAsia="en-US"/>
        </w:rPr>
        <w:t xml:space="preserve"> инвалида (далее – ИПРА), выданной в установленном порядке и содержащей заключение о рекомендуемом характере и условиях труда (для граждан, относящихся к категории инвалидов, ИПРА которых была разработана в период с 01.10.2008 по 31.12.2015).</w:t>
      </w:r>
    </w:p>
    <w:p w:rsidR="00406F51" w:rsidRPr="00406F51" w:rsidRDefault="00406F51" w:rsidP="00406F51">
      <w:pPr>
        <w:widowControl w:val="0"/>
        <w:adjustRightInd w:val="0"/>
        <w:ind w:firstLine="709"/>
        <w:contextualSpacing/>
        <w:jc w:val="both"/>
        <w:rPr>
          <w:rFonts w:eastAsia="Calibri"/>
          <w:sz w:val="28"/>
          <w:szCs w:val="28"/>
          <w:lang w:eastAsia="en-US"/>
        </w:rPr>
      </w:pPr>
      <w:r w:rsidRPr="00406F51">
        <w:rPr>
          <w:rFonts w:eastAsia="Calibri"/>
          <w:sz w:val="28"/>
          <w:szCs w:val="28"/>
          <w:lang w:eastAsia="en-US"/>
        </w:rPr>
        <w:t xml:space="preserve">Граждане, относящиеся к категории инвалидов, ИПРА которых была разработана после 01.01.2016, вправе по собственной инициативе представить ИПРА, выданную в установленном законодательством порядке и содержащую рекомендации по трудоустройству (доступные виды труда и трудовые действия (функции), выполнение которых затруднено) и условиям труда. </w:t>
      </w:r>
      <w:proofErr w:type="gramStart"/>
      <w:r w:rsidRPr="00406F51">
        <w:rPr>
          <w:rFonts w:eastAsia="Calibri"/>
          <w:sz w:val="28"/>
          <w:szCs w:val="28"/>
          <w:lang w:eastAsia="en-US"/>
        </w:rPr>
        <w:t>В случае непредставления ИПРА гражданином по собственной инициативе центр занятости населения осуществляет запрос ИПРА, разработанной после 01.01.2016, у федерального учреждения медико-социальной экспертизы, представляющего выписку в электронной форме с использованием единой системы межведомственного электронного взаимодействия в порядке, установленном в Новосибирской области в соответствии с Федеральным законом от 27.07.2010 № 210-ФЗ «Об организации предоставления государственных и муниципальных услуг» и приказами Министерства труда и</w:t>
      </w:r>
      <w:proofErr w:type="gramEnd"/>
      <w:r w:rsidRPr="00406F51">
        <w:rPr>
          <w:rFonts w:eastAsia="Calibri"/>
          <w:sz w:val="28"/>
          <w:szCs w:val="28"/>
          <w:lang w:eastAsia="en-US"/>
        </w:rPr>
        <w:t xml:space="preserve"> </w:t>
      </w:r>
      <w:proofErr w:type="gramStart"/>
      <w:r w:rsidRPr="00406F51">
        <w:rPr>
          <w:rFonts w:eastAsia="Calibri"/>
          <w:sz w:val="28"/>
          <w:szCs w:val="28"/>
          <w:lang w:eastAsia="en-US"/>
        </w:rPr>
        <w:t xml:space="preserve">социальной защиты Российской Федерации от 16.11.2015 № 872н «Об утверждении Порядка, формы и сроков обмена сведениями между органами службы занятости и федеральными учреждениями медико-социальной экспертизы», от 13.06.2017 № 486н «Об утверждении Порядка разработки и реализации индивидуальной программы реабилитации или </w:t>
      </w:r>
      <w:proofErr w:type="spellStart"/>
      <w:r w:rsidRPr="00406F51">
        <w:rPr>
          <w:rFonts w:eastAsia="Calibri"/>
          <w:sz w:val="28"/>
          <w:szCs w:val="28"/>
          <w:lang w:eastAsia="en-US"/>
        </w:rPr>
        <w:t>абилитации</w:t>
      </w:r>
      <w:proofErr w:type="spellEnd"/>
      <w:r w:rsidRPr="00406F51">
        <w:rPr>
          <w:rFonts w:eastAsia="Calibri"/>
          <w:sz w:val="28"/>
          <w:szCs w:val="28"/>
          <w:lang w:eastAsia="en-US"/>
        </w:rPr>
        <w:t xml:space="preserve"> инвалида, индивидуальной программы реабилитации или </w:t>
      </w:r>
      <w:proofErr w:type="spellStart"/>
      <w:r w:rsidRPr="00406F51">
        <w:rPr>
          <w:rFonts w:eastAsia="Calibri"/>
          <w:sz w:val="28"/>
          <w:szCs w:val="28"/>
          <w:lang w:eastAsia="en-US"/>
        </w:rPr>
        <w:t>абилитации</w:t>
      </w:r>
      <w:proofErr w:type="spellEnd"/>
      <w:r w:rsidRPr="00406F51">
        <w:rPr>
          <w:rFonts w:eastAsia="Calibri"/>
          <w:sz w:val="28"/>
          <w:szCs w:val="28"/>
          <w:lang w:eastAsia="en-US"/>
        </w:rPr>
        <w:t xml:space="preserve"> ребенка-инвалида, выдаваемых федеральными государственными учреждениями медико-социальной экспертизы, и их форм»;</w:t>
      </w:r>
      <w:proofErr w:type="gramEnd"/>
    </w:p>
    <w:p w:rsidR="00406F51" w:rsidRPr="00406F51" w:rsidRDefault="00406F51" w:rsidP="00406F51">
      <w:pPr>
        <w:widowControl w:val="0"/>
        <w:suppressAutoHyphens/>
        <w:adjustRightInd w:val="0"/>
        <w:ind w:firstLine="709"/>
        <w:jc w:val="both"/>
        <w:rPr>
          <w:rFonts w:eastAsia="Calibri"/>
          <w:sz w:val="28"/>
          <w:szCs w:val="28"/>
          <w:lang w:eastAsia="en-US"/>
        </w:rPr>
      </w:pPr>
      <w:proofErr w:type="gramStart"/>
      <w:r w:rsidRPr="00406F51">
        <w:rPr>
          <w:rFonts w:eastAsia="Calibri"/>
          <w:sz w:val="28"/>
          <w:szCs w:val="28"/>
          <w:lang w:eastAsia="en-US"/>
        </w:rPr>
        <w:t>3) отсутствие образовательной программы, по которой гражданин в возрасте 50-ти лет и старше, ищущий работу, желает пройти профессиональное обучение или получить дополнительное профессиональное образование, в перечне образовательных организаций и образовательных программ для организации профессионального обучения и дополнительного профессионального образования граждан в возрасте 50-ти лет и старше (далее – Перечень).</w:t>
      </w:r>
      <w:proofErr w:type="gramEnd"/>
    </w:p>
    <w:p w:rsidR="00406F51" w:rsidRPr="00406F51" w:rsidRDefault="00406F51" w:rsidP="00406F51">
      <w:pPr>
        <w:widowControl w:val="0"/>
        <w:suppressAutoHyphens/>
        <w:adjustRightInd w:val="0"/>
        <w:ind w:firstLine="709"/>
        <w:jc w:val="both"/>
        <w:rPr>
          <w:rFonts w:eastAsia="Calibri"/>
          <w:sz w:val="28"/>
          <w:szCs w:val="28"/>
          <w:lang w:eastAsia="en-US"/>
        </w:rPr>
      </w:pPr>
      <w:r w:rsidRPr="00406F51">
        <w:rPr>
          <w:rFonts w:eastAsia="Calibri"/>
          <w:sz w:val="28"/>
          <w:szCs w:val="28"/>
          <w:lang w:eastAsia="en-US"/>
        </w:rPr>
        <w:t xml:space="preserve">Перечень, сформированный министерством во взаимодействии с </w:t>
      </w:r>
      <w:r w:rsidRPr="00406F51">
        <w:rPr>
          <w:rFonts w:eastAsia="Calibri"/>
          <w:sz w:val="28"/>
          <w:szCs w:val="28"/>
          <w:lang w:eastAsia="en-US"/>
        </w:rPr>
        <w:lastRenderedPageBreak/>
        <w:t>министерством образования Новосибирской области на основании опросов работодателей и содержащий востребованные на рынке труда Новосибирской области профессии (навыки, компетенции) с учетом кадровой потребности Новосибирской области на среднесрочный период, утверждается приказом министерства.</w:t>
      </w:r>
    </w:p>
    <w:p w:rsidR="00406F51" w:rsidRPr="00406F51" w:rsidRDefault="00406F51" w:rsidP="00406F51">
      <w:pPr>
        <w:widowControl w:val="0"/>
        <w:suppressAutoHyphens/>
        <w:adjustRightInd w:val="0"/>
        <w:ind w:firstLine="709"/>
        <w:jc w:val="both"/>
        <w:rPr>
          <w:rFonts w:eastAsia="Calibri"/>
          <w:sz w:val="28"/>
          <w:szCs w:val="28"/>
          <w:lang w:eastAsia="en-US"/>
        </w:rPr>
      </w:pPr>
      <w:r w:rsidRPr="00406F51">
        <w:rPr>
          <w:rFonts w:eastAsia="Calibri"/>
          <w:sz w:val="28"/>
          <w:szCs w:val="28"/>
          <w:lang w:eastAsia="en-US"/>
        </w:rPr>
        <w:t xml:space="preserve">Ответственность за достоверность документов, представленных в </w:t>
      </w:r>
      <w:proofErr w:type="gramStart"/>
      <w:r w:rsidRPr="00406F51">
        <w:rPr>
          <w:rFonts w:eastAsia="Calibri"/>
          <w:sz w:val="28"/>
          <w:szCs w:val="28"/>
          <w:lang w:eastAsia="en-US"/>
        </w:rPr>
        <w:t>соответствии</w:t>
      </w:r>
      <w:proofErr w:type="gramEnd"/>
      <w:r w:rsidRPr="00406F51">
        <w:rPr>
          <w:rFonts w:eastAsia="Calibri"/>
          <w:sz w:val="28"/>
          <w:szCs w:val="28"/>
          <w:lang w:eastAsia="en-US"/>
        </w:rPr>
        <w:t xml:space="preserve"> с настоящим пунктом (за исключением документов, запрашиваемых по межведомственному запросу), несет гражданин в возрасте 50-ти лет и старше, ищущий работу.</w:t>
      </w:r>
    </w:p>
    <w:p w:rsidR="00406F51" w:rsidRPr="00406F51" w:rsidRDefault="00406F51" w:rsidP="00406F51">
      <w:pPr>
        <w:widowControl w:val="0"/>
        <w:suppressAutoHyphens/>
        <w:adjustRightInd w:val="0"/>
        <w:ind w:firstLine="709"/>
        <w:jc w:val="both"/>
        <w:rPr>
          <w:rFonts w:eastAsia="Calibri"/>
          <w:sz w:val="28"/>
          <w:szCs w:val="28"/>
          <w:lang w:eastAsia="en-US"/>
        </w:rPr>
      </w:pPr>
      <w:r w:rsidRPr="00406F51">
        <w:rPr>
          <w:rFonts w:eastAsia="Calibri"/>
          <w:sz w:val="28"/>
          <w:szCs w:val="28"/>
          <w:lang w:eastAsia="en-US"/>
        </w:rPr>
        <w:t xml:space="preserve">7. Центр занятости населения в течение пяти рабочих дней со дня подачи документов, указанных в пункте 6 настоящего Порядка, рассматривает их и принимает одно из следующих решений: </w:t>
      </w:r>
    </w:p>
    <w:p w:rsidR="00406F51" w:rsidRPr="00406F51" w:rsidRDefault="00406F51" w:rsidP="00406F51">
      <w:pPr>
        <w:widowControl w:val="0"/>
        <w:suppressAutoHyphens/>
        <w:adjustRightInd w:val="0"/>
        <w:ind w:firstLine="709"/>
        <w:jc w:val="both"/>
        <w:rPr>
          <w:rFonts w:eastAsia="Calibri"/>
          <w:sz w:val="28"/>
          <w:szCs w:val="28"/>
          <w:lang w:eastAsia="en-US"/>
        </w:rPr>
      </w:pPr>
      <w:r w:rsidRPr="00406F51">
        <w:rPr>
          <w:rFonts w:eastAsia="Calibri"/>
          <w:sz w:val="28"/>
          <w:szCs w:val="28"/>
          <w:lang w:eastAsia="en-US"/>
        </w:rPr>
        <w:t>1) о направлении гражданина в возрасте 50-ти лет и старше, ищущего работу, на профессиональное обучение или дополнительное профессиональное образование;</w:t>
      </w:r>
    </w:p>
    <w:p w:rsidR="00406F51" w:rsidRPr="00406F51" w:rsidRDefault="00406F51" w:rsidP="00406F51">
      <w:pPr>
        <w:widowControl w:val="0"/>
        <w:suppressAutoHyphens/>
        <w:adjustRightInd w:val="0"/>
        <w:ind w:firstLine="709"/>
        <w:jc w:val="both"/>
        <w:rPr>
          <w:rFonts w:eastAsia="Calibri"/>
          <w:sz w:val="28"/>
          <w:szCs w:val="28"/>
          <w:lang w:eastAsia="en-US"/>
        </w:rPr>
      </w:pPr>
      <w:r w:rsidRPr="00406F51">
        <w:rPr>
          <w:rFonts w:eastAsia="Calibri"/>
          <w:sz w:val="28"/>
          <w:szCs w:val="28"/>
          <w:lang w:eastAsia="en-US"/>
        </w:rPr>
        <w:t>2) об отказе в направлении гражданина в возрасте 50-ти лет и старше, ищущего работу, на профессиональное обучение или дополнительное профессиональное образование.</w:t>
      </w:r>
    </w:p>
    <w:p w:rsidR="00406F51" w:rsidRPr="00406F51" w:rsidRDefault="00406F51" w:rsidP="00406F51">
      <w:pPr>
        <w:widowControl w:val="0"/>
        <w:suppressAutoHyphens/>
        <w:adjustRightInd w:val="0"/>
        <w:ind w:firstLine="709"/>
        <w:jc w:val="both"/>
        <w:rPr>
          <w:rFonts w:eastAsia="Calibri"/>
          <w:sz w:val="28"/>
          <w:szCs w:val="28"/>
          <w:lang w:eastAsia="en-US"/>
        </w:rPr>
      </w:pPr>
      <w:r w:rsidRPr="00406F51">
        <w:rPr>
          <w:rFonts w:eastAsia="Calibri"/>
          <w:sz w:val="28"/>
          <w:szCs w:val="28"/>
          <w:lang w:eastAsia="en-US"/>
        </w:rPr>
        <w:t>8. </w:t>
      </w:r>
      <w:proofErr w:type="gramStart"/>
      <w:r w:rsidRPr="00406F51">
        <w:rPr>
          <w:rFonts w:eastAsia="Calibri"/>
          <w:sz w:val="28"/>
          <w:szCs w:val="28"/>
          <w:lang w:eastAsia="en-US"/>
        </w:rPr>
        <w:t>Решение об отказе в направлении гражданина в возрасте 50-ти лет и старше, ищущего работу, на профессиональное обучение или дополнительное профессиональное образование принимается в случае непредставления гражданином в возрасте 50-ти лет и старше, ищущего работу, документов, указанных в подпункте 2 пункта 6 настоящего Порядка (за исключением документов, представляемых по собственной инициативе), а также наличия в представленных документах недостоверных сведений или несоответствия</w:t>
      </w:r>
      <w:proofErr w:type="gramEnd"/>
      <w:r w:rsidRPr="00406F51">
        <w:rPr>
          <w:rFonts w:eastAsia="Calibri"/>
          <w:sz w:val="28"/>
          <w:szCs w:val="28"/>
          <w:lang w:eastAsia="en-US"/>
        </w:rPr>
        <w:t xml:space="preserve"> их требованиям законодательства.</w:t>
      </w:r>
    </w:p>
    <w:p w:rsidR="00406F51" w:rsidRPr="00406F51" w:rsidRDefault="00406F51" w:rsidP="00406F51">
      <w:pPr>
        <w:widowControl w:val="0"/>
        <w:suppressAutoHyphens/>
        <w:adjustRightInd w:val="0"/>
        <w:ind w:firstLine="709"/>
        <w:jc w:val="both"/>
        <w:rPr>
          <w:rFonts w:eastAsia="Calibri"/>
          <w:sz w:val="28"/>
          <w:szCs w:val="28"/>
          <w:lang w:eastAsia="en-US"/>
        </w:rPr>
      </w:pPr>
      <w:r w:rsidRPr="00406F51">
        <w:rPr>
          <w:rFonts w:eastAsia="Calibri"/>
          <w:sz w:val="28"/>
          <w:szCs w:val="28"/>
          <w:lang w:eastAsia="en-US"/>
        </w:rPr>
        <w:t>9. </w:t>
      </w:r>
      <w:proofErr w:type="gramStart"/>
      <w:r w:rsidRPr="00406F51">
        <w:rPr>
          <w:rFonts w:eastAsia="Calibri"/>
          <w:sz w:val="28"/>
          <w:szCs w:val="28"/>
          <w:lang w:eastAsia="en-US"/>
        </w:rPr>
        <w:t>В течение пяти рабочих дней со дня принятия решения о направлении или об отказе в направлении гражданина в возрасте 50-ти лет и старше, ищущего работу, на профессиональное обучение или дополнительное профессиональное образование центр занятости населения уведомляет гражданина в возрасте 50-ти лет и старше, ищущего работу, о принятом решении посредством использования почтовой, электронной или телефонной связи.</w:t>
      </w:r>
      <w:proofErr w:type="gramEnd"/>
    </w:p>
    <w:p w:rsidR="00406F51" w:rsidRPr="00406F51" w:rsidRDefault="00406F51" w:rsidP="00406F51">
      <w:pPr>
        <w:widowControl w:val="0"/>
        <w:suppressAutoHyphens/>
        <w:adjustRightInd w:val="0"/>
        <w:ind w:firstLine="709"/>
        <w:jc w:val="both"/>
        <w:rPr>
          <w:rFonts w:eastAsia="Calibri"/>
          <w:sz w:val="28"/>
          <w:szCs w:val="28"/>
          <w:lang w:eastAsia="en-US"/>
        </w:rPr>
      </w:pPr>
      <w:r w:rsidRPr="00406F51">
        <w:rPr>
          <w:rFonts w:eastAsia="Calibri"/>
          <w:sz w:val="28"/>
          <w:szCs w:val="28"/>
          <w:lang w:eastAsia="en-US"/>
        </w:rPr>
        <w:t>10. </w:t>
      </w:r>
      <w:proofErr w:type="gramStart"/>
      <w:r w:rsidRPr="00406F51">
        <w:rPr>
          <w:rFonts w:eastAsia="Calibri"/>
          <w:sz w:val="28"/>
          <w:szCs w:val="28"/>
          <w:lang w:eastAsia="en-US"/>
        </w:rPr>
        <w:t>Подбор образовательной программы для прохождения профессионального обучения или получения дополнительного профессионального образования гражданина в возрасте 50-ти лет и старше, ищущего работу, осуществляется центром занятости населения с согласия гражданина на основании анализа востребованности на рынке труда Новосибирской области профессии (специальности), по которой планируется организовать прохождение профессионального обучения или получение дополнительного профессионального образования.</w:t>
      </w:r>
      <w:proofErr w:type="gramEnd"/>
    </w:p>
    <w:p w:rsidR="00406F51" w:rsidRPr="00406F51" w:rsidRDefault="00406F51" w:rsidP="00406F51">
      <w:pPr>
        <w:widowControl w:val="0"/>
        <w:suppressAutoHyphens/>
        <w:adjustRightInd w:val="0"/>
        <w:ind w:firstLine="709"/>
        <w:jc w:val="both"/>
        <w:rPr>
          <w:rFonts w:eastAsia="Calibri"/>
          <w:sz w:val="28"/>
          <w:szCs w:val="28"/>
          <w:lang w:eastAsia="en-US"/>
        </w:rPr>
      </w:pPr>
      <w:r w:rsidRPr="00406F51">
        <w:rPr>
          <w:rFonts w:eastAsia="Calibri"/>
          <w:sz w:val="28"/>
          <w:szCs w:val="28"/>
          <w:lang w:eastAsia="en-US"/>
        </w:rPr>
        <w:t>11. Отбор образовательных организаций производится центром занятости населения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06F51" w:rsidRPr="00406F51" w:rsidRDefault="00406F51" w:rsidP="00406F51">
      <w:pPr>
        <w:widowControl w:val="0"/>
        <w:suppressAutoHyphens/>
        <w:adjustRightInd w:val="0"/>
        <w:ind w:firstLine="709"/>
        <w:jc w:val="both"/>
        <w:rPr>
          <w:rFonts w:eastAsia="Calibri"/>
          <w:sz w:val="28"/>
          <w:szCs w:val="28"/>
          <w:lang w:eastAsia="en-US"/>
        </w:rPr>
      </w:pPr>
      <w:r w:rsidRPr="00406F51">
        <w:rPr>
          <w:rFonts w:eastAsia="Calibri"/>
          <w:sz w:val="28"/>
          <w:szCs w:val="28"/>
          <w:lang w:eastAsia="en-US"/>
        </w:rPr>
        <w:t>12. </w:t>
      </w:r>
      <w:proofErr w:type="gramStart"/>
      <w:r w:rsidRPr="00406F51">
        <w:rPr>
          <w:rFonts w:eastAsia="Calibri"/>
          <w:sz w:val="28"/>
          <w:szCs w:val="28"/>
          <w:lang w:eastAsia="en-US"/>
        </w:rPr>
        <w:t xml:space="preserve">Оплата услуг образовательных организаций производится центром </w:t>
      </w:r>
      <w:r w:rsidRPr="00406F51">
        <w:rPr>
          <w:rFonts w:eastAsia="Calibri"/>
          <w:sz w:val="28"/>
          <w:szCs w:val="28"/>
          <w:lang w:eastAsia="en-US"/>
        </w:rPr>
        <w:lastRenderedPageBreak/>
        <w:t>занятости населения на основании государственных контрактов (гражданско-правовых договоров, актов приема выполненных работ (оказанных услуг).</w:t>
      </w:r>
      <w:proofErr w:type="gramEnd"/>
    </w:p>
    <w:p w:rsidR="00406F51" w:rsidRPr="00406F51" w:rsidRDefault="00406F51" w:rsidP="00406F51">
      <w:pPr>
        <w:widowControl w:val="0"/>
        <w:adjustRightInd w:val="0"/>
        <w:jc w:val="both"/>
        <w:rPr>
          <w:rFonts w:eastAsia="Calibri"/>
          <w:sz w:val="28"/>
          <w:szCs w:val="28"/>
          <w:lang w:eastAsia="en-US"/>
        </w:rPr>
      </w:pPr>
    </w:p>
    <w:p w:rsidR="00406F51" w:rsidRPr="00406F51" w:rsidRDefault="00406F51" w:rsidP="00406F51">
      <w:pPr>
        <w:widowControl w:val="0"/>
        <w:tabs>
          <w:tab w:val="left" w:pos="0"/>
        </w:tabs>
        <w:adjustRightInd w:val="0"/>
        <w:jc w:val="center"/>
        <w:rPr>
          <w:rFonts w:eastAsia="Calibri"/>
          <w:b/>
          <w:sz w:val="28"/>
          <w:szCs w:val="28"/>
          <w:lang w:eastAsia="en-US"/>
        </w:rPr>
      </w:pPr>
      <w:r w:rsidRPr="00406F51">
        <w:rPr>
          <w:rFonts w:eastAsia="Calibri"/>
          <w:b/>
          <w:sz w:val="28"/>
          <w:szCs w:val="28"/>
          <w:lang w:val="en-US" w:eastAsia="en-US"/>
        </w:rPr>
        <w:t>III</w:t>
      </w:r>
      <w:r w:rsidRPr="00406F51">
        <w:rPr>
          <w:rFonts w:eastAsia="Calibri"/>
          <w:b/>
          <w:sz w:val="28"/>
          <w:szCs w:val="28"/>
          <w:lang w:eastAsia="en-US"/>
        </w:rPr>
        <w:t>.</w:t>
      </w:r>
      <w:r w:rsidRPr="00406F51">
        <w:rPr>
          <w:rFonts w:eastAsia="Calibri"/>
          <w:b/>
          <w:sz w:val="28"/>
          <w:szCs w:val="28"/>
          <w:lang w:val="en-US" w:eastAsia="en-US"/>
        </w:rPr>
        <w:t> </w:t>
      </w:r>
      <w:r w:rsidRPr="00406F51">
        <w:rPr>
          <w:rFonts w:eastAsia="Calibri"/>
          <w:b/>
          <w:sz w:val="28"/>
          <w:szCs w:val="28"/>
          <w:lang w:eastAsia="en-US"/>
        </w:rPr>
        <w:t>Предоставление гражданам в возрасте 50-ти лет и старше единовременной финансовой помощи на образовательные услуги</w:t>
      </w:r>
    </w:p>
    <w:p w:rsidR="00406F51" w:rsidRPr="00406F51" w:rsidRDefault="00406F51" w:rsidP="00406F51">
      <w:pPr>
        <w:widowControl w:val="0"/>
        <w:tabs>
          <w:tab w:val="left" w:pos="426"/>
        </w:tabs>
        <w:adjustRightInd w:val="0"/>
        <w:rPr>
          <w:rFonts w:eastAsia="Calibri"/>
          <w:sz w:val="28"/>
          <w:szCs w:val="28"/>
          <w:highlight w:val="cyan"/>
          <w:lang w:eastAsia="en-US"/>
        </w:rPr>
      </w:pPr>
    </w:p>
    <w:p w:rsidR="00406F51" w:rsidRPr="00406F51" w:rsidRDefault="00406F51" w:rsidP="00406F51">
      <w:pPr>
        <w:widowControl w:val="0"/>
        <w:adjustRightInd w:val="0"/>
        <w:ind w:firstLine="709"/>
        <w:jc w:val="both"/>
        <w:rPr>
          <w:rFonts w:eastAsia="Calibri"/>
          <w:sz w:val="28"/>
          <w:szCs w:val="28"/>
          <w:lang w:eastAsia="en-US"/>
        </w:rPr>
      </w:pPr>
      <w:r w:rsidRPr="00406F51">
        <w:rPr>
          <w:rFonts w:eastAsia="Calibri"/>
          <w:sz w:val="28"/>
          <w:szCs w:val="28"/>
          <w:lang w:eastAsia="en-US"/>
        </w:rPr>
        <w:t>13. </w:t>
      </w:r>
      <w:proofErr w:type="gramStart"/>
      <w:r w:rsidRPr="00406F51">
        <w:rPr>
          <w:rFonts w:eastAsia="Calibri"/>
          <w:sz w:val="28"/>
          <w:szCs w:val="28"/>
          <w:lang w:eastAsia="en-US"/>
        </w:rPr>
        <w:t>Финансирование мероприятий по профессиональному обучению и дополнительному профессиональному образованию граждан в возрасте 50-ти лет и старше путем предоставления единовременной финансовой помощи на образовательные услуги предусматривает принятие решения о предоставлении финансовой помощи на образовательные услуги состоящим в трудовых отношениях, а также ищущим работу гражданам в возрасте 50-ти лет и старше при соблюдении условий, указанных в подпунктах 1-2 пункта 6 настоящего Порядка</w:t>
      </w:r>
      <w:proofErr w:type="gramEnd"/>
      <w:r w:rsidRPr="00406F51">
        <w:rPr>
          <w:rFonts w:eastAsia="Calibri"/>
          <w:sz w:val="28"/>
          <w:szCs w:val="28"/>
          <w:lang w:eastAsia="en-US"/>
        </w:rPr>
        <w:t>, а также при условии дополнительного представления следующих документов:</w:t>
      </w:r>
    </w:p>
    <w:p w:rsidR="00406F51" w:rsidRPr="00406F51" w:rsidRDefault="00406F51" w:rsidP="00406F51">
      <w:pPr>
        <w:widowControl w:val="0"/>
        <w:suppressAutoHyphens/>
        <w:adjustRightInd w:val="0"/>
        <w:ind w:firstLine="709"/>
        <w:jc w:val="both"/>
        <w:rPr>
          <w:rFonts w:eastAsia="Calibri"/>
          <w:sz w:val="28"/>
          <w:szCs w:val="28"/>
          <w:lang w:eastAsia="en-US"/>
        </w:rPr>
      </w:pPr>
      <w:r w:rsidRPr="00406F51">
        <w:rPr>
          <w:rFonts w:eastAsia="Calibri"/>
          <w:sz w:val="28"/>
          <w:szCs w:val="28"/>
          <w:lang w:eastAsia="en-US"/>
        </w:rPr>
        <w:t xml:space="preserve">1) гражданами, состоящими в трудовых </w:t>
      </w:r>
      <w:proofErr w:type="gramStart"/>
      <w:r w:rsidRPr="00406F51">
        <w:rPr>
          <w:rFonts w:eastAsia="Calibri"/>
          <w:sz w:val="28"/>
          <w:szCs w:val="28"/>
          <w:lang w:eastAsia="en-US"/>
        </w:rPr>
        <w:t>отношениях</w:t>
      </w:r>
      <w:proofErr w:type="gramEnd"/>
      <w:r w:rsidRPr="00406F51">
        <w:rPr>
          <w:rFonts w:eastAsia="Calibri"/>
          <w:sz w:val="28"/>
          <w:szCs w:val="28"/>
          <w:lang w:eastAsia="en-US"/>
        </w:rPr>
        <w:t>:</w:t>
      </w:r>
    </w:p>
    <w:p w:rsidR="00406F51" w:rsidRPr="00406F51" w:rsidRDefault="00406F51" w:rsidP="00406F51">
      <w:pPr>
        <w:widowControl w:val="0"/>
        <w:suppressAutoHyphens/>
        <w:adjustRightInd w:val="0"/>
        <w:ind w:firstLine="709"/>
        <w:jc w:val="both"/>
        <w:rPr>
          <w:rFonts w:eastAsia="Calibri"/>
          <w:sz w:val="28"/>
          <w:szCs w:val="28"/>
          <w:lang w:eastAsia="en-US"/>
        </w:rPr>
      </w:pPr>
      <w:r w:rsidRPr="00406F51">
        <w:rPr>
          <w:rFonts w:eastAsia="Calibri"/>
          <w:sz w:val="28"/>
          <w:szCs w:val="28"/>
          <w:lang w:eastAsia="en-US"/>
        </w:rPr>
        <w:t>а) справки о направлении на профессиональное обучение и дополнительное профессиональное образование, подписанной работодателем и содержащей следующие сведения:</w:t>
      </w:r>
    </w:p>
    <w:p w:rsidR="00406F51" w:rsidRPr="00406F51" w:rsidRDefault="00406F51" w:rsidP="00406F51">
      <w:pPr>
        <w:widowControl w:val="0"/>
        <w:suppressAutoHyphens/>
        <w:adjustRightInd w:val="0"/>
        <w:ind w:firstLine="709"/>
        <w:jc w:val="both"/>
        <w:rPr>
          <w:rFonts w:eastAsia="Calibri"/>
          <w:sz w:val="28"/>
          <w:szCs w:val="28"/>
          <w:lang w:eastAsia="en-US"/>
        </w:rPr>
      </w:pPr>
      <w:r w:rsidRPr="00406F51">
        <w:rPr>
          <w:rFonts w:eastAsia="Calibri"/>
          <w:sz w:val="28"/>
          <w:szCs w:val="28"/>
          <w:lang w:eastAsia="en-US"/>
        </w:rPr>
        <w:t xml:space="preserve">наименование профессии (специальности), по которой необходимо организовать прохождение профессионального обучения или получение дополнительного профессионального образования; </w:t>
      </w:r>
    </w:p>
    <w:p w:rsidR="00406F51" w:rsidRPr="00406F51" w:rsidRDefault="00406F51" w:rsidP="00406F51">
      <w:pPr>
        <w:widowControl w:val="0"/>
        <w:suppressAutoHyphens/>
        <w:adjustRightInd w:val="0"/>
        <w:ind w:firstLine="709"/>
        <w:jc w:val="both"/>
        <w:rPr>
          <w:rFonts w:eastAsia="Calibri"/>
          <w:sz w:val="28"/>
          <w:szCs w:val="28"/>
          <w:lang w:eastAsia="en-US"/>
        </w:rPr>
      </w:pPr>
      <w:r w:rsidRPr="00406F51">
        <w:rPr>
          <w:rFonts w:eastAsia="Calibri"/>
          <w:sz w:val="28"/>
          <w:szCs w:val="28"/>
          <w:lang w:eastAsia="en-US"/>
        </w:rPr>
        <w:t xml:space="preserve">форму обучения (с отрывом или без отрыва от трудовой деятельности); </w:t>
      </w:r>
    </w:p>
    <w:p w:rsidR="00406F51" w:rsidRPr="00406F51" w:rsidRDefault="00406F51" w:rsidP="00406F51">
      <w:pPr>
        <w:widowControl w:val="0"/>
        <w:suppressAutoHyphens/>
        <w:adjustRightInd w:val="0"/>
        <w:ind w:firstLine="709"/>
        <w:jc w:val="both"/>
        <w:rPr>
          <w:rFonts w:eastAsia="Calibri"/>
          <w:sz w:val="28"/>
          <w:szCs w:val="28"/>
          <w:lang w:eastAsia="en-US"/>
        </w:rPr>
      </w:pPr>
      <w:r w:rsidRPr="00406F51">
        <w:rPr>
          <w:rFonts w:eastAsia="Calibri"/>
          <w:sz w:val="28"/>
          <w:szCs w:val="28"/>
          <w:lang w:eastAsia="en-US"/>
        </w:rPr>
        <w:t>б) копии трудовой книжки, заверенной печатью работодателя (при наличии печати) и подписью руководителя (индивидуального предпринимателя) или его уполномоченного лица;</w:t>
      </w:r>
    </w:p>
    <w:p w:rsidR="00406F51" w:rsidRPr="00406F51" w:rsidRDefault="00406F51" w:rsidP="00406F51">
      <w:pPr>
        <w:widowControl w:val="0"/>
        <w:suppressAutoHyphens/>
        <w:adjustRightInd w:val="0"/>
        <w:ind w:firstLine="709"/>
        <w:jc w:val="both"/>
        <w:rPr>
          <w:rFonts w:eastAsia="Calibri"/>
          <w:sz w:val="28"/>
          <w:szCs w:val="28"/>
          <w:lang w:eastAsia="en-US"/>
        </w:rPr>
      </w:pPr>
      <w:proofErr w:type="gramStart"/>
      <w:r w:rsidRPr="00406F51">
        <w:rPr>
          <w:rFonts w:eastAsia="Calibri"/>
          <w:sz w:val="28"/>
          <w:szCs w:val="28"/>
          <w:lang w:eastAsia="en-US"/>
        </w:rPr>
        <w:t>2) гражданами, ищущими работу, – заявки работодателя, готового трудоустроить гражданина после прохождения профессионального обучения или получения дополнительного профессионального образования, о направлении на профессиональное обучение и дополнительное профессиональное образование граждан в возрасте 50-ти лет и старше, ищущих работу, с целью последующего трудоустройства (далее – заявка работодателя на обучение), подписанной работодателем и содержащей сведения о наименовании профессии (специальности), по которой необходимо организовать прохождение профессионального</w:t>
      </w:r>
      <w:proofErr w:type="gramEnd"/>
      <w:r w:rsidRPr="00406F51">
        <w:rPr>
          <w:rFonts w:eastAsia="Calibri"/>
          <w:sz w:val="28"/>
          <w:szCs w:val="28"/>
          <w:lang w:eastAsia="en-US"/>
        </w:rPr>
        <w:t xml:space="preserve"> обучения или получение дополнительного профессионального образования (представляется по собственной инициативе).</w:t>
      </w:r>
    </w:p>
    <w:p w:rsidR="00406F51" w:rsidRPr="00406F51" w:rsidRDefault="00406F51" w:rsidP="00406F51">
      <w:pPr>
        <w:widowControl w:val="0"/>
        <w:suppressAutoHyphens/>
        <w:adjustRightInd w:val="0"/>
        <w:ind w:firstLine="709"/>
        <w:jc w:val="both"/>
        <w:rPr>
          <w:rFonts w:eastAsia="Calibri"/>
          <w:sz w:val="28"/>
          <w:szCs w:val="28"/>
          <w:lang w:eastAsia="en-US"/>
        </w:rPr>
      </w:pPr>
      <w:r w:rsidRPr="00406F51">
        <w:rPr>
          <w:rFonts w:eastAsia="Calibri"/>
          <w:sz w:val="28"/>
          <w:szCs w:val="28"/>
          <w:lang w:eastAsia="en-US"/>
        </w:rPr>
        <w:t>При непредставлении гражданином в возрасте 50-ти лет и старше, ищущим работу, по собственной инициативе заявки работодателя на обучение центр занятости населения с согласия гражданина подбирает работодателя, готового трудоустроить гражданина после прохождения профессионального обучения и получения дополнительного профессионального образования, и получает заявку работодателя на обучение.</w:t>
      </w:r>
    </w:p>
    <w:p w:rsidR="00406F51" w:rsidRPr="00406F51" w:rsidRDefault="00406F51" w:rsidP="00406F51">
      <w:pPr>
        <w:widowControl w:val="0"/>
        <w:suppressAutoHyphens/>
        <w:adjustRightInd w:val="0"/>
        <w:ind w:firstLine="709"/>
        <w:jc w:val="both"/>
        <w:rPr>
          <w:rFonts w:eastAsia="Calibri"/>
          <w:sz w:val="28"/>
          <w:szCs w:val="28"/>
          <w:lang w:eastAsia="en-US"/>
        </w:rPr>
      </w:pPr>
      <w:r w:rsidRPr="00406F51">
        <w:rPr>
          <w:rFonts w:eastAsia="Calibri"/>
          <w:sz w:val="28"/>
          <w:szCs w:val="28"/>
          <w:lang w:eastAsia="en-US"/>
        </w:rPr>
        <w:t xml:space="preserve">Ответственность за достоверность документов, представленных в </w:t>
      </w:r>
      <w:proofErr w:type="gramStart"/>
      <w:r w:rsidRPr="00406F51">
        <w:rPr>
          <w:rFonts w:eastAsia="Calibri"/>
          <w:sz w:val="28"/>
          <w:szCs w:val="28"/>
          <w:lang w:eastAsia="en-US"/>
        </w:rPr>
        <w:t>соответствии</w:t>
      </w:r>
      <w:proofErr w:type="gramEnd"/>
      <w:r w:rsidRPr="00406F51">
        <w:rPr>
          <w:rFonts w:eastAsia="Calibri"/>
          <w:sz w:val="28"/>
          <w:szCs w:val="28"/>
          <w:lang w:eastAsia="en-US"/>
        </w:rPr>
        <w:t xml:space="preserve"> с настоящим пунктом (за исключением документов, запрашиваемых по межведомственному запросу), несет гражданин в возрасте 50-ти лет и старше, </w:t>
      </w:r>
      <w:r w:rsidRPr="00406F51">
        <w:rPr>
          <w:rFonts w:eastAsia="Calibri"/>
          <w:sz w:val="28"/>
          <w:szCs w:val="28"/>
          <w:lang w:eastAsia="en-US"/>
        </w:rPr>
        <w:lastRenderedPageBreak/>
        <w:t>обратившийся в центр занятости населения.</w:t>
      </w:r>
    </w:p>
    <w:p w:rsidR="00406F51" w:rsidRPr="00406F51" w:rsidRDefault="00406F51" w:rsidP="00406F51">
      <w:pPr>
        <w:widowControl w:val="0"/>
        <w:suppressAutoHyphens/>
        <w:adjustRightInd w:val="0"/>
        <w:ind w:firstLine="709"/>
        <w:jc w:val="both"/>
        <w:rPr>
          <w:rFonts w:eastAsia="Calibri"/>
          <w:sz w:val="28"/>
          <w:szCs w:val="28"/>
          <w:lang w:eastAsia="en-US"/>
        </w:rPr>
      </w:pPr>
      <w:r w:rsidRPr="00406F51">
        <w:rPr>
          <w:rFonts w:eastAsia="Calibri"/>
          <w:sz w:val="28"/>
          <w:szCs w:val="28"/>
          <w:lang w:eastAsia="en-US"/>
        </w:rPr>
        <w:t xml:space="preserve">14. Центр занятости населения в течение пяти рабочих дней со дня поступления документов, указанных в пункте 13 настоящего Порядка, рассматривает их и принимает одно из следующих решений: </w:t>
      </w:r>
    </w:p>
    <w:p w:rsidR="00406F51" w:rsidRPr="00406F51" w:rsidRDefault="00406F51" w:rsidP="00406F51">
      <w:pPr>
        <w:widowControl w:val="0"/>
        <w:suppressAutoHyphens/>
        <w:adjustRightInd w:val="0"/>
        <w:ind w:firstLine="709"/>
        <w:jc w:val="both"/>
        <w:rPr>
          <w:rFonts w:eastAsia="Calibri"/>
          <w:sz w:val="28"/>
          <w:szCs w:val="28"/>
          <w:lang w:eastAsia="en-US"/>
        </w:rPr>
      </w:pPr>
      <w:r w:rsidRPr="00406F51">
        <w:rPr>
          <w:rFonts w:eastAsia="Calibri"/>
          <w:sz w:val="28"/>
          <w:szCs w:val="28"/>
          <w:lang w:eastAsia="en-US"/>
        </w:rPr>
        <w:t>1) о предоставлении финансовой помощи на образовательные услуги;</w:t>
      </w:r>
    </w:p>
    <w:p w:rsidR="00406F51" w:rsidRPr="00406F51" w:rsidRDefault="00406F51" w:rsidP="00406F51">
      <w:pPr>
        <w:widowControl w:val="0"/>
        <w:suppressAutoHyphens/>
        <w:adjustRightInd w:val="0"/>
        <w:ind w:firstLine="709"/>
        <w:jc w:val="both"/>
        <w:rPr>
          <w:rFonts w:eastAsia="Calibri"/>
          <w:sz w:val="28"/>
          <w:szCs w:val="28"/>
          <w:lang w:eastAsia="en-US"/>
        </w:rPr>
      </w:pPr>
      <w:r w:rsidRPr="00406F51">
        <w:rPr>
          <w:rFonts w:eastAsia="Calibri"/>
          <w:sz w:val="28"/>
          <w:szCs w:val="28"/>
          <w:lang w:eastAsia="en-US"/>
        </w:rPr>
        <w:t>2) об отказе в предоставлении финансовой помощи на образовательные услуги.</w:t>
      </w:r>
    </w:p>
    <w:p w:rsidR="00406F51" w:rsidRPr="00406F51" w:rsidRDefault="00406F51" w:rsidP="00406F51">
      <w:pPr>
        <w:widowControl w:val="0"/>
        <w:suppressAutoHyphens/>
        <w:adjustRightInd w:val="0"/>
        <w:ind w:firstLine="709"/>
        <w:jc w:val="both"/>
        <w:rPr>
          <w:rFonts w:eastAsia="Calibri"/>
          <w:sz w:val="28"/>
          <w:szCs w:val="28"/>
          <w:lang w:eastAsia="en-US"/>
        </w:rPr>
      </w:pPr>
      <w:r w:rsidRPr="00406F51">
        <w:rPr>
          <w:rFonts w:eastAsia="Calibri"/>
          <w:sz w:val="28"/>
          <w:szCs w:val="28"/>
          <w:lang w:eastAsia="en-US"/>
        </w:rPr>
        <w:t>15. Решение об отказе в предоставлении финансовой помощи на образовательные услуги принимается в случае непредставления гражданином в возрасте 50-ти лет и старше документов, указанных в пункте 13 настоящего Порядка (за исключением документов, представляемых по собственной инициативе), а также наличия в представленных документах недостоверных сведений или несоответствия их требованиям законодательства.</w:t>
      </w:r>
    </w:p>
    <w:p w:rsidR="00406F51" w:rsidRPr="00406F51" w:rsidRDefault="00406F51" w:rsidP="00406F51">
      <w:pPr>
        <w:widowControl w:val="0"/>
        <w:suppressAutoHyphens/>
        <w:adjustRightInd w:val="0"/>
        <w:ind w:firstLine="709"/>
        <w:jc w:val="both"/>
        <w:rPr>
          <w:rFonts w:eastAsia="Calibri"/>
          <w:sz w:val="28"/>
          <w:szCs w:val="28"/>
          <w:lang w:eastAsia="en-US"/>
        </w:rPr>
      </w:pPr>
      <w:r w:rsidRPr="00406F51">
        <w:rPr>
          <w:rFonts w:eastAsia="Calibri"/>
          <w:sz w:val="28"/>
          <w:szCs w:val="28"/>
          <w:lang w:eastAsia="en-US"/>
        </w:rPr>
        <w:t>16. В течение пяти рабочих дней со дня принятия решения о предоставлении финансовой помощи на образовательные услуги или об отказе в предоставлении финансовой помощи на образовательные услуги центр занятости населения уведомляет гражданина в возрасте 50-ти лет и старше о принятом решении посредством использования почтовой, электронной или телефонной связи.</w:t>
      </w:r>
    </w:p>
    <w:p w:rsidR="00406F51" w:rsidRPr="00406F51" w:rsidRDefault="00406F51" w:rsidP="00406F51">
      <w:pPr>
        <w:widowControl w:val="0"/>
        <w:suppressAutoHyphens/>
        <w:adjustRightInd w:val="0"/>
        <w:ind w:firstLine="709"/>
        <w:jc w:val="both"/>
        <w:rPr>
          <w:rFonts w:eastAsia="Calibri"/>
          <w:sz w:val="28"/>
          <w:szCs w:val="28"/>
          <w:lang w:eastAsia="en-US"/>
        </w:rPr>
      </w:pPr>
      <w:r w:rsidRPr="00406F51">
        <w:rPr>
          <w:rFonts w:eastAsia="Calibri"/>
          <w:sz w:val="28"/>
          <w:szCs w:val="28"/>
          <w:lang w:eastAsia="en-US"/>
        </w:rPr>
        <w:t>17. </w:t>
      </w:r>
      <w:proofErr w:type="gramStart"/>
      <w:r w:rsidRPr="00406F51">
        <w:rPr>
          <w:rFonts w:eastAsia="Calibri"/>
          <w:sz w:val="28"/>
          <w:szCs w:val="28"/>
          <w:lang w:eastAsia="en-US"/>
        </w:rPr>
        <w:t xml:space="preserve">Подбор образовательной программы для прохождения профессионального обучения или получения дополнительного профессионального образования гражданина в возрасте 50-ти лет и старше, в отношении которого центром занятости населения принято решение о предоставлении финансовой помощи на образовательные услуги, осуществляется гражданином в возрасте 50-ти лет и старше из Перечня на основании следующих документов: </w:t>
      </w:r>
      <w:proofErr w:type="gramEnd"/>
    </w:p>
    <w:p w:rsidR="00406F51" w:rsidRPr="00406F51" w:rsidRDefault="00406F51" w:rsidP="00406F51">
      <w:pPr>
        <w:widowControl w:val="0"/>
        <w:suppressAutoHyphens/>
        <w:adjustRightInd w:val="0"/>
        <w:ind w:firstLine="709"/>
        <w:jc w:val="both"/>
        <w:rPr>
          <w:rFonts w:eastAsia="Calibri"/>
          <w:sz w:val="28"/>
          <w:szCs w:val="28"/>
          <w:lang w:eastAsia="en-US"/>
        </w:rPr>
      </w:pPr>
      <w:r w:rsidRPr="00406F51">
        <w:rPr>
          <w:rFonts w:eastAsia="Calibri"/>
          <w:sz w:val="28"/>
          <w:szCs w:val="28"/>
          <w:lang w:eastAsia="en-US"/>
        </w:rPr>
        <w:t xml:space="preserve">1) для граждан, состоящих в трудовых </w:t>
      </w:r>
      <w:proofErr w:type="gramStart"/>
      <w:r w:rsidRPr="00406F51">
        <w:rPr>
          <w:rFonts w:eastAsia="Calibri"/>
          <w:sz w:val="28"/>
          <w:szCs w:val="28"/>
          <w:lang w:eastAsia="en-US"/>
        </w:rPr>
        <w:t>отношениях</w:t>
      </w:r>
      <w:proofErr w:type="gramEnd"/>
      <w:r w:rsidRPr="00406F51">
        <w:rPr>
          <w:rFonts w:eastAsia="Calibri"/>
          <w:sz w:val="28"/>
          <w:szCs w:val="28"/>
          <w:lang w:eastAsia="en-US"/>
        </w:rPr>
        <w:t>, – справки о направлении на профессиональное обучение и дополнительное профессиональное образование, подписанной работодателем и содержащей сведения в соответствии с подпунктом 1 пункта 13 настоящего Порядка;</w:t>
      </w:r>
    </w:p>
    <w:p w:rsidR="00406F51" w:rsidRPr="00406F51" w:rsidRDefault="00406F51" w:rsidP="00406F51">
      <w:pPr>
        <w:widowControl w:val="0"/>
        <w:suppressAutoHyphens/>
        <w:adjustRightInd w:val="0"/>
        <w:ind w:firstLine="709"/>
        <w:jc w:val="both"/>
        <w:rPr>
          <w:rFonts w:eastAsia="Calibri"/>
          <w:sz w:val="28"/>
          <w:szCs w:val="28"/>
          <w:lang w:eastAsia="en-US"/>
        </w:rPr>
      </w:pPr>
      <w:r w:rsidRPr="00406F51">
        <w:rPr>
          <w:rFonts w:eastAsia="Calibri"/>
          <w:sz w:val="28"/>
          <w:szCs w:val="28"/>
          <w:lang w:eastAsia="en-US"/>
        </w:rPr>
        <w:t>2) для граждан, ищущих работу, – заявки работодателя на обучение, подписанной работодателем и содержащей сведения о наименовании профессии (специальности), по которой необходимо организовать прохождение профессионального обучения или получение дополнительного профессионального образования.</w:t>
      </w:r>
    </w:p>
    <w:p w:rsidR="00406F51" w:rsidRPr="00406F51" w:rsidRDefault="00406F51" w:rsidP="00406F51">
      <w:pPr>
        <w:widowControl w:val="0"/>
        <w:suppressAutoHyphens/>
        <w:adjustRightInd w:val="0"/>
        <w:ind w:firstLine="709"/>
        <w:jc w:val="both"/>
        <w:rPr>
          <w:rFonts w:eastAsia="Calibri"/>
          <w:sz w:val="28"/>
          <w:szCs w:val="28"/>
          <w:lang w:eastAsia="en-US"/>
        </w:rPr>
      </w:pPr>
      <w:r w:rsidRPr="00406F51">
        <w:rPr>
          <w:rFonts w:eastAsia="Calibri"/>
          <w:sz w:val="28"/>
          <w:szCs w:val="28"/>
          <w:lang w:eastAsia="en-US"/>
        </w:rPr>
        <w:t>18. </w:t>
      </w:r>
      <w:proofErr w:type="gramStart"/>
      <w:r w:rsidRPr="00406F51">
        <w:rPr>
          <w:rFonts w:eastAsia="Calibri"/>
          <w:sz w:val="28"/>
          <w:szCs w:val="28"/>
          <w:lang w:eastAsia="en-US"/>
        </w:rPr>
        <w:t>В течение пяти рабочих дней со дня уведомления гражданина в возрасте 50-ти лет и старше, в отношении которого центром занятости населения принято решение о предоставлении финансовой помощи на образовательные услуги, центр занятости населения выдает ему сертификат на прохождение профессионального обучения, получение дополнительного профессионального образования гражданином в возрасте 50-ти лет и старше (далее – образовательный сертификат) по форме согласно приложению к настоящему</w:t>
      </w:r>
      <w:proofErr w:type="gramEnd"/>
      <w:r w:rsidRPr="00406F51">
        <w:rPr>
          <w:rFonts w:eastAsia="Calibri"/>
          <w:sz w:val="28"/>
          <w:szCs w:val="28"/>
          <w:lang w:eastAsia="en-US"/>
        </w:rPr>
        <w:t xml:space="preserve"> Порядку.</w:t>
      </w:r>
    </w:p>
    <w:p w:rsidR="00406F51" w:rsidRPr="00406F51" w:rsidRDefault="00406F51" w:rsidP="00406F51">
      <w:pPr>
        <w:widowControl w:val="0"/>
        <w:suppressAutoHyphens/>
        <w:adjustRightInd w:val="0"/>
        <w:ind w:firstLine="709"/>
        <w:jc w:val="both"/>
        <w:rPr>
          <w:rFonts w:eastAsia="Calibri"/>
          <w:sz w:val="28"/>
          <w:szCs w:val="28"/>
          <w:lang w:eastAsia="en-US"/>
        </w:rPr>
      </w:pPr>
      <w:r w:rsidRPr="00406F51">
        <w:rPr>
          <w:rFonts w:eastAsia="Calibri"/>
          <w:sz w:val="28"/>
          <w:szCs w:val="28"/>
          <w:lang w:eastAsia="en-US"/>
        </w:rPr>
        <w:t xml:space="preserve">Образовательный сертификат является документом строгой отчетности, подлежит обязательному учету, имеет юридическую силу при наличии порядкового номера, даты выдачи, подписи директора и печати центра занятости </w:t>
      </w:r>
      <w:r w:rsidRPr="00406F51">
        <w:rPr>
          <w:rFonts w:eastAsia="Calibri"/>
          <w:sz w:val="28"/>
          <w:szCs w:val="28"/>
          <w:lang w:eastAsia="en-US"/>
        </w:rPr>
        <w:lastRenderedPageBreak/>
        <w:t>населения.</w:t>
      </w:r>
    </w:p>
    <w:p w:rsidR="00406F51" w:rsidRPr="00406F51" w:rsidRDefault="00406F51" w:rsidP="00406F51">
      <w:pPr>
        <w:widowControl w:val="0"/>
        <w:adjustRightInd w:val="0"/>
        <w:ind w:firstLine="709"/>
        <w:jc w:val="both"/>
        <w:rPr>
          <w:bCs/>
          <w:sz w:val="28"/>
          <w:szCs w:val="28"/>
        </w:rPr>
      </w:pPr>
      <w:r w:rsidRPr="00406F51">
        <w:rPr>
          <w:bCs/>
          <w:sz w:val="28"/>
          <w:szCs w:val="28"/>
        </w:rPr>
        <w:t>Номинал образовательного сертификата равен стоимости образовательных услуг за весь период обучения, но не выше стоимости, предусмотренной в пункте 25 настоящего Порядка, и равен величине финансовой помощи на образовательные услуги.</w:t>
      </w:r>
    </w:p>
    <w:p w:rsidR="00406F51" w:rsidRPr="00406F51" w:rsidRDefault="00406F51" w:rsidP="00406F51">
      <w:pPr>
        <w:widowControl w:val="0"/>
        <w:adjustRightInd w:val="0"/>
        <w:ind w:firstLine="709"/>
        <w:jc w:val="both"/>
        <w:rPr>
          <w:bCs/>
          <w:sz w:val="28"/>
          <w:szCs w:val="28"/>
        </w:rPr>
      </w:pPr>
      <w:r w:rsidRPr="00406F51">
        <w:rPr>
          <w:bCs/>
          <w:sz w:val="28"/>
          <w:szCs w:val="28"/>
        </w:rPr>
        <w:t xml:space="preserve">Срок действия образовательного сертификата равен периоду обучения. </w:t>
      </w:r>
      <w:proofErr w:type="gramStart"/>
      <w:r w:rsidRPr="00406F51">
        <w:rPr>
          <w:bCs/>
          <w:sz w:val="28"/>
          <w:szCs w:val="28"/>
        </w:rPr>
        <w:t>Выданный сертификат действителен в текущем календарном году.</w:t>
      </w:r>
      <w:proofErr w:type="gramEnd"/>
    </w:p>
    <w:p w:rsidR="00406F51" w:rsidRPr="00406F51" w:rsidRDefault="00406F51" w:rsidP="00406F51">
      <w:pPr>
        <w:widowControl w:val="0"/>
        <w:adjustRightInd w:val="0"/>
        <w:ind w:firstLine="709"/>
        <w:jc w:val="both"/>
        <w:rPr>
          <w:bCs/>
          <w:sz w:val="28"/>
          <w:szCs w:val="28"/>
        </w:rPr>
      </w:pPr>
      <w:r w:rsidRPr="00406F51">
        <w:rPr>
          <w:bCs/>
          <w:sz w:val="28"/>
          <w:szCs w:val="28"/>
        </w:rPr>
        <w:t xml:space="preserve">Образовательный сертификат действителен </w:t>
      </w:r>
      <w:proofErr w:type="gramStart"/>
      <w:r w:rsidRPr="00406F51">
        <w:rPr>
          <w:bCs/>
          <w:sz w:val="28"/>
          <w:szCs w:val="28"/>
        </w:rPr>
        <w:t>с даты начала</w:t>
      </w:r>
      <w:proofErr w:type="gramEnd"/>
      <w:r w:rsidRPr="00406F51">
        <w:rPr>
          <w:bCs/>
          <w:sz w:val="28"/>
          <w:szCs w:val="28"/>
        </w:rPr>
        <w:t xml:space="preserve"> периода обучения по дату оплаты услуг образовательной организации.</w:t>
      </w:r>
    </w:p>
    <w:p w:rsidR="00406F51" w:rsidRPr="00406F51" w:rsidRDefault="00406F51" w:rsidP="00406F51">
      <w:pPr>
        <w:widowControl w:val="0"/>
        <w:adjustRightInd w:val="0"/>
        <w:ind w:firstLine="709"/>
        <w:jc w:val="both"/>
        <w:rPr>
          <w:rFonts w:eastAsia="Calibri"/>
          <w:sz w:val="28"/>
          <w:szCs w:val="28"/>
          <w:lang w:eastAsia="en-US"/>
        </w:rPr>
      </w:pPr>
      <w:r w:rsidRPr="00406F51">
        <w:rPr>
          <w:rFonts w:eastAsia="Calibri"/>
          <w:sz w:val="28"/>
          <w:szCs w:val="28"/>
          <w:lang w:eastAsia="en-US"/>
        </w:rPr>
        <w:t>19. Центр занятости населения не ранее дня выдачи образовательного сертификата заключает договор об оказании образовательных услуг с гражданином в возрасте 50-ти лет и старше, работодателем и образовательной организацией.</w:t>
      </w:r>
    </w:p>
    <w:p w:rsidR="00406F51" w:rsidRPr="00406F51" w:rsidRDefault="00406F51" w:rsidP="00406F51">
      <w:pPr>
        <w:widowControl w:val="0"/>
        <w:adjustRightInd w:val="0"/>
        <w:ind w:firstLine="709"/>
        <w:jc w:val="both"/>
        <w:rPr>
          <w:rFonts w:eastAsia="Calibri"/>
          <w:sz w:val="28"/>
          <w:szCs w:val="28"/>
          <w:lang w:eastAsia="en-US"/>
        </w:rPr>
      </w:pPr>
      <w:r w:rsidRPr="00406F51">
        <w:rPr>
          <w:rFonts w:eastAsia="Calibri"/>
          <w:sz w:val="28"/>
          <w:szCs w:val="28"/>
          <w:lang w:eastAsia="en-US"/>
        </w:rPr>
        <w:t>Типовая форма договора об оказании образовательных услуг утверждается министерством.</w:t>
      </w:r>
    </w:p>
    <w:p w:rsidR="00406F51" w:rsidRPr="00406F51" w:rsidRDefault="00406F51" w:rsidP="00406F51">
      <w:pPr>
        <w:widowControl w:val="0"/>
        <w:adjustRightInd w:val="0"/>
        <w:ind w:firstLine="709"/>
        <w:jc w:val="both"/>
        <w:rPr>
          <w:bCs/>
          <w:sz w:val="28"/>
          <w:szCs w:val="28"/>
        </w:rPr>
      </w:pPr>
      <w:r w:rsidRPr="00406F51">
        <w:rPr>
          <w:bCs/>
          <w:sz w:val="28"/>
          <w:szCs w:val="28"/>
        </w:rPr>
        <w:t xml:space="preserve">20. Перечисление финансовой помощи на оплату образовательных услуг по образовательной программе, указанной в образовательном сертификате, осуществляется центром занятости населения на счет гражданина </w:t>
      </w:r>
      <w:r w:rsidRPr="00406F51">
        <w:rPr>
          <w:rFonts w:cs="Arial"/>
          <w:bCs/>
          <w:sz w:val="28"/>
          <w:szCs w:val="28"/>
        </w:rPr>
        <w:t>в возрасте 50-ти лет и старше</w:t>
      </w:r>
      <w:r w:rsidRPr="00406F51">
        <w:rPr>
          <w:bCs/>
          <w:sz w:val="28"/>
          <w:szCs w:val="28"/>
        </w:rPr>
        <w:t xml:space="preserve"> через кредитную организацию не позднее 20 рабочих дней со дня представления образовательной организацией в центр занятости населения:</w:t>
      </w:r>
    </w:p>
    <w:p w:rsidR="00406F51" w:rsidRPr="00406F51" w:rsidRDefault="00406F51" w:rsidP="00406F51">
      <w:pPr>
        <w:widowControl w:val="0"/>
        <w:adjustRightInd w:val="0"/>
        <w:ind w:firstLine="709"/>
        <w:jc w:val="both"/>
        <w:rPr>
          <w:bCs/>
          <w:sz w:val="28"/>
          <w:szCs w:val="28"/>
        </w:rPr>
      </w:pPr>
      <w:r w:rsidRPr="00406F51">
        <w:rPr>
          <w:bCs/>
          <w:sz w:val="28"/>
          <w:szCs w:val="28"/>
        </w:rPr>
        <w:t xml:space="preserve">1) выписки из приказа образовательной организации об отчислении в связи с окончанием из образовательной организации гражданина </w:t>
      </w:r>
      <w:r w:rsidRPr="00406F51">
        <w:rPr>
          <w:rFonts w:cs="Arial"/>
          <w:bCs/>
          <w:sz w:val="28"/>
          <w:szCs w:val="28"/>
        </w:rPr>
        <w:t>в возрасте 50-ти лет и старше</w:t>
      </w:r>
      <w:r w:rsidRPr="00406F51">
        <w:rPr>
          <w:bCs/>
          <w:sz w:val="28"/>
          <w:szCs w:val="28"/>
        </w:rPr>
        <w:t xml:space="preserve"> с указанием даты начала и окончания обучения;</w:t>
      </w:r>
    </w:p>
    <w:p w:rsidR="00406F51" w:rsidRPr="00406F51" w:rsidRDefault="00406F51" w:rsidP="00406F51">
      <w:pPr>
        <w:widowControl w:val="0"/>
        <w:adjustRightInd w:val="0"/>
        <w:ind w:firstLine="709"/>
        <w:jc w:val="both"/>
        <w:rPr>
          <w:bCs/>
          <w:sz w:val="28"/>
          <w:szCs w:val="28"/>
        </w:rPr>
      </w:pPr>
      <w:r w:rsidRPr="00406F51">
        <w:rPr>
          <w:bCs/>
          <w:sz w:val="28"/>
          <w:szCs w:val="28"/>
        </w:rPr>
        <w:t xml:space="preserve">2) копии документа, удостоверяющего получение гражданином </w:t>
      </w:r>
      <w:r w:rsidRPr="00406F51">
        <w:rPr>
          <w:rFonts w:cs="Arial"/>
          <w:bCs/>
          <w:sz w:val="28"/>
          <w:szCs w:val="28"/>
        </w:rPr>
        <w:t>в возрасте 50-ти лет и старше</w:t>
      </w:r>
      <w:r w:rsidRPr="00406F51">
        <w:rPr>
          <w:bCs/>
          <w:sz w:val="28"/>
          <w:szCs w:val="28"/>
        </w:rPr>
        <w:t xml:space="preserve"> образования (квалификации).</w:t>
      </w:r>
    </w:p>
    <w:p w:rsidR="00406F51" w:rsidRPr="00406F51" w:rsidRDefault="00406F51" w:rsidP="00406F51">
      <w:pPr>
        <w:widowControl w:val="0"/>
        <w:adjustRightInd w:val="0"/>
        <w:ind w:firstLine="709"/>
        <w:jc w:val="both"/>
        <w:rPr>
          <w:bCs/>
          <w:i/>
          <w:sz w:val="28"/>
          <w:szCs w:val="28"/>
        </w:rPr>
      </w:pPr>
      <w:r w:rsidRPr="00406F51">
        <w:rPr>
          <w:bCs/>
          <w:sz w:val="28"/>
          <w:szCs w:val="28"/>
        </w:rPr>
        <w:t xml:space="preserve">Перечисление гражданином </w:t>
      </w:r>
      <w:r w:rsidRPr="00406F51">
        <w:rPr>
          <w:rFonts w:cs="Arial"/>
          <w:bCs/>
          <w:sz w:val="28"/>
          <w:szCs w:val="28"/>
        </w:rPr>
        <w:t xml:space="preserve">в </w:t>
      </w:r>
      <w:proofErr w:type="gramStart"/>
      <w:r w:rsidRPr="00406F51">
        <w:rPr>
          <w:rFonts w:cs="Arial"/>
          <w:bCs/>
          <w:sz w:val="28"/>
          <w:szCs w:val="28"/>
        </w:rPr>
        <w:t>возрасте</w:t>
      </w:r>
      <w:proofErr w:type="gramEnd"/>
      <w:r w:rsidRPr="00406F51">
        <w:rPr>
          <w:rFonts w:cs="Arial"/>
          <w:bCs/>
          <w:sz w:val="28"/>
          <w:szCs w:val="28"/>
        </w:rPr>
        <w:t xml:space="preserve"> 50-ти лет и старше</w:t>
      </w:r>
      <w:r w:rsidRPr="00406F51">
        <w:rPr>
          <w:bCs/>
          <w:sz w:val="28"/>
          <w:szCs w:val="28"/>
        </w:rPr>
        <w:t xml:space="preserve"> денежных средств </w:t>
      </w:r>
      <w:r w:rsidRPr="00406F51">
        <w:rPr>
          <w:rFonts w:cs="Arial"/>
          <w:bCs/>
          <w:sz w:val="28"/>
          <w:szCs w:val="28"/>
        </w:rPr>
        <w:t>на счет образовательной организации, указанной в образовательном сертификате, осуществляется в соответствии с условиями договора об оказании образовательных услуг, заключенным центром занятости населения с гражданином в возрасте 50-ти лет и старше, работодателем и образовательной организацией</w:t>
      </w:r>
      <w:r w:rsidRPr="00406F51">
        <w:rPr>
          <w:rFonts w:cs="Arial"/>
          <w:bCs/>
          <w:i/>
          <w:sz w:val="28"/>
          <w:szCs w:val="28"/>
        </w:rPr>
        <w:t>.</w:t>
      </w:r>
    </w:p>
    <w:p w:rsidR="00406F51" w:rsidRPr="00406F51" w:rsidRDefault="00406F51" w:rsidP="00406F51">
      <w:pPr>
        <w:widowControl w:val="0"/>
        <w:adjustRightInd w:val="0"/>
        <w:ind w:firstLine="709"/>
        <w:jc w:val="both"/>
        <w:rPr>
          <w:rFonts w:eastAsia="Calibri"/>
          <w:sz w:val="28"/>
          <w:szCs w:val="28"/>
          <w:lang w:eastAsia="en-US"/>
        </w:rPr>
      </w:pPr>
      <w:r w:rsidRPr="00406F51">
        <w:rPr>
          <w:rFonts w:eastAsia="Calibri"/>
          <w:sz w:val="28"/>
          <w:szCs w:val="28"/>
          <w:lang w:eastAsia="en-US"/>
        </w:rPr>
        <w:t>По заявлению гражданина центр занятости населения вправе перечислить финансовую помощь на образовательные услуги на счет образовательной организации, указанной в образовательном сертификате.</w:t>
      </w:r>
    </w:p>
    <w:p w:rsidR="00406F51" w:rsidRPr="00406F51" w:rsidRDefault="00406F51" w:rsidP="00406F51">
      <w:pPr>
        <w:widowControl w:val="0"/>
        <w:adjustRightInd w:val="0"/>
        <w:ind w:firstLine="709"/>
        <w:jc w:val="both"/>
        <w:rPr>
          <w:rFonts w:eastAsia="Calibri"/>
          <w:sz w:val="28"/>
          <w:szCs w:val="28"/>
          <w:lang w:eastAsia="en-US"/>
        </w:rPr>
      </w:pPr>
      <w:r w:rsidRPr="00406F51">
        <w:rPr>
          <w:rFonts w:eastAsia="Calibri"/>
          <w:sz w:val="28"/>
          <w:szCs w:val="28"/>
          <w:lang w:eastAsia="en-US"/>
        </w:rPr>
        <w:t>21. Министерство и органы государственного финансового контроля осуществляют проверку соблюдения условий, целей и порядка предоставления финансовой помощи на образовательные услуги гражданам в возрасте 50-ти лет и старше.</w:t>
      </w:r>
    </w:p>
    <w:p w:rsidR="00406F51" w:rsidRPr="00406F51" w:rsidRDefault="00406F51" w:rsidP="00406F51">
      <w:pPr>
        <w:widowControl w:val="0"/>
        <w:suppressAutoHyphens/>
        <w:adjustRightInd w:val="0"/>
        <w:ind w:firstLine="709"/>
        <w:jc w:val="both"/>
        <w:rPr>
          <w:rFonts w:eastAsia="Calibri"/>
          <w:sz w:val="28"/>
          <w:szCs w:val="28"/>
          <w:lang w:eastAsia="en-US"/>
        </w:rPr>
      </w:pPr>
      <w:r w:rsidRPr="00406F51">
        <w:rPr>
          <w:rFonts w:eastAsia="Calibri"/>
          <w:sz w:val="28"/>
          <w:szCs w:val="28"/>
          <w:lang w:eastAsia="en-US"/>
        </w:rPr>
        <w:t>22. </w:t>
      </w:r>
      <w:proofErr w:type="gramStart"/>
      <w:r w:rsidRPr="00406F51">
        <w:rPr>
          <w:rFonts w:eastAsia="Calibri"/>
          <w:sz w:val="28"/>
          <w:szCs w:val="28"/>
          <w:lang w:eastAsia="en-US"/>
        </w:rPr>
        <w:t>В случае нарушения гражданином в возрасте 50-ти лет и старше условий, предусмотренных договором об оказании образовательных услуг, центр занятости населения направляет гражданину в возрасте 50-ти лет и старше письменное уведомление о возмещении в областной бюджет Новосибирской области денежных средств, использованных центром занятости населения на оплату фактически выполненного объема образовательных услуг, в течение 10 рабочих дней со дня выявления нарушения вышеуказанных</w:t>
      </w:r>
      <w:proofErr w:type="gramEnd"/>
      <w:r w:rsidRPr="00406F51">
        <w:rPr>
          <w:rFonts w:eastAsia="Calibri"/>
          <w:sz w:val="28"/>
          <w:szCs w:val="28"/>
          <w:lang w:eastAsia="en-US"/>
        </w:rPr>
        <w:t xml:space="preserve"> условий.</w:t>
      </w:r>
    </w:p>
    <w:p w:rsidR="00406F51" w:rsidRPr="00406F51" w:rsidRDefault="00406F51" w:rsidP="00406F51">
      <w:pPr>
        <w:widowControl w:val="0"/>
        <w:suppressAutoHyphens/>
        <w:adjustRightInd w:val="0"/>
        <w:ind w:firstLine="709"/>
        <w:jc w:val="both"/>
        <w:rPr>
          <w:rFonts w:eastAsia="Calibri"/>
          <w:sz w:val="28"/>
          <w:szCs w:val="28"/>
          <w:lang w:eastAsia="en-US"/>
        </w:rPr>
      </w:pPr>
      <w:r w:rsidRPr="00406F51">
        <w:rPr>
          <w:rFonts w:eastAsia="Calibri"/>
          <w:sz w:val="28"/>
          <w:szCs w:val="28"/>
          <w:lang w:eastAsia="en-US"/>
        </w:rPr>
        <w:lastRenderedPageBreak/>
        <w:t>23. Основанием для возмещения денежных средств, использованных центром занятости населения на оплату фактически выполненного объема образовательных услуг, является прекращение обучения гражданином в возрасте 50-ти лет и старше, проходящим профессиональное обучение или получающим дополнительное профессиональное образование, без уважительных причин.</w:t>
      </w:r>
    </w:p>
    <w:p w:rsidR="00406F51" w:rsidRPr="00406F51" w:rsidRDefault="00406F51" w:rsidP="00406F51">
      <w:pPr>
        <w:widowControl w:val="0"/>
        <w:suppressAutoHyphens/>
        <w:adjustRightInd w:val="0"/>
        <w:ind w:firstLine="709"/>
        <w:jc w:val="both"/>
        <w:rPr>
          <w:rFonts w:eastAsia="Calibri"/>
          <w:sz w:val="28"/>
          <w:szCs w:val="28"/>
          <w:lang w:eastAsia="en-US"/>
        </w:rPr>
      </w:pPr>
      <w:r w:rsidRPr="00406F51">
        <w:rPr>
          <w:rFonts w:eastAsia="Calibri"/>
          <w:sz w:val="28"/>
          <w:szCs w:val="28"/>
          <w:lang w:eastAsia="en-US"/>
        </w:rPr>
        <w:t>Уважительными причинами прекращения обучения являются:</w:t>
      </w:r>
    </w:p>
    <w:p w:rsidR="00406F51" w:rsidRPr="00406F51" w:rsidRDefault="00406F51" w:rsidP="00406F51">
      <w:pPr>
        <w:widowControl w:val="0"/>
        <w:suppressAutoHyphens/>
        <w:adjustRightInd w:val="0"/>
        <w:ind w:firstLine="709"/>
        <w:contextualSpacing/>
        <w:jc w:val="both"/>
        <w:rPr>
          <w:rFonts w:eastAsia="Calibri"/>
          <w:sz w:val="28"/>
          <w:szCs w:val="28"/>
          <w:lang w:eastAsia="en-US"/>
        </w:rPr>
      </w:pPr>
      <w:r w:rsidRPr="00406F51">
        <w:rPr>
          <w:rFonts w:eastAsia="Calibri"/>
          <w:sz w:val="28"/>
          <w:szCs w:val="28"/>
          <w:lang w:eastAsia="en-US"/>
        </w:rPr>
        <w:t xml:space="preserve">1) выявленное заболевание, препятствующее гражданину в </w:t>
      </w:r>
      <w:proofErr w:type="gramStart"/>
      <w:r w:rsidRPr="00406F51">
        <w:rPr>
          <w:rFonts w:eastAsia="Calibri"/>
          <w:sz w:val="28"/>
          <w:szCs w:val="28"/>
          <w:lang w:eastAsia="en-US"/>
        </w:rPr>
        <w:t>возрасте</w:t>
      </w:r>
      <w:proofErr w:type="gramEnd"/>
      <w:r w:rsidRPr="00406F51">
        <w:rPr>
          <w:rFonts w:eastAsia="Calibri"/>
          <w:sz w:val="28"/>
          <w:szCs w:val="28"/>
          <w:lang w:eastAsia="en-US"/>
        </w:rPr>
        <w:t xml:space="preserve"> 50-ти лет и старше прохождение профессионального обучения или получение дополнительного профессионального образования;</w:t>
      </w:r>
    </w:p>
    <w:p w:rsidR="00406F51" w:rsidRPr="00406F51" w:rsidRDefault="00406F51" w:rsidP="00406F51">
      <w:pPr>
        <w:widowControl w:val="0"/>
        <w:suppressAutoHyphens/>
        <w:adjustRightInd w:val="0"/>
        <w:ind w:firstLine="709"/>
        <w:jc w:val="both"/>
        <w:rPr>
          <w:rFonts w:eastAsia="Calibri"/>
          <w:sz w:val="28"/>
          <w:szCs w:val="28"/>
          <w:lang w:eastAsia="en-US"/>
        </w:rPr>
      </w:pPr>
      <w:r w:rsidRPr="00406F51">
        <w:rPr>
          <w:rFonts w:eastAsia="Calibri"/>
          <w:sz w:val="28"/>
          <w:szCs w:val="28"/>
          <w:lang w:eastAsia="en-US"/>
        </w:rPr>
        <w:t xml:space="preserve">2) смерть гражданина в </w:t>
      </w:r>
      <w:proofErr w:type="gramStart"/>
      <w:r w:rsidRPr="00406F51">
        <w:rPr>
          <w:rFonts w:eastAsia="Calibri"/>
          <w:sz w:val="28"/>
          <w:szCs w:val="28"/>
          <w:lang w:eastAsia="en-US"/>
        </w:rPr>
        <w:t>возрасте</w:t>
      </w:r>
      <w:proofErr w:type="gramEnd"/>
      <w:r w:rsidRPr="00406F51">
        <w:rPr>
          <w:rFonts w:eastAsia="Calibri"/>
          <w:sz w:val="28"/>
          <w:szCs w:val="28"/>
          <w:lang w:eastAsia="en-US"/>
        </w:rPr>
        <w:t xml:space="preserve"> 50-ти лет и старше в период прохождения профессионального обучения или получения дополнительного профессионального образования.</w:t>
      </w:r>
    </w:p>
    <w:p w:rsidR="00406F51" w:rsidRPr="00406F51" w:rsidRDefault="00406F51" w:rsidP="00406F51">
      <w:pPr>
        <w:widowControl w:val="0"/>
        <w:adjustRightInd w:val="0"/>
        <w:ind w:firstLine="709"/>
        <w:jc w:val="both"/>
        <w:rPr>
          <w:rFonts w:eastAsia="Calibri"/>
          <w:sz w:val="28"/>
          <w:szCs w:val="28"/>
          <w:lang w:eastAsia="en-US"/>
        </w:rPr>
      </w:pPr>
      <w:r w:rsidRPr="00406F51">
        <w:rPr>
          <w:rFonts w:eastAsia="Calibri"/>
          <w:sz w:val="28"/>
          <w:szCs w:val="28"/>
          <w:lang w:eastAsia="en-US"/>
        </w:rPr>
        <w:t>24. </w:t>
      </w:r>
      <w:proofErr w:type="gramStart"/>
      <w:r w:rsidRPr="00406F51">
        <w:rPr>
          <w:rFonts w:eastAsia="Calibri"/>
          <w:sz w:val="28"/>
          <w:szCs w:val="28"/>
          <w:lang w:eastAsia="en-US"/>
        </w:rPr>
        <w:t>Гражданин в возрасте 50-ти лет и старше обязан в течение 30 рабочих дней со дня получения уведомления перечислить денежные средства, использованные центром занятости населения на оплату фактически выполненного объема образовательных услуг, в областной бюджет Новосибирской области.</w:t>
      </w:r>
      <w:proofErr w:type="gramEnd"/>
      <w:r w:rsidRPr="00406F51">
        <w:rPr>
          <w:rFonts w:eastAsia="Calibri"/>
          <w:sz w:val="28"/>
          <w:szCs w:val="28"/>
          <w:lang w:eastAsia="en-US"/>
        </w:rPr>
        <w:t xml:space="preserve"> В </w:t>
      </w:r>
      <w:proofErr w:type="gramStart"/>
      <w:r w:rsidRPr="00406F51">
        <w:rPr>
          <w:rFonts w:eastAsia="Calibri"/>
          <w:sz w:val="28"/>
          <w:szCs w:val="28"/>
          <w:lang w:eastAsia="en-US"/>
        </w:rPr>
        <w:t>случае</w:t>
      </w:r>
      <w:proofErr w:type="gramEnd"/>
      <w:r w:rsidRPr="00406F51">
        <w:rPr>
          <w:rFonts w:eastAsia="Calibri"/>
          <w:sz w:val="28"/>
          <w:szCs w:val="28"/>
          <w:lang w:eastAsia="en-US"/>
        </w:rPr>
        <w:t xml:space="preserve"> невозврата в установленный срок взыскание указанных средств осуществляется центром занятости населения в судебном порядке в соответствии с законодательством Российской Федерации.</w:t>
      </w:r>
    </w:p>
    <w:p w:rsidR="00406F51" w:rsidRPr="00406F51" w:rsidRDefault="00406F51" w:rsidP="00406F51">
      <w:pPr>
        <w:widowControl w:val="0"/>
        <w:adjustRightInd w:val="0"/>
        <w:ind w:firstLine="709"/>
        <w:jc w:val="both"/>
        <w:rPr>
          <w:rFonts w:eastAsia="Calibri"/>
          <w:sz w:val="28"/>
          <w:szCs w:val="28"/>
          <w:lang w:eastAsia="en-US"/>
        </w:rPr>
      </w:pPr>
      <w:r w:rsidRPr="00406F51">
        <w:rPr>
          <w:rFonts w:eastAsia="Calibri"/>
          <w:sz w:val="28"/>
          <w:szCs w:val="28"/>
          <w:lang w:eastAsia="en-US"/>
        </w:rPr>
        <w:t xml:space="preserve">25. Реализация мероприятий по профессиональному обучению и дополнительному профессиональному образованию граждан в возрасте 50-ти лет и старше предусматривает расходы </w:t>
      </w:r>
      <w:proofErr w:type="gramStart"/>
      <w:r w:rsidRPr="00406F51">
        <w:rPr>
          <w:rFonts w:eastAsia="Calibri"/>
          <w:sz w:val="28"/>
          <w:szCs w:val="28"/>
          <w:lang w:eastAsia="en-US"/>
        </w:rPr>
        <w:t>на</w:t>
      </w:r>
      <w:proofErr w:type="gramEnd"/>
      <w:r w:rsidRPr="00406F51">
        <w:rPr>
          <w:rFonts w:eastAsia="Calibri"/>
          <w:sz w:val="28"/>
          <w:szCs w:val="28"/>
          <w:lang w:eastAsia="en-US"/>
        </w:rPr>
        <w:t>:</w:t>
      </w:r>
    </w:p>
    <w:p w:rsidR="00406F51" w:rsidRPr="00406F51" w:rsidRDefault="00406F51" w:rsidP="00406F51">
      <w:pPr>
        <w:widowControl w:val="0"/>
        <w:adjustRightInd w:val="0"/>
        <w:ind w:firstLine="709"/>
        <w:jc w:val="both"/>
        <w:rPr>
          <w:rFonts w:eastAsia="Calibri"/>
          <w:sz w:val="28"/>
          <w:szCs w:val="28"/>
          <w:lang w:eastAsia="en-US"/>
        </w:rPr>
      </w:pPr>
      <w:r w:rsidRPr="00406F51">
        <w:rPr>
          <w:rFonts w:eastAsia="Calibri"/>
          <w:sz w:val="28"/>
          <w:szCs w:val="28"/>
          <w:lang w:eastAsia="en-US"/>
        </w:rPr>
        <w:t>1) оплату услуг образовательных организаций.</w:t>
      </w:r>
    </w:p>
    <w:p w:rsidR="00406F51" w:rsidRPr="00406F51" w:rsidRDefault="00406F51" w:rsidP="00406F51">
      <w:pPr>
        <w:widowControl w:val="0"/>
        <w:adjustRightInd w:val="0"/>
        <w:ind w:firstLine="709"/>
        <w:jc w:val="both"/>
        <w:rPr>
          <w:rFonts w:eastAsia="Calibri"/>
          <w:sz w:val="28"/>
          <w:szCs w:val="28"/>
          <w:lang w:eastAsia="en-US"/>
        </w:rPr>
      </w:pPr>
      <w:r w:rsidRPr="00406F51">
        <w:rPr>
          <w:rFonts w:eastAsia="Calibri"/>
          <w:sz w:val="28"/>
          <w:szCs w:val="28"/>
          <w:lang w:eastAsia="en-US"/>
        </w:rPr>
        <w:t xml:space="preserve">Стоимость профессионального обучения и дополнительного профессионального образования для граждан в </w:t>
      </w:r>
      <w:proofErr w:type="gramStart"/>
      <w:r w:rsidRPr="00406F51">
        <w:rPr>
          <w:rFonts w:eastAsia="Calibri"/>
          <w:sz w:val="28"/>
          <w:szCs w:val="28"/>
          <w:lang w:eastAsia="en-US"/>
        </w:rPr>
        <w:t>возрасте</w:t>
      </w:r>
      <w:proofErr w:type="gramEnd"/>
      <w:r w:rsidRPr="00406F51">
        <w:rPr>
          <w:rFonts w:eastAsia="Calibri"/>
          <w:sz w:val="28"/>
          <w:szCs w:val="28"/>
          <w:lang w:eastAsia="en-US"/>
        </w:rPr>
        <w:t xml:space="preserve"> 50-ти лет и старше не может превышать 53,4 тысячи рублей за весь период обучения;</w:t>
      </w:r>
    </w:p>
    <w:p w:rsidR="00406F51" w:rsidRPr="00406F51" w:rsidRDefault="00406F51" w:rsidP="00406F51">
      <w:pPr>
        <w:widowControl w:val="0"/>
        <w:adjustRightInd w:val="0"/>
        <w:ind w:firstLine="709"/>
        <w:jc w:val="both"/>
        <w:rPr>
          <w:rFonts w:eastAsia="Calibri"/>
          <w:strike/>
          <w:sz w:val="28"/>
          <w:szCs w:val="28"/>
          <w:lang w:eastAsia="en-US"/>
        </w:rPr>
      </w:pPr>
      <w:r w:rsidRPr="00406F51">
        <w:rPr>
          <w:rFonts w:eastAsia="Calibri"/>
          <w:sz w:val="28"/>
          <w:szCs w:val="28"/>
          <w:lang w:eastAsia="en-US"/>
        </w:rPr>
        <w:t>2) выплату стипендии гражданам в возрасте 50-ти лет и старше, ищущим работу, не получающим пенсию по государственному пенсионному обеспечению, в период прохождения профессионального обучения или получения дополнительного профессионального образования.</w:t>
      </w:r>
    </w:p>
    <w:p w:rsidR="00406F51" w:rsidRPr="00406F51" w:rsidRDefault="00406F51" w:rsidP="00406F51">
      <w:pPr>
        <w:widowControl w:val="0"/>
        <w:adjustRightInd w:val="0"/>
        <w:ind w:firstLine="709"/>
        <w:jc w:val="both"/>
        <w:rPr>
          <w:rFonts w:eastAsia="Calibri"/>
          <w:sz w:val="28"/>
          <w:szCs w:val="28"/>
          <w:lang w:eastAsia="en-US"/>
        </w:rPr>
      </w:pPr>
      <w:r w:rsidRPr="00406F51">
        <w:rPr>
          <w:rFonts w:eastAsia="Calibri"/>
          <w:sz w:val="28"/>
          <w:szCs w:val="28"/>
          <w:lang w:eastAsia="en-US"/>
        </w:rPr>
        <w:t xml:space="preserve">Размер стипендии гражданам в возрасте 50-ти лет и старше, ищущим работу, в период прохождения профессионального обучения или получения дополнительного профессионального образования равен величине минимального </w:t>
      </w:r>
      <w:proofErr w:type="gramStart"/>
      <w:r w:rsidRPr="00406F51">
        <w:rPr>
          <w:rFonts w:eastAsia="Calibri"/>
          <w:sz w:val="28"/>
          <w:szCs w:val="28"/>
          <w:lang w:eastAsia="en-US"/>
        </w:rPr>
        <w:t>размера оплаты труда</w:t>
      </w:r>
      <w:proofErr w:type="gramEnd"/>
      <w:r w:rsidRPr="00406F51">
        <w:rPr>
          <w:rFonts w:eastAsia="Calibri"/>
          <w:sz w:val="28"/>
          <w:szCs w:val="28"/>
          <w:lang w:eastAsia="en-US"/>
        </w:rPr>
        <w:t>, установленного Федеральным законом от 19.06.2000 № 82</w:t>
      </w:r>
      <w:r w:rsidRPr="00406F51">
        <w:rPr>
          <w:rFonts w:eastAsia="Calibri"/>
          <w:sz w:val="28"/>
          <w:szCs w:val="28"/>
          <w:lang w:eastAsia="en-US"/>
        </w:rPr>
        <w:noBreakHyphen/>
        <w:t>ФЗ «О минимальном размере оплаты труда», увеличенного на районный коэффициент;</w:t>
      </w:r>
    </w:p>
    <w:p w:rsidR="00406F51" w:rsidRPr="00406F51" w:rsidRDefault="00406F51" w:rsidP="00406F51">
      <w:pPr>
        <w:widowControl w:val="0"/>
        <w:adjustRightInd w:val="0"/>
        <w:ind w:firstLine="709"/>
        <w:jc w:val="both"/>
        <w:rPr>
          <w:rFonts w:eastAsia="Calibri"/>
          <w:sz w:val="28"/>
          <w:szCs w:val="28"/>
          <w:lang w:eastAsia="en-US"/>
        </w:rPr>
      </w:pPr>
      <w:r w:rsidRPr="00406F51">
        <w:rPr>
          <w:rFonts w:eastAsia="Calibri"/>
          <w:sz w:val="28"/>
          <w:szCs w:val="28"/>
          <w:lang w:eastAsia="en-US"/>
        </w:rPr>
        <w:t>3) компенсацию стоимости проезда к месту обучения в другую местность и обратно в размере фактических расходов и стоимости провоза багажа по фактическим расходам, но не выше тарифов, предусмотренных для перевозок железнодорожным транспортом, (не более 10000 рублей) гражданам в возрасте 50-ти лет и старше, проходящим обучение в другой местности;</w:t>
      </w:r>
    </w:p>
    <w:p w:rsidR="00406F51" w:rsidRPr="00406F51" w:rsidRDefault="00406F51" w:rsidP="00406F51">
      <w:pPr>
        <w:widowControl w:val="0"/>
        <w:adjustRightInd w:val="0"/>
        <w:ind w:firstLine="709"/>
        <w:jc w:val="both"/>
        <w:rPr>
          <w:rFonts w:eastAsia="Calibri"/>
          <w:sz w:val="28"/>
          <w:szCs w:val="28"/>
          <w:lang w:eastAsia="en-US"/>
        </w:rPr>
      </w:pPr>
      <w:r w:rsidRPr="00406F51">
        <w:rPr>
          <w:rFonts w:eastAsia="Calibri"/>
          <w:sz w:val="28"/>
          <w:szCs w:val="28"/>
          <w:lang w:eastAsia="en-US"/>
        </w:rPr>
        <w:t>4) выплату суточных за один месяц обучения в другой местности, равных 3000 рублей (из расчета 100 рублей в сутки в течение 30 дней), гражданам в возрасте 50-ти лет и старше, проходящим обучение в другой местности.</w:t>
      </w:r>
    </w:p>
    <w:p w:rsidR="00406F51" w:rsidRPr="00406F51" w:rsidRDefault="00406F51" w:rsidP="00406F51">
      <w:pPr>
        <w:widowControl w:val="0"/>
        <w:suppressAutoHyphens/>
        <w:adjustRightInd w:val="0"/>
        <w:ind w:firstLine="709"/>
        <w:jc w:val="both"/>
        <w:rPr>
          <w:rFonts w:eastAsia="Calibri"/>
          <w:sz w:val="28"/>
          <w:szCs w:val="28"/>
          <w:lang w:eastAsia="en-US"/>
        </w:rPr>
      </w:pPr>
      <w:r w:rsidRPr="00406F51">
        <w:rPr>
          <w:rFonts w:eastAsia="Calibri"/>
          <w:sz w:val="28"/>
          <w:szCs w:val="28"/>
          <w:lang w:eastAsia="en-US"/>
        </w:rPr>
        <w:t xml:space="preserve">26. Документами, необходимыми для принятия решения о выплате </w:t>
      </w:r>
      <w:r w:rsidRPr="00406F51">
        <w:rPr>
          <w:rFonts w:eastAsia="Calibri"/>
          <w:sz w:val="28"/>
          <w:szCs w:val="28"/>
          <w:lang w:eastAsia="en-US"/>
        </w:rPr>
        <w:lastRenderedPageBreak/>
        <w:t>стипендии гражданину в возрасте 50-ти лет и старше, ищущему работу, в период профессионального обучения или дополнительного профессионального образования, являются:</w:t>
      </w:r>
    </w:p>
    <w:p w:rsidR="00406F51" w:rsidRPr="00406F51" w:rsidRDefault="00406F51" w:rsidP="00406F51">
      <w:pPr>
        <w:widowControl w:val="0"/>
        <w:suppressAutoHyphens/>
        <w:adjustRightInd w:val="0"/>
        <w:ind w:firstLine="709"/>
        <w:jc w:val="both"/>
        <w:rPr>
          <w:rFonts w:eastAsia="Calibri"/>
          <w:sz w:val="28"/>
          <w:szCs w:val="28"/>
          <w:lang w:eastAsia="en-US"/>
        </w:rPr>
      </w:pPr>
      <w:bookmarkStart w:id="2" w:name="Par1"/>
      <w:bookmarkStart w:id="3" w:name="Par2"/>
      <w:bookmarkEnd w:id="2"/>
      <w:bookmarkEnd w:id="3"/>
      <w:r w:rsidRPr="00406F51">
        <w:rPr>
          <w:rFonts w:eastAsia="Calibri"/>
          <w:sz w:val="28"/>
          <w:szCs w:val="28"/>
          <w:lang w:eastAsia="en-US"/>
        </w:rPr>
        <w:t xml:space="preserve">1) заверенная в установленном </w:t>
      </w:r>
      <w:proofErr w:type="gramStart"/>
      <w:r w:rsidRPr="00406F51">
        <w:rPr>
          <w:rFonts w:eastAsia="Calibri"/>
          <w:sz w:val="28"/>
          <w:szCs w:val="28"/>
          <w:lang w:eastAsia="en-US"/>
        </w:rPr>
        <w:t>порядке</w:t>
      </w:r>
      <w:proofErr w:type="gramEnd"/>
      <w:r w:rsidRPr="00406F51">
        <w:rPr>
          <w:rFonts w:eastAsia="Calibri"/>
          <w:sz w:val="28"/>
          <w:szCs w:val="28"/>
          <w:lang w:eastAsia="en-US"/>
        </w:rPr>
        <w:t xml:space="preserve"> копия приказа образовательной организации о зачислении гражданина в возрасте 50-ти лет и старше на профессиональное обучение или дополнительное профессиональное образование (или выписка из этого приказа);</w:t>
      </w:r>
    </w:p>
    <w:p w:rsidR="00406F51" w:rsidRPr="00406F51" w:rsidRDefault="00406F51" w:rsidP="00406F51">
      <w:pPr>
        <w:widowControl w:val="0"/>
        <w:suppressAutoHyphens/>
        <w:adjustRightInd w:val="0"/>
        <w:ind w:firstLine="709"/>
        <w:jc w:val="both"/>
        <w:rPr>
          <w:rFonts w:eastAsia="Calibri"/>
          <w:sz w:val="28"/>
          <w:szCs w:val="28"/>
          <w:lang w:eastAsia="en-US"/>
        </w:rPr>
      </w:pPr>
      <w:bookmarkStart w:id="4" w:name="Par6"/>
      <w:bookmarkEnd w:id="4"/>
      <w:r w:rsidRPr="00406F51">
        <w:rPr>
          <w:rFonts w:eastAsia="Calibri"/>
          <w:sz w:val="28"/>
          <w:szCs w:val="28"/>
          <w:lang w:eastAsia="en-US"/>
        </w:rPr>
        <w:t xml:space="preserve">2) справка образовательной организации о посещении занятий гражданином в возрасте 50-ти лет и старше, проходящим профессиональное обучение или получающим дополнительное </w:t>
      </w:r>
      <w:proofErr w:type="gramStart"/>
      <w:r w:rsidRPr="00406F51">
        <w:rPr>
          <w:rFonts w:eastAsia="Calibri"/>
          <w:sz w:val="28"/>
          <w:szCs w:val="28"/>
          <w:lang w:eastAsia="en-US"/>
        </w:rPr>
        <w:t>профессионального</w:t>
      </w:r>
      <w:proofErr w:type="gramEnd"/>
      <w:r w:rsidRPr="00406F51">
        <w:rPr>
          <w:rFonts w:eastAsia="Calibri"/>
          <w:sz w:val="28"/>
          <w:szCs w:val="28"/>
          <w:lang w:eastAsia="en-US"/>
        </w:rPr>
        <w:t xml:space="preserve"> образование;</w:t>
      </w:r>
    </w:p>
    <w:p w:rsidR="00406F51" w:rsidRPr="00406F51" w:rsidRDefault="00406F51" w:rsidP="00406F51">
      <w:pPr>
        <w:widowControl w:val="0"/>
        <w:suppressAutoHyphens/>
        <w:adjustRightInd w:val="0"/>
        <w:ind w:firstLine="709"/>
        <w:jc w:val="both"/>
        <w:rPr>
          <w:rFonts w:eastAsia="Calibri"/>
          <w:sz w:val="28"/>
          <w:szCs w:val="28"/>
          <w:lang w:eastAsia="en-US"/>
        </w:rPr>
      </w:pPr>
      <w:bookmarkStart w:id="5" w:name="Par7"/>
      <w:bookmarkEnd w:id="5"/>
      <w:r w:rsidRPr="00406F51">
        <w:rPr>
          <w:rFonts w:eastAsia="Calibri"/>
          <w:sz w:val="28"/>
          <w:szCs w:val="28"/>
          <w:lang w:eastAsia="en-US"/>
        </w:rPr>
        <w:t>3) справка образовательной организации об успеваемости гражданина в возрасте 50-ти лет и старше, проходящего профессиональное обучение или дополнительное профессиональное образование.</w:t>
      </w:r>
    </w:p>
    <w:p w:rsidR="00406F51" w:rsidRPr="00406F51" w:rsidRDefault="00406F51" w:rsidP="00406F51">
      <w:pPr>
        <w:widowControl w:val="0"/>
        <w:suppressAutoHyphens/>
        <w:adjustRightInd w:val="0"/>
        <w:ind w:firstLine="709"/>
        <w:jc w:val="both"/>
        <w:rPr>
          <w:rFonts w:eastAsia="Calibri"/>
          <w:sz w:val="28"/>
          <w:szCs w:val="28"/>
          <w:lang w:eastAsia="en-US"/>
        </w:rPr>
      </w:pPr>
      <w:r w:rsidRPr="00406F51">
        <w:rPr>
          <w:rFonts w:eastAsia="Calibri"/>
          <w:sz w:val="28"/>
          <w:szCs w:val="28"/>
          <w:lang w:eastAsia="en-US"/>
        </w:rPr>
        <w:t xml:space="preserve">Документы, указанные в </w:t>
      </w:r>
      <w:proofErr w:type="gramStart"/>
      <w:r w:rsidRPr="00406F51">
        <w:rPr>
          <w:rFonts w:eastAsia="Calibri"/>
          <w:sz w:val="28"/>
          <w:szCs w:val="28"/>
          <w:lang w:eastAsia="en-US"/>
        </w:rPr>
        <w:t>настоящем</w:t>
      </w:r>
      <w:proofErr w:type="gramEnd"/>
      <w:r w:rsidRPr="00406F51">
        <w:rPr>
          <w:rFonts w:eastAsia="Calibri"/>
          <w:sz w:val="28"/>
          <w:szCs w:val="28"/>
          <w:lang w:eastAsia="en-US"/>
        </w:rPr>
        <w:t xml:space="preserve"> пункте, представляются образовательной организацией в центр занятости населения в соответствии с договором об оказании образовательных услуг.</w:t>
      </w:r>
    </w:p>
    <w:p w:rsidR="00406F51" w:rsidRPr="00406F51" w:rsidRDefault="00406F51" w:rsidP="00406F51">
      <w:pPr>
        <w:widowControl w:val="0"/>
        <w:suppressAutoHyphens/>
        <w:adjustRightInd w:val="0"/>
        <w:ind w:firstLine="709"/>
        <w:jc w:val="both"/>
        <w:rPr>
          <w:rFonts w:eastAsia="Calibri"/>
          <w:sz w:val="28"/>
          <w:szCs w:val="28"/>
          <w:lang w:eastAsia="en-US"/>
        </w:rPr>
      </w:pPr>
      <w:r w:rsidRPr="00406F51">
        <w:rPr>
          <w:rFonts w:eastAsia="Calibri"/>
          <w:sz w:val="28"/>
          <w:szCs w:val="28"/>
          <w:lang w:eastAsia="en-US"/>
        </w:rPr>
        <w:t>27. Выплата стипендии производится на счет гражданину в возрасте 50-ти лет и старше через кредитную организацию.</w:t>
      </w:r>
    </w:p>
    <w:p w:rsidR="00406F51" w:rsidRPr="00406F51" w:rsidRDefault="00406F51" w:rsidP="00406F51">
      <w:pPr>
        <w:widowControl w:val="0"/>
        <w:adjustRightInd w:val="0"/>
        <w:ind w:firstLine="709"/>
        <w:jc w:val="both"/>
        <w:rPr>
          <w:rFonts w:eastAsia="Calibri"/>
          <w:sz w:val="28"/>
          <w:szCs w:val="28"/>
          <w:lang w:eastAsia="en-US"/>
        </w:rPr>
      </w:pPr>
      <w:r w:rsidRPr="00406F51">
        <w:rPr>
          <w:rFonts w:eastAsia="Calibri"/>
          <w:sz w:val="28"/>
          <w:szCs w:val="28"/>
          <w:lang w:eastAsia="en-US"/>
        </w:rPr>
        <w:t>28. Основанием для принятия решения об отказе в выплате стипендии (прекращении выплаты стипендии) гражданину в возрасте 50-ти лет и старше, ищущему работу, является прекращение им обучения.</w:t>
      </w:r>
    </w:p>
    <w:p w:rsidR="00406F51" w:rsidRPr="00406F51" w:rsidRDefault="00406F51" w:rsidP="00406F51">
      <w:pPr>
        <w:widowControl w:val="0"/>
        <w:adjustRightInd w:val="0"/>
        <w:ind w:left="5103"/>
        <w:jc w:val="center"/>
        <w:rPr>
          <w:rFonts w:eastAsia="Calibri"/>
          <w:bCs/>
          <w:color w:val="000000"/>
          <w:sz w:val="28"/>
          <w:szCs w:val="28"/>
          <w:lang w:eastAsia="en-US"/>
        </w:rPr>
      </w:pPr>
      <w:r w:rsidRPr="00406F51">
        <w:rPr>
          <w:rFonts w:eastAsia="Calibri"/>
          <w:sz w:val="28"/>
          <w:szCs w:val="28"/>
          <w:lang w:eastAsia="en-US"/>
        </w:rPr>
        <w:br w:type="page"/>
      </w:r>
      <w:r w:rsidRPr="00406F51">
        <w:rPr>
          <w:rFonts w:eastAsia="Calibri"/>
          <w:color w:val="000000"/>
          <w:sz w:val="28"/>
          <w:szCs w:val="28"/>
          <w:lang w:eastAsia="en-US"/>
        </w:rPr>
        <w:lastRenderedPageBreak/>
        <w:t>ПРИЛОЖЕНИЕ</w:t>
      </w:r>
    </w:p>
    <w:p w:rsidR="00406F51" w:rsidRPr="00406F51" w:rsidRDefault="00406F51" w:rsidP="00406F51">
      <w:pPr>
        <w:widowControl w:val="0"/>
        <w:adjustRightInd w:val="0"/>
        <w:ind w:left="5103"/>
        <w:jc w:val="center"/>
        <w:rPr>
          <w:rFonts w:eastAsia="Calibri"/>
          <w:sz w:val="24"/>
          <w:szCs w:val="24"/>
          <w:lang w:eastAsia="en-US"/>
        </w:rPr>
      </w:pPr>
      <w:r w:rsidRPr="00406F51">
        <w:rPr>
          <w:rFonts w:eastAsia="Calibri"/>
          <w:sz w:val="28"/>
          <w:szCs w:val="28"/>
          <w:lang w:eastAsia="en-US"/>
        </w:rPr>
        <w:t xml:space="preserve">к Порядку финансирования мероприятий по профессиональному обучению и дополнительному профессиональному образованию граждан в </w:t>
      </w:r>
      <w:proofErr w:type="gramStart"/>
      <w:r w:rsidRPr="00406F51">
        <w:rPr>
          <w:rFonts w:eastAsia="Calibri"/>
          <w:sz w:val="28"/>
          <w:szCs w:val="28"/>
          <w:lang w:eastAsia="en-US"/>
        </w:rPr>
        <w:t>возрасте</w:t>
      </w:r>
      <w:proofErr w:type="gramEnd"/>
      <w:r w:rsidRPr="00406F51">
        <w:rPr>
          <w:rFonts w:eastAsia="Calibri"/>
          <w:sz w:val="28"/>
          <w:szCs w:val="28"/>
          <w:lang w:eastAsia="en-US"/>
        </w:rPr>
        <w:t xml:space="preserve"> 50-ти лет и старше в рамках реализации государственной программы Новосибирской области «Содействие занятости населения»</w:t>
      </w:r>
    </w:p>
    <w:p w:rsidR="00406F51" w:rsidRPr="00406F51" w:rsidRDefault="00406F51" w:rsidP="00406F51">
      <w:pPr>
        <w:widowControl w:val="0"/>
        <w:adjustRightInd w:val="0"/>
        <w:rPr>
          <w:color w:val="000000"/>
          <w:sz w:val="25"/>
          <w:szCs w:val="25"/>
        </w:rPr>
      </w:pPr>
    </w:p>
    <w:p w:rsidR="00406F51" w:rsidRPr="00406F51" w:rsidRDefault="00406F51" w:rsidP="00406F51">
      <w:pPr>
        <w:widowControl w:val="0"/>
        <w:adjustRightInd w:val="0"/>
        <w:rPr>
          <w:color w:val="000000"/>
          <w:sz w:val="25"/>
          <w:szCs w:val="25"/>
        </w:rPr>
      </w:pPr>
      <w:r w:rsidRPr="00406F51">
        <w:rPr>
          <w:color w:val="000000"/>
          <w:sz w:val="25"/>
          <w:szCs w:val="25"/>
        </w:rPr>
        <w:t>Бланк государственного казенного учреждения</w:t>
      </w:r>
    </w:p>
    <w:p w:rsidR="00406F51" w:rsidRPr="00406F51" w:rsidRDefault="00406F51" w:rsidP="00406F51">
      <w:pPr>
        <w:widowControl w:val="0"/>
        <w:adjustRightInd w:val="0"/>
        <w:rPr>
          <w:color w:val="000000"/>
          <w:sz w:val="25"/>
          <w:szCs w:val="25"/>
        </w:rPr>
      </w:pPr>
      <w:r w:rsidRPr="00406F51">
        <w:rPr>
          <w:color w:val="000000"/>
          <w:sz w:val="25"/>
          <w:szCs w:val="25"/>
        </w:rPr>
        <w:t>Новосибирской области центра занятости населения</w:t>
      </w:r>
    </w:p>
    <w:p w:rsidR="00406F51" w:rsidRPr="00406F51" w:rsidRDefault="00406F51" w:rsidP="00406F51">
      <w:pPr>
        <w:widowControl w:val="0"/>
        <w:adjustRightInd w:val="0"/>
        <w:jc w:val="center"/>
        <w:rPr>
          <w:b/>
          <w:color w:val="000000"/>
          <w:sz w:val="25"/>
          <w:szCs w:val="25"/>
        </w:rPr>
      </w:pPr>
    </w:p>
    <w:p w:rsidR="00406F51" w:rsidRPr="00406F51" w:rsidRDefault="00406F51" w:rsidP="00406F51">
      <w:pPr>
        <w:widowControl w:val="0"/>
        <w:adjustRightInd w:val="0"/>
        <w:jc w:val="center"/>
        <w:rPr>
          <w:b/>
          <w:color w:val="000000"/>
          <w:sz w:val="25"/>
          <w:szCs w:val="25"/>
        </w:rPr>
      </w:pPr>
    </w:p>
    <w:p w:rsidR="00406F51" w:rsidRPr="00406F51" w:rsidRDefault="00406F51" w:rsidP="00406F51">
      <w:pPr>
        <w:widowControl w:val="0"/>
        <w:adjustRightInd w:val="0"/>
        <w:jc w:val="center"/>
        <w:rPr>
          <w:b/>
          <w:color w:val="000000"/>
          <w:sz w:val="28"/>
          <w:szCs w:val="28"/>
        </w:rPr>
      </w:pPr>
      <w:r w:rsidRPr="00406F51">
        <w:rPr>
          <w:b/>
          <w:color w:val="000000"/>
          <w:sz w:val="28"/>
          <w:szCs w:val="28"/>
        </w:rPr>
        <w:t>СЕРТИФИКАТ</w:t>
      </w:r>
    </w:p>
    <w:p w:rsidR="00406F51" w:rsidRPr="00406F51" w:rsidRDefault="00406F51" w:rsidP="00406F51">
      <w:pPr>
        <w:widowControl w:val="0"/>
        <w:adjustRightInd w:val="0"/>
        <w:jc w:val="center"/>
        <w:rPr>
          <w:b/>
          <w:sz w:val="28"/>
          <w:szCs w:val="28"/>
        </w:rPr>
      </w:pPr>
      <w:r w:rsidRPr="00406F51">
        <w:rPr>
          <w:b/>
          <w:sz w:val="28"/>
          <w:szCs w:val="28"/>
        </w:rPr>
        <w:t xml:space="preserve">на прохождение профессионального обучения, </w:t>
      </w:r>
    </w:p>
    <w:p w:rsidR="00406F51" w:rsidRPr="00406F51" w:rsidRDefault="00406F51" w:rsidP="00406F51">
      <w:pPr>
        <w:widowControl w:val="0"/>
        <w:adjustRightInd w:val="0"/>
        <w:jc w:val="center"/>
        <w:rPr>
          <w:b/>
          <w:sz w:val="28"/>
          <w:szCs w:val="28"/>
        </w:rPr>
      </w:pPr>
      <w:r w:rsidRPr="00406F51">
        <w:rPr>
          <w:b/>
          <w:sz w:val="28"/>
          <w:szCs w:val="28"/>
        </w:rPr>
        <w:t xml:space="preserve">получение дополнительного профессионального образования </w:t>
      </w:r>
    </w:p>
    <w:p w:rsidR="00406F51" w:rsidRPr="00406F51" w:rsidRDefault="00406F51" w:rsidP="00406F51">
      <w:pPr>
        <w:widowControl w:val="0"/>
        <w:adjustRightInd w:val="0"/>
        <w:jc w:val="center"/>
        <w:rPr>
          <w:b/>
          <w:sz w:val="25"/>
          <w:szCs w:val="25"/>
        </w:rPr>
      </w:pPr>
      <w:r w:rsidRPr="00406F51">
        <w:rPr>
          <w:b/>
          <w:sz w:val="28"/>
          <w:szCs w:val="28"/>
        </w:rPr>
        <w:t xml:space="preserve">гражданину в </w:t>
      </w:r>
      <w:proofErr w:type="gramStart"/>
      <w:r w:rsidRPr="00406F51">
        <w:rPr>
          <w:b/>
          <w:sz w:val="28"/>
          <w:szCs w:val="28"/>
        </w:rPr>
        <w:t>возрасте</w:t>
      </w:r>
      <w:proofErr w:type="gramEnd"/>
      <w:r w:rsidRPr="00406F51">
        <w:rPr>
          <w:b/>
          <w:sz w:val="28"/>
          <w:szCs w:val="28"/>
        </w:rPr>
        <w:t xml:space="preserve"> 50-ти лет и старше</w:t>
      </w:r>
    </w:p>
    <w:p w:rsidR="00406F51" w:rsidRPr="00406F51" w:rsidRDefault="00406F51" w:rsidP="00406F51">
      <w:pPr>
        <w:widowControl w:val="0"/>
        <w:adjustRightInd w:val="0"/>
        <w:jc w:val="both"/>
        <w:rPr>
          <w:sz w:val="25"/>
          <w:szCs w:val="25"/>
        </w:rPr>
      </w:pPr>
    </w:p>
    <w:p w:rsidR="00406F51" w:rsidRPr="00406F51" w:rsidRDefault="00406F51" w:rsidP="00406F51">
      <w:pPr>
        <w:widowControl w:val="0"/>
        <w:adjustRightInd w:val="0"/>
        <w:jc w:val="both"/>
        <w:rPr>
          <w:color w:val="000000"/>
          <w:sz w:val="25"/>
          <w:szCs w:val="25"/>
        </w:rPr>
      </w:pPr>
      <w:r w:rsidRPr="00406F51">
        <w:rPr>
          <w:color w:val="000000"/>
          <w:sz w:val="25"/>
          <w:szCs w:val="25"/>
        </w:rPr>
        <w:t>Номер сертификата ________                                    Дата выдачи «____»__________20_____г.</w:t>
      </w:r>
    </w:p>
    <w:p w:rsidR="00406F51" w:rsidRPr="00406F51" w:rsidRDefault="00406F51" w:rsidP="00406F51">
      <w:pPr>
        <w:widowControl w:val="0"/>
        <w:adjustRightInd w:val="0"/>
        <w:jc w:val="both"/>
        <w:rPr>
          <w:color w:val="000000"/>
          <w:sz w:val="25"/>
          <w:szCs w:val="25"/>
        </w:rPr>
      </w:pPr>
    </w:p>
    <w:p w:rsidR="00406F51" w:rsidRPr="00406F51" w:rsidRDefault="00406F51" w:rsidP="00406F51">
      <w:pPr>
        <w:widowControl w:val="0"/>
        <w:adjustRightInd w:val="0"/>
        <w:rPr>
          <w:color w:val="000000"/>
          <w:sz w:val="25"/>
          <w:szCs w:val="25"/>
        </w:rPr>
      </w:pPr>
      <w:proofErr w:type="gramStart"/>
      <w:r w:rsidRPr="00406F51">
        <w:rPr>
          <w:color w:val="000000"/>
          <w:sz w:val="25"/>
          <w:szCs w:val="25"/>
        </w:rPr>
        <w:t>Выдан</w:t>
      </w:r>
      <w:proofErr w:type="gramEnd"/>
      <w:r w:rsidRPr="00406F51">
        <w:rPr>
          <w:color w:val="000000"/>
          <w:sz w:val="25"/>
          <w:szCs w:val="25"/>
        </w:rPr>
        <w:t xml:space="preserve"> гражданину (-</w:t>
      </w:r>
      <w:proofErr w:type="spellStart"/>
      <w:r w:rsidRPr="00406F51">
        <w:rPr>
          <w:color w:val="000000"/>
          <w:sz w:val="25"/>
          <w:szCs w:val="25"/>
        </w:rPr>
        <w:t>ке</w:t>
      </w:r>
      <w:proofErr w:type="spellEnd"/>
      <w:r w:rsidRPr="00406F51">
        <w:rPr>
          <w:color w:val="000000"/>
          <w:sz w:val="25"/>
          <w:szCs w:val="25"/>
        </w:rPr>
        <w:t>) _______________________________________________________________________________</w:t>
      </w:r>
    </w:p>
    <w:p w:rsidR="00406F51" w:rsidRPr="00406F51" w:rsidRDefault="00406F51" w:rsidP="00406F51">
      <w:pPr>
        <w:widowControl w:val="0"/>
        <w:adjustRightInd w:val="0"/>
        <w:ind w:firstLine="4"/>
        <w:jc w:val="center"/>
        <w:rPr>
          <w:color w:val="000000"/>
        </w:rPr>
      </w:pPr>
      <w:proofErr w:type="gramStart"/>
      <w:r w:rsidRPr="00406F51">
        <w:rPr>
          <w:color w:val="000000"/>
        </w:rPr>
        <w:t>(фамилия, имя, отчество (при наличии)</w:t>
      </w:r>
      <w:proofErr w:type="gramEnd"/>
    </w:p>
    <w:p w:rsidR="00406F51" w:rsidRPr="00406F51" w:rsidRDefault="00406F51" w:rsidP="00406F51">
      <w:pPr>
        <w:widowControl w:val="0"/>
        <w:adjustRightInd w:val="0"/>
        <w:rPr>
          <w:color w:val="000000"/>
          <w:sz w:val="25"/>
          <w:szCs w:val="25"/>
        </w:rPr>
      </w:pPr>
      <w:r w:rsidRPr="00406F51">
        <w:rPr>
          <w:color w:val="000000"/>
          <w:sz w:val="25"/>
          <w:szCs w:val="25"/>
        </w:rPr>
        <w:t>на оплату образовательных услуг по образовательной программе _______________________________________________________________________________</w:t>
      </w:r>
    </w:p>
    <w:p w:rsidR="00406F51" w:rsidRPr="00406F51" w:rsidRDefault="00406F51" w:rsidP="00406F51">
      <w:pPr>
        <w:widowControl w:val="0"/>
        <w:adjustRightInd w:val="0"/>
        <w:jc w:val="center"/>
        <w:rPr>
          <w:color w:val="000000"/>
        </w:rPr>
      </w:pPr>
      <w:r w:rsidRPr="00406F51">
        <w:rPr>
          <w:color w:val="000000"/>
        </w:rPr>
        <w:t>(наименование образовательной программы)</w:t>
      </w:r>
    </w:p>
    <w:p w:rsidR="00406F51" w:rsidRPr="00406F51" w:rsidRDefault="00406F51" w:rsidP="00406F51">
      <w:pPr>
        <w:widowControl w:val="0"/>
        <w:adjustRightInd w:val="0"/>
        <w:jc w:val="both"/>
        <w:rPr>
          <w:color w:val="000000"/>
          <w:sz w:val="25"/>
          <w:szCs w:val="25"/>
        </w:rPr>
      </w:pPr>
      <w:r w:rsidRPr="00406F51">
        <w:rPr>
          <w:color w:val="000000"/>
          <w:sz w:val="25"/>
          <w:szCs w:val="25"/>
        </w:rPr>
        <w:t xml:space="preserve">в _____________________________________________________________________________ </w:t>
      </w:r>
    </w:p>
    <w:p w:rsidR="00406F51" w:rsidRPr="00406F51" w:rsidRDefault="00406F51" w:rsidP="00406F51">
      <w:pPr>
        <w:widowControl w:val="0"/>
        <w:adjustRightInd w:val="0"/>
        <w:ind w:left="2124" w:firstLine="708"/>
        <w:jc w:val="both"/>
        <w:rPr>
          <w:color w:val="000000"/>
        </w:rPr>
      </w:pPr>
      <w:r w:rsidRPr="00406F51">
        <w:rPr>
          <w:color w:val="000000"/>
        </w:rPr>
        <w:t>(наименование образовательной организации, № лицензии)</w:t>
      </w:r>
    </w:p>
    <w:p w:rsidR="00406F51" w:rsidRPr="00406F51" w:rsidRDefault="00406F51" w:rsidP="00406F51">
      <w:pPr>
        <w:widowControl w:val="0"/>
        <w:adjustRightInd w:val="0"/>
        <w:jc w:val="both"/>
        <w:rPr>
          <w:color w:val="000000"/>
          <w:sz w:val="25"/>
          <w:szCs w:val="25"/>
        </w:rPr>
      </w:pPr>
      <w:r w:rsidRPr="00406F51">
        <w:rPr>
          <w:color w:val="000000"/>
          <w:sz w:val="25"/>
          <w:szCs w:val="25"/>
        </w:rPr>
        <w:t xml:space="preserve">Период обучения: с________________ </w:t>
      </w:r>
      <w:proofErr w:type="gramStart"/>
      <w:r w:rsidRPr="00406F51">
        <w:rPr>
          <w:color w:val="000000"/>
          <w:sz w:val="25"/>
          <w:szCs w:val="25"/>
        </w:rPr>
        <w:t>по</w:t>
      </w:r>
      <w:proofErr w:type="gramEnd"/>
      <w:r w:rsidRPr="00406F51">
        <w:rPr>
          <w:color w:val="000000"/>
          <w:sz w:val="25"/>
          <w:szCs w:val="25"/>
        </w:rPr>
        <w:t xml:space="preserve"> ________________, ____________________ часов.</w:t>
      </w:r>
    </w:p>
    <w:p w:rsidR="00406F51" w:rsidRPr="00406F51" w:rsidRDefault="00406F51" w:rsidP="00406F51">
      <w:pPr>
        <w:widowControl w:val="0"/>
        <w:adjustRightInd w:val="0"/>
        <w:jc w:val="both"/>
        <w:rPr>
          <w:color w:val="000000"/>
        </w:rPr>
      </w:pPr>
    </w:p>
    <w:p w:rsidR="00406F51" w:rsidRPr="00406F51" w:rsidRDefault="00406F51" w:rsidP="00406F51">
      <w:pPr>
        <w:widowControl w:val="0"/>
        <w:adjustRightInd w:val="0"/>
        <w:jc w:val="both"/>
        <w:rPr>
          <w:color w:val="000000"/>
          <w:sz w:val="25"/>
          <w:szCs w:val="25"/>
        </w:rPr>
      </w:pPr>
      <w:r w:rsidRPr="00406F51">
        <w:rPr>
          <w:color w:val="000000"/>
          <w:sz w:val="25"/>
          <w:szCs w:val="25"/>
        </w:rPr>
        <w:t>Номинал сертификата</w:t>
      </w:r>
      <w:proofErr w:type="gramStart"/>
      <w:r w:rsidRPr="00406F51">
        <w:rPr>
          <w:color w:val="000000"/>
          <w:sz w:val="25"/>
          <w:szCs w:val="25"/>
        </w:rPr>
        <w:t xml:space="preserve"> </w:t>
      </w:r>
      <w:r w:rsidRPr="00406F51">
        <w:rPr>
          <w:rFonts w:eastAsia="Calibri"/>
          <w:sz w:val="25"/>
          <w:szCs w:val="25"/>
          <w:lang w:eastAsia="en-US"/>
        </w:rPr>
        <w:t xml:space="preserve">_________ (_________________________________________) </w:t>
      </w:r>
      <w:proofErr w:type="gramEnd"/>
      <w:r w:rsidRPr="00406F51">
        <w:rPr>
          <w:rFonts w:eastAsia="Calibri"/>
          <w:sz w:val="25"/>
          <w:szCs w:val="25"/>
          <w:lang w:eastAsia="en-US"/>
        </w:rPr>
        <w:t>рублей.</w:t>
      </w:r>
    </w:p>
    <w:p w:rsidR="00406F51" w:rsidRPr="00406F51" w:rsidRDefault="00406F51" w:rsidP="00406F51">
      <w:pPr>
        <w:widowControl w:val="0"/>
        <w:adjustRightInd w:val="0"/>
        <w:ind w:left="1416" w:firstLine="708"/>
        <w:jc w:val="center"/>
        <w:rPr>
          <w:color w:val="000000"/>
        </w:rPr>
      </w:pPr>
      <w:r w:rsidRPr="00406F51">
        <w:rPr>
          <w:color w:val="000000"/>
        </w:rPr>
        <w:t>(цифрами и прописью)</w:t>
      </w:r>
    </w:p>
    <w:p w:rsidR="00406F51" w:rsidRPr="00406F51" w:rsidRDefault="00406F51" w:rsidP="00406F51">
      <w:pPr>
        <w:widowControl w:val="0"/>
        <w:adjustRightInd w:val="0"/>
        <w:rPr>
          <w:color w:val="000000"/>
          <w:sz w:val="25"/>
          <w:szCs w:val="25"/>
        </w:rPr>
      </w:pPr>
    </w:p>
    <w:p w:rsidR="00406F51" w:rsidRPr="00406F51" w:rsidRDefault="00406F51" w:rsidP="00406F51">
      <w:pPr>
        <w:widowControl w:val="0"/>
        <w:adjustRightInd w:val="0"/>
        <w:rPr>
          <w:color w:val="000000"/>
          <w:sz w:val="25"/>
          <w:szCs w:val="25"/>
        </w:rPr>
      </w:pPr>
    </w:p>
    <w:p w:rsidR="00406F51" w:rsidRPr="00406F51" w:rsidRDefault="00406F51" w:rsidP="00406F51">
      <w:pPr>
        <w:widowControl w:val="0"/>
        <w:adjustRightInd w:val="0"/>
        <w:rPr>
          <w:color w:val="000000"/>
          <w:sz w:val="25"/>
          <w:szCs w:val="25"/>
        </w:rPr>
      </w:pPr>
      <w:r w:rsidRPr="00406F51">
        <w:rPr>
          <w:color w:val="000000"/>
          <w:sz w:val="25"/>
          <w:szCs w:val="25"/>
        </w:rPr>
        <w:t>Директор ГКУ НСО ЦЗН _________________ района (города)</w:t>
      </w:r>
    </w:p>
    <w:p w:rsidR="00406F51" w:rsidRPr="00406F51" w:rsidRDefault="00406F51" w:rsidP="00406F51">
      <w:pPr>
        <w:widowControl w:val="0"/>
        <w:adjustRightInd w:val="0"/>
        <w:rPr>
          <w:color w:val="000000"/>
          <w:sz w:val="25"/>
          <w:szCs w:val="25"/>
        </w:rPr>
      </w:pPr>
    </w:p>
    <w:p w:rsidR="00406F51" w:rsidRPr="00406F51" w:rsidRDefault="00406F51" w:rsidP="00406F51">
      <w:pPr>
        <w:widowControl w:val="0"/>
        <w:adjustRightInd w:val="0"/>
        <w:rPr>
          <w:color w:val="000000"/>
          <w:sz w:val="25"/>
          <w:szCs w:val="25"/>
        </w:rPr>
      </w:pPr>
    </w:p>
    <w:p w:rsidR="00406F51" w:rsidRPr="00406F51" w:rsidRDefault="00406F51" w:rsidP="00406F51">
      <w:pPr>
        <w:widowControl w:val="0"/>
        <w:adjustRightInd w:val="0"/>
        <w:ind w:left="3544"/>
        <w:rPr>
          <w:color w:val="000000"/>
          <w:sz w:val="25"/>
          <w:szCs w:val="25"/>
        </w:rPr>
      </w:pPr>
      <w:r w:rsidRPr="00406F51">
        <w:rPr>
          <w:color w:val="000000"/>
          <w:sz w:val="25"/>
          <w:szCs w:val="25"/>
        </w:rPr>
        <w:t>________________(_________________________________)</w:t>
      </w:r>
    </w:p>
    <w:p w:rsidR="00406F51" w:rsidRPr="00406F51" w:rsidRDefault="00406F51" w:rsidP="00406F51">
      <w:pPr>
        <w:widowControl w:val="0"/>
        <w:adjustRightInd w:val="0"/>
        <w:jc w:val="both"/>
        <w:rPr>
          <w:color w:val="000000"/>
        </w:rPr>
      </w:pPr>
      <w:r w:rsidRPr="00406F51">
        <w:rPr>
          <w:color w:val="000000"/>
        </w:rPr>
        <w:t xml:space="preserve">                                                                                  </w:t>
      </w:r>
      <w:proofErr w:type="gramStart"/>
      <w:r w:rsidRPr="00406F51">
        <w:rPr>
          <w:color w:val="000000"/>
        </w:rPr>
        <w:t>(подпись)</w:t>
      </w:r>
      <w:r w:rsidRPr="00406F51">
        <w:rPr>
          <w:color w:val="000000"/>
        </w:rPr>
        <w:tab/>
        <w:t xml:space="preserve">                    (фамилия, имя, отчество (при наличии)</w:t>
      </w:r>
      <w:proofErr w:type="gramEnd"/>
    </w:p>
    <w:p w:rsidR="00406F51" w:rsidRPr="00406F51" w:rsidRDefault="00406F51" w:rsidP="00406F51">
      <w:pPr>
        <w:widowControl w:val="0"/>
        <w:adjustRightInd w:val="0"/>
        <w:jc w:val="right"/>
        <w:rPr>
          <w:color w:val="000000"/>
          <w:sz w:val="25"/>
          <w:szCs w:val="25"/>
        </w:rPr>
      </w:pPr>
    </w:p>
    <w:p w:rsidR="00406F51" w:rsidRPr="00406F51" w:rsidRDefault="00406F51" w:rsidP="00406F51">
      <w:pPr>
        <w:widowControl w:val="0"/>
        <w:adjustRightInd w:val="0"/>
        <w:rPr>
          <w:color w:val="000000"/>
          <w:sz w:val="25"/>
          <w:szCs w:val="25"/>
        </w:rPr>
      </w:pPr>
    </w:p>
    <w:p w:rsidR="00406F51" w:rsidRPr="00406F51" w:rsidRDefault="00406F51" w:rsidP="00406F51">
      <w:pPr>
        <w:widowControl w:val="0"/>
        <w:adjustRightInd w:val="0"/>
        <w:rPr>
          <w:color w:val="000000"/>
          <w:sz w:val="25"/>
          <w:szCs w:val="25"/>
        </w:rPr>
      </w:pPr>
    </w:p>
    <w:p w:rsidR="00406F51" w:rsidRPr="00406F51" w:rsidRDefault="00406F51" w:rsidP="00406F51">
      <w:pPr>
        <w:widowControl w:val="0"/>
        <w:adjustRightInd w:val="0"/>
        <w:rPr>
          <w:color w:val="000000"/>
          <w:sz w:val="25"/>
          <w:szCs w:val="25"/>
        </w:rPr>
      </w:pPr>
      <w:r w:rsidRPr="00406F51">
        <w:rPr>
          <w:color w:val="000000"/>
          <w:sz w:val="25"/>
          <w:szCs w:val="25"/>
        </w:rPr>
        <w:tab/>
      </w:r>
      <w:r w:rsidRPr="00406F51">
        <w:rPr>
          <w:color w:val="000000"/>
          <w:sz w:val="25"/>
          <w:szCs w:val="25"/>
        </w:rPr>
        <w:tab/>
      </w:r>
      <w:r w:rsidRPr="00406F51">
        <w:rPr>
          <w:color w:val="000000"/>
          <w:sz w:val="25"/>
          <w:szCs w:val="25"/>
        </w:rPr>
        <w:tab/>
      </w:r>
      <w:r w:rsidRPr="00406F51">
        <w:rPr>
          <w:color w:val="000000"/>
          <w:sz w:val="25"/>
          <w:szCs w:val="25"/>
        </w:rPr>
        <w:tab/>
      </w:r>
      <w:r w:rsidRPr="00406F51">
        <w:rPr>
          <w:color w:val="000000"/>
          <w:sz w:val="25"/>
          <w:szCs w:val="25"/>
        </w:rPr>
        <w:tab/>
      </w:r>
      <w:r w:rsidRPr="00406F51">
        <w:rPr>
          <w:color w:val="000000"/>
          <w:sz w:val="25"/>
          <w:szCs w:val="25"/>
        </w:rPr>
        <w:tab/>
      </w:r>
      <w:r w:rsidRPr="00406F51">
        <w:rPr>
          <w:color w:val="000000"/>
          <w:sz w:val="25"/>
          <w:szCs w:val="25"/>
        </w:rPr>
        <w:tab/>
      </w:r>
      <w:r w:rsidRPr="00406F51">
        <w:rPr>
          <w:color w:val="000000"/>
          <w:sz w:val="25"/>
          <w:szCs w:val="25"/>
        </w:rPr>
        <w:tab/>
      </w:r>
      <w:r w:rsidRPr="00406F51">
        <w:rPr>
          <w:color w:val="000000"/>
          <w:sz w:val="25"/>
          <w:szCs w:val="25"/>
        </w:rPr>
        <w:tab/>
        <w:t>М.П. (при наличии печати)</w:t>
      </w:r>
    </w:p>
    <w:p w:rsidR="00406F51" w:rsidRPr="00406F51" w:rsidRDefault="00406F51" w:rsidP="00406F51">
      <w:pPr>
        <w:widowControl w:val="0"/>
        <w:adjustRightInd w:val="0"/>
        <w:jc w:val="center"/>
        <w:rPr>
          <w:color w:val="000000"/>
          <w:sz w:val="28"/>
          <w:szCs w:val="28"/>
        </w:rPr>
      </w:pPr>
    </w:p>
    <w:p w:rsidR="00406F51" w:rsidRPr="00406F51" w:rsidRDefault="00406F51" w:rsidP="00406F51">
      <w:pPr>
        <w:widowControl w:val="0"/>
        <w:adjustRightInd w:val="0"/>
        <w:jc w:val="center"/>
        <w:rPr>
          <w:color w:val="000000"/>
          <w:sz w:val="28"/>
          <w:szCs w:val="28"/>
        </w:rPr>
      </w:pPr>
    </w:p>
    <w:p w:rsidR="00406F51" w:rsidRPr="00406F51" w:rsidRDefault="00406F51" w:rsidP="00406F51">
      <w:pPr>
        <w:widowControl w:val="0"/>
        <w:adjustRightInd w:val="0"/>
        <w:jc w:val="center"/>
        <w:rPr>
          <w:color w:val="000000"/>
          <w:sz w:val="28"/>
          <w:szCs w:val="28"/>
        </w:rPr>
      </w:pPr>
      <w:r w:rsidRPr="00406F51">
        <w:rPr>
          <w:color w:val="000000"/>
          <w:sz w:val="28"/>
          <w:szCs w:val="28"/>
        </w:rPr>
        <w:t>__________».</w:t>
      </w:r>
    </w:p>
    <w:p w:rsidR="00406F51" w:rsidRDefault="00406F51" w:rsidP="00395144">
      <w:pPr>
        <w:widowControl w:val="0"/>
        <w:adjustRightInd w:val="0"/>
        <w:jc w:val="center"/>
        <w:rPr>
          <w:sz w:val="28"/>
          <w:szCs w:val="28"/>
        </w:rPr>
      </w:pPr>
    </w:p>
    <w:p w:rsidR="00406F51" w:rsidRDefault="00406F51" w:rsidP="00395144">
      <w:pPr>
        <w:widowControl w:val="0"/>
        <w:adjustRightInd w:val="0"/>
        <w:jc w:val="center"/>
        <w:rPr>
          <w:sz w:val="28"/>
          <w:szCs w:val="28"/>
        </w:rPr>
      </w:pPr>
    </w:p>
    <w:p w:rsidR="0017713F" w:rsidRPr="00490105" w:rsidRDefault="0017713F" w:rsidP="0017713F">
      <w:pPr>
        <w:widowControl w:val="0"/>
        <w:tabs>
          <w:tab w:val="left" w:pos="6379"/>
        </w:tabs>
        <w:ind w:left="5954"/>
        <w:jc w:val="center"/>
        <w:rPr>
          <w:sz w:val="28"/>
          <w:szCs w:val="28"/>
        </w:rPr>
      </w:pPr>
      <w:r w:rsidRPr="00490105">
        <w:rPr>
          <w:sz w:val="28"/>
          <w:szCs w:val="28"/>
        </w:rPr>
        <w:lastRenderedPageBreak/>
        <w:t>ПРИЛОЖЕНИЕ № 5</w:t>
      </w:r>
    </w:p>
    <w:p w:rsidR="0017713F" w:rsidRPr="00490105" w:rsidRDefault="0017713F" w:rsidP="0017713F">
      <w:pPr>
        <w:widowControl w:val="0"/>
        <w:tabs>
          <w:tab w:val="left" w:pos="6379"/>
        </w:tabs>
        <w:ind w:left="5954"/>
        <w:jc w:val="center"/>
        <w:rPr>
          <w:sz w:val="28"/>
          <w:szCs w:val="28"/>
        </w:rPr>
      </w:pPr>
      <w:r w:rsidRPr="00490105">
        <w:rPr>
          <w:sz w:val="28"/>
          <w:szCs w:val="28"/>
        </w:rPr>
        <w:t>к постановлению Правительства</w:t>
      </w:r>
    </w:p>
    <w:p w:rsidR="0017713F" w:rsidRPr="00490105" w:rsidRDefault="0017713F" w:rsidP="0017713F">
      <w:pPr>
        <w:widowControl w:val="0"/>
        <w:tabs>
          <w:tab w:val="left" w:pos="6379"/>
        </w:tabs>
        <w:ind w:left="5954"/>
        <w:jc w:val="center"/>
        <w:rPr>
          <w:sz w:val="28"/>
          <w:szCs w:val="28"/>
        </w:rPr>
      </w:pPr>
      <w:r w:rsidRPr="00490105">
        <w:rPr>
          <w:sz w:val="28"/>
          <w:szCs w:val="28"/>
        </w:rPr>
        <w:t>Новосибирской области</w:t>
      </w:r>
    </w:p>
    <w:p w:rsidR="0017713F" w:rsidRPr="00490105" w:rsidRDefault="0017713F" w:rsidP="0017713F">
      <w:pPr>
        <w:widowControl w:val="0"/>
        <w:tabs>
          <w:tab w:val="left" w:pos="5954"/>
          <w:tab w:val="left" w:pos="6521"/>
          <w:tab w:val="left" w:pos="6663"/>
        </w:tabs>
        <w:ind w:left="5954"/>
        <w:jc w:val="center"/>
        <w:rPr>
          <w:sz w:val="28"/>
          <w:szCs w:val="28"/>
          <w:highlight w:val="yellow"/>
        </w:rPr>
      </w:pPr>
    </w:p>
    <w:p w:rsidR="0017713F" w:rsidRPr="0017713F" w:rsidRDefault="0017713F" w:rsidP="0017713F">
      <w:pPr>
        <w:widowControl w:val="0"/>
        <w:tabs>
          <w:tab w:val="left" w:pos="5954"/>
          <w:tab w:val="left" w:pos="6521"/>
          <w:tab w:val="left" w:pos="6663"/>
        </w:tabs>
        <w:ind w:left="5954"/>
        <w:jc w:val="center"/>
        <w:rPr>
          <w:sz w:val="28"/>
          <w:szCs w:val="28"/>
          <w:highlight w:val="yellow"/>
        </w:rPr>
      </w:pPr>
    </w:p>
    <w:p w:rsidR="0017713F" w:rsidRPr="0017713F" w:rsidRDefault="0017713F" w:rsidP="0017713F">
      <w:pPr>
        <w:widowControl w:val="0"/>
        <w:tabs>
          <w:tab w:val="left" w:pos="5954"/>
          <w:tab w:val="left" w:pos="6521"/>
          <w:tab w:val="left" w:pos="6663"/>
        </w:tabs>
        <w:ind w:left="5954"/>
        <w:jc w:val="center"/>
        <w:rPr>
          <w:sz w:val="28"/>
          <w:szCs w:val="28"/>
          <w:highlight w:val="yellow"/>
        </w:rPr>
      </w:pPr>
    </w:p>
    <w:p w:rsidR="0017713F" w:rsidRPr="00490105" w:rsidRDefault="0017713F" w:rsidP="0017713F">
      <w:pPr>
        <w:widowControl w:val="0"/>
        <w:tabs>
          <w:tab w:val="left" w:pos="5954"/>
          <w:tab w:val="left" w:pos="6521"/>
          <w:tab w:val="left" w:pos="6663"/>
        </w:tabs>
        <w:ind w:left="5954"/>
        <w:jc w:val="center"/>
        <w:outlineLvl w:val="0"/>
        <w:rPr>
          <w:sz w:val="28"/>
          <w:szCs w:val="28"/>
        </w:rPr>
      </w:pPr>
      <w:r w:rsidRPr="00490105">
        <w:rPr>
          <w:sz w:val="28"/>
          <w:szCs w:val="28"/>
        </w:rPr>
        <w:t>«ПРИЛОЖЕНИЕ № 11</w:t>
      </w:r>
    </w:p>
    <w:p w:rsidR="0017713F" w:rsidRPr="00490105" w:rsidRDefault="0017713F" w:rsidP="0017713F">
      <w:pPr>
        <w:widowControl w:val="0"/>
        <w:tabs>
          <w:tab w:val="left" w:pos="5670"/>
          <w:tab w:val="left" w:pos="6521"/>
          <w:tab w:val="left" w:pos="6663"/>
        </w:tabs>
        <w:ind w:left="5954"/>
        <w:jc w:val="center"/>
        <w:outlineLvl w:val="0"/>
        <w:rPr>
          <w:sz w:val="28"/>
          <w:szCs w:val="28"/>
        </w:rPr>
      </w:pPr>
      <w:r w:rsidRPr="00490105">
        <w:rPr>
          <w:sz w:val="28"/>
          <w:szCs w:val="28"/>
        </w:rPr>
        <w:t>к постановлению Правительства Новосибирской области</w:t>
      </w:r>
    </w:p>
    <w:p w:rsidR="0017713F" w:rsidRPr="00490105" w:rsidRDefault="0017713F" w:rsidP="0017713F">
      <w:pPr>
        <w:widowControl w:val="0"/>
        <w:tabs>
          <w:tab w:val="left" w:pos="5670"/>
          <w:tab w:val="left" w:pos="6521"/>
          <w:tab w:val="left" w:pos="6663"/>
        </w:tabs>
        <w:ind w:left="5954"/>
        <w:jc w:val="center"/>
        <w:outlineLvl w:val="0"/>
        <w:rPr>
          <w:sz w:val="28"/>
          <w:szCs w:val="28"/>
        </w:rPr>
      </w:pPr>
      <w:r w:rsidRPr="00490105">
        <w:rPr>
          <w:sz w:val="28"/>
          <w:szCs w:val="28"/>
        </w:rPr>
        <w:t>от 23.04.2013 № 177-п</w:t>
      </w:r>
    </w:p>
    <w:p w:rsidR="0017713F" w:rsidRPr="00490105" w:rsidRDefault="0017713F" w:rsidP="0017713F">
      <w:pPr>
        <w:widowControl w:val="0"/>
        <w:adjustRightInd w:val="0"/>
        <w:jc w:val="center"/>
        <w:rPr>
          <w:sz w:val="28"/>
          <w:szCs w:val="28"/>
        </w:rPr>
      </w:pPr>
    </w:p>
    <w:p w:rsidR="0017713F" w:rsidRPr="00490105" w:rsidRDefault="0017713F" w:rsidP="0017713F">
      <w:pPr>
        <w:widowControl w:val="0"/>
        <w:adjustRightInd w:val="0"/>
        <w:jc w:val="center"/>
        <w:rPr>
          <w:sz w:val="28"/>
          <w:szCs w:val="28"/>
        </w:rPr>
      </w:pPr>
    </w:p>
    <w:p w:rsidR="0017713F" w:rsidRPr="00490105" w:rsidRDefault="0017713F" w:rsidP="0017713F">
      <w:pPr>
        <w:widowControl w:val="0"/>
        <w:adjustRightInd w:val="0"/>
        <w:jc w:val="center"/>
        <w:rPr>
          <w:b/>
          <w:sz w:val="28"/>
          <w:szCs w:val="28"/>
        </w:rPr>
      </w:pPr>
      <w:r w:rsidRPr="00490105">
        <w:rPr>
          <w:b/>
          <w:sz w:val="28"/>
          <w:szCs w:val="28"/>
        </w:rPr>
        <w:t>ПОРЯДОК</w:t>
      </w:r>
    </w:p>
    <w:p w:rsidR="0017713F" w:rsidRPr="00490105" w:rsidRDefault="0017713F" w:rsidP="0017713F">
      <w:pPr>
        <w:widowControl w:val="0"/>
        <w:adjustRightInd w:val="0"/>
        <w:jc w:val="center"/>
        <w:rPr>
          <w:b/>
          <w:sz w:val="28"/>
          <w:szCs w:val="28"/>
        </w:rPr>
      </w:pPr>
      <w:proofErr w:type="gramStart"/>
      <w:r w:rsidRPr="00490105">
        <w:rPr>
          <w:b/>
          <w:sz w:val="28"/>
          <w:szCs w:val="28"/>
        </w:rPr>
        <w:t>финансирования и условия организации мероприятий регионального проекта «Содействие занятости женщин – создание условий дошкольного образования для детей в возрасте до трех лет» национального проекта «Демография» по переобучению и повышению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w:t>
      </w:r>
      <w:proofErr w:type="gramEnd"/>
      <w:r w:rsidRPr="00490105">
        <w:rPr>
          <w:b/>
          <w:sz w:val="28"/>
          <w:szCs w:val="28"/>
        </w:rPr>
        <w:t xml:space="preserve">, в </w:t>
      </w:r>
      <w:proofErr w:type="gramStart"/>
      <w:r w:rsidRPr="00490105">
        <w:rPr>
          <w:b/>
          <w:sz w:val="28"/>
          <w:szCs w:val="28"/>
        </w:rPr>
        <w:t>рамках</w:t>
      </w:r>
      <w:proofErr w:type="gramEnd"/>
      <w:r w:rsidRPr="00490105">
        <w:rPr>
          <w:b/>
          <w:sz w:val="28"/>
          <w:szCs w:val="28"/>
        </w:rPr>
        <w:t xml:space="preserve"> реализации мероприятий государственной программы Новосибирской области «Содействие занятости населения» </w:t>
      </w:r>
    </w:p>
    <w:p w:rsidR="0017713F" w:rsidRPr="0017713F" w:rsidRDefault="0017713F" w:rsidP="0017713F">
      <w:pPr>
        <w:widowControl w:val="0"/>
        <w:adjustRightInd w:val="0"/>
        <w:jc w:val="center"/>
        <w:rPr>
          <w:sz w:val="28"/>
          <w:szCs w:val="28"/>
        </w:rPr>
      </w:pPr>
    </w:p>
    <w:p w:rsidR="0017713F" w:rsidRPr="0017713F" w:rsidRDefault="0017713F" w:rsidP="0017713F">
      <w:pPr>
        <w:widowControl w:val="0"/>
        <w:adjustRightInd w:val="0"/>
        <w:jc w:val="center"/>
        <w:rPr>
          <w:sz w:val="28"/>
          <w:szCs w:val="28"/>
        </w:rPr>
      </w:pPr>
    </w:p>
    <w:p w:rsidR="0017713F" w:rsidRPr="00490105" w:rsidRDefault="0017713F" w:rsidP="0017713F">
      <w:pPr>
        <w:widowControl w:val="0"/>
        <w:tabs>
          <w:tab w:val="left" w:pos="284"/>
        </w:tabs>
        <w:adjustRightInd w:val="0"/>
        <w:jc w:val="center"/>
        <w:rPr>
          <w:b/>
          <w:sz w:val="28"/>
          <w:szCs w:val="28"/>
        </w:rPr>
      </w:pPr>
      <w:r w:rsidRPr="00490105">
        <w:rPr>
          <w:b/>
          <w:sz w:val="28"/>
          <w:szCs w:val="28"/>
          <w:lang w:val="en-US"/>
        </w:rPr>
        <w:t>I</w:t>
      </w:r>
      <w:r w:rsidRPr="00490105">
        <w:rPr>
          <w:b/>
          <w:sz w:val="28"/>
          <w:szCs w:val="28"/>
        </w:rPr>
        <w:t>. Общие положения</w:t>
      </w:r>
    </w:p>
    <w:p w:rsidR="0017713F" w:rsidRPr="00490105" w:rsidRDefault="0017713F" w:rsidP="0017713F">
      <w:pPr>
        <w:widowControl w:val="0"/>
        <w:tabs>
          <w:tab w:val="left" w:pos="284"/>
        </w:tabs>
        <w:adjustRightInd w:val="0"/>
        <w:jc w:val="center"/>
        <w:rPr>
          <w:sz w:val="28"/>
          <w:szCs w:val="28"/>
        </w:rPr>
      </w:pPr>
    </w:p>
    <w:p w:rsidR="0017713F" w:rsidRPr="00490105" w:rsidRDefault="0017713F" w:rsidP="0017713F">
      <w:pPr>
        <w:pStyle w:val="af7"/>
        <w:widowControl w:val="0"/>
        <w:autoSpaceDE w:val="0"/>
        <w:autoSpaceDN w:val="0"/>
        <w:adjustRightInd w:val="0"/>
        <w:spacing w:after="0" w:line="240" w:lineRule="auto"/>
        <w:ind w:left="0" w:firstLine="709"/>
        <w:jc w:val="both"/>
        <w:rPr>
          <w:rFonts w:ascii="Times New Roman" w:hAnsi="Times New Roman"/>
          <w:sz w:val="28"/>
          <w:szCs w:val="28"/>
        </w:rPr>
      </w:pPr>
      <w:r w:rsidRPr="00490105">
        <w:rPr>
          <w:rFonts w:ascii="Times New Roman" w:hAnsi="Times New Roman"/>
          <w:sz w:val="28"/>
          <w:szCs w:val="28"/>
        </w:rPr>
        <w:t>1. </w:t>
      </w:r>
      <w:proofErr w:type="gramStart"/>
      <w:r w:rsidRPr="00490105">
        <w:rPr>
          <w:rFonts w:ascii="Times New Roman" w:hAnsi="Times New Roman"/>
          <w:sz w:val="28"/>
          <w:szCs w:val="28"/>
        </w:rPr>
        <w:t>Настоящий Порядок разработан в соответствии с региональным проектом «Содействие занятости женщин – создание условий дошкольного образования для детей в возрасте до трех лет» национального проекта «Демография» и регламентирует порядок и условия финансирования и организации переобучения и повышения квалификации женщин в период отпуска по уходу за ребенком в возрасте до трех лет, а также женщин, имеющих детей дошкольного возраста, не состоящих в</w:t>
      </w:r>
      <w:proofErr w:type="gramEnd"/>
      <w:r w:rsidRPr="00490105">
        <w:rPr>
          <w:rFonts w:ascii="Times New Roman" w:hAnsi="Times New Roman"/>
          <w:sz w:val="28"/>
          <w:szCs w:val="28"/>
        </w:rPr>
        <w:t xml:space="preserve"> трудовых </w:t>
      </w:r>
      <w:proofErr w:type="gramStart"/>
      <w:r w:rsidRPr="00490105">
        <w:rPr>
          <w:rFonts w:ascii="Times New Roman" w:hAnsi="Times New Roman"/>
          <w:sz w:val="28"/>
          <w:szCs w:val="28"/>
        </w:rPr>
        <w:t>отношениях</w:t>
      </w:r>
      <w:proofErr w:type="gramEnd"/>
      <w:r w:rsidRPr="00490105">
        <w:rPr>
          <w:rFonts w:ascii="Times New Roman" w:hAnsi="Times New Roman"/>
          <w:sz w:val="28"/>
          <w:szCs w:val="28"/>
        </w:rPr>
        <w:t xml:space="preserve"> и обратившихся в органы службы занятости.</w:t>
      </w:r>
    </w:p>
    <w:p w:rsidR="0017713F" w:rsidRPr="00490105" w:rsidRDefault="0017713F" w:rsidP="0017713F">
      <w:pPr>
        <w:pStyle w:val="af7"/>
        <w:widowControl w:val="0"/>
        <w:autoSpaceDE w:val="0"/>
        <w:autoSpaceDN w:val="0"/>
        <w:adjustRightInd w:val="0"/>
        <w:spacing w:after="0" w:line="240" w:lineRule="auto"/>
        <w:ind w:left="0" w:firstLine="709"/>
        <w:jc w:val="both"/>
        <w:rPr>
          <w:rFonts w:ascii="Times New Roman" w:hAnsi="Times New Roman"/>
          <w:sz w:val="28"/>
          <w:szCs w:val="28"/>
        </w:rPr>
      </w:pPr>
      <w:r w:rsidRPr="00490105">
        <w:rPr>
          <w:rFonts w:ascii="Times New Roman" w:hAnsi="Times New Roman"/>
          <w:sz w:val="28"/>
          <w:szCs w:val="28"/>
        </w:rPr>
        <w:t xml:space="preserve">2. В </w:t>
      </w:r>
      <w:proofErr w:type="gramStart"/>
      <w:r w:rsidRPr="00490105">
        <w:rPr>
          <w:rFonts w:ascii="Times New Roman" w:hAnsi="Times New Roman"/>
          <w:sz w:val="28"/>
          <w:szCs w:val="28"/>
        </w:rPr>
        <w:t>целях</w:t>
      </w:r>
      <w:proofErr w:type="gramEnd"/>
      <w:r w:rsidRPr="00490105">
        <w:rPr>
          <w:rFonts w:ascii="Times New Roman" w:hAnsi="Times New Roman"/>
          <w:sz w:val="28"/>
          <w:szCs w:val="28"/>
        </w:rPr>
        <w:t xml:space="preserve"> реализации настоящего Порядка применяются следующие основные понятия:</w:t>
      </w:r>
    </w:p>
    <w:p w:rsidR="0017713F" w:rsidRPr="00490105" w:rsidRDefault="0017713F" w:rsidP="0017713F">
      <w:pPr>
        <w:pStyle w:val="af7"/>
        <w:widowControl w:val="0"/>
        <w:autoSpaceDE w:val="0"/>
        <w:autoSpaceDN w:val="0"/>
        <w:adjustRightInd w:val="0"/>
        <w:spacing w:after="0" w:line="240" w:lineRule="auto"/>
        <w:ind w:left="0" w:firstLine="709"/>
        <w:jc w:val="both"/>
        <w:rPr>
          <w:rFonts w:ascii="Times New Roman" w:hAnsi="Times New Roman"/>
          <w:sz w:val="28"/>
          <w:szCs w:val="28"/>
        </w:rPr>
      </w:pPr>
      <w:r w:rsidRPr="00490105">
        <w:rPr>
          <w:rFonts w:ascii="Times New Roman" w:hAnsi="Times New Roman"/>
          <w:sz w:val="28"/>
          <w:szCs w:val="28"/>
        </w:rPr>
        <w:t xml:space="preserve">1) переобучение и повышение квалификации – профессиональное обучение и дополнительное профессиональное образование по программам переподготовки и повышения квалификации (далее – переподготовка, повышение квалификации); </w:t>
      </w:r>
    </w:p>
    <w:p w:rsidR="0017713F" w:rsidRPr="00490105" w:rsidRDefault="0017713F" w:rsidP="0017713F">
      <w:pPr>
        <w:pStyle w:val="af7"/>
        <w:widowControl w:val="0"/>
        <w:autoSpaceDE w:val="0"/>
        <w:autoSpaceDN w:val="0"/>
        <w:adjustRightInd w:val="0"/>
        <w:spacing w:after="0" w:line="240" w:lineRule="auto"/>
        <w:ind w:left="0" w:firstLine="709"/>
        <w:jc w:val="both"/>
        <w:rPr>
          <w:rFonts w:ascii="Times New Roman" w:hAnsi="Times New Roman"/>
          <w:sz w:val="28"/>
          <w:szCs w:val="28"/>
        </w:rPr>
      </w:pPr>
      <w:r w:rsidRPr="00490105">
        <w:rPr>
          <w:rFonts w:ascii="Times New Roman" w:hAnsi="Times New Roman"/>
          <w:sz w:val="28"/>
          <w:szCs w:val="28"/>
        </w:rPr>
        <w:t>2) </w:t>
      </w:r>
      <w:r w:rsidRPr="00490105">
        <w:rPr>
          <w:rFonts w:ascii="Times New Roman" w:hAnsi="Times New Roman"/>
          <w:spacing w:val="2"/>
          <w:sz w:val="28"/>
          <w:szCs w:val="28"/>
          <w:shd w:val="clear" w:color="auto" w:fill="FFFFFF"/>
        </w:rPr>
        <w:t>работодатель</w:t>
      </w:r>
      <w:r w:rsidRPr="00490105">
        <w:rPr>
          <w:rFonts w:ascii="Times New Roman" w:hAnsi="Times New Roman"/>
          <w:sz w:val="28"/>
          <w:szCs w:val="28"/>
        </w:rPr>
        <w:t xml:space="preserve"> – </w:t>
      </w:r>
      <w:r w:rsidRPr="00490105">
        <w:rPr>
          <w:rFonts w:ascii="Times New Roman" w:hAnsi="Times New Roman"/>
          <w:spacing w:val="2"/>
          <w:sz w:val="28"/>
          <w:szCs w:val="28"/>
          <w:shd w:val="clear" w:color="auto" w:fill="FFFFFF"/>
        </w:rPr>
        <w:t>юридическое лицо независимо от организационно-правовой формы и формы собственности, физическое лицо, зарегистрированное в качестве индивидуального предпринимателя, либо крестьянское (фермерское) хозяйство;</w:t>
      </w:r>
    </w:p>
    <w:p w:rsidR="0017713F" w:rsidRPr="00490105" w:rsidRDefault="0017713F" w:rsidP="0017713F">
      <w:pPr>
        <w:pStyle w:val="af7"/>
        <w:widowControl w:val="0"/>
        <w:autoSpaceDE w:val="0"/>
        <w:autoSpaceDN w:val="0"/>
        <w:adjustRightInd w:val="0"/>
        <w:spacing w:after="0" w:line="240" w:lineRule="auto"/>
        <w:ind w:left="0" w:firstLine="709"/>
        <w:jc w:val="both"/>
        <w:rPr>
          <w:rFonts w:ascii="Times New Roman" w:hAnsi="Times New Roman"/>
          <w:sz w:val="28"/>
          <w:szCs w:val="28"/>
        </w:rPr>
      </w:pPr>
      <w:r w:rsidRPr="00490105">
        <w:rPr>
          <w:rFonts w:ascii="Times New Roman" w:hAnsi="Times New Roman"/>
          <w:sz w:val="28"/>
          <w:szCs w:val="28"/>
        </w:rPr>
        <w:t xml:space="preserve">3) женщины в период отпуска по уходу за ребенком в </w:t>
      </w:r>
      <w:proofErr w:type="gramStart"/>
      <w:r w:rsidRPr="00490105">
        <w:rPr>
          <w:rFonts w:ascii="Times New Roman" w:hAnsi="Times New Roman"/>
          <w:sz w:val="28"/>
          <w:szCs w:val="28"/>
        </w:rPr>
        <w:t>возрасте</w:t>
      </w:r>
      <w:proofErr w:type="gramEnd"/>
      <w:r w:rsidRPr="00490105">
        <w:rPr>
          <w:rFonts w:ascii="Times New Roman" w:hAnsi="Times New Roman"/>
          <w:sz w:val="28"/>
          <w:szCs w:val="28"/>
        </w:rPr>
        <w:t xml:space="preserve"> до трех лет – женщины, имеющие ребенка в возрасте до трех лет, находящиеся в трудовых </w:t>
      </w:r>
      <w:r w:rsidRPr="00490105">
        <w:rPr>
          <w:rFonts w:ascii="Times New Roman" w:hAnsi="Times New Roman"/>
          <w:sz w:val="28"/>
          <w:szCs w:val="28"/>
        </w:rPr>
        <w:lastRenderedPageBreak/>
        <w:t>отношениях с работодателем (</w:t>
      </w:r>
      <w:r w:rsidRPr="00490105">
        <w:rPr>
          <w:rFonts w:ascii="Times New Roman" w:hAnsi="Times New Roman"/>
          <w:spacing w:val="2"/>
          <w:sz w:val="28"/>
          <w:szCs w:val="28"/>
          <w:shd w:val="clear" w:color="auto" w:fill="FFFFFF"/>
        </w:rPr>
        <w:t>далее – женщины, находящиеся в отпуске по уходу за ребенком)</w:t>
      </w:r>
      <w:r w:rsidRPr="00490105">
        <w:rPr>
          <w:rFonts w:ascii="Times New Roman" w:hAnsi="Times New Roman"/>
          <w:sz w:val="28"/>
          <w:szCs w:val="28"/>
        </w:rPr>
        <w:t xml:space="preserve">; </w:t>
      </w:r>
    </w:p>
    <w:p w:rsidR="0017713F" w:rsidRPr="00490105" w:rsidRDefault="0017713F" w:rsidP="0017713F">
      <w:pPr>
        <w:pStyle w:val="af7"/>
        <w:widowControl w:val="0"/>
        <w:autoSpaceDE w:val="0"/>
        <w:autoSpaceDN w:val="0"/>
        <w:adjustRightInd w:val="0"/>
        <w:spacing w:after="0" w:line="240" w:lineRule="auto"/>
        <w:ind w:left="0" w:firstLine="709"/>
        <w:jc w:val="both"/>
        <w:rPr>
          <w:rFonts w:ascii="Times New Roman" w:hAnsi="Times New Roman"/>
          <w:sz w:val="28"/>
          <w:szCs w:val="28"/>
        </w:rPr>
      </w:pPr>
      <w:proofErr w:type="gramStart"/>
      <w:r w:rsidRPr="00490105">
        <w:rPr>
          <w:rFonts w:ascii="Times New Roman" w:hAnsi="Times New Roman"/>
          <w:sz w:val="28"/>
          <w:szCs w:val="28"/>
        </w:rPr>
        <w:t>4) женщины, имеющие детей дошкольного возраста, не состоящие в трудовых отношениях и обратившиеся в органы службы занятости, – женщины, имеющие детей в возрасте до семи лет, не состоящие в трудовых отношениях с работодателем (далее – женщины, имеющие детей дошкольного возраста, не состоящие в трудовых отношениях);</w:t>
      </w:r>
      <w:proofErr w:type="gramEnd"/>
    </w:p>
    <w:p w:rsidR="0017713F" w:rsidRPr="00490105" w:rsidRDefault="0017713F" w:rsidP="0017713F">
      <w:pPr>
        <w:pStyle w:val="ConsPlusNormal"/>
        <w:ind w:firstLine="709"/>
        <w:jc w:val="both"/>
        <w:rPr>
          <w:rFonts w:ascii="Times New Roman" w:hAnsi="Times New Roman" w:cs="Times New Roman"/>
          <w:sz w:val="28"/>
          <w:szCs w:val="28"/>
        </w:rPr>
      </w:pPr>
      <w:r w:rsidRPr="00490105">
        <w:rPr>
          <w:rFonts w:ascii="Times New Roman" w:hAnsi="Times New Roman"/>
          <w:sz w:val="28"/>
          <w:szCs w:val="28"/>
        </w:rPr>
        <w:t xml:space="preserve">5) органы службы занятости – </w:t>
      </w:r>
      <w:r w:rsidRPr="00490105">
        <w:rPr>
          <w:rFonts w:ascii="Times New Roman" w:hAnsi="Times New Roman" w:cs="Times New Roman"/>
          <w:sz w:val="28"/>
          <w:szCs w:val="28"/>
        </w:rPr>
        <w:t>государственные казенные учреждения Новосибирской области центры занятости населения (далее – центры занятости населения);</w:t>
      </w:r>
    </w:p>
    <w:p w:rsidR="0017713F" w:rsidRPr="00490105" w:rsidRDefault="0017713F" w:rsidP="0017713F">
      <w:pPr>
        <w:pStyle w:val="af7"/>
        <w:widowControl w:val="0"/>
        <w:autoSpaceDE w:val="0"/>
        <w:autoSpaceDN w:val="0"/>
        <w:adjustRightInd w:val="0"/>
        <w:spacing w:after="0" w:line="240" w:lineRule="auto"/>
        <w:ind w:left="0" w:firstLine="709"/>
        <w:jc w:val="both"/>
        <w:rPr>
          <w:rFonts w:ascii="Times New Roman" w:hAnsi="Times New Roman"/>
          <w:sz w:val="28"/>
          <w:szCs w:val="28"/>
        </w:rPr>
      </w:pPr>
      <w:r w:rsidRPr="00490105">
        <w:rPr>
          <w:rFonts w:ascii="Times New Roman" w:hAnsi="Times New Roman"/>
          <w:sz w:val="28"/>
          <w:szCs w:val="28"/>
        </w:rPr>
        <w:t>6) образовательные организации – организации, осуществляющие образовательную деятельность, имеющие лицензии на образовательную деятельность по соответствующим образовательным программам, на базе которых осуществляется переподготовка, повышение квалификации женщин, находящихся в отпуске по уходу за ребенком, а также женщин, имеющих детей дошкольного возраста, не состоящих в трудовых отношениях (далее вместе названные – женщины).</w:t>
      </w:r>
    </w:p>
    <w:p w:rsidR="0017713F" w:rsidRPr="00490105" w:rsidRDefault="0017713F" w:rsidP="0017713F">
      <w:pPr>
        <w:pStyle w:val="af7"/>
        <w:widowControl w:val="0"/>
        <w:autoSpaceDE w:val="0"/>
        <w:autoSpaceDN w:val="0"/>
        <w:adjustRightInd w:val="0"/>
        <w:spacing w:after="0" w:line="240" w:lineRule="auto"/>
        <w:ind w:left="0" w:firstLine="709"/>
        <w:jc w:val="both"/>
        <w:rPr>
          <w:rFonts w:ascii="Times New Roman" w:hAnsi="Times New Roman"/>
          <w:sz w:val="28"/>
          <w:szCs w:val="28"/>
        </w:rPr>
      </w:pPr>
      <w:r w:rsidRPr="00490105">
        <w:rPr>
          <w:rFonts w:ascii="Times New Roman" w:hAnsi="Times New Roman"/>
          <w:sz w:val="28"/>
          <w:szCs w:val="28"/>
        </w:rPr>
        <w:t>3. </w:t>
      </w:r>
      <w:proofErr w:type="gramStart"/>
      <w:r w:rsidRPr="00490105">
        <w:rPr>
          <w:rFonts w:ascii="Times New Roman" w:hAnsi="Times New Roman"/>
          <w:sz w:val="28"/>
          <w:szCs w:val="28"/>
        </w:rPr>
        <w:t>Финансирование расходов на реализацию мероприятий по переподготовке, повышению квалификации женщин на соответствующий финансовый год осуществляется в пределах бюджетных ассигнований и лимитов бюджетных обязательств, установленных главному распорядителю средств областного бюджета – министерству труда и социального развития Новосибирской области (далее – министерство) в соответствии со сводной бюджетной росписью областного бюджета и порядком составления и ведения сводной бюджетной росписи областного бюджета Новосибирской области, с использованием</w:t>
      </w:r>
      <w:proofErr w:type="gramEnd"/>
      <w:r w:rsidRPr="00490105">
        <w:rPr>
          <w:rFonts w:ascii="Times New Roman" w:hAnsi="Times New Roman"/>
          <w:sz w:val="28"/>
          <w:szCs w:val="28"/>
        </w:rPr>
        <w:t xml:space="preserve"> субсидий из федерального бюджета, </w:t>
      </w:r>
      <w:proofErr w:type="gramStart"/>
      <w:r w:rsidRPr="00490105">
        <w:rPr>
          <w:rFonts w:ascii="Times New Roman" w:hAnsi="Times New Roman"/>
          <w:sz w:val="28"/>
          <w:szCs w:val="28"/>
        </w:rPr>
        <w:t>утвержденными</w:t>
      </w:r>
      <w:proofErr w:type="gramEnd"/>
      <w:r w:rsidRPr="00490105">
        <w:rPr>
          <w:rFonts w:ascii="Times New Roman" w:hAnsi="Times New Roman"/>
          <w:sz w:val="28"/>
          <w:szCs w:val="28"/>
        </w:rPr>
        <w:t xml:space="preserve"> министерством финансов и налоговой политики Новосибирской области.</w:t>
      </w:r>
    </w:p>
    <w:p w:rsidR="0017713F" w:rsidRPr="00490105" w:rsidRDefault="0017713F" w:rsidP="0017713F">
      <w:pPr>
        <w:widowControl w:val="0"/>
        <w:adjustRightInd w:val="0"/>
        <w:rPr>
          <w:sz w:val="28"/>
          <w:szCs w:val="28"/>
        </w:rPr>
      </w:pPr>
    </w:p>
    <w:p w:rsidR="0017713F" w:rsidRPr="00490105" w:rsidRDefault="0017713F" w:rsidP="0017713F">
      <w:pPr>
        <w:widowControl w:val="0"/>
        <w:adjustRightInd w:val="0"/>
        <w:jc w:val="center"/>
        <w:rPr>
          <w:b/>
          <w:sz w:val="28"/>
          <w:szCs w:val="28"/>
        </w:rPr>
      </w:pPr>
      <w:r w:rsidRPr="00490105">
        <w:rPr>
          <w:b/>
          <w:sz w:val="28"/>
          <w:szCs w:val="28"/>
          <w:lang w:val="en-US"/>
        </w:rPr>
        <w:t>II</w:t>
      </w:r>
      <w:r w:rsidRPr="00490105">
        <w:rPr>
          <w:b/>
          <w:sz w:val="28"/>
          <w:szCs w:val="28"/>
        </w:rPr>
        <w:t>.</w:t>
      </w:r>
      <w:r w:rsidRPr="00490105">
        <w:rPr>
          <w:b/>
          <w:sz w:val="28"/>
          <w:szCs w:val="28"/>
          <w:lang w:val="en-US"/>
        </w:rPr>
        <w:t> </w:t>
      </w:r>
      <w:r w:rsidRPr="00490105">
        <w:rPr>
          <w:b/>
          <w:sz w:val="28"/>
          <w:szCs w:val="28"/>
        </w:rPr>
        <w:t>Организация переподготовки, повышения квалификации</w:t>
      </w:r>
    </w:p>
    <w:p w:rsidR="0017713F" w:rsidRPr="00490105" w:rsidRDefault="0017713F" w:rsidP="0017713F">
      <w:pPr>
        <w:widowControl w:val="0"/>
        <w:adjustRightInd w:val="0"/>
        <w:rPr>
          <w:sz w:val="28"/>
          <w:szCs w:val="28"/>
        </w:rPr>
      </w:pPr>
    </w:p>
    <w:p w:rsidR="0017713F" w:rsidRPr="00490105" w:rsidRDefault="0017713F" w:rsidP="0017713F">
      <w:pPr>
        <w:widowControl w:val="0"/>
        <w:suppressAutoHyphens/>
        <w:adjustRightInd w:val="0"/>
        <w:ind w:firstLine="709"/>
        <w:jc w:val="both"/>
        <w:rPr>
          <w:sz w:val="28"/>
          <w:szCs w:val="28"/>
        </w:rPr>
      </w:pPr>
      <w:r w:rsidRPr="00490105">
        <w:rPr>
          <w:sz w:val="28"/>
          <w:szCs w:val="28"/>
        </w:rPr>
        <w:t>4. </w:t>
      </w:r>
      <w:proofErr w:type="gramStart"/>
      <w:r w:rsidRPr="00490105">
        <w:rPr>
          <w:sz w:val="28"/>
          <w:szCs w:val="28"/>
        </w:rPr>
        <w:t>Переподготовка, повышение квалификации женщин осуществляется в образовательных организациях по очной, очно-заочной формам обучения, а также с применением дистанционных образовательных технологий.</w:t>
      </w:r>
      <w:proofErr w:type="gramEnd"/>
    </w:p>
    <w:p w:rsidR="0017713F" w:rsidRPr="00490105" w:rsidRDefault="0017713F" w:rsidP="0017713F">
      <w:pPr>
        <w:widowControl w:val="0"/>
        <w:suppressAutoHyphens/>
        <w:adjustRightInd w:val="0"/>
        <w:ind w:firstLine="709"/>
        <w:jc w:val="both"/>
        <w:rPr>
          <w:sz w:val="28"/>
          <w:szCs w:val="28"/>
        </w:rPr>
      </w:pPr>
      <w:r w:rsidRPr="00490105">
        <w:rPr>
          <w:sz w:val="28"/>
          <w:szCs w:val="28"/>
        </w:rPr>
        <w:t>5. Женщины имеют право пройти переподготовку, повышение квалификации один раз. При рождении второго и последующих детей женщины имеют право пройти переподготовку, повышение квалификации повторно после каждого рожденного ребенка.</w:t>
      </w:r>
    </w:p>
    <w:p w:rsidR="0017713F" w:rsidRPr="00490105" w:rsidRDefault="0017713F" w:rsidP="0017713F">
      <w:pPr>
        <w:widowControl w:val="0"/>
        <w:suppressAutoHyphens/>
        <w:adjustRightInd w:val="0"/>
        <w:ind w:firstLine="709"/>
        <w:jc w:val="both"/>
        <w:rPr>
          <w:sz w:val="28"/>
          <w:szCs w:val="28"/>
        </w:rPr>
      </w:pPr>
      <w:r w:rsidRPr="00490105">
        <w:rPr>
          <w:sz w:val="28"/>
          <w:szCs w:val="28"/>
        </w:rPr>
        <w:t xml:space="preserve">Период переподготовки, повышения квалификации женщин в период отпуска по уходу за ребенком до достижения им возраста трех лет должен приходиться на период отпуска по уходу за ребенком до достижения им возраста трех лет. </w:t>
      </w:r>
    </w:p>
    <w:p w:rsidR="0017713F" w:rsidRPr="00490105" w:rsidRDefault="0017713F" w:rsidP="0017713F">
      <w:pPr>
        <w:widowControl w:val="0"/>
        <w:suppressAutoHyphens/>
        <w:adjustRightInd w:val="0"/>
        <w:ind w:firstLine="709"/>
        <w:jc w:val="both"/>
        <w:rPr>
          <w:sz w:val="28"/>
          <w:szCs w:val="28"/>
        </w:rPr>
      </w:pPr>
      <w:r w:rsidRPr="00490105">
        <w:rPr>
          <w:sz w:val="28"/>
          <w:szCs w:val="28"/>
        </w:rPr>
        <w:t>Период переподготовки, повышения квалификации женщин, имеющих детей дошкольного возраста, не состоящих в трудовых отношениях, должен приходиться на период достижения ребенком возраста до семи лет.</w:t>
      </w:r>
    </w:p>
    <w:p w:rsidR="0017713F" w:rsidRPr="00490105" w:rsidRDefault="0017713F" w:rsidP="0017713F">
      <w:pPr>
        <w:widowControl w:val="0"/>
        <w:suppressAutoHyphens/>
        <w:adjustRightInd w:val="0"/>
        <w:ind w:firstLine="709"/>
        <w:jc w:val="both"/>
        <w:rPr>
          <w:sz w:val="28"/>
          <w:szCs w:val="28"/>
        </w:rPr>
      </w:pPr>
      <w:r w:rsidRPr="00490105">
        <w:rPr>
          <w:sz w:val="28"/>
          <w:szCs w:val="28"/>
        </w:rPr>
        <w:t xml:space="preserve">Средний период переподготовки, повышения квалификации женщин </w:t>
      </w:r>
      <w:r w:rsidRPr="00490105">
        <w:rPr>
          <w:sz w:val="28"/>
          <w:szCs w:val="28"/>
        </w:rPr>
        <w:lastRenderedPageBreak/>
        <w:t>составляет три месяца.</w:t>
      </w:r>
    </w:p>
    <w:p w:rsidR="0017713F" w:rsidRPr="00490105" w:rsidRDefault="0017713F" w:rsidP="0017713F">
      <w:pPr>
        <w:widowControl w:val="0"/>
        <w:suppressAutoHyphens/>
        <w:adjustRightInd w:val="0"/>
        <w:ind w:firstLine="709"/>
        <w:jc w:val="both"/>
        <w:rPr>
          <w:sz w:val="28"/>
          <w:szCs w:val="28"/>
        </w:rPr>
      </w:pPr>
      <w:r w:rsidRPr="00490105">
        <w:rPr>
          <w:sz w:val="28"/>
          <w:szCs w:val="28"/>
        </w:rPr>
        <w:t>6. Условиями направления женщин на переподготовку, повышение квалификации являются:</w:t>
      </w:r>
    </w:p>
    <w:p w:rsidR="0017713F" w:rsidRPr="00490105" w:rsidRDefault="0017713F" w:rsidP="0017713F">
      <w:pPr>
        <w:widowControl w:val="0"/>
        <w:suppressAutoHyphens/>
        <w:adjustRightInd w:val="0"/>
        <w:ind w:firstLine="709"/>
        <w:jc w:val="both"/>
        <w:rPr>
          <w:sz w:val="28"/>
          <w:szCs w:val="28"/>
        </w:rPr>
      </w:pPr>
      <w:r w:rsidRPr="00490105">
        <w:rPr>
          <w:sz w:val="28"/>
          <w:szCs w:val="28"/>
        </w:rPr>
        <w:t>1) обращение в центры занятости населения по месту жительства или месту пребывания;</w:t>
      </w:r>
    </w:p>
    <w:p w:rsidR="0017713F" w:rsidRPr="00490105" w:rsidRDefault="0017713F" w:rsidP="0017713F">
      <w:pPr>
        <w:widowControl w:val="0"/>
        <w:suppressAutoHyphens/>
        <w:adjustRightInd w:val="0"/>
        <w:ind w:firstLine="709"/>
        <w:jc w:val="both"/>
        <w:rPr>
          <w:sz w:val="28"/>
          <w:szCs w:val="28"/>
        </w:rPr>
      </w:pPr>
      <w:r w:rsidRPr="00490105">
        <w:rPr>
          <w:sz w:val="28"/>
          <w:szCs w:val="28"/>
        </w:rPr>
        <w:t>2) предоставление следующих документов:</w:t>
      </w:r>
    </w:p>
    <w:p w:rsidR="0017713F" w:rsidRPr="00490105" w:rsidRDefault="0017713F" w:rsidP="0017713F">
      <w:pPr>
        <w:widowControl w:val="0"/>
        <w:suppressAutoHyphens/>
        <w:adjustRightInd w:val="0"/>
        <w:ind w:firstLine="709"/>
        <w:jc w:val="both"/>
        <w:rPr>
          <w:sz w:val="28"/>
          <w:szCs w:val="28"/>
        </w:rPr>
      </w:pPr>
      <w:r w:rsidRPr="00490105">
        <w:rPr>
          <w:sz w:val="28"/>
          <w:szCs w:val="28"/>
        </w:rPr>
        <w:t>а) заявления о направлении на переподготовку, повышение квалификации;</w:t>
      </w:r>
    </w:p>
    <w:p w:rsidR="0017713F" w:rsidRPr="00490105" w:rsidRDefault="0017713F" w:rsidP="0017713F">
      <w:pPr>
        <w:widowControl w:val="0"/>
        <w:adjustRightInd w:val="0"/>
        <w:ind w:firstLine="709"/>
        <w:jc w:val="both"/>
        <w:rPr>
          <w:sz w:val="28"/>
          <w:szCs w:val="28"/>
        </w:rPr>
      </w:pPr>
      <w:r w:rsidRPr="00490105">
        <w:rPr>
          <w:sz w:val="28"/>
          <w:szCs w:val="28"/>
        </w:rPr>
        <w:t>б) паспорта гражданина Российской Федерации или документа, его заменяющего;</w:t>
      </w:r>
    </w:p>
    <w:p w:rsidR="0017713F" w:rsidRPr="00490105" w:rsidRDefault="0017713F" w:rsidP="0017713F">
      <w:pPr>
        <w:widowControl w:val="0"/>
        <w:suppressAutoHyphens/>
        <w:adjustRightInd w:val="0"/>
        <w:ind w:firstLine="709"/>
        <w:jc w:val="both"/>
        <w:rPr>
          <w:sz w:val="28"/>
          <w:szCs w:val="28"/>
        </w:rPr>
      </w:pPr>
      <w:r w:rsidRPr="00490105">
        <w:rPr>
          <w:sz w:val="28"/>
          <w:szCs w:val="28"/>
        </w:rPr>
        <w:t>в) документа об образовании и (или) квалификации (при наличии);</w:t>
      </w:r>
    </w:p>
    <w:p w:rsidR="0017713F" w:rsidRPr="00490105" w:rsidRDefault="0017713F" w:rsidP="0017713F">
      <w:pPr>
        <w:widowControl w:val="0"/>
        <w:suppressAutoHyphens/>
        <w:adjustRightInd w:val="0"/>
        <w:ind w:firstLine="709"/>
        <w:jc w:val="both"/>
        <w:rPr>
          <w:sz w:val="28"/>
          <w:szCs w:val="28"/>
        </w:rPr>
      </w:pPr>
      <w:r w:rsidRPr="00490105">
        <w:rPr>
          <w:sz w:val="28"/>
          <w:szCs w:val="28"/>
        </w:rPr>
        <w:t>г) свидетельства о рождении ребенка;</w:t>
      </w:r>
    </w:p>
    <w:p w:rsidR="0017713F" w:rsidRPr="00490105" w:rsidRDefault="0017713F" w:rsidP="0017713F">
      <w:pPr>
        <w:widowControl w:val="0"/>
        <w:suppressAutoHyphens/>
        <w:adjustRightInd w:val="0"/>
        <w:ind w:firstLine="709"/>
        <w:contextualSpacing/>
        <w:jc w:val="both"/>
        <w:rPr>
          <w:sz w:val="28"/>
          <w:szCs w:val="28"/>
        </w:rPr>
      </w:pPr>
      <w:r w:rsidRPr="00490105">
        <w:rPr>
          <w:sz w:val="28"/>
          <w:szCs w:val="28"/>
        </w:rPr>
        <w:t xml:space="preserve">д) индивидуальной программы реабилитации или </w:t>
      </w:r>
      <w:proofErr w:type="spellStart"/>
      <w:r w:rsidRPr="00490105">
        <w:rPr>
          <w:sz w:val="28"/>
          <w:szCs w:val="28"/>
        </w:rPr>
        <w:t>абилитации</w:t>
      </w:r>
      <w:proofErr w:type="spellEnd"/>
      <w:r w:rsidRPr="00490105">
        <w:rPr>
          <w:sz w:val="28"/>
          <w:szCs w:val="28"/>
        </w:rPr>
        <w:t xml:space="preserve"> инвалида (далее – ИПРА), выданной в установленном порядке и содержащей заключение о рекомендуемом характере и условиях труда (для граждан, относящихся к категории инвалидов, ИПРА которых была разработана в период с 01.10.2008 по 31.12.2015).</w:t>
      </w:r>
    </w:p>
    <w:p w:rsidR="0017713F" w:rsidRPr="00490105" w:rsidRDefault="0017713F" w:rsidP="0017713F">
      <w:pPr>
        <w:widowControl w:val="0"/>
        <w:adjustRightInd w:val="0"/>
        <w:ind w:firstLine="709"/>
        <w:contextualSpacing/>
        <w:jc w:val="both"/>
        <w:rPr>
          <w:sz w:val="28"/>
          <w:szCs w:val="28"/>
        </w:rPr>
      </w:pPr>
      <w:r w:rsidRPr="00490105">
        <w:rPr>
          <w:sz w:val="28"/>
          <w:szCs w:val="28"/>
        </w:rPr>
        <w:t xml:space="preserve">Женщины, относящиеся к категории инвалидов, ИПРА которых была разработана после 01.01.2016, вправе по собственной инициативе представить ИПРА, выданную в установленном законодательством порядке и содержащую рекомендации по трудоустройству (доступные виды труда и трудовые действия (функции), выполнение которых затруднено) и условиям труда. </w:t>
      </w:r>
      <w:proofErr w:type="gramStart"/>
      <w:r w:rsidRPr="00490105">
        <w:rPr>
          <w:sz w:val="28"/>
          <w:szCs w:val="28"/>
        </w:rPr>
        <w:t>В случае непредставления ИПРА женщиной по собственной инициативе центр занятости населения осуществляет запрос ИПРА, разработанной после 01.01.2016, у федерального учреждения медико-социальной экспертизы, представляющего выписку в электронной форме с использованием единой системы межведомственного электронного взаимодействия в порядке, установленном в Новосибирской области в соответствии с Федеральным законом от 27.07.2010 № 210-ФЗ «Об организации предоставления государственных и муниципальных услуг» и приказами Министерства труда и</w:t>
      </w:r>
      <w:proofErr w:type="gramEnd"/>
      <w:r w:rsidRPr="00490105">
        <w:rPr>
          <w:sz w:val="28"/>
          <w:szCs w:val="28"/>
        </w:rPr>
        <w:t xml:space="preserve"> </w:t>
      </w:r>
      <w:proofErr w:type="gramStart"/>
      <w:r w:rsidRPr="00490105">
        <w:rPr>
          <w:sz w:val="28"/>
          <w:szCs w:val="28"/>
        </w:rPr>
        <w:t xml:space="preserve">социальной защиты Российской Федерации от 16.11.2015 № 872н «Об утверждении Порядка, формы и сроков обмена сведениями между органами службы занятости и федеральными учреждениями медико-социальной экспертизы», от 13.06.2017 № 486н «Об утверждении Порядка разработки и реализации индивидуальной программы реабилитации или </w:t>
      </w:r>
      <w:proofErr w:type="spellStart"/>
      <w:r w:rsidRPr="00490105">
        <w:rPr>
          <w:sz w:val="28"/>
          <w:szCs w:val="28"/>
        </w:rPr>
        <w:t>абилитации</w:t>
      </w:r>
      <w:proofErr w:type="spellEnd"/>
      <w:r w:rsidRPr="00490105">
        <w:rPr>
          <w:sz w:val="28"/>
          <w:szCs w:val="28"/>
        </w:rPr>
        <w:t xml:space="preserve"> инвалида, индивидуальной программы реабилитации или </w:t>
      </w:r>
      <w:proofErr w:type="spellStart"/>
      <w:r w:rsidRPr="00490105">
        <w:rPr>
          <w:sz w:val="28"/>
          <w:szCs w:val="28"/>
        </w:rPr>
        <w:t>абилитации</w:t>
      </w:r>
      <w:proofErr w:type="spellEnd"/>
      <w:r w:rsidRPr="00490105">
        <w:rPr>
          <w:sz w:val="28"/>
          <w:szCs w:val="28"/>
        </w:rPr>
        <w:t xml:space="preserve"> ребенка-инвалида, выдаваемых федеральными государственными учреждениями медико-социальной экспертизы, и их форм»;</w:t>
      </w:r>
      <w:proofErr w:type="gramEnd"/>
    </w:p>
    <w:p w:rsidR="0017713F" w:rsidRPr="00490105" w:rsidRDefault="0017713F" w:rsidP="0017713F">
      <w:pPr>
        <w:widowControl w:val="0"/>
        <w:suppressAutoHyphens/>
        <w:adjustRightInd w:val="0"/>
        <w:ind w:firstLine="709"/>
        <w:jc w:val="both"/>
        <w:rPr>
          <w:sz w:val="28"/>
          <w:szCs w:val="28"/>
        </w:rPr>
      </w:pPr>
      <w:proofErr w:type="gramStart"/>
      <w:r w:rsidRPr="00490105">
        <w:rPr>
          <w:sz w:val="28"/>
          <w:szCs w:val="28"/>
        </w:rPr>
        <w:t>е) копии документа, связанного с работой и подтверждающего нахождение в отпуске по уходу за ребенком до достижения им возраста трех лет (копию приказа о предоставлении отпуска работнику по уходу за ребенком до достижения им возраста трех лет), заверенную печатью работодателя (при наличии печати) и подписью руководителя (индивидуального предпринимателя) или его уполномоченного лица, – женщинам в период отпуска по уходу за ребенком</w:t>
      </w:r>
      <w:proofErr w:type="gramEnd"/>
      <w:r w:rsidRPr="00490105">
        <w:rPr>
          <w:sz w:val="28"/>
          <w:szCs w:val="28"/>
        </w:rPr>
        <w:t xml:space="preserve"> до достижения им возраста трех лет;</w:t>
      </w:r>
    </w:p>
    <w:p w:rsidR="0017713F" w:rsidRPr="00490105" w:rsidRDefault="0017713F" w:rsidP="0017713F">
      <w:pPr>
        <w:widowControl w:val="0"/>
        <w:suppressAutoHyphens/>
        <w:adjustRightInd w:val="0"/>
        <w:ind w:firstLine="709"/>
        <w:jc w:val="both"/>
        <w:rPr>
          <w:sz w:val="28"/>
          <w:szCs w:val="28"/>
        </w:rPr>
      </w:pPr>
      <w:r w:rsidRPr="00490105">
        <w:rPr>
          <w:sz w:val="28"/>
          <w:szCs w:val="28"/>
        </w:rPr>
        <w:t xml:space="preserve">ж) трудовой книжки – женщинам, имеющим детей дошкольного возраста, не состоящим в трудовых </w:t>
      </w:r>
      <w:proofErr w:type="gramStart"/>
      <w:r w:rsidRPr="00490105">
        <w:rPr>
          <w:sz w:val="28"/>
          <w:szCs w:val="28"/>
        </w:rPr>
        <w:t>отношениях</w:t>
      </w:r>
      <w:proofErr w:type="gramEnd"/>
      <w:r w:rsidRPr="00490105">
        <w:rPr>
          <w:sz w:val="28"/>
          <w:szCs w:val="28"/>
        </w:rPr>
        <w:t>.</w:t>
      </w:r>
    </w:p>
    <w:p w:rsidR="0017713F" w:rsidRPr="00490105" w:rsidRDefault="0017713F" w:rsidP="0017713F">
      <w:pPr>
        <w:widowControl w:val="0"/>
        <w:suppressAutoHyphens/>
        <w:adjustRightInd w:val="0"/>
        <w:ind w:firstLine="709"/>
        <w:jc w:val="both"/>
        <w:rPr>
          <w:sz w:val="28"/>
          <w:szCs w:val="28"/>
        </w:rPr>
      </w:pPr>
      <w:r w:rsidRPr="00490105">
        <w:rPr>
          <w:sz w:val="28"/>
          <w:szCs w:val="28"/>
        </w:rPr>
        <w:lastRenderedPageBreak/>
        <w:t xml:space="preserve">Ответственность за достоверность документов, представленных в </w:t>
      </w:r>
      <w:proofErr w:type="gramStart"/>
      <w:r w:rsidRPr="00490105">
        <w:rPr>
          <w:sz w:val="28"/>
          <w:szCs w:val="28"/>
        </w:rPr>
        <w:t>соответствии</w:t>
      </w:r>
      <w:proofErr w:type="gramEnd"/>
      <w:r w:rsidRPr="00490105">
        <w:rPr>
          <w:sz w:val="28"/>
          <w:szCs w:val="28"/>
        </w:rPr>
        <w:t xml:space="preserve"> с настоящим пунктом, несет женщина, обратившаяся в центр занятости населения.</w:t>
      </w:r>
    </w:p>
    <w:p w:rsidR="0017713F" w:rsidRPr="00490105" w:rsidRDefault="0017713F" w:rsidP="0017713F">
      <w:pPr>
        <w:widowControl w:val="0"/>
        <w:suppressAutoHyphens/>
        <w:adjustRightInd w:val="0"/>
        <w:jc w:val="both"/>
        <w:rPr>
          <w:sz w:val="28"/>
          <w:szCs w:val="28"/>
        </w:rPr>
      </w:pPr>
    </w:p>
    <w:p w:rsidR="0017713F" w:rsidRPr="00490105" w:rsidRDefault="0017713F" w:rsidP="0017713F">
      <w:pPr>
        <w:widowControl w:val="0"/>
        <w:suppressAutoHyphens/>
        <w:adjustRightInd w:val="0"/>
        <w:jc w:val="center"/>
        <w:rPr>
          <w:b/>
          <w:sz w:val="28"/>
          <w:szCs w:val="28"/>
        </w:rPr>
      </w:pPr>
      <w:r w:rsidRPr="00490105">
        <w:rPr>
          <w:b/>
          <w:sz w:val="28"/>
          <w:szCs w:val="28"/>
          <w:lang w:val="en-US"/>
        </w:rPr>
        <w:t>III</w:t>
      </w:r>
      <w:r w:rsidRPr="00490105">
        <w:rPr>
          <w:b/>
          <w:sz w:val="28"/>
          <w:szCs w:val="28"/>
        </w:rPr>
        <w:t>.</w:t>
      </w:r>
      <w:r w:rsidRPr="00490105">
        <w:rPr>
          <w:b/>
          <w:sz w:val="28"/>
          <w:szCs w:val="28"/>
          <w:lang w:val="en-US"/>
        </w:rPr>
        <w:t> </w:t>
      </w:r>
      <w:r w:rsidRPr="00490105">
        <w:rPr>
          <w:b/>
          <w:sz w:val="28"/>
          <w:szCs w:val="28"/>
        </w:rPr>
        <w:t xml:space="preserve">Финансирование мероприятий по переподготовке, </w:t>
      </w:r>
    </w:p>
    <w:p w:rsidR="0017713F" w:rsidRPr="00490105" w:rsidRDefault="0017713F" w:rsidP="0017713F">
      <w:pPr>
        <w:widowControl w:val="0"/>
        <w:suppressAutoHyphens/>
        <w:adjustRightInd w:val="0"/>
        <w:jc w:val="center"/>
        <w:rPr>
          <w:b/>
          <w:sz w:val="28"/>
          <w:szCs w:val="28"/>
        </w:rPr>
      </w:pPr>
      <w:r w:rsidRPr="00490105">
        <w:rPr>
          <w:b/>
          <w:sz w:val="28"/>
          <w:szCs w:val="28"/>
        </w:rPr>
        <w:t>повышению квалификации</w:t>
      </w:r>
    </w:p>
    <w:p w:rsidR="0017713F" w:rsidRPr="00490105" w:rsidRDefault="0017713F" w:rsidP="0017713F">
      <w:pPr>
        <w:widowControl w:val="0"/>
        <w:suppressAutoHyphens/>
        <w:adjustRightInd w:val="0"/>
        <w:rPr>
          <w:sz w:val="28"/>
          <w:szCs w:val="28"/>
        </w:rPr>
      </w:pPr>
    </w:p>
    <w:p w:rsidR="0017713F" w:rsidRPr="00490105" w:rsidRDefault="0017713F" w:rsidP="0017713F">
      <w:pPr>
        <w:pStyle w:val="af7"/>
        <w:widowControl w:val="0"/>
        <w:autoSpaceDE w:val="0"/>
        <w:autoSpaceDN w:val="0"/>
        <w:adjustRightInd w:val="0"/>
        <w:spacing w:after="0" w:line="240" w:lineRule="auto"/>
        <w:ind w:left="0" w:firstLine="709"/>
        <w:jc w:val="both"/>
        <w:rPr>
          <w:rFonts w:ascii="Times New Roman" w:hAnsi="Times New Roman"/>
          <w:sz w:val="28"/>
          <w:szCs w:val="28"/>
        </w:rPr>
      </w:pPr>
      <w:r w:rsidRPr="00490105">
        <w:rPr>
          <w:rFonts w:ascii="Times New Roman" w:hAnsi="Times New Roman"/>
          <w:sz w:val="28"/>
          <w:szCs w:val="28"/>
        </w:rPr>
        <w:t>7. Финансирование мероприятий по переподготовке, повышению квалификации женщин осуществляется центрами занятости населения с использованием следующих механизмов:</w:t>
      </w:r>
    </w:p>
    <w:p w:rsidR="0017713F" w:rsidRPr="00490105" w:rsidRDefault="0017713F" w:rsidP="0017713F">
      <w:pPr>
        <w:widowControl w:val="0"/>
        <w:adjustRightInd w:val="0"/>
        <w:ind w:firstLine="709"/>
        <w:jc w:val="both"/>
        <w:rPr>
          <w:sz w:val="28"/>
          <w:szCs w:val="28"/>
        </w:rPr>
      </w:pPr>
      <w:r w:rsidRPr="00490105">
        <w:rPr>
          <w:sz w:val="28"/>
          <w:szCs w:val="28"/>
        </w:rPr>
        <w:t>1) реализации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17713F" w:rsidRPr="00490105" w:rsidRDefault="0017713F" w:rsidP="0017713F">
      <w:pPr>
        <w:widowControl w:val="0"/>
        <w:adjustRightInd w:val="0"/>
        <w:ind w:firstLine="709"/>
        <w:jc w:val="both"/>
        <w:rPr>
          <w:sz w:val="28"/>
          <w:szCs w:val="28"/>
        </w:rPr>
      </w:pPr>
      <w:r w:rsidRPr="00490105">
        <w:rPr>
          <w:sz w:val="28"/>
          <w:szCs w:val="28"/>
        </w:rPr>
        <w:t>2) предоставления женщинам единовременной финансовой помощи на переподготовку, повышение квалификации (далее – единовременная финансовая помощь на образовательные услуги).</w:t>
      </w:r>
    </w:p>
    <w:p w:rsidR="0017713F" w:rsidRPr="00490105" w:rsidRDefault="0017713F" w:rsidP="0017713F">
      <w:pPr>
        <w:widowControl w:val="0"/>
        <w:adjustRightInd w:val="0"/>
        <w:ind w:firstLine="709"/>
        <w:jc w:val="both"/>
        <w:rPr>
          <w:sz w:val="28"/>
          <w:szCs w:val="28"/>
        </w:rPr>
      </w:pPr>
      <w:r w:rsidRPr="00490105">
        <w:rPr>
          <w:sz w:val="28"/>
          <w:szCs w:val="28"/>
        </w:rPr>
        <w:t>8. Реализация мероприятий по переподготовке, повышению квалификации женщин предусматривает расходы на оплату образовательных услуг, оказанных женщинам образовательными организациями. Средняя стоимость переподготовки, повышения квалификации женщин не может превышать 46,3 тыс. рублей в 2020-2021 гг., не более 48,6 тыс. рублей в 2022-2024 гг.</w:t>
      </w:r>
    </w:p>
    <w:p w:rsidR="0017713F" w:rsidRPr="00490105" w:rsidRDefault="0017713F" w:rsidP="0017713F">
      <w:pPr>
        <w:widowControl w:val="0"/>
        <w:adjustRightInd w:val="0"/>
        <w:ind w:firstLine="709"/>
        <w:jc w:val="both"/>
        <w:rPr>
          <w:sz w:val="28"/>
          <w:szCs w:val="28"/>
        </w:rPr>
      </w:pPr>
      <w:proofErr w:type="gramStart"/>
      <w:r w:rsidRPr="00490105">
        <w:rPr>
          <w:sz w:val="28"/>
          <w:szCs w:val="28"/>
        </w:rPr>
        <w:t>Женщинам, имеющим детей дошкольного возраста, не состоящим в трудовых отношениях, в период переподготовки, повышения квалификации выплачивается стипендия в размере, равном величине минимального размера оплаты труда, установленного Федеральным законом от 19.06.2000 № 82-ФЗ «О минимальном размере оплаты труда», увеличенного на районный коэффициент.</w:t>
      </w:r>
      <w:proofErr w:type="gramEnd"/>
      <w:r w:rsidRPr="00490105">
        <w:rPr>
          <w:sz w:val="28"/>
          <w:szCs w:val="28"/>
        </w:rPr>
        <w:t xml:space="preserve"> Оплата комиссионного вознаграждения кредитным организациям за зачисление денежных средств на выплату стипендии на лицевые счета женщин, имеющих детей дошкольного возраста, не состоящих в трудовых отношениях, производится в размере, не превышающем 0,5% от перечисляемой суммы.</w:t>
      </w:r>
    </w:p>
    <w:p w:rsidR="0017713F" w:rsidRPr="00490105" w:rsidRDefault="0017713F" w:rsidP="0017713F">
      <w:pPr>
        <w:widowControl w:val="0"/>
        <w:suppressAutoHyphens/>
        <w:adjustRightInd w:val="0"/>
        <w:ind w:firstLine="709"/>
        <w:jc w:val="both"/>
        <w:rPr>
          <w:sz w:val="28"/>
          <w:szCs w:val="28"/>
        </w:rPr>
      </w:pPr>
      <w:r w:rsidRPr="00490105">
        <w:rPr>
          <w:sz w:val="28"/>
          <w:szCs w:val="28"/>
        </w:rPr>
        <w:t>9. Документами, необходимыми для принятия решения о выплате стипендии женщинам, имеющим детей дошкольного возраста, не состоящим в трудовых отношениях, в период переподготовки, повышения квалификации, являются:</w:t>
      </w:r>
    </w:p>
    <w:p w:rsidR="0017713F" w:rsidRPr="00490105" w:rsidRDefault="0017713F" w:rsidP="0017713F">
      <w:pPr>
        <w:widowControl w:val="0"/>
        <w:suppressAutoHyphens/>
        <w:adjustRightInd w:val="0"/>
        <w:ind w:firstLine="709"/>
        <w:jc w:val="both"/>
        <w:rPr>
          <w:sz w:val="28"/>
          <w:szCs w:val="28"/>
        </w:rPr>
      </w:pPr>
      <w:proofErr w:type="gramStart"/>
      <w:r w:rsidRPr="00490105">
        <w:rPr>
          <w:sz w:val="28"/>
          <w:szCs w:val="28"/>
        </w:rPr>
        <w:t>1) заверенная в установленном порядке копия приказа образовательной организации о зачислении женщины, имеющей ребенка дошкольного возраста, не состоящей в трудовых отношениях, на переподготовку, повышение квалификации (или выписка из этого приказа);</w:t>
      </w:r>
      <w:proofErr w:type="gramEnd"/>
    </w:p>
    <w:p w:rsidR="0017713F" w:rsidRPr="00490105" w:rsidRDefault="0017713F" w:rsidP="0017713F">
      <w:pPr>
        <w:widowControl w:val="0"/>
        <w:suppressAutoHyphens/>
        <w:adjustRightInd w:val="0"/>
        <w:ind w:firstLine="709"/>
        <w:jc w:val="both"/>
        <w:rPr>
          <w:sz w:val="28"/>
          <w:szCs w:val="28"/>
        </w:rPr>
      </w:pPr>
      <w:r w:rsidRPr="00490105">
        <w:rPr>
          <w:sz w:val="28"/>
          <w:szCs w:val="28"/>
        </w:rPr>
        <w:t>2) справка образовательной организации о посещении занятий женщиной, имеющей ребенка дошкольного возраста, не состоящей в трудовых отношениях, проходящей переподготовку, повышение квалификации;</w:t>
      </w:r>
    </w:p>
    <w:p w:rsidR="0017713F" w:rsidRPr="00490105" w:rsidRDefault="0017713F" w:rsidP="0017713F">
      <w:pPr>
        <w:widowControl w:val="0"/>
        <w:suppressAutoHyphens/>
        <w:adjustRightInd w:val="0"/>
        <w:ind w:firstLine="709"/>
        <w:jc w:val="both"/>
        <w:rPr>
          <w:sz w:val="28"/>
          <w:szCs w:val="28"/>
        </w:rPr>
      </w:pPr>
      <w:r w:rsidRPr="00490105">
        <w:rPr>
          <w:sz w:val="28"/>
          <w:szCs w:val="28"/>
        </w:rPr>
        <w:t>3) справка образовательной организации об успеваемости женщины, имеющей ребенка дошкольного возраста, не состоящей в трудовых отношениях, проходящей переподготовку, повышение квалификации.</w:t>
      </w:r>
    </w:p>
    <w:p w:rsidR="0017713F" w:rsidRPr="00490105" w:rsidRDefault="0017713F" w:rsidP="0017713F">
      <w:pPr>
        <w:widowControl w:val="0"/>
        <w:suppressAutoHyphens/>
        <w:adjustRightInd w:val="0"/>
        <w:ind w:firstLine="709"/>
        <w:jc w:val="both"/>
        <w:rPr>
          <w:sz w:val="28"/>
          <w:szCs w:val="28"/>
        </w:rPr>
      </w:pPr>
      <w:r w:rsidRPr="00490105">
        <w:rPr>
          <w:sz w:val="28"/>
          <w:szCs w:val="28"/>
        </w:rPr>
        <w:t xml:space="preserve">Документы, указанные в </w:t>
      </w:r>
      <w:proofErr w:type="gramStart"/>
      <w:r w:rsidRPr="00490105">
        <w:rPr>
          <w:sz w:val="28"/>
          <w:szCs w:val="28"/>
        </w:rPr>
        <w:t>настоящем</w:t>
      </w:r>
      <w:proofErr w:type="gramEnd"/>
      <w:r w:rsidRPr="00490105">
        <w:rPr>
          <w:sz w:val="28"/>
          <w:szCs w:val="28"/>
        </w:rPr>
        <w:t xml:space="preserve"> пункте, представляются </w:t>
      </w:r>
      <w:r w:rsidRPr="00490105">
        <w:rPr>
          <w:sz w:val="28"/>
          <w:szCs w:val="28"/>
        </w:rPr>
        <w:lastRenderedPageBreak/>
        <w:t>образовательной организацией в центр занятости населения в соответствии с договором об оказании образовательных услуг.</w:t>
      </w:r>
    </w:p>
    <w:p w:rsidR="0017713F" w:rsidRPr="00490105" w:rsidRDefault="0017713F" w:rsidP="0017713F">
      <w:pPr>
        <w:widowControl w:val="0"/>
        <w:suppressAutoHyphens/>
        <w:adjustRightInd w:val="0"/>
        <w:ind w:firstLine="709"/>
        <w:jc w:val="both"/>
        <w:rPr>
          <w:sz w:val="28"/>
          <w:szCs w:val="28"/>
        </w:rPr>
      </w:pPr>
      <w:r w:rsidRPr="00490105">
        <w:rPr>
          <w:sz w:val="28"/>
          <w:szCs w:val="28"/>
        </w:rPr>
        <w:t xml:space="preserve">10. Стипендия выплачивается ежемесячно за фактическое количество дней переподготовки, повышения квалификации и перечисляется на счет женщины, имеющей ребенка дошкольного возраста, не состоящей в трудовых отношениях, через кредитную организацию. </w:t>
      </w:r>
    </w:p>
    <w:p w:rsidR="0017713F" w:rsidRPr="00490105" w:rsidRDefault="0017713F" w:rsidP="0017713F">
      <w:pPr>
        <w:widowControl w:val="0"/>
        <w:adjustRightInd w:val="0"/>
        <w:ind w:firstLine="709"/>
        <w:jc w:val="both"/>
        <w:rPr>
          <w:sz w:val="28"/>
          <w:szCs w:val="28"/>
        </w:rPr>
      </w:pPr>
      <w:r w:rsidRPr="00490105">
        <w:rPr>
          <w:sz w:val="28"/>
          <w:szCs w:val="28"/>
        </w:rPr>
        <w:t>11. Основанием для принятия решения об отказе в выплате стипендии (прекращении выплаты стипендии) женщине, имеющей ребенка дошкольного возраста, не состоящей в трудовых отношениях, является прекращение ею обучения.</w:t>
      </w:r>
    </w:p>
    <w:p w:rsidR="0017713F" w:rsidRPr="00490105" w:rsidRDefault="0017713F" w:rsidP="0017713F">
      <w:pPr>
        <w:widowControl w:val="0"/>
        <w:suppressAutoHyphens/>
        <w:adjustRightInd w:val="0"/>
        <w:jc w:val="both"/>
        <w:rPr>
          <w:sz w:val="28"/>
          <w:szCs w:val="28"/>
        </w:rPr>
      </w:pPr>
    </w:p>
    <w:p w:rsidR="0017713F" w:rsidRPr="00490105" w:rsidRDefault="0017713F" w:rsidP="0017713F">
      <w:pPr>
        <w:widowControl w:val="0"/>
        <w:tabs>
          <w:tab w:val="left" w:pos="284"/>
        </w:tabs>
        <w:suppressAutoHyphens/>
        <w:adjustRightInd w:val="0"/>
        <w:jc w:val="center"/>
        <w:rPr>
          <w:b/>
          <w:sz w:val="28"/>
          <w:szCs w:val="28"/>
        </w:rPr>
      </w:pPr>
      <w:r w:rsidRPr="00490105">
        <w:rPr>
          <w:b/>
          <w:sz w:val="28"/>
          <w:szCs w:val="28"/>
          <w:lang w:val="en-US"/>
        </w:rPr>
        <w:t>IV</w:t>
      </w:r>
      <w:r w:rsidRPr="00490105">
        <w:rPr>
          <w:b/>
          <w:sz w:val="28"/>
          <w:szCs w:val="28"/>
        </w:rPr>
        <w:t>.</w:t>
      </w:r>
      <w:r w:rsidRPr="00490105">
        <w:rPr>
          <w:b/>
          <w:sz w:val="28"/>
          <w:szCs w:val="28"/>
          <w:lang w:val="en-US"/>
        </w:rPr>
        <w:t> </w:t>
      </w:r>
      <w:r w:rsidRPr="00490105">
        <w:rPr>
          <w:b/>
          <w:sz w:val="28"/>
          <w:szCs w:val="28"/>
        </w:rPr>
        <w:t xml:space="preserve">Реализация Федерального закона от 05.04.2013 № 44-ФЗ </w:t>
      </w:r>
    </w:p>
    <w:p w:rsidR="0017713F" w:rsidRPr="00490105" w:rsidRDefault="0017713F" w:rsidP="0017713F">
      <w:pPr>
        <w:widowControl w:val="0"/>
        <w:tabs>
          <w:tab w:val="left" w:pos="284"/>
        </w:tabs>
        <w:suppressAutoHyphens/>
        <w:adjustRightInd w:val="0"/>
        <w:jc w:val="center"/>
        <w:rPr>
          <w:b/>
          <w:sz w:val="28"/>
          <w:szCs w:val="28"/>
        </w:rPr>
      </w:pPr>
      <w:r w:rsidRPr="00490105">
        <w:rPr>
          <w:b/>
          <w:sz w:val="28"/>
          <w:szCs w:val="28"/>
        </w:rPr>
        <w:t>«О контрактной системе в сфере закупок товаров, работ, услуг для обеспечения государственных и муниципальных нужд»</w:t>
      </w:r>
    </w:p>
    <w:p w:rsidR="0017713F" w:rsidRPr="00490105" w:rsidRDefault="0017713F" w:rsidP="0017713F">
      <w:pPr>
        <w:widowControl w:val="0"/>
        <w:tabs>
          <w:tab w:val="left" w:pos="284"/>
        </w:tabs>
        <w:suppressAutoHyphens/>
        <w:adjustRightInd w:val="0"/>
        <w:jc w:val="center"/>
        <w:rPr>
          <w:b/>
          <w:sz w:val="28"/>
          <w:szCs w:val="28"/>
        </w:rPr>
      </w:pPr>
    </w:p>
    <w:p w:rsidR="0017713F" w:rsidRPr="00490105" w:rsidRDefault="0017713F" w:rsidP="0017713F">
      <w:pPr>
        <w:widowControl w:val="0"/>
        <w:adjustRightInd w:val="0"/>
        <w:ind w:firstLine="709"/>
        <w:jc w:val="both"/>
        <w:rPr>
          <w:sz w:val="28"/>
          <w:szCs w:val="28"/>
        </w:rPr>
      </w:pPr>
      <w:r w:rsidRPr="00490105">
        <w:rPr>
          <w:sz w:val="28"/>
          <w:szCs w:val="28"/>
        </w:rPr>
        <w:t>12. </w:t>
      </w:r>
      <w:proofErr w:type="gramStart"/>
      <w:r w:rsidRPr="00490105">
        <w:rPr>
          <w:sz w:val="28"/>
          <w:szCs w:val="28"/>
        </w:rPr>
        <w:t>Финансирование мероприятий по переподготовке, повышению квалификации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осуществляется в случае организации переподготовки, повышения квалификации женщин, имеющих детей дошкольного возраста, не состоящих в трудовых отношениях, и предусматривает принятие решения о направлении на переподготовку, повышение квалификации женщин, имеющих детей дошкольного</w:t>
      </w:r>
      <w:proofErr w:type="gramEnd"/>
      <w:r w:rsidRPr="00490105">
        <w:rPr>
          <w:sz w:val="28"/>
          <w:szCs w:val="28"/>
        </w:rPr>
        <w:t xml:space="preserve"> </w:t>
      </w:r>
      <w:proofErr w:type="gramStart"/>
      <w:r w:rsidRPr="00490105">
        <w:rPr>
          <w:sz w:val="28"/>
          <w:szCs w:val="28"/>
        </w:rPr>
        <w:t>возраста, не состоящих в трудовых отношениях, при отсутствии образовательной программы, по которой женщина, имеющая ребенка дошкольного возраста, не состоящая в трудовых отношениях, желает пройти переподготовку, повышение квалификации, в перечне образовательных организаций и образовательных программ для организации переподготовки, повышения квалификации женщин, воспитывающих детей дошкольного возраста (далее – Перечень).</w:t>
      </w:r>
      <w:proofErr w:type="gramEnd"/>
    </w:p>
    <w:p w:rsidR="0017713F" w:rsidRPr="00490105" w:rsidRDefault="0017713F" w:rsidP="0017713F">
      <w:pPr>
        <w:widowControl w:val="0"/>
        <w:suppressAutoHyphens/>
        <w:adjustRightInd w:val="0"/>
        <w:ind w:firstLine="709"/>
        <w:jc w:val="both"/>
        <w:rPr>
          <w:sz w:val="28"/>
          <w:szCs w:val="28"/>
        </w:rPr>
      </w:pPr>
      <w:r w:rsidRPr="00490105">
        <w:rPr>
          <w:sz w:val="28"/>
          <w:szCs w:val="28"/>
        </w:rPr>
        <w:t>Перечень, сформированный министерством во взаимодействии с министерством образования Новосибирской области на основании опросов работодателей и содержащий востребованные на рынке труда Новосибирской области профессии (навыки, компетенции) с учетом кадровой потребности Новосибирской области на среднесрочный период, утверждается приказом министерства.</w:t>
      </w:r>
    </w:p>
    <w:p w:rsidR="0017713F" w:rsidRPr="00490105" w:rsidRDefault="0017713F" w:rsidP="0017713F">
      <w:pPr>
        <w:widowControl w:val="0"/>
        <w:suppressAutoHyphens/>
        <w:adjustRightInd w:val="0"/>
        <w:ind w:firstLine="709"/>
        <w:jc w:val="both"/>
        <w:rPr>
          <w:sz w:val="28"/>
          <w:szCs w:val="28"/>
        </w:rPr>
      </w:pPr>
      <w:r w:rsidRPr="00490105">
        <w:rPr>
          <w:sz w:val="28"/>
          <w:szCs w:val="28"/>
        </w:rPr>
        <w:t xml:space="preserve">13. Центр занятости населения в течение пяти рабочих дней со дня подачи документов, указанных в пункте 6 настоящего Порядка, рассматривает их и принимает одно из следующих решений: </w:t>
      </w:r>
    </w:p>
    <w:p w:rsidR="0017713F" w:rsidRPr="00490105" w:rsidRDefault="0017713F" w:rsidP="0017713F">
      <w:pPr>
        <w:widowControl w:val="0"/>
        <w:suppressAutoHyphens/>
        <w:adjustRightInd w:val="0"/>
        <w:ind w:firstLine="709"/>
        <w:jc w:val="both"/>
        <w:rPr>
          <w:sz w:val="28"/>
          <w:szCs w:val="28"/>
        </w:rPr>
      </w:pPr>
      <w:r w:rsidRPr="00490105">
        <w:rPr>
          <w:sz w:val="28"/>
          <w:szCs w:val="28"/>
        </w:rPr>
        <w:t>1) о направлении женщины, воспитывающей ребенка дошкольного возраста, не состоящей в трудовых отношениях, на переподготовку, повышение квалификации;</w:t>
      </w:r>
    </w:p>
    <w:p w:rsidR="0017713F" w:rsidRPr="00490105" w:rsidRDefault="0017713F" w:rsidP="0017713F">
      <w:pPr>
        <w:widowControl w:val="0"/>
        <w:suppressAutoHyphens/>
        <w:adjustRightInd w:val="0"/>
        <w:ind w:firstLine="709"/>
        <w:jc w:val="both"/>
        <w:rPr>
          <w:sz w:val="28"/>
          <w:szCs w:val="28"/>
        </w:rPr>
      </w:pPr>
      <w:r w:rsidRPr="00490105">
        <w:rPr>
          <w:sz w:val="28"/>
          <w:szCs w:val="28"/>
        </w:rPr>
        <w:t>2) об отказе в направлении женщины, воспитывающей ребенка дошкольного возраста, не состоящей в трудовых отношениях, на переподготовку, повышение квалификации.</w:t>
      </w:r>
    </w:p>
    <w:p w:rsidR="0017713F" w:rsidRPr="00490105" w:rsidRDefault="0017713F" w:rsidP="0017713F">
      <w:pPr>
        <w:widowControl w:val="0"/>
        <w:suppressAutoHyphens/>
        <w:adjustRightInd w:val="0"/>
        <w:ind w:firstLine="709"/>
        <w:jc w:val="both"/>
        <w:rPr>
          <w:sz w:val="28"/>
          <w:szCs w:val="28"/>
        </w:rPr>
      </w:pPr>
      <w:r w:rsidRPr="00490105">
        <w:rPr>
          <w:sz w:val="28"/>
          <w:szCs w:val="28"/>
        </w:rPr>
        <w:t>14. </w:t>
      </w:r>
      <w:proofErr w:type="gramStart"/>
      <w:r w:rsidRPr="00490105">
        <w:rPr>
          <w:sz w:val="28"/>
          <w:szCs w:val="28"/>
        </w:rPr>
        <w:t xml:space="preserve">Решение об отказе в направлении женщины, воспитывающей ребенка </w:t>
      </w:r>
      <w:r w:rsidRPr="00490105">
        <w:rPr>
          <w:sz w:val="28"/>
          <w:szCs w:val="28"/>
        </w:rPr>
        <w:lastRenderedPageBreak/>
        <w:t>дошкольного возраста, не состоящей в трудовых отношениях, на переподготовку, повышение квалификации принимается в случае непредставления женщиной, воспитывающей ребенка дошкольного возраста, не состоящей в трудовых отношениях, документов, указанных в подпункте 2 пункта 6 настоящего Порядка (за исключением документов, представляемых по собственной инициативе), а также наличия в представленных документах недостоверных сведений или несоответствия их</w:t>
      </w:r>
      <w:proofErr w:type="gramEnd"/>
      <w:r w:rsidRPr="00490105">
        <w:rPr>
          <w:sz w:val="28"/>
          <w:szCs w:val="28"/>
        </w:rPr>
        <w:t xml:space="preserve"> требованиям законодательства.</w:t>
      </w:r>
    </w:p>
    <w:p w:rsidR="0017713F" w:rsidRPr="00490105" w:rsidRDefault="0017713F" w:rsidP="0017713F">
      <w:pPr>
        <w:widowControl w:val="0"/>
        <w:suppressAutoHyphens/>
        <w:adjustRightInd w:val="0"/>
        <w:ind w:firstLine="709"/>
        <w:jc w:val="both"/>
        <w:rPr>
          <w:sz w:val="28"/>
          <w:szCs w:val="28"/>
        </w:rPr>
      </w:pPr>
      <w:r w:rsidRPr="00490105">
        <w:rPr>
          <w:sz w:val="28"/>
          <w:szCs w:val="28"/>
        </w:rPr>
        <w:t>15. </w:t>
      </w:r>
      <w:proofErr w:type="gramStart"/>
      <w:r w:rsidRPr="00490105">
        <w:rPr>
          <w:sz w:val="28"/>
          <w:szCs w:val="28"/>
        </w:rPr>
        <w:t>В течение пяти рабочих дней со дня принятия решения о направлении или об отказе в направлении женщины, воспитывающей ребенка дошкольного возраста, не состоящей в трудовых отношениях, на переподготовку, повышение квалификации центр занятости населения уведомляет женщину, воспитывающую ребенка дошкольного возраста, не состоящей в трудовых отношениях, о принятом решении посредством использования почтовой, электронной или телефонной связи.</w:t>
      </w:r>
      <w:proofErr w:type="gramEnd"/>
    </w:p>
    <w:p w:rsidR="0017713F" w:rsidRPr="00490105" w:rsidRDefault="0017713F" w:rsidP="0017713F">
      <w:pPr>
        <w:widowControl w:val="0"/>
        <w:suppressAutoHyphens/>
        <w:adjustRightInd w:val="0"/>
        <w:ind w:firstLine="709"/>
        <w:jc w:val="both"/>
        <w:rPr>
          <w:sz w:val="28"/>
          <w:szCs w:val="28"/>
        </w:rPr>
      </w:pPr>
      <w:r w:rsidRPr="00490105">
        <w:rPr>
          <w:sz w:val="28"/>
          <w:szCs w:val="28"/>
        </w:rPr>
        <w:t>16. </w:t>
      </w:r>
      <w:proofErr w:type="gramStart"/>
      <w:r w:rsidRPr="00490105">
        <w:rPr>
          <w:sz w:val="28"/>
          <w:szCs w:val="28"/>
        </w:rPr>
        <w:t>Подбор образовательной программы для прохождения переподготовки, повышения квалификации женщины, воспитывающей ребенка дошкольного возраста, не состоящей в трудовых отношениях, осуществляется центром занятости населения с согласия женщины, воспитывающей ребенка дошкольного возраста, не состоящей в трудовых отношениях, на основании анализа востребованности на рынке труда Новосибирской области профессии (специальности), по которой планируется организовать переподготовку, повышение квалификации.</w:t>
      </w:r>
      <w:proofErr w:type="gramEnd"/>
    </w:p>
    <w:p w:rsidR="0017713F" w:rsidRPr="00490105" w:rsidRDefault="0017713F" w:rsidP="0017713F">
      <w:pPr>
        <w:widowControl w:val="0"/>
        <w:suppressAutoHyphens/>
        <w:adjustRightInd w:val="0"/>
        <w:ind w:firstLine="709"/>
        <w:jc w:val="both"/>
        <w:rPr>
          <w:sz w:val="28"/>
          <w:szCs w:val="28"/>
        </w:rPr>
      </w:pPr>
      <w:r w:rsidRPr="00490105">
        <w:rPr>
          <w:sz w:val="28"/>
          <w:szCs w:val="28"/>
        </w:rPr>
        <w:t>17. Отбор образовательных организаций производится центром занятости населения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17713F" w:rsidRPr="00490105" w:rsidRDefault="0017713F" w:rsidP="0017713F">
      <w:pPr>
        <w:widowControl w:val="0"/>
        <w:suppressAutoHyphens/>
        <w:adjustRightInd w:val="0"/>
        <w:ind w:firstLine="709"/>
        <w:jc w:val="both"/>
        <w:rPr>
          <w:sz w:val="28"/>
          <w:szCs w:val="28"/>
        </w:rPr>
      </w:pPr>
      <w:r w:rsidRPr="00490105">
        <w:rPr>
          <w:sz w:val="28"/>
          <w:szCs w:val="28"/>
        </w:rPr>
        <w:t>18. </w:t>
      </w:r>
      <w:proofErr w:type="gramStart"/>
      <w:r w:rsidRPr="00490105">
        <w:rPr>
          <w:sz w:val="28"/>
          <w:szCs w:val="28"/>
        </w:rPr>
        <w:t>Оплата услуг образовательных организаций производится центром занятости населения на основании государственных контрактов (гражданско-правовых договоров, актов приема выполненных работ (оказанных услуг).</w:t>
      </w:r>
      <w:proofErr w:type="gramEnd"/>
    </w:p>
    <w:p w:rsidR="0017713F" w:rsidRPr="00490105" w:rsidRDefault="0017713F" w:rsidP="0017713F">
      <w:pPr>
        <w:widowControl w:val="0"/>
        <w:adjustRightInd w:val="0"/>
        <w:ind w:firstLine="709"/>
        <w:jc w:val="both"/>
        <w:rPr>
          <w:sz w:val="28"/>
          <w:szCs w:val="28"/>
        </w:rPr>
      </w:pPr>
      <w:r w:rsidRPr="00490105">
        <w:rPr>
          <w:sz w:val="28"/>
          <w:szCs w:val="28"/>
        </w:rPr>
        <w:t>19. Министерство и органы государственного финансового контроля осуществляют контроль соблюдения условий выполнения государственных контрактов (договоров).</w:t>
      </w:r>
    </w:p>
    <w:p w:rsidR="0017713F" w:rsidRPr="00490105" w:rsidRDefault="0017713F" w:rsidP="0017713F">
      <w:pPr>
        <w:widowControl w:val="0"/>
        <w:adjustRightInd w:val="0"/>
        <w:jc w:val="both"/>
        <w:rPr>
          <w:sz w:val="28"/>
          <w:szCs w:val="28"/>
        </w:rPr>
      </w:pPr>
    </w:p>
    <w:p w:rsidR="0017713F" w:rsidRPr="00490105" w:rsidRDefault="0017713F" w:rsidP="0017713F">
      <w:pPr>
        <w:widowControl w:val="0"/>
        <w:tabs>
          <w:tab w:val="left" w:pos="426"/>
        </w:tabs>
        <w:adjustRightInd w:val="0"/>
        <w:jc w:val="center"/>
        <w:rPr>
          <w:b/>
          <w:sz w:val="28"/>
          <w:szCs w:val="28"/>
        </w:rPr>
      </w:pPr>
      <w:r w:rsidRPr="00490105">
        <w:rPr>
          <w:b/>
          <w:sz w:val="28"/>
          <w:szCs w:val="28"/>
          <w:lang w:val="en-US"/>
        </w:rPr>
        <w:t>V</w:t>
      </w:r>
      <w:r w:rsidRPr="00490105">
        <w:rPr>
          <w:b/>
          <w:sz w:val="28"/>
          <w:szCs w:val="28"/>
        </w:rPr>
        <w:t>.</w:t>
      </w:r>
      <w:r w:rsidRPr="00490105">
        <w:rPr>
          <w:b/>
          <w:sz w:val="28"/>
          <w:szCs w:val="28"/>
          <w:lang w:val="en-US"/>
        </w:rPr>
        <w:t> </w:t>
      </w:r>
      <w:r w:rsidRPr="00490105">
        <w:rPr>
          <w:b/>
          <w:sz w:val="28"/>
          <w:szCs w:val="28"/>
        </w:rPr>
        <w:t xml:space="preserve">Предоставление единовременной финансовой помощи </w:t>
      </w:r>
    </w:p>
    <w:p w:rsidR="0017713F" w:rsidRPr="00490105" w:rsidRDefault="0017713F" w:rsidP="0017713F">
      <w:pPr>
        <w:widowControl w:val="0"/>
        <w:tabs>
          <w:tab w:val="left" w:pos="426"/>
        </w:tabs>
        <w:adjustRightInd w:val="0"/>
        <w:jc w:val="center"/>
        <w:rPr>
          <w:b/>
          <w:sz w:val="28"/>
          <w:szCs w:val="28"/>
        </w:rPr>
      </w:pPr>
      <w:r w:rsidRPr="00490105">
        <w:rPr>
          <w:b/>
          <w:sz w:val="28"/>
          <w:szCs w:val="28"/>
        </w:rPr>
        <w:t>на образовательные услуги</w:t>
      </w:r>
    </w:p>
    <w:p w:rsidR="0017713F" w:rsidRPr="00490105" w:rsidRDefault="0017713F" w:rsidP="0017713F">
      <w:pPr>
        <w:widowControl w:val="0"/>
        <w:tabs>
          <w:tab w:val="left" w:pos="426"/>
        </w:tabs>
        <w:adjustRightInd w:val="0"/>
        <w:rPr>
          <w:sz w:val="28"/>
          <w:szCs w:val="28"/>
          <w:highlight w:val="cyan"/>
        </w:rPr>
      </w:pPr>
    </w:p>
    <w:p w:rsidR="0017713F" w:rsidRPr="00490105" w:rsidRDefault="0017713F" w:rsidP="0017713F">
      <w:pPr>
        <w:widowControl w:val="0"/>
        <w:adjustRightInd w:val="0"/>
        <w:ind w:firstLine="709"/>
        <w:jc w:val="both"/>
        <w:rPr>
          <w:sz w:val="28"/>
          <w:szCs w:val="28"/>
        </w:rPr>
      </w:pPr>
      <w:r w:rsidRPr="00490105">
        <w:rPr>
          <w:sz w:val="28"/>
          <w:szCs w:val="28"/>
        </w:rPr>
        <w:t>20. Финансирование мероприятий по переподготовке, повышению квалификации женщин путем предоставления единовременной финансовой помощи на образовательные услуги предусматривает принятие решения о предоставлении финансовой помощи на образовательные услуги при соблюдении условий, указанных в пункте 6 настоящего Порядка, а также при условии дополнительного представления следующих документов:</w:t>
      </w:r>
    </w:p>
    <w:p w:rsidR="0017713F" w:rsidRPr="00490105" w:rsidRDefault="0017713F" w:rsidP="0017713F">
      <w:pPr>
        <w:widowControl w:val="0"/>
        <w:suppressAutoHyphens/>
        <w:adjustRightInd w:val="0"/>
        <w:ind w:firstLine="709"/>
        <w:jc w:val="both"/>
        <w:rPr>
          <w:sz w:val="28"/>
          <w:szCs w:val="28"/>
        </w:rPr>
      </w:pPr>
      <w:r w:rsidRPr="00490105">
        <w:rPr>
          <w:sz w:val="28"/>
          <w:szCs w:val="28"/>
        </w:rPr>
        <w:t xml:space="preserve">1) женщинами, находящимися в </w:t>
      </w:r>
      <w:proofErr w:type="gramStart"/>
      <w:r w:rsidRPr="00490105">
        <w:rPr>
          <w:sz w:val="28"/>
          <w:szCs w:val="28"/>
        </w:rPr>
        <w:t>отпуске</w:t>
      </w:r>
      <w:proofErr w:type="gramEnd"/>
      <w:r w:rsidRPr="00490105">
        <w:rPr>
          <w:sz w:val="28"/>
          <w:szCs w:val="28"/>
        </w:rPr>
        <w:t xml:space="preserve"> по уходу за ребенком:</w:t>
      </w:r>
    </w:p>
    <w:p w:rsidR="0017713F" w:rsidRPr="00490105" w:rsidRDefault="0017713F" w:rsidP="0017713F">
      <w:pPr>
        <w:widowControl w:val="0"/>
        <w:suppressAutoHyphens/>
        <w:adjustRightInd w:val="0"/>
        <w:ind w:firstLine="709"/>
        <w:jc w:val="both"/>
        <w:rPr>
          <w:sz w:val="28"/>
          <w:szCs w:val="28"/>
        </w:rPr>
      </w:pPr>
      <w:r w:rsidRPr="00490105">
        <w:rPr>
          <w:sz w:val="28"/>
          <w:szCs w:val="28"/>
        </w:rPr>
        <w:t xml:space="preserve">а) справки о направлении на переподготовку, повышение квалификации, подписанной работодателем и содержащей сведения о наименовании профессии </w:t>
      </w:r>
      <w:r w:rsidRPr="00490105">
        <w:rPr>
          <w:sz w:val="28"/>
          <w:szCs w:val="28"/>
        </w:rPr>
        <w:lastRenderedPageBreak/>
        <w:t>(специальности), по которой необходимо организовать переподготовку, повышение квалификации;</w:t>
      </w:r>
    </w:p>
    <w:p w:rsidR="0017713F" w:rsidRPr="00490105" w:rsidRDefault="0017713F" w:rsidP="0017713F">
      <w:pPr>
        <w:widowControl w:val="0"/>
        <w:suppressAutoHyphens/>
        <w:adjustRightInd w:val="0"/>
        <w:ind w:firstLine="709"/>
        <w:jc w:val="both"/>
        <w:rPr>
          <w:sz w:val="28"/>
          <w:szCs w:val="28"/>
        </w:rPr>
      </w:pPr>
      <w:r w:rsidRPr="00490105">
        <w:rPr>
          <w:sz w:val="28"/>
          <w:szCs w:val="28"/>
        </w:rPr>
        <w:t>б) копии трудовой книжки, заверенной печатью работодателя (при наличии печати) и подписью руководителя (индивидуального предпринимателя) или его уполномоченного лица;</w:t>
      </w:r>
    </w:p>
    <w:p w:rsidR="0017713F" w:rsidRPr="00490105" w:rsidRDefault="0017713F" w:rsidP="0017713F">
      <w:pPr>
        <w:widowControl w:val="0"/>
        <w:suppressAutoHyphens/>
        <w:adjustRightInd w:val="0"/>
        <w:ind w:firstLine="709"/>
        <w:jc w:val="both"/>
        <w:rPr>
          <w:sz w:val="28"/>
          <w:szCs w:val="28"/>
        </w:rPr>
      </w:pPr>
      <w:proofErr w:type="gramStart"/>
      <w:r w:rsidRPr="00490105">
        <w:rPr>
          <w:sz w:val="28"/>
          <w:szCs w:val="28"/>
        </w:rPr>
        <w:t>2) женщинами, имеющими детей дошкольного возраста, не состоящими в трудовых отношениях, – заявки работодателя, готового трудоустроить женщину, имеющую ребенка дошкольного возраста, не состоящую в трудовых отношениях, после переподготовки, повышения квалификации, о направлении на переподготовку, повышение квалификации женщины, имеющей ребенка дошкольного возраста, не состоящей в трудовых отношениях (далее – заявка работодателя на обучение), подписанной работодателем и содержащей сведения о наименовании профессии (специальности), по</w:t>
      </w:r>
      <w:proofErr w:type="gramEnd"/>
      <w:r w:rsidRPr="00490105">
        <w:rPr>
          <w:sz w:val="28"/>
          <w:szCs w:val="28"/>
        </w:rPr>
        <w:t xml:space="preserve"> которой необходимо организовать переподготовку, повышение квалификации (представляется по собственной инициативе).</w:t>
      </w:r>
    </w:p>
    <w:p w:rsidR="0017713F" w:rsidRPr="00490105" w:rsidRDefault="0017713F" w:rsidP="0017713F">
      <w:pPr>
        <w:widowControl w:val="0"/>
        <w:suppressAutoHyphens/>
        <w:adjustRightInd w:val="0"/>
        <w:ind w:firstLine="709"/>
        <w:jc w:val="both"/>
        <w:rPr>
          <w:sz w:val="28"/>
          <w:szCs w:val="28"/>
        </w:rPr>
      </w:pPr>
      <w:proofErr w:type="gramStart"/>
      <w:r w:rsidRPr="00490105">
        <w:rPr>
          <w:sz w:val="28"/>
          <w:szCs w:val="28"/>
        </w:rPr>
        <w:t>При непредставлении женщиной, имеющей ребенка дошкольного возраста, не состоящей в трудовых отношениях, по собственной инициативе заявки работодателя на переподготовку, повышение квалификации центр занятости населения с согласия женщины, имеющей ребенка дошкольного возраста, не состоящей в трудовых отношениях, подбирает работодателя, готового трудоустроить женщину, имеющую ребенка дошкольного возраста, не состоящую в трудовых отношениях, после переподготовки, повышения квалификации, и получает заявку работодателя на переподготовку</w:t>
      </w:r>
      <w:proofErr w:type="gramEnd"/>
      <w:r w:rsidRPr="00490105">
        <w:rPr>
          <w:sz w:val="28"/>
          <w:szCs w:val="28"/>
        </w:rPr>
        <w:t>, повышение квалификации.</w:t>
      </w:r>
    </w:p>
    <w:p w:rsidR="0017713F" w:rsidRPr="00490105" w:rsidRDefault="0017713F" w:rsidP="0017713F">
      <w:pPr>
        <w:widowControl w:val="0"/>
        <w:suppressAutoHyphens/>
        <w:adjustRightInd w:val="0"/>
        <w:ind w:firstLine="709"/>
        <w:jc w:val="both"/>
        <w:rPr>
          <w:sz w:val="28"/>
          <w:szCs w:val="28"/>
        </w:rPr>
      </w:pPr>
      <w:r w:rsidRPr="00490105">
        <w:rPr>
          <w:sz w:val="28"/>
          <w:szCs w:val="28"/>
        </w:rPr>
        <w:t xml:space="preserve">Ответственность за достоверность документов, представленных в </w:t>
      </w:r>
      <w:proofErr w:type="gramStart"/>
      <w:r w:rsidRPr="00490105">
        <w:rPr>
          <w:sz w:val="28"/>
          <w:szCs w:val="28"/>
        </w:rPr>
        <w:t>соответствии</w:t>
      </w:r>
      <w:proofErr w:type="gramEnd"/>
      <w:r w:rsidRPr="00490105">
        <w:rPr>
          <w:sz w:val="28"/>
          <w:szCs w:val="28"/>
        </w:rPr>
        <w:t xml:space="preserve"> с настоящим пунктом, несет женщина, имеющая ребенка дошкольного возраста, не состоящая в трудовых отношениях, обратившаяся в центр занятости населения.</w:t>
      </w:r>
    </w:p>
    <w:p w:rsidR="0017713F" w:rsidRPr="00490105" w:rsidRDefault="0017713F" w:rsidP="0017713F">
      <w:pPr>
        <w:widowControl w:val="0"/>
        <w:suppressAutoHyphens/>
        <w:adjustRightInd w:val="0"/>
        <w:ind w:firstLine="709"/>
        <w:jc w:val="both"/>
        <w:rPr>
          <w:sz w:val="28"/>
          <w:szCs w:val="28"/>
        </w:rPr>
      </w:pPr>
      <w:r w:rsidRPr="00490105">
        <w:rPr>
          <w:sz w:val="28"/>
          <w:szCs w:val="28"/>
        </w:rPr>
        <w:t xml:space="preserve">21. Центр занятости населения в течение пяти рабочих дней со дня поступления документов, указанных в пункте 20 настоящего Порядка, рассматривает их и принимает одно из следующих решений: </w:t>
      </w:r>
    </w:p>
    <w:p w:rsidR="0017713F" w:rsidRPr="00490105" w:rsidRDefault="0017713F" w:rsidP="0017713F">
      <w:pPr>
        <w:widowControl w:val="0"/>
        <w:suppressAutoHyphens/>
        <w:adjustRightInd w:val="0"/>
        <w:ind w:firstLine="709"/>
        <w:jc w:val="both"/>
        <w:rPr>
          <w:sz w:val="28"/>
          <w:szCs w:val="28"/>
        </w:rPr>
      </w:pPr>
      <w:r w:rsidRPr="00490105">
        <w:rPr>
          <w:sz w:val="28"/>
          <w:szCs w:val="28"/>
        </w:rPr>
        <w:t>1) о предоставлении финансовой помощи на образовательные услуги;</w:t>
      </w:r>
    </w:p>
    <w:p w:rsidR="0017713F" w:rsidRPr="00490105" w:rsidRDefault="0017713F" w:rsidP="0017713F">
      <w:pPr>
        <w:widowControl w:val="0"/>
        <w:suppressAutoHyphens/>
        <w:adjustRightInd w:val="0"/>
        <w:ind w:firstLine="709"/>
        <w:jc w:val="both"/>
        <w:rPr>
          <w:sz w:val="28"/>
          <w:szCs w:val="28"/>
        </w:rPr>
      </w:pPr>
      <w:r w:rsidRPr="00490105">
        <w:rPr>
          <w:sz w:val="28"/>
          <w:szCs w:val="28"/>
        </w:rPr>
        <w:t>2) об отказе в предоставлении финансовой помощи на образовательные услуги.</w:t>
      </w:r>
    </w:p>
    <w:p w:rsidR="0017713F" w:rsidRPr="00490105" w:rsidRDefault="0017713F" w:rsidP="0017713F">
      <w:pPr>
        <w:widowControl w:val="0"/>
        <w:suppressAutoHyphens/>
        <w:adjustRightInd w:val="0"/>
        <w:ind w:firstLine="709"/>
        <w:jc w:val="both"/>
        <w:rPr>
          <w:sz w:val="28"/>
          <w:szCs w:val="28"/>
        </w:rPr>
      </w:pPr>
      <w:r w:rsidRPr="00490105">
        <w:rPr>
          <w:sz w:val="28"/>
          <w:szCs w:val="28"/>
        </w:rPr>
        <w:t>22. Решение об отказе в предоставлении финансовой помощи на образовательные услуги принимается в случае непредставления женщинами документов, указанных в пункте 20 настоящего Порядка (за исключением документов, представляемых по собственной инициативе), а также наличия в представленных документах недостоверных сведений или несоответствия их требованиям законодательства.</w:t>
      </w:r>
    </w:p>
    <w:p w:rsidR="0017713F" w:rsidRPr="00490105" w:rsidRDefault="0017713F" w:rsidP="0017713F">
      <w:pPr>
        <w:widowControl w:val="0"/>
        <w:suppressAutoHyphens/>
        <w:adjustRightInd w:val="0"/>
        <w:ind w:firstLine="709"/>
        <w:jc w:val="both"/>
        <w:rPr>
          <w:sz w:val="28"/>
          <w:szCs w:val="28"/>
        </w:rPr>
      </w:pPr>
      <w:r w:rsidRPr="00490105">
        <w:rPr>
          <w:sz w:val="28"/>
          <w:szCs w:val="28"/>
        </w:rPr>
        <w:t>23. В течение пяти рабочих дней со дня принятия решения о предоставлении финансовой помощи на образовательные услуги или об отказе в предоставлении финансовой помощи на образовательные услуги центр занятости населения уведомляет женщину о принятом решении посредством использования почтовой, электронной или телефонной связи.</w:t>
      </w:r>
    </w:p>
    <w:p w:rsidR="0017713F" w:rsidRPr="00490105" w:rsidRDefault="0017713F" w:rsidP="0017713F">
      <w:pPr>
        <w:widowControl w:val="0"/>
        <w:suppressAutoHyphens/>
        <w:adjustRightInd w:val="0"/>
        <w:ind w:firstLine="709"/>
        <w:jc w:val="both"/>
        <w:rPr>
          <w:sz w:val="28"/>
          <w:szCs w:val="28"/>
        </w:rPr>
      </w:pPr>
      <w:r w:rsidRPr="00490105">
        <w:rPr>
          <w:sz w:val="28"/>
          <w:szCs w:val="28"/>
        </w:rPr>
        <w:t xml:space="preserve">24. Подбор образовательной программы для переподготовки, повышения </w:t>
      </w:r>
      <w:r w:rsidRPr="00490105">
        <w:rPr>
          <w:sz w:val="28"/>
          <w:szCs w:val="28"/>
        </w:rPr>
        <w:lastRenderedPageBreak/>
        <w:t xml:space="preserve">квалификации женщины, в отношении которой центром занятости населения принято решение о предоставлении финансовой помощи на образовательные услуги, осуществляется женщиной из Перечня на основании следующих документов: </w:t>
      </w:r>
    </w:p>
    <w:p w:rsidR="0017713F" w:rsidRPr="00490105" w:rsidRDefault="0017713F" w:rsidP="0017713F">
      <w:pPr>
        <w:widowControl w:val="0"/>
        <w:suppressAutoHyphens/>
        <w:adjustRightInd w:val="0"/>
        <w:ind w:firstLine="709"/>
        <w:jc w:val="both"/>
        <w:rPr>
          <w:sz w:val="28"/>
          <w:szCs w:val="28"/>
        </w:rPr>
      </w:pPr>
      <w:r w:rsidRPr="00490105">
        <w:rPr>
          <w:sz w:val="28"/>
          <w:szCs w:val="28"/>
        </w:rPr>
        <w:t>1) для женщин в период отпуска по уходу за ребенком до достижения им возраста трех лет – справки о направлении на переподготовку, повышение квалификации, подписанной работодателем и содержащей сведения в соответствии с подпунктом 1 пункта 20 настоящего Порядка;</w:t>
      </w:r>
    </w:p>
    <w:p w:rsidR="0017713F" w:rsidRPr="00490105" w:rsidRDefault="0017713F" w:rsidP="0017713F">
      <w:pPr>
        <w:widowControl w:val="0"/>
        <w:suppressAutoHyphens/>
        <w:adjustRightInd w:val="0"/>
        <w:ind w:firstLine="709"/>
        <w:jc w:val="both"/>
        <w:rPr>
          <w:sz w:val="28"/>
          <w:szCs w:val="28"/>
        </w:rPr>
      </w:pPr>
      <w:r w:rsidRPr="00490105">
        <w:rPr>
          <w:sz w:val="28"/>
          <w:szCs w:val="28"/>
        </w:rPr>
        <w:t xml:space="preserve">2) для женщин, имеющих детей дошкольного возраста, не состоящих в трудовых </w:t>
      </w:r>
      <w:proofErr w:type="gramStart"/>
      <w:r w:rsidRPr="00490105">
        <w:rPr>
          <w:sz w:val="28"/>
          <w:szCs w:val="28"/>
        </w:rPr>
        <w:t>отношениях</w:t>
      </w:r>
      <w:proofErr w:type="gramEnd"/>
      <w:r w:rsidRPr="00490105">
        <w:rPr>
          <w:sz w:val="28"/>
          <w:szCs w:val="28"/>
        </w:rPr>
        <w:t>, – заявки работодателя на переподготовку, повышение квалификации, подписанной работодателем и содержащей сведения о наименовании профессии (специальности), по которой необходимо организовать переподготовку, повышение квалификации.</w:t>
      </w:r>
    </w:p>
    <w:p w:rsidR="0017713F" w:rsidRPr="00490105" w:rsidRDefault="0017713F" w:rsidP="0017713F">
      <w:pPr>
        <w:widowControl w:val="0"/>
        <w:suppressAutoHyphens/>
        <w:adjustRightInd w:val="0"/>
        <w:ind w:firstLine="709"/>
        <w:jc w:val="both"/>
        <w:rPr>
          <w:sz w:val="28"/>
          <w:szCs w:val="28"/>
        </w:rPr>
      </w:pPr>
      <w:r w:rsidRPr="00490105">
        <w:rPr>
          <w:sz w:val="28"/>
          <w:szCs w:val="28"/>
        </w:rPr>
        <w:t>25. В течение пяти рабочих дней со дня уведомления женщины, в отношении которой центром занятости населения принято решение о предоставлении финансовой помощи на образовательные услуги, центр занятости населения выдает ей сертификат на переподготовку, повышение квалификации (далее – образовательный сертификат) по форме согласно приложению к настоящему Порядку.</w:t>
      </w:r>
    </w:p>
    <w:p w:rsidR="0017713F" w:rsidRPr="00490105" w:rsidRDefault="0017713F" w:rsidP="0017713F">
      <w:pPr>
        <w:widowControl w:val="0"/>
        <w:suppressAutoHyphens/>
        <w:adjustRightInd w:val="0"/>
        <w:ind w:firstLine="709"/>
        <w:jc w:val="both"/>
        <w:rPr>
          <w:sz w:val="28"/>
          <w:szCs w:val="28"/>
        </w:rPr>
      </w:pPr>
      <w:r w:rsidRPr="00490105">
        <w:rPr>
          <w:sz w:val="28"/>
          <w:szCs w:val="28"/>
        </w:rPr>
        <w:t>Образовательный сертификат является документом строгой отчетности, подлежит обязательному учету, имеет юридическую силу при наличии порядкового номера, даты выдачи, подписи директора и печати центра занятости населения.</w:t>
      </w:r>
    </w:p>
    <w:p w:rsidR="0017713F" w:rsidRPr="00490105" w:rsidRDefault="0017713F" w:rsidP="0017713F">
      <w:pPr>
        <w:pStyle w:val="ConsPlusTitle"/>
        <w:ind w:firstLine="709"/>
        <w:jc w:val="both"/>
        <w:rPr>
          <w:b w:val="0"/>
          <w:sz w:val="28"/>
          <w:szCs w:val="28"/>
        </w:rPr>
      </w:pPr>
      <w:r w:rsidRPr="00490105">
        <w:rPr>
          <w:b w:val="0"/>
          <w:sz w:val="28"/>
          <w:szCs w:val="28"/>
        </w:rPr>
        <w:t>Номинал образовательного сертификата равен стоимости образовательных услуг за весь период переподготовки, повышения квалификации, но не выше стоимости, предусмотренной в пункте 8 настоящего Порядка, и равен величине финансовой помощи на образовательные услуги.</w:t>
      </w:r>
    </w:p>
    <w:p w:rsidR="0017713F" w:rsidRPr="00490105" w:rsidRDefault="0017713F" w:rsidP="0017713F">
      <w:pPr>
        <w:pStyle w:val="ConsPlusTitle"/>
        <w:ind w:firstLine="709"/>
        <w:jc w:val="both"/>
        <w:rPr>
          <w:b w:val="0"/>
          <w:sz w:val="28"/>
          <w:szCs w:val="28"/>
        </w:rPr>
      </w:pPr>
      <w:r w:rsidRPr="00490105">
        <w:rPr>
          <w:b w:val="0"/>
          <w:sz w:val="28"/>
          <w:szCs w:val="28"/>
        </w:rPr>
        <w:t xml:space="preserve">Образовательный сертификат действителен </w:t>
      </w:r>
      <w:proofErr w:type="gramStart"/>
      <w:r w:rsidRPr="00490105">
        <w:rPr>
          <w:b w:val="0"/>
          <w:sz w:val="28"/>
          <w:szCs w:val="28"/>
        </w:rPr>
        <w:t>с даты начала</w:t>
      </w:r>
      <w:proofErr w:type="gramEnd"/>
      <w:r w:rsidRPr="00490105">
        <w:rPr>
          <w:b w:val="0"/>
          <w:sz w:val="28"/>
          <w:szCs w:val="28"/>
        </w:rPr>
        <w:t xml:space="preserve"> периода переподготовки, повышения квалификации по дату оплаты услуг образовательной организации.</w:t>
      </w:r>
    </w:p>
    <w:p w:rsidR="0017713F" w:rsidRPr="00490105" w:rsidRDefault="0017713F" w:rsidP="0017713F">
      <w:pPr>
        <w:widowControl w:val="0"/>
        <w:adjustRightInd w:val="0"/>
        <w:ind w:firstLine="709"/>
        <w:jc w:val="both"/>
        <w:rPr>
          <w:sz w:val="28"/>
          <w:szCs w:val="28"/>
        </w:rPr>
      </w:pPr>
      <w:r w:rsidRPr="00490105">
        <w:rPr>
          <w:sz w:val="28"/>
          <w:szCs w:val="28"/>
        </w:rPr>
        <w:t>26. Центр занятости населения не ранее дня выдачи образовательного сертификата заключает договор об оказании образовательных услуг с женщиной, работодателем и образовательной организацией.</w:t>
      </w:r>
    </w:p>
    <w:p w:rsidR="0017713F" w:rsidRPr="00490105" w:rsidRDefault="0017713F" w:rsidP="0017713F">
      <w:pPr>
        <w:widowControl w:val="0"/>
        <w:adjustRightInd w:val="0"/>
        <w:ind w:firstLine="709"/>
        <w:jc w:val="both"/>
        <w:rPr>
          <w:sz w:val="28"/>
          <w:szCs w:val="28"/>
        </w:rPr>
      </w:pPr>
      <w:r w:rsidRPr="00490105">
        <w:rPr>
          <w:sz w:val="28"/>
          <w:szCs w:val="28"/>
        </w:rPr>
        <w:t>Типовая форма договора об оказании образовательных услуг утверждается министерством.</w:t>
      </w:r>
    </w:p>
    <w:p w:rsidR="0017713F" w:rsidRPr="00490105" w:rsidRDefault="0017713F" w:rsidP="0017713F">
      <w:pPr>
        <w:pStyle w:val="ConsPlusTitle"/>
        <w:ind w:firstLine="709"/>
        <w:jc w:val="both"/>
        <w:rPr>
          <w:b w:val="0"/>
          <w:sz w:val="28"/>
          <w:szCs w:val="28"/>
        </w:rPr>
      </w:pPr>
      <w:r w:rsidRPr="00490105">
        <w:rPr>
          <w:b w:val="0"/>
          <w:sz w:val="28"/>
          <w:szCs w:val="28"/>
        </w:rPr>
        <w:t>27. Перечисление финансовой помощи на оплату образовательных услуг по образовательной программе, указанной в образовательном сертификате, осуществляется центром занятости населения на счет женщины через кредитную организацию не позднее 20 рабочих дней со дня представления образовательной организацией в центр занятости населения:</w:t>
      </w:r>
    </w:p>
    <w:p w:rsidR="0017713F" w:rsidRPr="00490105" w:rsidRDefault="0017713F" w:rsidP="0017713F">
      <w:pPr>
        <w:pStyle w:val="ConsPlusTitle"/>
        <w:ind w:firstLine="709"/>
        <w:jc w:val="both"/>
        <w:rPr>
          <w:b w:val="0"/>
          <w:sz w:val="28"/>
          <w:szCs w:val="28"/>
        </w:rPr>
      </w:pPr>
      <w:r w:rsidRPr="00490105">
        <w:rPr>
          <w:b w:val="0"/>
          <w:sz w:val="28"/>
          <w:szCs w:val="28"/>
        </w:rPr>
        <w:t>1) выписки из приказа образовательной организации об отчислении в связи с окончанием из образовательной организации женщины с указанием даты начала и окончания обучения;</w:t>
      </w:r>
    </w:p>
    <w:p w:rsidR="0017713F" w:rsidRPr="00490105" w:rsidRDefault="0017713F" w:rsidP="0017713F">
      <w:pPr>
        <w:pStyle w:val="ConsPlusTitle"/>
        <w:ind w:firstLine="709"/>
        <w:jc w:val="both"/>
        <w:rPr>
          <w:b w:val="0"/>
          <w:sz w:val="28"/>
          <w:szCs w:val="28"/>
        </w:rPr>
      </w:pPr>
      <w:r w:rsidRPr="00490105">
        <w:rPr>
          <w:b w:val="0"/>
          <w:sz w:val="28"/>
          <w:szCs w:val="28"/>
        </w:rPr>
        <w:t>2) копии документа, удостоверяющего получение женщиной образования (квалификации).</w:t>
      </w:r>
    </w:p>
    <w:p w:rsidR="0017713F" w:rsidRPr="00490105" w:rsidRDefault="0017713F" w:rsidP="0017713F">
      <w:pPr>
        <w:pStyle w:val="ConsPlusTitle"/>
        <w:ind w:firstLine="709"/>
        <w:jc w:val="both"/>
        <w:rPr>
          <w:b w:val="0"/>
          <w:i/>
          <w:sz w:val="28"/>
          <w:szCs w:val="28"/>
        </w:rPr>
      </w:pPr>
      <w:r w:rsidRPr="00490105">
        <w:rPr>
          <w:b w:val="0"/>
          <w:sz w:val="28"/>
          <w:szCs w:val="28"/>
        </w:rPr>
        <w:lastRenderedPageBreak/>
        <w:t>Перечисление женщиной денежных средств на счет образовательной организации, указанной в образовательном сертификате, осуществляется в соответствии с условиями договора об оказании образовательных услуг, заключенным центром занятости населения с женщиной, работодателем и образовательной организацией</w:t>
      </w:r>
      <w:r w:rsidRPr="00490105">
        <w:rPr>
          <w:b w:val="0"/>
          <w:i/>
          <w:sz w:val="28"/>
          <w:szCs w:val="28"/>
        </w:rPr>
        <w:t>.</w:t>
      </w:r>
    </w:p>
    <w:p w:rsidR="0017713F" w:rsidRPr="00490105" w:rsidRDefault="0017713F" w:rsidP="0017713F">
      <w:pPr>
        <w:widowControl w:val="0"/>
        <w:adjustRightInd w:val="0"/>
        <w:ind w:firstLine="709"/>
        <w:jc w:val="both"/>
        <w:rPr>
          <w:sz w:val="28"/>
          <w:szCs w:val="28"/>
        </w:rPr>
      </w:pPr>
      <w:r w:rsidRPr="00490105">
        <w:rPr>
          <w:sz w:val="28"/>
          <w:szCs w:val="28"/>
        </w:rPr>
        <w:t>По заявлению женщины центр занятости населения вправе перечислить финансовую помощь на образовательные услуги на счет образовательной организации, указанной в образовательном сертификате.</w:t>
      </w:r>
      <w:bookmarkStart w:id="6" w:name="_GoBack"/>
      <w:bookmarkEnd w:id="6"/>
    </w:p>
    <w:p w:rsidR="0017713F" w:rsidRPr="00490105" w:rsidRDefault="0017713F" w:rsidP="0017713F">
      <w:pPr>
        <w:widowControl w:val="0"/>
        <w:adjustRightInd w:val="0"/>
        <w:ind w:firstLine="709"/>
        <w:jc w:val="both"/>
        <w:rPr>
          <w:sz w:val="28"/>
          <w:szCs w:val="28"/>
        </w:rPr>
      </w:pPr>
      <w:r w:rsidRPr="00490105">
        <w:rPr>
          <w:sz w:val="28"/>
          <w:szCs w:val="28"/>
        </w:rPr>
        <w:t>28. Министерство и органы государственного финансового контроля осуществляют проверку соблюдения условий, целей и порядка предоставления финансовой помощи на образовательные услуги женщин.</w:t>
      </w:r>
    </w:p>
    <w:p w:rsidR="0017713F" w:rsidRPr="00490105" w:rsidRDefault="0017713F" w:rsidP="0017713F">
      <w:pPr>
        <w:widowControl w:val="0"/>
        <w:suppressAutoHyphens/>
        <w:adjustRightInd w:val="0"/>
        <w:ind w:firstLine="709"/>
        <w:jc w:val="both"/>
        <w:rPr>
          <w:sz w:val="28"/>
          <w:szCs w:val="28"/>
        </w:rPr>
      </w:pPr>
      <w:r w:rsidRPr="00490105">
        <w:rPr>
          <w:sz w:val="28"/>
          <w:szCs w:val="28"/>
        </w:rPr>
        <w:t>29. </w:t>
      </w:r>
      <w:proofErr w:type="gramStart"/>
      <w:r w:rsidRPr="00490105">
        <w:rPr>
          <w:sz w:val="28"/>
          <w:szCs w:val="28"/>
        </w:rPr>
        <w:t>В случае нарушения женщиной условий, предусмотренных договором об оказании образовательных услуг, центр занятости населения направляет женщине письменное уведомление о возмещении в областной бюджет Новосибирской области денежных средств, использованных центром занятости населения на оплату фактически выполненного объема образовательных услуг, в течение 10 рабочих дней со дня выявления нарушения вышеуказанных условий.</w:t>
      </w:r>
      <w:proofErr w:type="gramEnd"/>
    </w:p>
    <w:p w:rsidR="0017713F" w:rsidRPr="00490105" w:rsidRDefault="0017713F" w:rsidP="0017713F">
      <w:pPr>
        <w:widowControl w:val="0"/>
        <w:suppressAutoHyphens/>
        <w:adjustRightInd w:val="0"/>
        <w:ind w:firstLine="709"/>
        <w:jc w:val="both"/>
        <w:rPr>
          <w:sz w:val="28"/>
          <w:szCs w:val="28"/>
        </w:rPr>
      </w:pPr>
      <w:r w:rsidRPr="00490105">
        <w:rPr>
          <w:sz w:val="28"/>
          <w:szCs w:val="28"/>
        </w:rPr>
        <w:t>30. Основанием для возмещения денежных средств, использованных центром занятости населения на оплату фактически выполненного объема образовательных услуг, является прекращение обучения женщиной, проходящей переподготовку, повышение квалификации, без уважительных причин.</w:t>
      </w:r>
    </w:p>
    <w:p w:rsidR="0017713F" w:rsidRPr="00490105" w:rsidRDefault="0017713F" w:rsidP="0017713F">
      <w:pPr>
        <w:widowControl w:val="0"/>
        <w:suppressAutoHyphens/>
        <w:adjustRightInd w:val="0"/>
        <w:ind w:firstLine="709"/>
        <w:jc w:val="both"/>
        <w:rPr>
          <w:sz w:val="28"/>
          <w:szCs w:val="28"/>
        </w:rPr>
      </w:pPr>
      <w:r w:rsidRPr="00490105">
        <w:rPr>
          <w:sz w:val="28"/>
          <w:szCs w:val="28"/>
        </w:rPr>
        <w:t>Уважительными причинами прекращения обучения являются:</w:t>
      </w:r>
    </w:p>
    <w:p w:rsidR="0017713F" w:rsidRPr="00490105" w:rsidRDefault="0017713F" w:rsidP="0017713F">
      <w:pPr>
        <w:pStyle w:val="af7"/>
        <w:widowControl w:val="0"/>
        <w:suppressAutoHyphens/>
        <w:autoSpaceDE w:val="0"/>
        <w:autoSpaceDN w:val="0"/>
        <w:adjustRightInd w:val="0"/>
        <w:spacing w:after="0" w:line="240" w:lineRule="auto"/>
        <w:ind w:left="0" w:firstLine="709"/>
        <w:jc w:val="both"/>
        <w:rPr>
          <w:rFonts w:ascii="Times New Roman" w:hAnsi="Times New Roman"/>
          <w:sz w:val="28"/>
          <w:szCs w:val="28"/>
        </w:rPr>
      </w:pPr>
      <w:r w:rsidRPr="00490105">
        <w:rPr>
          <w:rFonts w:ascii="Times New Roman" w:hAnsi="Times New Roman"/>
          <w:sz w:val="28"/>
          <w:szCs w:val="28"/>
        </w:rPr>
        <w:t>1) выявленное заболевание женщины (или ее ребенка), препятствующее прохождению переподготовки, повышению квалификации;</w:t>
      </w:r>
    </w:p>
    <w:p w:rsidR="0017713F" w:rsidRPr="00490105" w:rsidRDefault="0017713F" w:rsidP="0017713F">
      <w:pPr>
        <w:widowControl w:val="0"/>
        <w:suppressAutoHyphens/>
        <w:adjustRightInd w:val="0"/>
        <w:ind w:firstLine="709"/>
        <w:jc w:val="both"/>
        <w:rPr>
          <w:sz w:val="28"/>
          <w:szCs w:val="28"/>
        </w:rPr>
      </w:pPr>
      <w:r w:rsidRPr="00490105">
        <w:rPr>
          <w:sz w:val="28"/>
          <w:szCs w:val="28"/>
        </w:rPr>
        <w:t>2) смерть женщины в период переподготовки, повышения квалификации.</w:t>
      </w:r>
    </w:p>
    <w:p w:rsidR="0017713F" w:rsidRPr="00490105" w:rsidRDefault="0017713F" w:rsidP="0017713F">
      <w:pPr>
        <w:widowControl w:val="0"/>
        <w:adjustRightInd w:val="0"/>
        <w:ind w:firstLine="709"/>
        <w:jc w:val="both"/>
        <w:rPr>
          <w:sz w:val="28"/>
          <w:szCs w:val="28"/>
        </w:rPr>
      </w:pPr>
      <w:r w:rsidRPr="00490105">
        <w:rPr>
          <w:sz w:val="28"/>
          <w:szCs w:val="28"/>
        </w:rPr>
        <w:t xml:space="preserve">31. Женщина обязана в течение 30 рабочих дней со дня получения уведомления перечислить денежные средства, использованные центром занятости населения на оплату фактически выполненного объема образовательных услуг, в областной бюджет Новосибирской области. В </w:t>
      </w:r>
      <w:proofErr w:type="gramStart"/>
      <w:r w:rsidRPr="00490105">
        <w:rPr>
          <w:sz w:val="28"/>
          <w:szCs w:val="28"/>
        </w:rPr>
        <w:t>случае</w:t>
      </w:r>
      <w:proofErr w:type="gramEnd"/>
      <w:r w:rsidRPr="00490105">
        <w:rPr>
          <w:sz w:val="28"/>
          <w:szCs w:val="28"/>
        </w:rPr>
        <w:t xml:space="preserve"> невозврата в установленный срок взыскание указанных средств осуществляется центром занятости населения в судебном порядке в соответствии с законодательством Российской Федерации.</w:t>
      </w:r>
    </w:p>
    <w:p w:rsidR="0017713F" w:rsidRPr="00490105" w:rsidRDefault="0017713F" w:rsidP="0017713F">
      <w:pPr>
        <w:widowControl w:val="0"/>
        <w:adjustRightInd w:val="0"/>
        <w:ind w:firstLine="709"/>
        <w:jc w:val="both"/>
        <w:rPr>
          <w:sz w:val="28"/>
          <w:szCs w:val="28"/>
        </w:rPr>
      </w:pPr>
    </w:p>
    <w:p w:rsidR="0017713F" w:rsidRPr="00490105" w:rsidRDefault="0017713F" w:rsidP="0017713F">
      <w:pPr>
        <w:widowControl w:val="0"/>
        <w:adjustRightInd w:val="0"/>
        <w:ind w:firstLine="709"/>
        <w:jc w:val="both"/>
        <w:rPr>
          <w:sz w:val="28"/>
          <w:szCs w:val="28"/>
        </w:rPr>
      </w:pPr>
    </w:p>
    <w:p w:rsidR="0017713F" w:rsidRPr="00490105" w:rsidRDefault="0017713F" w:rsidP="0017713F">
      <w:pPr>
        <w:widowControl w:val="0"/>
        <w:adjustRightInd w:val="0"/>
        <w:ind w:firstLine="709"/>
        <w:jc w:val="both"/>
        <w:rPr>
          <w:sz w:val="28"/>
          <w:szCs w:val="28"/>
        </w:rPr>
      </w:pPr>
    </w:p>
    <w:p w:rsidR="0017713F" w:rsidRPr="00490105" w:rsidRDefault="0017713F" w:rsidP="0017713F">
      <w:pPr>
        <w:widowControl w:val="0"/>
        <w:adjustRightInd w:val="0"/>
        <w:ind w:firstLine="709"/>
        <w:jc w:val="both"/>
        <w:rPr>
          <w:sz w:val="28"/>
          <w:szCs w:val="28"/>
        </w:rPr>
      </w:pPr>
    </w:p>
    <w:p w:rsidR="0017713F" w:rsidRPr="00490105" w:rsidRDefault="0017713F" w:rsidP="0017713F">
      <w:pPr>
        <w:widowControl w:val="0"/>
        <w:adjustRightInd w:val="0"/>
        <w:ind w:firstLine="709"/>
        <w:jc w:val="both"/>
        <w:rPr>
          <w:sz w:val="28"/>
          <w:szCs w:val="28"/>
        </w:rPr>
      </w:pPr>
    </w:p>
    <w:p w:rsidR="0017713F" w:rsidRPr="00490105" w:rsidRDefault="0017713F" w:rsidP="0017713F">
      <w:pPr>
        <w:widowControl w:val="0"/>
        <w:adjustRightInd w:val="0"/>
        <w:ind w:firstLine="709"/>
        <w:jc w:val="both"/>
        <w:rPr>
          <w:sz w:val="28"/>
          <w:szCs w:val="28"/>
        </w:rPr>
      </w:pPr>
    </w:p>
    <w:p w:rsidR="0017713F" w:rsidRPr="00490105" w:rsidRDefault="0017713F" w:rsidP="0017713F">
      <w:pPr>
        <w:widowControl w:val="0"/>
        <w:adjustRightInd w:val="0"/>
        <w:ind w:firstLine="709"/>
        <w:jc w:val="both"/>
        <w:rPr>
          <w:sz w:val="28"/>
          <w:szCs w:val="28"/>
        </w:rPr>
      </w:pPr>
    </w:p>
    <w:p w:rsidR="0017713F" w:rsidRPr="00490105" w:rsidRDefault="0017713F" w:rsidP="0017713F">
      <w:pPr>
        <w:widowControl w:val="0"/>
        <w:adjustRightInd w:val="0"/>
        <w:ind w:left="3969"/>
        <w:jc w:val="center"/>
        <w:rPr>
          <w:bCs/>
          <w:sz w:val="28"/>
          <w:szCs w:val="28"/>
        </w:rPr>
      </w:pPr>
      <w:r w:rsidRPr="00490105">
        <w:rPr>
          <w:sz w:val="28"/>
          <w:szCs w:val="28"/>
        </w:rPr>
        <w:br w:type="page"/>
      </w:r>
      <w:r w:rsidRPr="00490105">
        <w:rPr>
          <w:sz w:val="28"/>
          <w:szCs w:val="28"/>
        </w:rPr>
        <w:lastRenderedPageBreak/>
        <w:t>ПРИЛОЖЕНИЕ</w:t>
      </w:r>
    </w:p>
    <w:p w:rsidR="0017713F" w:rsidRPr="00490105" w:rsidRDefault="0017713F" w:rsidP="0017713F">
      <w:pPr>
        <w:widowControl w:val="0"/>
        <w:adjustRightInd w:val="0"/>
        <w:ind w:left="3969"/>
        <w:jc w:val="center"/>
        <w:rPr>
          <w:sz w:val="24"/>
          <w:szCs w:val="24"/>
        </w:rPr>
      </w:pPr>
      <w:proofErr w:type="gramStart"/>
      <w:r w:rsidRPr="00490105">
        <w:rPr>
          <w:sz w:val="28"/>
          <w:szCs w:val="28"/>
        </w:rPr>
        <w:t>к Порядку финансирования и условий организации мероприятий регионального проекта  «Содействие занятости женщин – создание условий дошкольного образования для детей в возрасте до трех лет» национального проекта «Демография» по переобучению и повышению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w:t>
      </w:r>
      <w:proofErr w:type="gramEnd"/>
      <w:r w:rsidRPr="00490105">
        <w:rPr>
          <w:sz w:val="28"/>
          <w:szCs w:val="28"/>
        </w:rPr>
        <w:t xml:space="preserve"> службы занятости населения, в рамках реализации мероприятий государственной программы «Содействие занятости населения»</w:t>
      </w:r>
    </w:p>
    <w:p w:rsidR="0017713F" w:rsidRPr="00490105" w:rsidRDefault="0017713F" w:rsidP="0017713F">
      <w:pPr>
        <w:widowControl w:val="0"/>
        <w:adjustRightInd w:val="0"/>
        <w:ind w:left="5103"/>
        <w:rPr>
          <w:sz w:val="25"/>
          <w:szCs w:val="25"/>
        </w:rPr>
      </w:pPr>
    </w:p>
    <w:p w:rsidR="0017713F" w:rsidRPr="00490105" w:rsidRDefault="0017713F" w:rsidP="0017713F">
      <w:pPr>
        <w:widowControl w:val="0"/>
        <w:adjustRightInd w:val="0"/>
        <w:rPr>
          <w:sz w:val="25"/>
          <w:szCs w:val="25"/>
        </w:rPr>
      </w:pPr>
    </w:p>
    <w:p w:rsidR="0017713F" w:rsidRPr="00490105" w:rsidRDefault="0017713F" w:rsidP="0017713F">
      <w:pPr>
        <w:widowControl w:val="0"/>
        <w:adjustRightInd w:val="0"/>
        <w:rPr>
          <w:sz w:val="25"/>
          <w:szCs w:val="25"/>
        </w:rPr>
      </w:pPr>
      <w:r w:rsidRPr="00490105">
        <w:rPr>
          <w:sz w:val="25"/>
          <w:szCs w:val="25"/>
        </w:rPr>
        <w:t>Бланк государственного казенного учреждения</w:t>
      </w:r>
    </w:p>
    <w:p w:rsidR="0017713F" w:rsidRPr="00490105" w:rsidRDefault="0017713F" w:rsidP="0017713F">
      <w:pPr>
        <w:widowControl w:val="0"/>
        <w:adjustRightInd w:val="0"/>
        <w:rPr>
          <w:sz w:val="25"/>
          <w:szCs w:val="25"/>
        </w:rPr>
      </w:pPr>
      <w:r w:rsidRPr="00490105">
        <w:rPr>
          <w:sz w:val="25"/>
          <w:szCs w:val="25"/>
        </w:rPr>
        <w:t>Новосибирской области центра занятости населения</w:t>
      </w:r>
    </w:p>
    <w:p w:rsidR="0017713F" w:rsidRPr="00490105" w:rsidRDefault="0017713F" w:rsidP="0017713F">
      <w:pPr>
        <w:widowControl w:val="0"/>
        <w:adjustRightInd w:val="0"/>
        <w:jc w:val="center"/>
        <w:rPr>
          <w:b/>
          <w:sz w:val="25"/>
          <w:szCs w:val="25"/>
        </w:rPr>
      </w:pPr>
    </w:p>
    <w:p w:rsidR="0017713F" w:rsidRPr="00490105" w:rsidRDefault="0017713F" w:rsidP="0017713F">
      <w:pPr>
        <w:widowControl w:val="0"/>
        <w:adjustRightInd w:val="0"/>
        <w:jc w:val="center"/>
        <w:rPr>
          <w:b/>
          <w:sz w:val="25"/>
          <w:szCs w:val="25"/>
        </w:rPr>
      </w:pPr>
    </w:p>
    <w:p w:rsidR="0017713F" w:rsidRPr="00490105" w:rsidRDefault="0017713F" w:rsidP="0017713F">
      <w:pPr>
        <w:widowControl w:val="0"/>
        <w:adjustRightInd w:val="0"/>
        <w:jc w:val="center"/>
        <w:rPr>
          <w:b/>
          <w:sz w:val="28"/>
          <w:szCs w:val="28"/>
        </w:rPr>
      </w:pPr>
      <w:r w:rsidRPr="00490105">
        <w:rPr>
          <w:b/>
          <w:sz w:val="28"/>
          <w:szCs w:val="28"/>
        </w:rPr>
        <w:t>СЕРТИФИКАТ</w:t>
      </w:r>
    </w:p>
    <w:p w:rsidR="0017713F" w:rsidRPr="00490105" w:rsidRDefault="0017713F" w:rsidP="0017713F">
      <w:pPr>
        <w:widowControl w:val="0"/>
        <w:adjustRightInd w:val="0"/>
        <w:jc w:val="center"/>
        <w:rPr>
          <w:b/>
          <w:sz w:val="28"/>
          <w:szCs w:val="28"/>
        </w:rPr>
      </w:pPr>
      <w:r w:rsidRPr="00490105">
        <w:rPr>
          <w:b/>
          <w:sz w:val="28"/>
          <w:szCs w:val="28"/>
        </w:rPr>
        <w:t>на прохождение переобучения и повышения квалификации</w:t>
      </w:r>
    </w:p>
    <w:p w:rsidR="0017713F" w:rsidRPr="00490105" w:rsidRDefault="0017713F" w:rsidP="0017713F">
      <w:pPr>
        <w:widowControl w:val="0"/>
        <w:adjustRightInd w:val="0"/>
        <w:jc w:val="center"/>
        <w:rPr>
          <w:b/>
          <w:sz w:val="25"/>
          <w:szCs w:val="25"/>
        </w:rPr>
      </w:pPr>
    </w:p>
    <w:p w:rsidR="0017713F" w:rsidRPr="00490105" w:rsidRDefault="0017713F" w:rsidP="0017713F">
      <w:pPr>
        <w:widowControl w:val="0"/>
        <w:adjustRightInd w:val="0"/>
        <w:jc w:val="both"/>
        <w:rPr>
          <w:sz w:val="25"/>
          <w:szCs w:val="25"/>
        </w:rPr>
      </w:pPr>
    </w:p>
    <w:p w:rsidR="0017713F" w:rsidRPr="00490105" w:rsidRDefault="0017713F" w:rsidP="0017713F">
      <w:pPr>
        <w:widowControl w:val="0"/>
        <w:adjustRightInd w:val="0"/>
        <w:jc w:val="both"/>
        <w:rPr>
          <w:sz w:val="25"/>
          <w:szCs w:val="25"/>
        </w:rPr>
      </w:pPr>
      <w:r w:rsidRPr="00490105">
        <w:rPr>
          <w:sz w:val="25"/>
          <w:szCs w:val="25"/>
        </w:rPr>
        <w:t>Номер сертификата _________                                  Дата выдачи «____»__________20_____г.</w:t>
      </w:r>
    </w:p>
    <w:p w:rsidR="0017713F" w:rsidRPr="00490105" w:rsidRDefault="0017713F" w:rsidP="0017713F">
      <w:pPr>
        <w:widowControl w:val="0"/>
        <w:adjustRightInd w:val="0"/>
        <w:jc w:val="both"/>
        <w:rPr>
          <w:sz w:val="25"/>
          <w:szCs w:val="25"/>
        </w:rPr>
      </w:pPr>
    </w:p>
    <w:p w:rsidR="0017713F" w:rsidRPr="00490105" w:rsidRDefault="0017713F" w:rsidP="0017713F">
      <w:pPr>
        <w:widowControl w:val="0"/>
        <w:adjustRightInd w:val="0"/>
        <w:jc w:val="both"/>
        <w:rPr>
          <w:sz w:val="25"/>
          <w:szCs w:val="25"/>
        </w:rPr>
      </w:pPr>
      <w:proofErr w:type="gramStart"/>
      <w:r w:rsidRPr="00490105">
        <w:rPr>
          <w:sz w:val="25"/>
          <w:szCs w:val="25"/>
        </w:rPr>
        <w:t>Выдан</w:t>
      </w:r>
      <w:proofErr w:type="gramEnd"/>
      <w:r w:rsidRPr="00490105">
        <w:rPr>
          <w:sz w:val="25"/>
          <w:szCs w:val="25"/>
        </w:rPr>
        <w:t xml:space="preserve"> гражданке________________________________________________________________</w:t>
      </w:r>
    </w:p>
    <w:p w:rsidR="0017713F" w:rsidRPr="00490105" w:rsidRDefault="0017713F" w:rsidP="0017713F">
      <w:pPr>
        <w:widowControl w:val="0"/>
        <w:adjustRightInd w:val="0"/>
        <w:jc w:val="center"/>
      </w:pPr>
      <w:proofErr w:type="gramStart"/>
      <w:r w:rsidRPr="00490105">
        <w:t>(фамилия, имя, отчество (при наличии)</w:t>
      </w:r>
      <w:proofErr w:type="gramEnd"/>
    </w:p>
    <w:p w:rsidR="0017713F" w:rsidRPr="00490105" w:rsidRDefault="0017713F" w:rsidP="0017713F">
      <w:pPr>
        <w:widowControl w:val="0"/>
        <w:adjustRightInd w:val="0"/>
        <w:rPr>
          <w:sz w:val="25"/>
          <w:szCs w:val="25"/>
        </w:rPr>
      </w:pPr>
      <w:r w:rsidRPr="00490105">
        <w:rPr>
          <w:sz w:val="25"/>
          <w:szCs w:val="25"/>
        </w:rPr>
        <w:t>на оплату образовательных услуг по образовательной программе _______________________________________________________________________________</w:t>
      </w:r>
    </w:p>
    <w:p w:rsidR="0017713F" w:rsidRPr="00490105" w:rsidRDefault="0017713F" w:rsidP="0017713F">
      <w:pPr>
        <w:widowControl w:val="0"/>
        <w:adjustRightInd w:val="0"/>
        <w:jc w:val="center"/>
      </w:pPr>
      <w:r w:rsidRPr="00490105">
        <w:t>(наименование образовательной программы)</w:t>
      </w:r>
    </w:p>
    <w:p w:rsidR="0017713F" w:rsidRPr="00490105" w:rsidRDefault="0017713F" w:rsidP="0017713F">
      <w:pPr>
        <w:widowControl w:val="0"/>
        <w:adjustRightInd w:val="0"/>
        <w:jc w:val="both"/>
        <w:rPr>
          <w:sz w:val="25"/>
          <w:szCs w:val="25"/>
        </w:rPr>
      </w:pPr>
      <w:r w:rsidRPr="00490105">
        <w:rPr>
          <w:sz w:val="25"/>
          <w:szCs w:val="25"/>
        </w:rPr>
        <w:t xml:space="preserve">в _____________________________________________________________________________ </w:t>
      </w:r>
    </w:p>
    <w:p w:rsidR="0017713F" w:rsidRPr="00490105" w:rsidRDefault="0017713F" w:rsidP="0017713F">
      <w:pPr>
        <w:widowControl w:val="0"/>
        <w:adjustRightInd w:val="0"/>
        <w:ind w:left="2124" w:firstLine="708"/>
        <w:jc w:val="both"/>
      </w:pPr>
      <w:r w:rsidRPr="00490105">
        <w:t xml:space="preserve"> (наименование образовательной организации, № лицензии)</w:t>
      </w:r>
    </w:p>
    <w:p w:rsidR="0017713F" w:rsidRPr="00490105" w:rsidRDefault="0017713F" w:rsidP="0017713F">
      <w:pPr>
        <w:widowControl w:val="0"/>
        <w:adjustRightInd w:val="0"/>
        <w:jc w:val="both"/>
        <w:rPr>
          <w:sz w:val="25"/>
          <w:szCs w:val="25"/>
        </w:rPr>
      </w:pPr>
      <w:r w:rsidRPr="00490105">
        <w:rPr>
          <w:sz w:val="25"/>
          <w:szCs w:val="25"/>
        </w:rPr>
        <w:t xml:space="preserve">Период обучения: с________________ </w:t>
      </w:r>
      <w:proofErr w:type="gramStart"/>
      <w:r w:rsidRPr="00490105">
        <w:rPr>
          <w:sz w:val="25"/>
          <w:szCs w:val="25"/>
        </w:rPr>
        <w:t>по</w:t>
      </w:r>
      <w:proofErr w:type="gramEnd"/>
      <w:r w:rsidRPr="00490105">
        <w:rPr>
          <w:sz w:val="25"/>
          <w:szCs w:val="25"/>
        </w:rPr>
        <w:t xml:space="preserve"> ________________, ____________________ часов.</w:t>
      </w:r>
    </w:p>
    <w:p w:rsidR="0017713F" w:rsidRPr="00490105" w:rsidRDefault="0017713F" w:rsidP="0017713F">
      <w:pPr>
        <w:widowControl w:val="0"/>
        <w:adjustRightInd w:val="0"/>
        <w:jc w:val="both"/>
      </w:pPr>
    </w:p>
    <w:p w:rsidR="0017713F" w:rsidRPr="00490105" w:rsidRDefault="0017713F" w:rsidP="0017713F">
      <w:pPr>
        <w:widowControl w:val="0"/>
        <w:adjustRightInd w:val="0"/>
        <w:jc w:val="both"/>
        <w:rPr>
          <w:sz w:val="25"/>
          <w:szCs w:val="25"/>
        </w:rPr>
      </w:pPr>
      <w:r w:rsidRPr="00490105">
        <w:rPr>
          <w:sz w:val="25"/>
          <w:szCs w:val="25"/>
        </w:rPr>
        <w:t>Номинал сертификата</w:t>
      </w:r>
      <w:proofErr w:type="gramStart"/>
      <w:r w:rsidRPr="00490105">
        <w:rPr>
          <w:sz w:val="25"/>
          <w:szCs w:val="25"/>
        </w:rPr>
        <w:t xml:space="preserve"> _________ (__________________________________________) </w:t>
      </w:r>
      <w:proofErr w:type="gramEnd"/>
      <w:r w:rsidRPr="00490105">
        <w:rPr>
          <w:sz w:val="25"/>
          <w:szCs w:val="25"/>
        </w:rPr>
        <w:t>рублей.</w:t>
      </w:r>
    </w:p>
    <w:p w:rsidR="0017713F" w:rsidRPr="00490105" w:rsidRDefault="0017713F" w:rsidP="0017713F">
      <w:pPr>
        <w:widowControl w:val="0"/>
        <w:adjustRightInd w:val="0"/>
        <w:ind w:left="2124" w:firstLine="708"/>
        <w:jc w:val="both"/>
      </w:pPr>
      <w:r w:rsidRPr="00490105">
        <w:t xml:space="preserve">                                              (цифрами и прописью)</w:t>
      </w:r>
    </w:p>
    <w:p w:rsidR="0017713F" w:rsidRPr="00490105" w:rsidRDefault="0017713F" w:rsidP="0017713F">
      <w:pPr>
        <w:widowControl w:val="0"/>
        <w:adjustRightInd w:val="0"/>
        <w:jc w:val="both"/>
      </w:pPr>
    </w:p>
    <w:p w:rsidR="0017713F" w:rsidRPr="00490105" w:rsidRDefault="0017713F" w:rsidP="0017713F">
      <w:pPr>
        <w:widowControl w:val="0"/>
        <w:adjustRightInd w:val="0"/>
        <w:rPr>
          <w:sz w:val="25"/>
          <w:szCs w:val="25"/>
        </w:rPr>
      </w:pPr>
    </w:p>
    <w:p w:rsidR="0017713F" w:rsidRPr="00490105" w:rsidRDefault="0017713F" w:rsidP="0017713F">
      <w:pPr>
        <w:widowControl w:val="0"/>
        <w:adjustRightInd w:val="0"/>
        <w:rPr>
          <w:sz w:val="25"/>
          <w:szCs w:val="25"/>
        </w:rPr>
      </w:pPr>
    </w:p>
    <w:p w:rsidR="0017713F" w:rsidRPr="00490105" w:rsidRDefault="0017713F" w:rsidP="0017713F">
      <w:pPr>
        <w:widowControl w:val="0"/>
        <w:adjustRightInd w:val="0"/>
        <w:rPr>
          <w:sz w:val="25"/>
          <w:szCs w:val="25"/>
        </w:rPr>
      </w:pPr>
      <w:r w:rsidRPr="00490105">
        <w:rPr>
          <w:sz w:val="25"/>
          <w:szCs w:val="25"/>
        </w:rPr>
        <w:t>Директор ГКУ НСО ЦЗН ___________________________ района (города)</w:t>
      </w:r>
    </w:p>
    <w:p w:rsidR="0017713F" w:rsidRPr="00490105" w:rsidRDefault="0017713F" w:rsidP="0017713F">
      <w:pPr>
        <w:widowControl w:val="0"/>
        <w:adjustRightInd w:val="0"/>
        <w:rPr>
          <w:sz w:val="25"/>
          <w:szCs w:val="25"/>
        </w:rPr>
      </w:pPr>
    </w:p>
    <w:p w:rsidR="0017713F" w:rsidRPr="00490105" w:rsidRDefault="0017713F" w:rsidP="0017713F">
      <w:pPr>
        <w:widowControl w:val="0"/>
        <w:adjustRightInd w:val="0"/>
        <w:ind w:left="3544"/>
        <w:rPr>
          <w:sz w:val="25"/>
          <w:szCs w:val="25"/>
        </w:rPr>
      </w:pPr>
      <w:r w:rsidRPr="00490105">
        <w:rPr>
          <w:sz w:val="25"/>
          <w:szCs w:val="25"/>
        </w:rPr>
        <w:t>________________(_________________________________)</w:t>
      </w:r>
    </w:p>
    <w:p w:rsidR="0017713F" w:rsidRPr="00490105" w:rsidRDefault="0017713F" w:rsidP="0017713F">
      <w:pPr>
        <w:widowControl w:val="0"/>
        <w:adjustRightInd w:val="0"/>
        <w:jc w:val="both"/>
      </w:pPr>
      <w:r w:rsidRPr="00490105">
        <w:rPr>
          <w:sz w:val="25"/>
          <w:szCs w:val="25"/>
          <w:vertAlign w:val="superscript"/>
        </w:rPr>
        <w:t xml:space="preserve">                                                                                                      </w:t>
      </w:r>
      <w:proofErr w:type="gramStart"/>
      <w:r w:rsidRPr="00490105">
        <w:t>(подпись)</w:t>
      </w:r>
      <w:r w:rsidRPr="00490105">
        <w:tab/>
        <w:t xml:space="preserve">                    (фамилия, имя, отчество (при наличии)</w:t>
      </w:r>
      <w:proofErr w:type="gramEnd"/>
    </w:p>
    <w:p w:rsidR="0017713F" w:rsidRPr="00490105" w:rsidRDefault="0017713F" w:rsidP="0017713F">
      <w:pPr>
        <w:widowControl w:val="0"/>
        <w:adjustRightInd w:val="0"/>
        <w:jc w:val="right"/>
        <w:rPr>
          <w:sz w:val="25"/>
          <w:szCs w:val="25"/>
        </w:rPr>
      </w:pPr>
    </w:p>
    <w:p w:rsidR="0017713F" w:rsidRPr="00490105" w:rsidRDefault="0017713F" w:rsidP="0017713F">
      <w:pPr>
        <w:widowControl w:val="0"/>
        <w:adjustRightInd w:val="0"/>
        <w:rPr>
          <w:sz w:val="25"/>
          <w:szCs w:val="25"/>
        </w:rPr>
      </w:pPr>
    </w:p>
    <w:p w:rsidR="0017713F" w:rsidRPr="00490105" w:rsidRDefault="0017713F" w:rsidP="0017713F">
      <w:pPr>
        <w:widowControl w:val="0"/>
        <w:adjustRightInd w:val="0"/>
        <w:rPr>
          <w:sz w:val="25"/>
          <w:szCs w:val="25"/>
        </w:rPr>
      </w:pPr>
      <w:r w:rsidRPr="00490105">
        <w:rPr>
          <w:sz w:val="25"/>
          <w:szCs w:val="25"/>
        </w:rPr>
        <w:tab/>
      </w:r>
      <w:r w:rsidRPr="00490105">
        <w:rPr>
          <w:sz w:val="25"/>
          <w:szCs w:val="25"/>
        </w:rPr>
        <w:tab/>
      </w:r>
      <w:r w:rsidRPr="00490105">
        <w:rPr>
          <w:sz w:val="25"/>
          <w:szCs w:val="25"/>
        </w:rPr>
        <w:tab/>
      </w:r>
      <w:r w:rsidRPr="00490105">
        <w:rPr>
          <w:sz w:val="25"/>
          <w:szCs w:val="25"/>
        </w:rPr>
        <w:tab/>
      </w:r>
      <w:r w:rsidRPr="00490105">
        <w:rPr>
          <w:sz w:val="25"/>
          <w:szCs w:val="25"/>
        </w:rPr>
        <w:tab/>
      </w:r>
      <w:r w:rsidRPr="00490105">
        <w:rPr>
          <w:sz w:val="25"/>
          <w:szCs w:val="25"/>
        </w:rPr>
        <w:tab/>
      </w:r>
      <w:r w:rsidRPr="00490105">
        <w:rPr>
          <w:sz w:val="25"/>
          <w:szCs w:val="25"/>
        </w:rPr>
        <w:tab/>
      </w:r>
      <w:r w:rsidRPr="00490105">
        <w:rPr>
          <w:sz w:val="25"/>
          <w:szCs w:val="25"/>
        </w:rPr>
        <w:tab/>
      </w:r>
      <w:r w:rsidRPr="00490105">
        <w:rPr>
          <w:sz w:val="25"/>
          <w:szCs w:val="25"/>
        </w:rPr>
        <w:tab/>
        <w:t>М.П. (при наличии печати)</w:t>
      </w:r>
    </w:p>
    <w:p w:rsidR="0017713F" w:rsidRPr="00490105" w:rsidRDefault="0017713F" w:rsidP="0017713F">
      <w:pPr>
        <w:widowControl w:val="0"/>
        <w:adjustRightInd w:val="0"/>
        <w:jc w:val="center"/>
        <w:rPr>
          <w:sz w:val="28"/>
          <w:szCs w:val="28"/>
        </w:rPr>
      </w:pPr>
      <w:r w:rsidRPr="00490105">
        <w:rPr>
          <w:sz w:val="28"/>
          <w:szCs w:val="28"/>
        </w:rPr>
        <w:t>__________».</w:t>
      </w:r>
    </w:p>
    <w:p w:rsidR="0017713F" w:rsidRPr="00395144" w:rsidRDefault="0017713F" w:rsidP="00395144">
      <w:pPr>
        <w:widowControl w:val="0"/>
        <w:adjustRightInd w:val="0"/>
        <w:jc w:val="center"/>
        <w:rPr>
          <w:sz w:val="28"/>
          <w:szCs w:val="28"/>
        </w:rPr>
      </w:pPr>
    </w:p>
    <w:sectPr w:rsidR="0017713F" w:rsidRPr="00395144" w:rsidSect="0017713F">
      <w:pgSz w:w="11907" w:h="16840"/>
      <w:pgMar w:top="1134" w:right="567" w:bottom="1134" w:left="1418" w:header="680" w:footer="624"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99A" w:rsidRDefault="000C699A">
      <w:r>
        <w:separator/>
      </w:r>
    </w:p>
  </w:endnote>
  <w:endnote w:type="continuationSeparator" w:id="0">
    <w:p w:rsidR="000C699A" w:rsidRDefault="000C6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99A" w:rsidRPr="0026308A" w:rsidRDefault="000C699A" w:rsidP="007F5D25">
    <w:pPr>
      <w:pStyle w:val="a9"/>
      <w:rPr>
        <w:sz w:val="16"/>
        <w:szCs w:val="16"/>
      </w:rPr>
    </w:pPr>
    <w:r w:rsidRPr="00174A73">
      <w:rPr>
        <w:sz w:val="16"/>
        <w:szCs w:val="16"/>
      </w:rPr>
      <w:t>ПП/05/</w:t>
    </w:r>
    <w:r>
      <w:rPr>
        <w:sz w:val="16"/>
        <w:szCs w:val="16"/>
      </w:rPr>
      <w:t>36395/14.01.2020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99A" w:rsidRDefault="000C699A">
      <w:r>
        <w:separator/>
      </w:r>
    </w:p>
  </w:footnote>
  <w:footnote w:type="continuationSeparator" w:id="0">
    <w:p w:rsidR="000C699A" w:rsidRDefault="000C6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9587026"/>
      <w:docPartObj>
        <w:docPartGallery w:val="Page Numbers (Top of Page)"/>
        <w:docPartUnique/>
      </w:docPartObj>
    </w:sdtPr>
    <w:sdtContent>
      <w:p w:rsidR="000C699A" w:rsidRDefault="000C699A">
        <w:pPr>
          <w:pStyle w:val="a4"/>
          <w:jc w:val="center"/>
        </w:pPr>
        <w:r>
          <w:fldChar w:fldCharType="begin"/>
        </w:r>
        <w:r>
          <w:instrText>PAGE   \* MERGEFORMAT</w:instrText>
        </w:r>
        <w:r>
          <w:fldChar w:fldCharType="separate"/>
        </w:r>
        <w:r w:rsidR="0017713F">
          <w:rPr>
            <w:noProof/>
          </w:rPr>
          <w:t>34</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4DD2"/>
    <w:multiLevelType w:val="hybridMultilevel"/>
    <w:tmpl w:val="8B2C88DA"/>
    <w:lvl w:ilvl="0" w:tplc="FFFFFFFF">
      <w:start w:val="1"/>
      <w:numFmt w:val="decimal"/>
      <w:lvlText w:val="%1."/>
      <w:lvlJc w:val="left"/>
      <w:pPr>
        <w:tabs>
          <w:tab w:val="num" w:pos="1280"/>
        </w:tabs>
        <w:ind w:left="12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9C15CA9"/>
    <w:multiLevelType w:val="hybridMultilevel"/>
    <w:tmpl w:val="241A58B8"/>
    <w:lvl w:ilvl="0" w:tplc="B3E6FB80">
      <w:start w:val="1"/>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2">
    <w:nsid w:val="190E66C6"/>
    <w:multiLevelType w:val="hybridMultilevel"/>
    <w:tmpl w:val="1210575C"/>
    <w:lvl w:ilvl="0" w:tplc="C9AAF3F8">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197374AD"/>
    <w:multiLevelType w:val="hybridMultilevel"/>
    <w:tmpl w:val="C2445546"/>
    <w:lvl w:ilvl="0" w:tplc="2858FE9E">
      <w:start w:val="1"/>
      <w:numFmt w:val="decimal"/>
      <w:lvlText w:val="%1."/>
      <w:lvlJc w:val="left"/>
      <w:pPr>
        <w:ind w:left="820" w:hanging="360"/>
      </w:pPr>
      <w:rPr>
        <w:rFonts w:hint="default"/>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4">
    <w:nsid w:val="1F942702"/>
    <w:multiLevelType w:val="multilevel"/>
    <w:tmpl w:val="740C8208"/>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25E31DCC"/>
    <w:multiLevelType w:val="hybridMultilevel"/>
    <w:tmpl w:val="24B6E694"/>
    <w:lvl w:ilvl="0" w:tplc="EFAC5D70">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6">
    <w:nsid w:val="2E662813"/>
    <w:multiLevelType w:val="hybridMultilevel"/>
    <w:tmpl w:val="692EAA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3AA35A3"/>
    <w:multiLevelType w:val="hybridMultilevel"/>
    <w:tmpl w:val="0E8A31B2"/>
    <w:lvl w:ilvl="0" w:tplc="04190001">
      <w:start w:val="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B4E54D9"/>
    <w:multiLevelType w:val="hybridMultilevel"/>
    <w:tmpl w:val="8BACEC8E"/>
    <w:lvl w:ilvl="0" w:tplc="DC624B3C">
      <w:start w:val="15"/>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9">
    <w:nsid w:val="46631136"/>
    <w:multiLevelType w:val="multilevel"/>
    <w:tmpl w:val="04301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695175A"/>
    <w:multiLevelType w:val="hybridMultilevel"/>
    <w:tmpl w:val="FFAC12C8"/>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
    <w:nsid w:val="51015151"/>
    <w:multiLevelType w:val="hybridMultilevel"/>
    <w:tmpl w:val="CF98816E"/>
    <w:lvl w:ilvl="0" w:tplc="507E61BC">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2">
    <w:nsid w:val="5948595F"/>
    <w:multiLevelType w:val="multilevel"/>
    <w:tmpl w:val="97D2C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5F6D71"/>
    <w:multiLevelType w:val="hybridMultilevel"/>
    <w:tmpl w:val="89D898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7630E5E"/>
    <w:multiLevelType w:val="singleLevel"/>
    <w:tmpl w:val="B3622C16"/>
    <w:lvl w:ilvl="0">
      <w:start w:val="1"/>
      <w:numFmt w:val="decimal"/>
      <w:lvlText w:val="%1."/>
      <w:lvlJc w:val="left"/>
      <w:pPr>
        <w:tabs>
          <w:tab w:val="num" w:pos="1062"/>
        </w:tabs>
        <w:ind w:left="1062" w:hanging="495"/>
      </w:pPr>
      <w:rPr>
        <w:rFonts w:cs="Times New Roman" w:hint="default"/>
      </w:rPr>
    </w:lvl>
  </w:abstractNum>
  <w:abstractNum w:abstractNumId="15">
    <w:nsid w:val="6A620CEE"/>
    <w:multiLevelType w:val="hybridMultilevel"/>
    <w:tmpl w:val="E3E20958"/>
    <w:lvl w:ilvl="0" w:tplc="DDE07E1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6BB01C3E"/>
    <w:multiLevelType w:val="hybridMultilevel"/>
    <w:tmpl w:val="CFEC2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757A4A"/>
    <w:multiLevelType w:val="hybridMultilevel"/>
    <w:tmpl w:val="D312D08C"/>
    <w:lvl w:ilvl="0" w:tplc="00A88FB0">
      <w:start w:val="2"/>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8">
    <w:nsid w:val="727A0687"/>
    <w:multiLevelType w:val="hybridMultilevel"/>
    <w:tmpl w:val="29563FDA"/>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9">
    <w:nsid w:val="750924D3"/>
    <w:multiLevelType w:val="hybridMultilevel"/>
    <w:tmpl w:val="3B185FCA"/>
    <w:lvl w:ilvl="0" w:tplc="BF5CC5C8">
      <w:start w:val="1"/>
      <w:numFmt w:val="decimal"/>
      <w:lvlText w:val="%1."/>
      <w:lvlJc w:val="left"/>
      <w:pPr>
        <w:tabs>
          <w:tab w:val="num" w:pos="540"/>
        </w:tabs>
        <w:ind w:left="540" w:hanging="360"/>
      </w:pPr>
      <w:rPr>
        <w:rFonts w:cs="Times New Roman" w:hint="default"/>
        <w:color w:val="000000"/>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1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0"/>
  </w:num>
  <w:num w:numId="8">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6"/>
  </w:num>
  <w:num w:numId="11">
    <w:abstractNumId w:val="18"/>
  </w:num>
  <w:num w:numId="12">
    <w:abstractNumId w:val="3"/>
  </w:num>
  <w:num w:numId="13">
    <w:abstractNumId w:val="12"/>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
  </w:num>
  <w:num w:numId="18">
    <w:abstractNumId w:val="8"/>
  </w:num>
  <w:num w:numId="19">
    <w:abstractNumId w:val="6"/>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351"/>
    <w:rsid w:val="00002FF2"/>
    <w:rsid w:val="00007774"/>
    <w:rsid w:val="0001507F"/>
    <w:rsid w:val="0001612F"/>
    <w:rsid w:val="000165FC"/>
    <w:rsid w:val="0001716E"/>
    <w:rsid w:val="00020C64"/>
    <w:rsid w:val="00022E1A"/>
    <w:rsid w:val="0002428D"/>
    <w:rsid w:val="000307CD"/>
    <w:rsid w:val="000332CB"/>
    <w:rsid w:val="00033BC8"/>
    <w:rsid w:val="00043C40"/>
    <w:rsid w:val="0005564A"/>
    <w:rsid w:val="00067050"/>
    <w:rsid w:val="00071563"/>
    <w:rsid w:val="000755AB"/>
    <w:rsid w:val="00082A91"/>
    <w:rsid w:val="00084A05"/>
    <w:rsid w:val="00087885"/>
    <w:rsid w:val="0009402B"/>
    <w:rsid w:val="000B7443"/>
    <w:rsid w:val="000C3728"/>
    <w:rsid w:val="000C63AB"/>
    <w:rsid w:val="000C699A"/>
    <w:rsid w:val="000C72B1"/>
    <w:rsid w:val="000D3EDE"/>
    <w:rsid w:val="000D60D6"/>
    <w:rsid w:val="000D6552"/>
    <w:rsid w:val="000E0819"/>
    <w:rsid w:val="000E3E78"/>
    <w:rsid w:val="000E573C"/>
    <w:rsid w:val="000F43D5"/>
    <w:rsid w:val="000F46D7"/>
    <w:rsid w:val="000F553B"/>
    <w:rsid w:val="000F64DF"/>
    <w:rsid w:val="000F65B5"/>
    <w:rsid w:val="00100AE1"/>
    <w:rsid w:val="00101188"/>
    <w:rsid w:val="0010324C"/>
    <w:rsid w:val="00104515"/>
    <w:rsid w:val="00105FD8"/>
    <w:rsid w:val="001221E9"/>
    <w:rsid w:val="00125ABC"/>
    <w:rsid w:val="0012607D"/>
    <w:rsid w:val="00130274"/>
    <w:rsid w:val="00133050"/>
    <w:rsid w:val="00133796"/>
    <w:rsid w:val="00136678"/>
    <w:rsid w:val="00136D19"/>
    <w:rsid w:val="00140665"/>
    <w:rsid w:val="00143993"/>
    <w:rsid w:val="00164D3A"/>
    <w:rsid w:val="00165382"/>
    <w:rsid w:val="00171C93"/>
    <w:rsid w:val="00172A4D"/>
    <w:rsid w:val="00172D43"/>
    <w:rsid w:val="0017713F"/>
    <w:rsid w:val="0018046E"/>
    <w:rsid w:val="00180F2D"/>
    <w:rsid w:val="00181BB1"/>
    <w:rsid w:val="00183D70"/>
    <w:rsid w:val="00191FE0"/>
    <w:rsid w:val="00192219"/>
    <w:rsid w:val="00192473"/>
    <w:rsid w:val="001931C8"/>
    <w:rsid w:val="0019381E"/>
    <w:rsid w:val="00194B17"/>
    <w:rsid w:val="00195758"/>
    <w:rsid w:val="00195A85"/>
    <w:rsid w:val="0019642C"/>
    <w:rsid w:val="001A0306"/>
    <w:rsid w:val="001A1DD7"/>
    <w:rsid w:val="001B0108"/>
    <w:rsid w:val="001B3C2C"/>
    <w:rsid w:val="001D74A1"/>
    <w:rsid w:val="001F11B9"/>
    <w:rsid w:val="00205001"/>
    <w:rsid w:val="0020595F"/>
    <w:rsid w:val="00217469"/>
    <w:rsid w:val="00220AAB"/>
    <w:rsid w:val="00235378"/>
    <w:rsid w:val="00236B8E"/>
    <w:rsid w:val="002405E8"/>
    <w:rsid w:val="00242F83"/>
    <w:rsid w:val="002437DF"/>
    <w:rsid w:val="00245EA5"/>
    <w:rsid w:val="00253659"/>
    <w:rsid w:val="002544E4"/>
    <w:rsid w:val="0026308A"/>
    <w:rsid w:val="00271203"/>
    <w:rsid w:val="00275133"/>
    <w:rsid w:val="002805FC"/>
    <w:rsid w:val="002874D9"/>
    <w:rsid w:val="00293B23"/>
    <w:rsid w:val="002A73C7"/>
    <w:rsid w:val="002B14DD"/>
    <w:rsid w:val="002B5397"/>
    <w:rsid w:val="002C5006"/>
    <w:rsid w:val="002D2330"/>
    <w:rsid w:val="002D27CD"/>
    <w:rsid w:val="002E042F"/>
    <w:rsid w:val="002E0C9C"/>
    <w:rsid w:val="002E28F8"/>
    <w:rsid w:val="002E3EDC"/>
    <w:rsid w:val="002F08F8"/>
    <w:rsid w:val="002F14B5"/>
    <w:rsid w:val="002F259C"/>
    <w:rsid w:val="002F479C"/>
    <w:rsid w:val="002F6368"/>
    <w:rsid w:val="002F6462"/>
    <w:rsid w:val="002F699B"/>
    <w:rsid w:val="002F7244"/>
    <w:rsid w:val="00300351"/>
    <w:rsid w:val="003024FA"/>
    <w:rsid w:val="00302E65"/>
    <w:rsid w:val="00306F9F"/>
    <w:rsid w:val="00312AAC"/>
    <w:rsid w:val="003223C9"/>
    <w:rsid w:val="003244DA"/>
    <w:rsid w:val="00333721"/>
    <w:rsid w:val="00334BBC"/>
    <w:rsid w:val="00335F31"/>
    <w:rsid w:val="00337959"/>
    <w:rsid w:val="00346540"/>
    <w:rsid w:val="003537E7"/>
    <w:rsid w:val="00363A5E"/>
    <w:rsid w:val="003660D2"/>
    <w:rsid w:val="00366C82"/>
    <w:rsid w:val="00371B1F"/>
    <w:rsid w:val="00373329"/>
    <w:rsid w:val="00374DBA"/>
    <w:rsid w:val="0037500E"/>
    <w:rsid w:val="00376C99"/>
    <w:rsid w:val="0038249A"/>
    <w:rsid w:val="00382890"/>
    <w:rsid w:val="00391A66"/>
    <w:rsid w:val="00395144"/>
    <w:rsid w:val="003A5A24"/>
    <w:rsid w:val="003A6C48"/>
    <w:rsid w:val="003B3E92"/>
    <w:rsid w:val="003B6D21"/>
    <w:rsid w:val="003B78D0"/>
    <w:rsid w:val="003C2CD7"/>
    <w:rsid w:val="003C2FAE"/>
    <w:rsid w:val="003C3BAE"/>
    <w:rsid w:val="003C60EE"/>
    <w:rsid w:val="003D2537"/>
    <w:rsid w:val="003D6B24"/>
    <w:rsid w:val="003E0757"/>
    <w:rsid w:val="003E4C7C"/>
    <w:rsid w:val="003E7B3B"/>
    <w:rsid w:val="003F0E13"/>
    <w:rsid w:val="00405C34"/>
    <w:rsid w:val="00406F51"/>
    <w:rsid w:val="00414262"/>
    <w:rsid w:val="00420924"/>
    <w:rsid w:val="0042242B"/>
    <w:rsid w:val="0043036E"/>
    <w:rsid w:val="0043491B"/>
    <w:rsid w:val="004359EB"/>
    <w:rsid w:val="0044504E"/>
    <w:rsid w:val="0044625F"/>
    <w:rsid w:val="00453F99"/>
    <w:rsid w:val="0045763C"/>
    <w:rsid w:val="00462966"/>
    <w:rsid w:val="00464982"/>
    <w:rsid w:val="004748E2"/>
    <w:rsid w:val="00482CC9"/>
    <w:rsid w:val="00487186"/>
    <w:rsid w:val="00494265"/>
    <w:rsid w:val="004A0C9C"/>
    <w:rsid w:val="004B35AE"/>
    <w:rsid w:val="004B60F2"/>
    <w:rsid w:val="004D1492"/>
    <w:rsid w:val="004D79F6"/>
    <w:rsid w:val="004F2066"/>
    <w:rsid w:val="004F47F9"/>
    <w:rsid w:val="004F6A8A"/>
    <w:rsid w:val="004F7A23"/>
    <w:rsid w:val="00500085"/>
    <w:rsid w:val="0050792C"/>
    <w:rsid w:val="005118C4"/>
    <w:rsid w:val="00513D5B"/>
    <w:rsid w:val="0051535B"/>
    <w:rsid w:val="005276A9"/>
    <w:rsid w:val="00533DFE"/>
    <w:rsid w:val="00535BAF"/>
    <w:rsid w:val="00541811"/>
    <w:rsid w:val="00544B70"/>
    <w:rsid w:val="0054795D"/>
    <w:rsid w:val="005527CC"/>
    <w:rsid w:val="00553D36"/>
    <w:rsid w:val="00567D45"/>
    <w:rsid w:val="00570DAC"/>
    <w:rsid w:val="005731AE"/>
    <w:rsid w:val="00580C04"/>
    <w:rsid w:val="00592336"/>
    <w:rsid w:val="00592D36"/>
    <w:rsid w:val="005B4579"/>
    <w:rsid w:val="005B5BF4"/>
    <w:rsid w:val="005B78E3"/>
    <w:rsid w:val="005C2907"/>
    <w:rsid w:val="005C6B1B"/>
    <w:rsid w:val="005E47A7"/>
    <w:rsid w:val="005E5230"/>
    <w:rsid w:val="005F03DE"/>
    <w:rsid w:val="005F4460"/>
    <w:rsid w:val="005F7844"/>
    <w:rsid w:val="0060026C"/>
    <w:rsid w:val="00603641"/>
    <w:rsid w:val="0060415B"/>
    <w:rsid w:val="00605AB3"/>
    <w:rsid w:val="00616C71"/>
    <w:rsid w:val="006179C5"/>
    <w:rsid w:val="00622CB6"/>
    <w:rsid w:val="00631FD4"/>
    <w:rsid w:val="0063224B"/>
    <w:rsid w:val="00633B03"/>
    <w:rsid w:val="006372E8"/>
    <w:rsid w:val="00642E46"/>
    <w:rsid w:val="006433D1"/>
    <w:rsid w:val="00652A28"/>
    <w:rsid w:val="00656DE3"/>
    <w:rsid w:val="00657B32"/>
    <w:rsid w:val="006631DB"/>
    <w:rsid w:val="00663F53"/>
    <w:rsid w:val="00665287"/>
    <w:rsid w:val="0067151A"/>
    <w:rsid w:val="00680B0B"/>
    <w:rsid w:val="00681BEE"/>
    <w:rsid w:val="00682DA2"/>
    <w:rsid w:val="006835D4"/>
    <w:rsid w:val="00685CE4"/>
    <w:rsid w:val="0068682D"/>
    <w:rsid w:val="0069259E"/>
    <w:rsid w:val="00692E59"/>
    <w:rsid w:val="00696F2E"/>
    <w:rsid w:val="006A2680"/>
    <w:rsid w:val="006A6C1D"/>
    <w:rsid w:val="006B3642"/>
    <w:rsid w:val="006B5D11"/>
    <w:rsid w:val="006B71F2"/>
    <w:rsid w:val="006C0476"/>
    <w:rsid w:val="006C1CBE"/>
    <w:rsid w:val="006C280C"/>
    <w:rsid w:val="006C3C36"/>
    <w:rsid w:val="006F4ED9"/>
    <w:rsid w:val="006F7F05"/>
    <w:rsid w:val="00701F6A"/>
    <w:rsid w:val="00702E30"/>
    <w:rsid w:val="00703664"/>
    <w:rsid w:val="00706BC7"/>
    <w:rsid w:val="00713AC2"/>
    <w:rsid w:val="00714B9A"/>
    <w:rsid w:val="00724AA8"/>
    <w:rsid w:val="00725431"/>
    <w:rsid w:val="007311F7"/>
    <w:rsid w:val="00736977"/>
    <w:rsid w:val="00737366"/>
    <w:rsid w:val="00737A37"/>
    <w:rsid w:val="007410D1"/>
    <w:rsid w:val="00745582"/>
    <w:rsid w:val="0074728C"/>
    <w:rsid w:val="00752AB3"/>
    <w:rsid w:val="00753E04"/>
    <w:rsid w:val="00762808"/>
    <w:rsid w:val="00766B7E"/>
    <w:rsid w:val="0077114A"/>
    <w:rsid w:val="00781D01"/>
    <w:rsid w:val="00783B7F"/>
    <w:rsid w:val="0078462A"/>
    <w:rsid w:val="00791515"/>
    <w:rsid w:val="00793A8C"/>
    <w:rsid w:val="007A56E0"/>
    <w:rsid w:val="007B543C"/>
    <w:rsid w:val="007C24F8"/>
    <w:rsid w:val="007C5FE0"/>
    <w:rsid w:val="007C655D"/>
    <w:rsid w:val="007C6FF9"/>
    <w:rsid w:val="007D2FBC"/>
    <w:rsid w:val="007D4480"/>
    <w:rsid w:val="007D68AE"/>
    <w:rsid w:val="007F45E7"/>
    <w:rsid w:val="007F5D25"/>
    <w:rsid w:val="007F7CA8"/>
    <w:rsid w:val="00800632"/>
    <w:rsid w:val="00804DE8"/>
    <w:rsid w:val="00806069"/>
    <w:rsid w:val="00811A02"/>
    <w:rsid w:val="00817E01"/>
    <w:rsid w:val="00833053"/>
    <w:rsid w:val="0083503D"/>
    <w:rsid w:val="00836F06"/>
    <w:rsid w:val="00851E03"/>
    <w:rsid w:val="00862E36"/>
    <w:rsid w:val="0086428B"/>
    <w:rsid w:val="00872BD6"/>
    <w:rsid w:val="00874376"/>
    <w:rsid w:val="00882359"/>
    <w:rsid w:val="00893C5B"/>
    <w:rsid w:val="00896F9B"/>
    <w:rsid w:val="00897DF2"/>
    <w:rsid w:val="008A02E1"/>
    <w:rsid w:val="008A4F60"/>
    <w:rsid w:val="008B14D9"/>
    <w:rsid w:val="008C0C2F"/>
    <w:rsid w:val="008C6E46"/>
    <w:rsid w:val="008C74F6"/>
    <w:rsid w:val="008D5815"/>
    <w:rsid w:val="008D65F7"/>
    <w:rsid w:val="008E0ACC"/>
    <w:rsid w:val="008E4CE8"/>
    <w:rsid w:val="008F3550"/>
    <w:rsid w:val="008F3C33"/>
    <w:rsid w:val="00900BF1"/>
    <w:rsid w:val="00900D6E"/>
    <w:rsid w:val="00904075"/>
    <w:rsid w:val="00915101"/>
    <w:rsid w:val="009176D0"/>
    <w:rsid w:val="00920FE7"/>
    <w:rsid w:val="00921979"/>
    <w:rsid w:val="00921C30"/>
    <w:rsid w:val="00930370"/>
    <w:rsid w:val="0093061C"/>
    <w:rsid w:val="0093477E"/>
    <w:rsid w:val="009407DB"/>
    <w:rsid w:val="0094651D"/>
    <w:rsid w:val="0095013C"/>
    <w:rsid w:val="00952E3E"/>
    <w:rsid w:val="00954DE8"/>
    <w:rsid w:val="00962DE2"/>
    <w:rsid w:val="009637DB"/>
    <w:rsid w:val="00975560"/>
    <w:rsid w:val="00982F4C"/>
    <w:rsid w:val="00983122"/>
    <w:rsid w:val="00985FC8"/>
    <w:rsid w:val="009923FC"/>
    <w:rsid w:val="009A0D99"/>
    <w:rsid w:val="009A16F9"/>
    <w:rsid w:val="009A4BD7"/>
    <w:rsid w:val="009A502B"/>
    <w:rsid w:val="009A5683"/>
    <w:rsid w:val="009A785B"/>
    <w:rsid w:val="009B3F24"/>
    <w:rsid w:val="009B4C6D"/>
    <w:rsid w:val="009C235F"/>
    <w:rsid w:val="009C3A5D"/>
    <w:rsid w:val="009C65E4"/>
    <w:rsid w:val="009C66FE"/>
    <w:rsid w:val="009D6984"/>
    <w:rsid w:val="009D6CD3"/>
    <w:rsid w:val="009D7AA9"/>
    <w:rsid w:val="009E3E58"/>
    <w:rsid w:val="009E473B"/>
    <w:rsid w:val="009E537D"/>
    <w:rsid w:val="00A10E21"/>
    <w:rsid w:val="00A12F47"/>
    <w:rsid w:val="00A333DF"/>
    <w:rsid w:val="00A33986"/>
    <w:rsid w:val="00A34EC6"/>
    <w:rsid w:val="00A429B9"/>
    <w:rsid w:val="00A44CCF"/>
    <w:rsid w:val="00A518A7"/>
    <w:rsid w:val="00A5476E"/>
    <w:rsid w:val="00A56AF8"/>
    <w:rsid w:val="00A700F1"/>
    <w:rsid w:val="00A70443"/>
    <w:rsid w:val="00A724FE"/>
    <w:rsid w:val="00A77808"/>
    <w:rsid w:val="00A8196B"/>
    <w:rsid w:val="00A84D27"/>
    <w:rsid w:val="00A86E21"/>
    <w:rsid w:val="00A91EF1"/>
    <w:rsid w:val="00AA19E8"/>
    <w:rsid w:val="00AA2E93"/>
    <w:rsid w:val="00AA4465"/>
    <w:rsid w:val="00AA61D1"/>
    <w:rsid w:val="00AC0171"/>
    <w:rsid w:val="00AC2FE5"/>
    <w:rsid w:val="00AC3528"/>
    <w:rsid w:val="00AE4057"/>
    <w:rsid w:val="00AE5379"/>
    <w:rsid w:val="00AF1B65"/>
    <w:rsid w:val="00AF55C9"/>
    <w:rsid w:val="00AF7A3B"/>
    <w:rsid w:val="00B016B8"/>
    <w:rsid w:val="00B020FF"/>
    <w:rsid w:val="00B02499"/>
    <w:rsid w:val="00B047BA"/>
    <w:rsid w:val="00B073E2"/>
    <w:rsid w:val="00B146D0"/>
    <w:rsid w:val="00B2406C"/>
    <w:rsid w:val="00B26F1E"/>
    <w:rsid w:val="00B31C2C"/>
    <w:rsid w:val="00B327AA"/>
    <w:rsid w:val="00B32A16"/>
    <w:rsid w:val="00B40CD5"/>
    <w:rsid w:val="00B42602"/>
    <w:rsid w:val="00B42F38"/>
    <w:rsid w:val="00B43FEB"/>
    <w:rsid w:val="00B45BAE"/>
    <w:rsid w:val="00B5048E"/>
    <w:rsid w:val="00B55CFB"/>
    <w:rsid w:val="00B61A4D"/>
    <w:rsid w:val="00B61F99"/>
    <w:rsid w:val="00B715B8"/>
    <w:rsid w:val="00B72D22"/>
    <w:rsid w:val="00B73FBC"/>
    <w:rsid w:val="00B75893"/>
    <w:rsid w:val="00B80CCB"/>
    <w:rsid w:val="00B82305"/>
    <w:rsid w:val="00B86285"/>
    <w:rsid w:val="00B87CE2"/>
    <w:rsid w:val="00B94BE6"/>
    <w:rsid w:val="00B964F4"/>
    <w:rsid w:val="00B96671"/>
    <w:rsid w:val="00B97713"/>
    <w:rsid w:val="00BA3B8A"/>
    <w:rsid w:val="00BA695F"/>
    <w:rsid w:val="00BA71FE"/>
    <w:rsid w:val="00BB6BEF"/>
    <w:rsid w:val="00BB7BF9"/>
    <w:rsid w:val="00BC1A1F"/>
    <w:rsid w:val="00BC463F"/>
    <w:rsid w:val="00BD7929"/>
    <w:rsid w:val="00BE000A"/>
    <w:rsid w:val="00BF6F1B"/>
    <w:rsid w:val="00BF75A4"/>
    <w:rsid w:val="00C03C56"/>
    <w:rsid w:val="00C04024"/>
    <w:rsid w:val="00C047CD"/>
    <w:rsid w:val="00C06015"/>
    <w:rsid w:val="00C06115"/>
    <w:rsid w:val="00C1348F"/>
    <w:rsid w:val="00C16B48"/>
    <w:rsid w:val="00C22400"/>
    <w:rsid w:val="00C241DF"/>
    <w:rsid w:val="00C262C3"/>
    <w:rsid w:val="00C2750A"/>
    <w:rsid w:val="00C31575"/>
    <w:rsid w:val="00C34232"/>
    <w:rsid w:val="00C351C4"/>
    <w:rsid w:val="00C363D9"/>
    <w:rsid w:val="00C3681E"/>
    <w:rsid w:val="00C4021D"/>
    <w:rsid w:val="00C537A2"/>
    <w:rsid w:val="00C567F3"/>
    <w:rsid w:val="00C57FE0"/>
    <w:rsid w:val="00C6077A"/>
    <w:rsid w:val="00C70237"/>
    <w:rsid w:val="00C75F5C"/>
    <w:rsid w:val="00C77186"/>
    <w:rsid w:val="00C8078C"/>
    <w:rsid w:val="00C84D75"/>
    <w:rsid w:val="00C85F30"/>
    <w:rsid w:val="00C867C9"/>
    <w:rsid w:val="00C91084"/>
    <w:rsid w:val="00CA2647"/>
    <w:rsid w:val="00CA3163"/>
    <w:rsid w:val="00CA6F56"/>
    <w:rsid w:val="00CA7EBC"/>
    <w:rsid w:val="00CB0E03"/>
    <w:rsid w:val="00CB3CCE"/>
    <w:rsid w:val="00CC4611"/>
    <w:rsid w:val="00CC5C9F"/>
    <w:rsid w:val="00CD03AD"/>
    <w:rsid w:val="00CD0DDF"/>
    <w:rsid w:val="00CD3D36"/>
    <w:rsid w:val="00CD52B3"/>
    <w:rsid w:val="00CD611F"/>
    <w:rsid w:val="00CE0F8F"/>
    <w:rsid w:val="00CE1344"/>
    <w:rsid w:val="00CE47F8"/>
    <w:rsid w:val="00CE5536"/>
    <w:rsid w:val="00CE6F34"/>
    <w:rsid w:val="00CF19EE"/>
    <w:rsid w:val="00D015E4"/>
    <w:rsid w:val="00D06550"/>
    <w:rsid w:val="00D10B17"/>
    <w:rsid w:val="00D21A8A"/>
    <w:rsid w:val="00D222D2"/>
    <w:rsid w:val="00D26DD0"/>
    <w:rsid w:val="00D34B4F"/>
    <w:rsid w:val="00D46A99"/>
    <w:rsid w:val="00D52DE0"/>
    <w:rsid w:val="00D623E2"/>
    <w:rsid w:val="00D64ED5"/>
    <w:rsid w:val="00D72015"/>
    <w:rsid w:val="00D84EDC"/>
    <w:rsid w:val="00D93E6B"/>
    <w:rsid w:val="00DA0B7A"/>
    <w:rsid w:val="00DA196F"/>
    <w:rsid w:val="00DC567D"/>
    <w:rsid w:val="00DC6DD6"/>
    <w:rsid w:val="00DD0785"/>
    <w:rsid w:val="00DD2AAF"/>
    <w:rsid w:val="00DD41A9"/>
    <w:rsid w:val="00DD5132"/>
    <w:rsid w:val="00DD5D92"/>
    <w:rsid w:val="00DD69BB"/>
    <w:rsid w:val="00DF02B2"/>
    <w:rsid w:val="00DF075C"/>
    <w:rsid w:val="00DF615C"/>
    <w:rsid w:val="00E00F56"/>
    <w:rsid w:val="00E02CE8"/>
    <w:rsid w:val="00E035E1"/>
    <w:rsid w:val="00E036E9"/>
    <w:rsid w:val="00E069F1"/>
    <w:rsid w:val="00E128C7"/>
    <w:rsid w:val="00E133E6"/>
    <w:rsid w:val="00E14AC3"/>
    <w:rsid w:val="00E25A29"/>
    <w:rsid w:val="00E267A9"/>
    <w:rsid w:val="00E31CDA"/>
    <w:rsid w:val="00E32C57"/>
    <w:rsid w:val="00E351A5"/>
    <w:rsid w:val="00E376FB"/>
    <w:rsid w:val="00E43F8B"/>
    <w:rsid w:val="00E44DFC"/>
    <w:rsid w:val="00E555F8"/>
    <w:rsid w:val="00E55ADE"/>
    <w:rsid w:val="00E5658C"/>
    <w:rsid w:val="00E679AC"/>
    <w:rsid w:val="00E72157"/>
    <w:rsid w:val="00E72392"/>
    <w:rsid w:val="00E73762"/>
    <w:rsid w:val="00E76342"/>
    <w:rsid w:val="00E81D8D"/>
    <w:rsid w:val="00E9107D"/>
    <w:rsid w:val="00E95B01"/>
    <w:rsid w:val="00E95FE7"/>
    <w:rsid w:val="00EA1A2C"/>
    <w:rsid w:val="00EA5259"/>
    <w:rsid w:val="00EB47E2"/>
    <w:rsid w:val="00EB5979"/>
    <w:rsid w:val="00EB7FED"/>
    <w:rsid w:val="00EC0BAC"/>
    <w:rsid w:val="00EC78D1"/>
    <w:rsid w:val="00ED28EF"/>
    <w:rsid w:val="00ED668D"/>
    <w:rsid w:val="00ED7BF6"/>
    <w:rsid w:val="00ED7FB3"/>
    <w:rsid w:val="00EE01A0"/>
    <w:rsid w:val="00EE2ED7"/>
    <w:rsid w:val="00EE54EA"/>
    <w:rsid w:val="00EE5EB6"/>
    <w:rsid w:val="00EF2469"/>
    <w:rsid w:val="00EF24AE"/>
    <w:rsid w:val="00EF3CD2"/>
    <w:rsid w:val="00EF4C3D"/>
    <w:rsid w:val="00EF65E4"/>
    <w:rsid w:val="00EF7410"/>
    <w:rsid w:val="00F074D9"/>
    <w:rsid w:val="00F16E57"/>
    <w:rsid w:val="00F21457"/>
    <w:rsid w:val="00F22523"/>
    <w:rsid w:val="00F25DC5"/>
    <w:rsid w:val="00F30B7D"/>
    <w:rsid w:val="00F32308"/>
    <w:rsid w:val="00F368D9"/>
    <w:rsid w:val="00F36B8A"/>
    <w:rsid w:val="00F37637"/>
    <w:rsid w:val="00F41022"/>
    <w:rsid w:val="00F453F7"/>
    <w:rsid w:val="00F500F5"/>
    <w:rsid w:val="00F5144E"/>
    <w:rsid w:val="00F52019"/>
    <w:rsid w:val="00F570C0"/>
    <w:rsid w:val="00F64B6C"/>
    <w:rsid w:val="00F71858"/>
    <w:rsid w:val="00F72671"/>
    <w:rsid w:val="00F76EA3"/>
    <w:rsid w:val="00F8394A"/>
    <w:rsid w:val="00F83CD6"/>
    <w:rsid w:val="00F85965"/>
    <w:rsid w:val="00F86946"/>
    <w:rsid w:val="00F90418"/>
    <w:rsid w:val="00F91E02"/>
    <w:rsid w:val="00F92B51"/>
    <w:rsid w:val="00F938CC"/>
    <w:rsid w:val="00FA202F"/>
    <w:rsid w:val="00FA272B"/>
    <w:rsid w:val="00FA4712"/>
    <w:rsid w:val="00FB1403"/>
    <w:rsid w:val="00FB157B"/>
    <w:rsid w:val="00FC2EA2"/>
    <w:rsid w:val="00FC37CC"/>
    <w:rsid w:val="00FD2D55"/>
    <w:rsid w:val="00FD6C71"/>
    <w:rsid w:val="00FE1F04"/>
    <w:rsid w:val="00FE42F0"/>
    <w:rsid w:val="00FE7170"/>
    <w:rsid w:val="00FE72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qFormat="1"/>
    <w:lsdException w:name="heading 3" w:locked="1" w:semiHidden="0" w:qFormat="1"/>
    <w:lsdException w:name="heading 4" w:locked="1" w:semiHidden="0" w:qFormat="1"/>
    <w:lsdException w:name="heading 5" w:locked="1" w:semiHidden="0" w:qFormat="1"/>
    <w:lsdException w:name="heading 6" w:locked="1" w:semiHidden="0" w:qFormat="1"/>
    <w:lsdException w:name="heading 7" w:locked="1" w:semiHidden="0" w:qFormat="1"/>
    <w:lsdException w:name="heading 8" w:locked="1" w:semiHidden="0" w:qFormat="1"/>
    <w:lsdException w:name="heading 9" w:locked="1"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22"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0"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lsdException w:name="Table Theme"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autoSpaceDE w:val="0"/>
      <w:autoSpaceDN w:val="0"/>
      <w:spacing w:after="0" w:line="240" w:lineRule="auto"/>
    </w:pPr>
    <w:rPr>
      <w:sz w:val="20"/>
      <w:szCs w:val="20"/>
    </w:rPr>
  </w:style>
  <w:style w:type="paragraph" w:styleId="1">
    <w:name w:val="heading 1"/>
    <w:basedOn w:val="a"/>
    <w:next w:val="a"/>
    <w:link w:val="10"/>
    <w:qFormat/>
    <w:pPr>
      <w:keepNext/>
      <w:jc w:val="both"/>
      <w:outlineLvl w:val="0"/>
    </w:pPr>
    <w:rPr>
      <w:sz w:val="24"/>
      <w:szCs w:val="24"/>
    </w:rPr>
  </w:style>
  <w:style w:type="paragraph" w:styleId="2">
    <w:name w:val="heading 2"/>
    <w:basedOn w:val="a"/>
    <w:next w:val="a"/>
    <w:link w:val="20"/>
    <w:uiPriority w:val="99"/>
    <w:qFormat/>
    <w:pPr>
      <w:keepNext/>
      <w:widowControl w:val="0"/>
      <w:outlineLvl w:val="1"/>
    </w:pPr>
    <w:rPr>
      <w:sz w:val="28"/>
      <w:szCs w:val="28"/>
    </w:rPr>
  </w:style>
  <w:style w:type="paragraph" w:styleId="3">
    <w:name w:val="heading 3"/>
    <w:basedOn w:val="a"/>
    <w:next w:val="a"/>
    <w:link w:val="30"/>
    <w:uiPriority w:val="99"/>
    <w:qFormat/>
    <w:pPr>
      <w:keepNext/>
      <w:ind w:firstLine="708"/>
      <w:jc w:val="right"/>
      <w:outlineLvl w:val="2"/>
    </w:pPr>
    <w:rPr>
      <w:sz w:val="28"/>
      <w:szCs w:val="28"/>
    </w:rPr>
  </w:style>
  <w:style w:type="paragraph" w:styleId="4">
    <w:name w:val="heading 4"/>
    <w:basedOn w:val="a"/>
    <w:next w:val="a"/>
    <w:link w:val="40"/>
    <w:uiPriority w:val="99"/>
    <w:qFormat/>
    <w:pPr>
      <w:keepNext/>
      <w:ind w:left="6237"/>
      <w:jc w:val="center"/>
      <w:outlineLvl w:val="3"/>
    </w:pPr>
    <w:rPr>
      <w:color w:val="000000"/>
      <w:sz w:val="28"/>
      <w:szCs w:val="28"/>
    </w:rPr>
  </w:style>
  <w:style w:type="paragraph" w:styleId="5">
    <w:name w:val="heading 5"/>
    <w:basedOn w:val="a"/>
    <w:next w:val="a"/>
    <w:link w:val="50"/>
    <w:uiPriority w:val="99"/>
    <w:qFormat/>
    <w:pPr>
      <w:keepNext/>
      <w:jc w:val="both"/>
      <w:outlineLvl w:val="4"/>
    </w:pPr>
    <w:rPr>
      <w:color w:val="000000"/>
      <w:sz w:val="28"/>
      <w:szCs w:val="28"/>
    </w:rPr>
  </w:style>
  <w:style w:type="paragraph" w:styleId="6">
    <w:name w:val="heading 6"/>
    <w:basedOn w:val="a"/>
    <w:next w:val="a"/>
    <w:link w:val="60"/>
    <w:uiPriority w:val="99"/>
    <w:qFormat/>
    <w:pPr>
      <w:keepNext/>
      <w:ind w:left="6237" w:right="-625"/>
      <w:jc w:val="center"/>
      <w:outlineLvl w:val="5"/>
    </w:pPr>
    <w:rPr>
      <w:color w:val="000000"/>
      <w:sz w:val="28"/>
      <w:szCs w:val="28"/>
    </w:rPr>
  </w:style>
  <w:style w:type="paragraph" w:styleId="7">
    <w:name w:val="heading 7"/>
    <w:basedOn w:val="a"/>
    <w:next w:val="a"/>
    <w:link w:val="70"/>
    <w:uiPriority w:val="99"/>
    <w:qFormat/>
    <w:pPr>
      <w:keepNext/>
      <w:ind w:right="-2"/>
      <w:jc w:val="center"/>
      <w:outlineLvl w:val="6"/>
    </w:pPr>
    <w:rPr>
      <w:b/>
      <w:bCs/>
      <w:color w:val="000000"/>
      <w:sz w:val="28"/>
      <w:szCs w:val="28"/>
    </w:rPr>
  </w:style>
  <w:style w:type="paragraph" w:styleId="8">
    <w:name w:val="heading 8"/>
    <w:basedOn w:val="a"/>
    <w:next w:val="a"/>
    <w:link w:val="80"/>
    <w:uiPriority w:val="99"/>
    <w:qFormat/>
    <w:pPr>
      <w:keepNext/>
      <w:ind w:left="6237" w:right="-2"/>
      <w:jc w:val="center"/>
      <w:outlineLvl w:val="7"/>
    </w:pPr>
    <w:rPr>
      <w:color w:val="000000"/>
      <w:sz w:val="28"/>
      <w:szCs w:val="28"/>
    </w:rPr>
  </w:style>
  <w:style w:type="paragraph" w:styleId="9">
    <w:name w:val="heading 9"/>
    <w:basedOn w:val="a"/>
    <w:next w:val="a"/>
    <w:link w:val="90"/>
    <w:uiPriority w:val="99"/>
    <w:qFormat/>
    <w:pPr>
      <w:keepNext/>
      <w:ind w:firstLine="720"/>
      <w:jc w:val="right"/>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Pr>
      <w:rFonts w:ascii="Cambria" w:hAnsi="Cambria" w:cs="Times New Roman"/>
      <w:b/>
      <w:bCs/>
      <w:kern w:val="32"/>
      <w:sz w:val="32"/>
      <w:szCs w:val="32"/>
    </w:rPr>
  </w:style>
  <w:style w:type="character" w:customStyle="1" w:styleId="20">
    <w:name w:val="Заголовок 2 Знак"/>
    <w:basedOn w:val="a0"/>
    <w:link w:val="2"/>
    <w:uiPriority w:val="99"/>
    <w:semiHidden/>
    <w:locked/>
    <w:rPr>
      <w:rFonts w:ascii="Cambria" w:hAnsi="Cambria" w:cs="Times New Roman"/>
      <w:b/>
      <w:bCs/>
      <w:i/>
      <w:iCs/>
      <w:sz w:val="28"/>
      <w:szCs w:val="28"/>
    </w:rPr>
  </w:style>
  <w:style w:type="character" w:customStyle="1" w:styleId="30">
    <w:name w:val="Заголовок 3 Знак"/>
    <w:basedOn w:val="a0"/>
    <w:link w:val="3"/>
    <w:uiPriority w:val="99"/>
    <w:semiHidden/>
    <w:locked/>
    <w:rPr>
      <w:rFonts w:ascii="Cambria" w:hAnsi="Cambria" w:cs="Times New Roman"/>
      <w:b/>
      <w:bCs/>
      <w:sz w:val="26"/>
      <w:szCs w:val="26"/>
    </w:rPr>
  </w:style>
  <w:style w:type="character" w:customStyle="1" w:styleId="40">
    <w:name w:val="Заголовок 4 Знак"/>
    <w:basedOn w:val="a0"/>
    <w:link w:val="4"/>
    <w:uiPriority w:val="99"/>
    <w:semiHidden/>
    <w:locked/>
    <w:rPr>
      <w:rFonts w:ascii="Calibri" w:hAnsi="Calibri" w:cs="Times New Roman"/>
      <w:b/>
      <w:bCs/>
      <w:sz w:val="28"/>
      <w:szCs w:val="28"/>
    </w:rPr>
  </w:style>
  <w:style w:type="character" w:customStyle="1" w:styleId="50">
    <w:name w:val="Заголовок 5 Знак"/>
    <w:basedOn w:val="a0"/>
    <w:link w:val="5"/>
    <w:uiPriority w:val="9"/>
    <w:semiHidden/>
    <w:locked/>
    <w:rPr>
      <w:rFonts w:ascii="Calibri" w:hAnsi="Calibri" w:cs="Times New Roman"/>
      <w:b/>
      <w:bCs/>
      <w:i/>
      <w:iCs/>
      <w:sz w:val="26"/>
      <w:szCs w:val="26"/>
    </w:rPr>
  </w:style>
  <w:style w:type="character" w:customStyle="1" w:styleId="60">
    <w:name w:val="Заголовок 6 Знак"/>
    <w:basedOn w:val="a0"/>
    <w:link w:val="6"/>
    <w:uiPriority w:val="99"/>
    <w:semiHidden/>
    <w:locked/>
    <w:rPr>
      <w:rFonts w:ascii="Calibri" w:hAnsi="Calibri" w:cs="Times New Roman"/>
      <w:b/>
      <w:bCs/>
    </w:rPr>
  </w:style>
  <w:style w:type="character" w:customStyle="1" w:styleId="70">
    <w:name w:val="Заголовок 7 Знак"/>
    <w:basedOn w:val="a0"/>
    <w:link w:val="7"/>
    <w:uiPriority w:val="99"/>
    <w:semiHidden/>
    <w:locked/>
    <w:rPr>
      <w:rFonts w:ascii="Calibri" w:hAnsi="Calibri" w:cs="Times New Roman"/>
      <w:sz w:val="24"/>
      <w:szCs w:val="24"/>
    </w:rPr>
  </w:style>
  <w:style w:type="character" w:customStyle="1" w:styleId="80">
    <w:name w:val="Заголовок 8 Знак"/>
    <w:basedOn w:val="a0"/>
    <w:link w:val="8"/>
    <w:uiPriority w:val="99"/>
    <w:semiHidden/>
    <w:locked/>
    <w:rPr>
      <w:rFonts w:ascii="Calibri" w:hAnsi="Calibri" w:cs="Times New Roman"/>
      <w:i/>
      <w:iCs/>
      <w:sz w:val="24"/>
      <w:szCs w:val="24"/>
    </w:rPr>
  </w:style>
  <w:style w:type="character" w:customStyle="1" w:styleId="90">
    <w:name w:val="Заголовок 9 Знак"/>
    <w:basedOn w:val="a0"/>
    <w:link w:val="9"/>
    <w:uiPriority w:val="99"/>
    <w:semiHidden/>
    <w:locked/>
    <w:rPr>
      <w:rFonts w:ascii="Cambria" w:hAnsi="Cambria" w:cs="Times New Roman"/>
    </w:rPr>
  </w:style>
  <w:style w:type="paragraph" w:customStyle="1" w:styleId="11">
    <w:name w:val="заголовок 1"/>
    <w:basedOn w:val="a"/>
    <w:next w:val="a"/>
    <w:uiPriority w:val="99"/>
    <w:pPr>
      <w:keepNext/>
      <w:jc w:val="center"/>
      <w:outlineLvl w:val="0"/>
    </w:pPr>
    <w:rPr>
      <w:b/>
      <w:bCs/>
      <w:sz w:val="28"/>
      <w:szCs w:val="28"/>
    </w:rPr>
  </w:style>
  <w:style w:type="paragraph" w:customStyle="1" w:styleId="21">
    <w:name w:val="заголовок 2"/>
    <w:basedOn w:val="a"/>
    <w:next w:val="a"/>
    <w:uiPriority w:val="99"/>
    <w:pPr>
      <w:keepNext/>
      <w:jc w:val="center"/>
      <w:outlineLvl w:val="1"/>
    </w:pPr>
    <w:rPr>
      <w:sz w:val="28"/>
      <w:szCs w:val="28"/>
    </w:rPr>
  </w:style>
  <w:style w:type="character" w:customStyle="1" w:styleId="a3">
    <w:name w:val="Основной шрифт"/>
    <w:uiPriority w:val="99"/>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basedOn w:val="a0"/>
    <w:link w:val="a4"/>
    <w:uiPriority w:val="99"/>
    <w:locked/>
    <w:rPr>
      <w:rFonts w:cs="Times New Roman"/>
      <w:sz w:val="20"/>
      <w:szCs w:val="20"/>
    </w:rPr>
  </w:style>
  <w:style w:type="character" w:customStyle="1" w:styleId="a6">
    <w:name w:val="номер страницы"/>
    <w:basedOn w:val="a3"/>
    <w:uiPriority w:val="99"/>
    <w:rPr>
      <w:rFonts w:cs="Times New Roman"/>
    </w:rPr>
  </w:style>
  <w:style w:type="paragraph" w:styleId="a7">
    <w:name w:val="Body Text"/>
    <w:basedOn w:val="a"/>
    <w:link w:val="a8"/>
    <w:uiPriority w:val="99"/>
    <w:pPr>
      <w:jc w:val="both"/>
    </w:pPr>
    <w:rPr>
      <w:sz w:val="28"/>
      <w:szCs w:val="28"/>
    </w:rPr>
  </w:style>
  <w:style w:type="character" w:customStyle="1" w:styleId="a8">
    <w:name w:val="Основной текст Знак"/>
    <w:basedOn w:val="a0"/>
    <w:link w:val="a7"/>
    <w:uiPriority w:val="99"/>
    <w:semiHidden/>
    <w:locked/>
    <w:rPr>
      <w:rFonts w:cs="Times New Roman"/>
      <w:sz w:val="20"/>
      <w:szCs w:val="20"/>
    </w:rPr>
  </w:style>
  <w:style w:type="paragraph" w:styleId="22">
    <w:name w:val="Body Text 2"/>
    <w:basedOn w:val="a"/>
    <w:link w:val="23"/>
    <w:uiPriority w:val="99"/>
    <w:pPr>
      <w:autoSpaceDE/>
      <w:autoSpaceDN/>
      <w:jc w:val="both"/>
    </w:pPr>
    <w:rPr>
      <w:w w:val="105"/>
      <w:sz w:val="28"/>
      <w:szCs w:val="28"/>
    </w:rPr>
  </w:style>
  <w:style w:type="character" w:customStyle="1" w:styleId="23">
    <w:name w:val="Основной текст 2 Знак"/>
    <w:basedOn w:val="a0"/>
    <w:link w:val="22"/>
    <w:uiPriority w:val="99"/>
    <w:semiHidden/>
    <w:locked/>
    <w:rPr>
      <w:rFonts w:cs="Times New Roman"/>
      <w:sz w:val="20"/>
      <w:szCs w:val="20"/>
    </w:rPr>
  </w:style>
  <w:style w:type="paragraph" w:styleId="24">
    <w:name w:val="Body Text Indent 2"/>
    <w:basedOn w:val="a"/>
    <w:link w:val="25"/>
    <w:uiPriority w:val="99"/>
    <w:pPr>
      <w:ind w:firstLine="709"/>
      <w:jc w:val="both"/>
    </w:pPr>
    <w:rPr>
      <w:sz w:val="28"/>
      <w:szCs w:val="28"/>
    </w:rPr>
  </w:style>
  <w:style w:type="character" w:customStyle="1" w:styleId="25">
    <w:name w:val="Основной текст с отступом 2 Знак"/>
    <w:basedOn w:val="a0"/>
    <w:link w:val="24"/>
    <w:uiPriority w:val="99"/>
    <w:semiHidden/>
    <w:locked/>
    <w:rPr>
      <w:rFonts w:cs="Times New Roman"/>
      <w:sz w:val="20"/>
      <w:szCs w:val="20"/>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basedOn w:val="a0"/>
    <w:link w:val="a9"/>
    <w:uiPriority w:val="99"/>
    <w:locked/>
    <w:rPr>
      <w:rFonts w:cs="Times New Roman"/>
      <w:sz w:val="20"/>
      <w:szCs w:val="20"/>
    </w:rPr>
  </w:style>
  <w:style w:type="paragraph" w:styleId="31">
    <w:name w:val="Body Text Indent 3"/>
    <w:basedOn w:val="a"/>
    <w:link w:val="32"/>
    <w:uiPriority w:val="99"/>
    <w:pPr>
      <w:ind w:firstLine="720"/>
      <w:jc w:val="both"/>
    </w:pPr>
    <w:rPr>
      <w:color w:val="000000"/>
      <w:sz w:val="28"/>
      <w:szCs w:val="28"/>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customStyle="1" w:styleId="ConsNonformat">
    <w:name w:val="ConsNonformat"/>
    <w:uiPriority w:val="99"/>
    <w:pPr>
      <w:widowControl w:val="0"/>
      <w:spacing w:after="0" w:line="240" w:lineRule="auto"/>
    </w:pPr>
    <w:rPr>
      <w:rFonts w:ascii="Courier New" w:hAnsi="Courier New" w:cs="Courier New"/>
      <w:sz w:val="20"/>
      <w:szCs w:val="20"/>
    </w:rPr>
  </w:style>
  <w:style w:type="paragraph" w:customStyle="1" w:styleId="ConsNormal">
    <w:name w:val="ConsNormal"/>
    <w:uiPriority w:val="99"/>
    <w:pPr>
      <w:widowControl w:val="0"/>
      <w:spacing w:after="0" w:line="240" w:lineRule="auto"/>
      <w:ind w:firstLine="720"/>
    </w:pPr>
    <w:rPr>
      <w:rFonts w:ascii="Courier" w:hAnsi="Courier" w:cs="Courier"/>
      <w:sz w:val="20"/>
      <w:szCs w:val="20"/>
    </w:rPr>
  </w:style>
  <w:style w:type="paragraph" w:customStyle="1" w:styleId="ConsTitle">
    <w:name w:val="ConsTitle"/>
    <w:uiPriority w:val="99"/>
    <w:pPr>
      <w:widowControl w:val="0"/>
      <w:spacing w:after="0" w:line="240" w:lineRule="auto"/>
    </w:pPr>
    <w:rPr>
      <w:rFonts w:ascii="Arial" w:hAnsi="Arial" w:cs="Arial"/>
      <w:b/>
      <w:bCs/>
      <w:sz w:val="16"/>
      <w:szCs w:val="16"/>
    </w:rPr>
  </w:style>
  <w:style w:type="table" w:styleId="ab">
    <w:name w:val="Table Grid"/>
    <w:basedOn w:val="a1"/>
    <w:uiPriority w:val="99"/>
    <w:rsid w:val="00631FD4"/>
    <w:pPr>
      <w:autoSpaceDE w:val="0"/>
      <w:autoSpaceDN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uiPriority w:val="99"/>
    <w:rsid w:val="007A56E0"/>
    <w:pPr>
      <w:spacing w:after="120"/>
      <w:ind w:left="283"/>
    </w:pPr>
  </w:style>
  <w:style w:type="character" w:customStyle="1" w:styleId="ad">
    <w:name w:val="Основной текст с отступом Знак"/>
    <w:basedOn w:val="a0"/>
    <w:link w:val="ac"/>
    <w:uiPriority w:val="99"/>
    <w:semiHidden/>
    <w:locked/>
    <w:rPr>
      <w:rFonts w:cs="Times New Roman"/>
      <w:sz w:val="20"/>
      <w:szCs w:val="20"/>
    </w:rPr>
  </w:style>
  <w:style w:type="paragraph" w:styleId="ae">
    <w:name w:val="Balloon Text"/>
    <w:basedOn w:val="a"/>
    <w:link w:val="af"/>
    <w:uiPriority w:val="99"/>
    <w:semiHidden/>
    <w:rsid w:val="00462966"/>
    <w:rPr>
      <w:rFonts w:ascii="Tahoma" w:hAnsi="Tahoma" w:cs="Tahoma"/>
      <w:sz w:val="16"/>
      <w:szCs w:val="16"/>
    </w:rPr>
  </w:style>
  <w:style w:type="character" w:customStyle="1" w:styleId="af">
    <w:name w:val="Текст выноски Знак"/>
    <w:basedOn w:val="a0"/>
    <w:link w:val="ae"/>
    <w:uiPriority w:val="99"/>
    <w:semiHidden/>
    <w:locked/>
    <w:rPr>
      <w:rFonts w:ascii="Tahoma" w:hAnsi="Tahoma" w:cs="Tahoma"/>
      <w:sz w:val="16"/>
      <w:szCs w:val="16"/>
    </w:rPr>
  </w:style>
  <w:style w:type="character" w:styleId="af0">
    <w:name w:val="page number"/>
    <w:basedOn w:val="a0"/>
    <w:uiPriority w:val="99"/>
    <w:rsid w:val="004B35AE"/>
    <w:rPr>
      <w:rFonts w:cs="Times New Roman"/>
    </w:rPr>
  </w:style>
  <w:style w:type="table" w:customStyle="1" w:styleId="12">
    <w:name w:val="Сетка таблицы1"/>
    <w:uiPriority w:val="99"/>
    <w:rsid w:val="0046498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100AE1"/>
    <w:pPr>
      <w:widowControl w:val="0"/>
      <w:autoSpaceDE w:val="0"/>
      <w:autoSpaceDN w:val="0"/>
      <w:adjustRightInd w:val="0"/>
      <w:spacing w:after="0" w:line="240" w:lineRule="auto"/>
      <w:ind w:firstLine="720"/>
    </w:pPr>
    <w:rPr>
      <w:rFonts w:ascii="Arial" w:hAnsi="Arial" w:cs="Arial"/>
      <w:sz w:val="20"/>
      <w:szCs w:val="20"/>
    </w:rPr>
  </w:style>
  <w:style w:type="character" w:styleId="af1">
    <w:name w:val="Hyperlink"/>
    <w:basedOn w:val="a0"/>
    <w:uiPriority w:val="99"/>
    <w:unhideWhenUsed/>
    <w:rsid w:val="008F3C33"/>
    <w:rPr>
      <w:rFonts w:cs="Times New Roman"/>
      <w:color w:val="0000FF"/>
      <w:u w:val="single"/>
    </w:rPr>
  </w:style>
  <w:style w:type="paragraph" w:customStyle="1" w:styleId="ConsPlusCell">
    <w:name w:val="ConsPlusCell"/>
    <w:rsid w:val="008F3C33"/>
    <w:pPr>
      <w:autoSpaceDE w:val="0"/>
      <w:autoSpaceDN w:val="0"/>
      <w:adjustRightInd w:val="0"/>
      <w:spacing w:after="0" w:line="240" w:lineRule="auto"/>
    </w:pPr>
    <w:rPr>
      <w:sz w:val="28"/>
      <w:szCs w:val="28"/>
    </w:rPr>
  </w:style>
  <w:style w:type="paragraph" w:customStyle="1" w:styleId="af2">
    <w:name w:val="Алексей"/>
    <w:basedOn w:val="a"/>
    <w:qFormat/>
    <w:rsid w:val="008B14D9"/>
    <w:pPr>
      <w:autoSpaceDE/>
      <w:autoSpaceDN/>
      <w:spacing w:line="360" w:lineRule="auto"/>
      <w:ind w:firstLine="709"/>
      <w:jc w:val="both"/>
    </w:pPr>
    <w:rPr>
      <w:sz w:val="28"/>
      <w:szCs w:val="28"/>
    </w:rPr>
  </w:style>
  <w:style w:type="character" w:customStyle="1" w:styleId="13">
    <w:name w:val="Основной текст1"/>
    <w:rsid w:val="008B14D9"/>
    <w:rPr>
      <w:rFonts w:ascii="Times New Roman" w:eastAsia="Times New Roman" w:hAnsi="Times New Roman" w:cs="Times New Roman"/>
      <w:color w:val="000000"/>
      <w:spacing w:val="0"/>
      <w:w w:val="100"/>
      <w:position w:val="0"/>
      <w:sz w:val="28"/>
      <w:szCs w:val="28"/>
      <w:u w:val="single"/>
      <w:shd w:val="clear" w:color="auto" w:fill="FFFFFF"/>
      <w:lang w:val="ru-RU" w:eastAsia="ru-RU" w:bidi="ru-RU"/>
    </w:rPr>
  </w:style>
  <w:style w:type="character" w:customStyle="1" w:styleId="af3">
    <w:name w:val="Основной текст_"/>
    <w:link w:val="26"/>
    <w:rsid w:val="008B14D9"/>
    <w:rPr>
      <w:sz w:val="28"/>
      <w:szCs w:val="28"/>
      <w:shd w:val="clear" w:color="auto" w:fill="FFFFFF"/>
    </w:rPr>
  </w:style>
  <w:style w:type="paragraph" w:customStyle="1" w:styleId="26">
    <w:name w:val="Основной текст2"/>
    <w:basedOn w:val="a"/>
    <w:link w:val="af3"/>
    <w:rsid w:val="008B14D9"/>
    <w:pPr>
      <w:widowControl w:val="0"/>
      <w:shd w:val="clear" w:color="auto" w:fill="FFFFFF"/>
      <w:autoSpaceDE/>
      <w:autoSpaceDN/>
      <w:spacing w:before="360" w:after="360" w:line="0" w:lineRule="atLeast"/>
      <w:ind w:hanging="1580"/>
      <w:jc w:val="center"/>
    </w:pPr>
    <w:rPr>
      <w:sz w:val="28"/>
      <w:szCs w:val="28"/>
    </w:rPr>
  </w:style>
  <w:style w:type="character" w:customStyle="1" w:styleId="10pt0pt">
    <w:name w:val="Основной текст + 10 pt;Интервал 0 pt"/>
    <w:rsid w:val="008B14D9"/>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eastAsia="ru-RU" w:bidi="ru-RU"/>
    </w:rPr>
  </w:style>
  <w:style w:type="paragraph" w:customStyle="1" w:styleId="BodyText211">
    <w:name w:val="Body Text 2.Мой Заголовок 1.Основной текст 1"/>
    <w:basedOn w:val="a"/>
    <w:rsid w:val="008B14D9"/>
    <w:pPr>
      <w:ind w:firstLine="709"/>
      <w:jc w:val="both"/>
    </w:pPr>
    <w:rPr>
      <w:sz w:val="28"/>
      <w:szCs w:val="28"/>
    </w:rPr>
  </w:style>
  <w:style w:type="paragraph" w:styleId="af4">
    <w:name w:val="No Spacing"/>
    <w:link w:val="af5"/>
    <w:qFormat/>
    <w:rsid w:val="008B14D9"/>
    <w:pPr>
      <w:spacing w:after="0" w:line="240" w:lineRule="auto"/>
    </w:pPr>
    <w:rPr>
      <w:rFonts w:ascii="Calibri" w:hAnsi="Calibri"/>
    </w:rPr>
  </w:style>
  <w:style w:type="character" w:customStyle="1" w:styleId="af5">
    <w:name w:val="Без интервала Знак"/>
    <w:link w:val="af4"/>
    <w:rsid w:val="008B14D9"/>
    <w:rPr>
      <w:rFonts w:ascii="Calibri" w:hAnsi="Calibri"/>
    </w:rPr>
  </w:style>
  <w:style w:type="character" w:styleId="af6">
    <w:name w:val="FollowedHyperlink"/>
    <w:uiPriority w:val="99"/>
    <w:semiHidden/>
    <w:unhideWhenUsed/>
    <w:rsid w:val="008B14D9"/>
    <w:rPr>
      <w:color w:val="800080"/>
      <w:u w:val="single"/>
    </w:rPr>
  </w:style>
  <w:style w:type="paragraph" w:styleId="af7">
    <w:name w:val="List Paragraph"/>
    <w:basedOn w:val="a"/>
    <w:uiPriority w:val="34"/>
    <w:qFormat/>
    <w:rsid w:val="008B14D9"/>
    <w:pPr>
      <w:autoSpaceDE/>
      <w:autoSpaceDN/>
      <w:spacing w:after="200" w:line="276" w:lineRule="auto"/>
      <w:ind w:left="720"/>
      <w:contextualSpacing/>
    </w:pPr>
    <w:rPr>
      <w:rFonts w:ascii="Calibri" w:eastAsia="Calibri" w:hAnsi="Calibri"/>
      <w:sz w:val="22"/>
      <w:szCs w:val="22"/>
      <w:lang w:eastAsia="en-US"/>
    </w:rPr>
  </w:style>
  <w:style w:type="paragraph" w:customStyle="1" w:styleId="af8">
    <w:name w:val="Знак"/>
    <w:basedOn w:val="a"/>
    <w:rsid w:val="008B14D9"/>
    <w:pPr>
      <w:autoSpaceDE/>
      <w:autoSpaceDN/>
      <w:spacing w:after="160" w:line="240" w:lineRule="exact"/>
    </w:pPr>
    <w:rPr>
      <w:rFonts w:ascii="Verdana" w:hAnsi="Verdana" w:cs="Verdana"/>
      <w:lang w:val="en-US" w:eastAsia="en-US"/>
    </w:rPr>
  </w:style>
  <w:style w:type="paragraph" w:styleId="af9">
    <w:name w:val="Title"/>
    <w:basedOn w:val="a"/>
    <w:next w:val="a"/>
    <w:link w:val="afa"/>
    <w:uiPriority w:val="99"/>
    <w:qFormat/>
    <w:locked/>
    <w:rsid w:val="008B14D9"/>
    <w:pPr>
      <w:pBdr>
        <w:bottom w:val="single" w:sz="8" w:space="4" w:color="4F81BD"/>
      </w:pBdr>
      <w:autoSpaceDE/>
      <w:autoSpaceDN/>
      <w:spacing w:after="300"/>
      <w:contextualSpacing/>
    </w:pPr>
    <w:rPr>
      <w:rFonts w:ascii="Cambria" w:hAnsi="Cambria"/>
      <w:color w:val="17365D"/>
      <w:spacing w:val="5"/>
      <w:kern w:val="28"/>
      <w:sz w:val="52"/>
      <w:szCs w:val="52"/>
    </w:rPr>
  </w:style>
  <w:style w:type="character" w:customStyle="1" w:styleId="afa">
    <w:name w:val="Название Знак"/>
    <w:basedOn w:val="a0"/>
    <w:link w:val="af9"/>
    <w:uiPriority w:val="99"/>
    <w:rsid w:val="008B14D9"/>
    <w:rPr>
      <w:rFonts w:ascii="Cambria" w:hAnsi="Cambria"/>
      <w:color w:val="17365D"/>
      <w:spacing w:val="5"/>
      <w:kern w:val="28"/>
      <w:sz w:val="52"/>
      <w:szCs w:val="52"/>
    </w:rPr>
  </w:style>
  <w:style w:type="character" w:styleId="afb">
    <w:name w:val="Strong"/>
    <w:uiPriority w:val="22"/>
    <w:qFormat/>
    <w:locked/>
    <w:rsid w:val="008B14D9"/>
    <w:rPr>
      <w:b/>
      <w:bCs/>
    </w:rPr>
  </w:style>
  <w:style w:type="paragraph" w:customStyle="1" w:styleId="afc">
    <w:name w:val="Нормальный (таблица)"/>
    <w:basedOn w:val="a"/>
    <w:next w:val="a"/>
    <w:uiPriority w:val="99"/>
    <w:rsid w:val="008B14D9"/>
    <w:pPr>
      <w:widowControl w:val="0"/>
      <w:adjustRightInd w:val="0"/>
      <w:jc w:val="both"/>
    </w:pPr>
    <w:rPr>
      <w:rFonts w:ascii="Arial" w:hAnsi="Arial" w:cs="Arial"/>
      <w:sz w:val="24"/>
      <w:szCs w:val="24"/>
    </w:rPr>
  </w:style>
  <w:style w:type="character" w:styleId="afd">
    <w:name w:val="annotation reference"/>
    <w:uiPriority w:val="99"/>
    <w:semiHidden/>
    <w:unhideWhenUsed/>
    <w:rsid w:val="008B14D9"/>
    <w:rPr>
      <w:sz w:val="16"/>
      <w:szCs w:val="16"/>
    </w:rPr>
  </w:style>
  <w:style w:type="paragraph" w:styleId="afe">
    <w:name w:val="annotation text"/>
    <w:basedOn w:val="a"/>
    <w:link w:val="aff"/>
    <w:uiPriority w:val="99"/>
    <w:unhideWhenUsed/>
    <w:rsid w:val="008B14D9"/>
    <w:pPr>
      <w:autoSpaceDE/>
      <w:autoSpaceDN/>
      <w:spacing w:after="200"/>
    </w:pPr>
    <w:rPr>
      <w:rFonts w:ascii="Calibri" w:eastAsia="Calibri" w:hAnsi="Calibri"/>
      <w:lang w:eastAsia="en-US"/>
    </w:rPr>
  </w:style>
  <w:style w:type="character" w:customStyle="1" w:styleId="aff">
    <w:name w:val="Текст примечания Знак"/>
    <w:basedOn w:val="a0"/>
    <w:link w:val="afe"/>
    <w:uiPriority w:val="99"/>
    <w:rsid w:val="008B14D9"/>
    <w:rPr>
      <w:rFonts w:ascii="Calibri" w:eastAsia="Calibri" w:hAnsi="Calibri"/>
      <w:sz w:val="20"/>
      <w:szCs w:val="20"/>
      <w:lang w:eastAsia="en-US"/>
    </w:rPr>
  </w:style>
  <w:style w:type="paragraph" w:styleId="aff0">
    <w:name w:val="annotation subject"/>
    <w:basedOn w:val="afe"/>
    <w:next w:val="afe"/>
    <w:link w:val="aff1"/>
    <w:uiPriority w:val="99"/>
    <w:semiHidden/>
    <w:unhideWhenUsed/>
    <w:rsid w:val="008B14D9"/>
    <w:rPr>
      <w:b/>
      <w:bCs/>
    </w:rPr>
  </w:style>
  <w:style w:type="character" w:customStyle="1" w:styleId="aff1">
    <w:name w:val="Тема примечания Знак"/>
    <w:basedOn w:val="aff"/>
    <w:link w:val="aff0"/>
    <w:uiPriority w:val="99"/>
    <w:semiHidden/>
    <w:rsid w:val="008B14D9"/>
    <w:rPr>
      <w:rFonts w:ascii="Calibri" w:eastAsia="Calibri" w:hAnsi="Calibri"/>
      <w:b/>
      <w:bCs/>
      <w:sz w:val="20"/>
      <w:szCs w:val="20"/>
      <w:lang w:eastAsia="en-US"/>
    </w:rPr>
  </w:style>
  <w:style w:type="character" w:customStyle="1" w:styleId="apple-converted-space">
    <w:name w:val="apple-converted-space"/>
    <w:rsid w:val="008B14D9"/>
  </w:style>
  <w:style w:type="numbering" w:customStyle="1" w:styleId="14">
    <w:name w:val="Нет списка1"/>
    <w:next w:val="a2"/>
    <w:uiPriority w:val="99"/>
    <w:semiHidden/>
    <w:unhideWhenUsed/>
    <w:rsid w:val="00DD5132"/>
  </w:style>
  <w:style w:type="paragraph" w:styleId="aff2">
    <w:name w:val="Revision"/>
    <w:uiPriority w:val="99"/>
    <w:semiHidden/>
    <w:rsid w:val="00DD5132"/>
    <w:pPr>
      <w:spacing w:after="0" w:line="240" w:lineRule="auto"/>
    </w:pPr>
    <w:rPr>
      <w:sz w:val="24"/>
      <w:szCs w:val="20"/>
    </w:rPr>
  </w:style>
  <w:style w:type="table" w:customStyle="1" w:styleId="27">
    <w:name w:val="Сетка таблицы2"/>
    <w:basedOn w:val="a1"/>
    <w:next w:val="ab"/>
    <w:uiPriority w:val="59"/>
    <w:rsid w:val="00DD5132"/>
    <w:pPr>
      <w:spacing w:after="0" w:line="240" w:lineRule="auto"/>
    </w:pPr>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b"/>
    <w:uiPriority w:val="39"/>
    <w:rsid w:val="006C1CBE"/>
    <w:pPr>
      <w:spacing w:after="0" w:line="240" w:lineRule="auto"/>
    </w:pPr>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5731AE"/>
    <w:pPr>
      <w:widowControl w:val="0"/>
      <w:autoSpaceDE w:val="0"/>
      <w:autoSpaceDN w:val="0"/>
      <w:adjustRightInd w:val="0"/>
      <w:spacing w:after="0" w:line="240" w:lineRule="auto"/>
    </w:pPr>
    <w:rPr>
      <w:rFonts w:ascii="Courier New" w:hAnsi="Courier New"/>
      <w:sz w:val="20"/>
      <w:szCs w:val="20"/>
    </w:rPr>
  </w:style>
  <w:style w:type="paragraph" w:customStyle="1" w:styleId="15">
    <w:name w:val="Абзац списка1"/>
    <w:basedOn w:val="a"/>
    <w:uiPriority w:val="99"/>
    <w:rsid w:val="00253659"/>
    <w:pPr>
      <w:ind w:left="720"/>
      <w:contextualSpacing/>
    </w:pPr>
  </w:style>
  <w:style w:type="paragraph" w:styleId="aff3">
    <w:name w:val="Normal (Web)"/>
    <w:basedOn w:val="a"/>
    <w:semiHidden/>
    <w:unhideWhenUsed/>
    <w:rsid w:val="00806069"/>
    <w:pPr>
      <w:autoSpaceDE/>
      <w:autoSpaceDN/>
      <w:spacing w:before="100" w:beforeAutospacing="1" w:after="100" w:afterAutospacing="1"/>
    </w:pPr>
    <w:rPr>
      <w:sz w:val="24"/>
      <w:szCs w:val="24"/>
    </w:rPr>
  </w:style>
  <w:style w:type="paragraph" w:customStyle="1" w:styleId="Style38">
    <w:name w:val="Style38"/>
    <w:basedOn w:val="a"/>
    <w:uiPriority w:val="99"/>
    <w:rsid w:val="00806069"/>
    <w:pPr>
      <w:widowControl w:val="0"/>
      <w:adjustRightInd w:val="0"/>
      <w:spacing w:line="283" w:lineRule="exact"/>
      <w:ind w:hanging="355"/>
    </w:pPr>
    <w:rPr>
      <w:sz w:val="24"/>
      <w:szCs w:val="24"/>
    </w:rPr>
  </w:style>
  <w:style w:type="paragraph" w:customStyle="1" w:styleId="Style48">
    <w:name w:val="Style48"/>
    <w:basedOn w:val="a"/>
    <w:uiPriority w:val="99"/>
    <w:rsid w:val="00806069"/>
    <w:pPr>
      <w:widowControl w:val="0"/>
      <w:adjustRightInd w:val="0"/>
      <w:spacing w:line="276" w:lineRule="exact"/>
      <w:ind w:firstLine="720"/>
    </w:pPr>
    <w:rPr>
      <w:sz w:val="24"/>
      <w:szCs w:val="24"/>
    </w:rPr>
  </w:style>
  <w:style w:type="character" w:customStyle="1" w:styleId="10pt">
    <w:name w:val="Основной текст + 10 pt"/>
    <w:aliases w:val="Интервал 0 pt"/>
    <w:rsid w:val="00806069"/>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eastAsia="ru-RU" w:bidi="ru-RU"/>
    </w:rPr>
  </w:style>
  <w:style w:type="character" w:customStyle="1" w:styleId="FontStyle77">
    <w:name w:val="Font Style77"/>
    <w:uiPriority w:val="99"/>
    <w:rsid w:val="00806069"/>
    <w:rPr>
      <w:rFonts w:ascii="Times New Roman" w:hAnsi="Times New Roman" w:cs="Times New Roman" w:hint="default"/>
      <w:color w:val="000000"/>
      <w:sz w:val="22"/>
      <w:szCs w:val="22"/>
    </w:rPr>
  </w:style>
  <w:style w:type="paragraph" w:styleId="aff4">
    <w:name w:val="caption"/>
    <w:basedOn w:val="a"/>
    <w:next w:val="a"/>
    <w:uiPriority w:val="99"/>
    <w:qFormat/>
    <w:locked/>
    <w:rsid w:val="00C241DF"/>
    <w:pPr>
      <w:spacing w:line="360" w:lineRule="auto"/>
      <w:jc w:val="center"/>
    </w:pPr>
    <w:rPr>
      <w:b/>
      <w:bCs/>
      <w:sz w:val="24"/>
    </w:rPr>
  </w:style>
  <w:style w:type="paragraph" w:customStyle="1" w:styleId="ConsPlusTitle">
    <w:name w:val="ConsPlusTitle"/>
    <w:rsid w:val="00C241DF"/>
    <w:pPr>
      <w:autoSpaceDE w:val="0"/>
      <w:autoSpaceDN w:val="0"/>
      <w:adjustRightInd w:val="0"/>
      <w:spacing w:after="0" w:line="240" w:lineRule="auto"/>
    </w:pPr>
    <w:rPr>
      <w:b/>
      <w:bCs/>
      <w:sz w:val="20"/>
      <w:szCs w:val="20"/>
    </w:rPr>
  </w:style>
  <w:style w:type="character" w:customStyle="1" w:styleId="34">
    <w:name w:val="Знак Знак3"/>
    <w:uiPriority w:val="99"/>
    <w:rsid w:val="00C241DF"/>
    <w:rPr>
      <w:rFonts w:ascii="Times New Roman" w:hAnsi="Times New Roman" w:cs="Times New Roman"/>
      <w:sz w:val="28"/>
      <w:szCs w:val="28"/>
      <w:lang w:eastAsia="ru-RU"/>
    </w:rPr>
  </w:style>
  <w:style w:type="paragraph" w:styleId="aff5">
    <w:name w:val="footnote text"/>
    <w:basedOn w:val="a"/>
    <w:link w:val="aff6"/>
    <w:uiPriority w:val="99"/>
    <w:semiHidden/>
    <w:unhideWhenUsed/>
    <w:rsid w:val="00C241DF"/>
    <w:pPr>
      <w:autoSpaceDE/>
      <w:autoSpaceDN/>
    </w:pPr>
  </w:style>
  <w:style w:type="character" w:customStyle="1" w:styleId="aff6">
    <w:name w:val="Текст сноски Знак"/>
    <w:basedOn w:val="a0"/>
    <w:link w:val="aff5"/>
    <w:uiPriority w:val="99"/>
    <w:semiHidden/>
    <w:rsid w:val="00C241DF"/>
    <w:rPr>
      <w:sz w:val="20"/>
      <w:szCs w:val="20"/>
    </w:rPr>
  </w:style>
  <w:style w:type="character" w:styleId="aff7">
    <w:name w:val="footnote reference"/>
    <w:uiPriority w:val="99"/>
    <w:semiHidden/>
    <w:unhideWhenUsed/>
    <w:rsid w:val="00C241DF"/>
    <w:rPr>
      <w:vertAlign w:val="superscript"/>
    </w:rPr>
  </w:style>
  <w:style w:type="paragraph" w:styleId="aff8">
    <w:name w:val="endnote text"/>
    <w:basedOn w:val="a"/>
    <w:link w:val="aff9"/>
    <w:uiPriority w:val="99"/>
    <w:semiHidden/>
    <w:unhideWhenUsed/>
    <w:rsid w:val="00C241DF"/>
    <w:pPr>
      <w:autoSpaceDE/>
      <w:autoSpaceDN/>
    </w:pPr>
  </w:style>
  <w:style w:type="character" w:customStyle="1" w:styleId="aff9">
    <w:name w:val="Текст концевой сноски Знак"/>
    <w:basedOn w:val="a0"/>
    <w:link w:val="aff8"/>
    <w:uiPriority w:val="99"/>
    <w:semiHidden/>
    <w:rsid w:val="00C241DF"/>
    <w:rPr>
      <w:sz w:val="20"/>
      <w:szCs w:val="20"/>
    </w:rPr>
  </w:style>
  <w:style w:type="character" w:styleId="affa">
    <w:name w:val="endnote reference"/>
    <w:uiPriority w:val="99"/>
    <w:semiHidden/>
    <w:unhideWhenUsed/>
    <w:rsid w:val="00C241DF"/>
    <w:rPr>
      <w:vertAlign w:val="superscript"/>
    </w:rPr>
  </w:style>
  <w:style w:type="character" w:customStyle="1" w:styleId="153">
    <w:name w:val="Верхний колонтитул Знак153"/>
    <w:aliases w:val="Знак Знак153"/>
    <w:uiPriority w:val="99"/>
    <w:semiHidden/>
    <w:rsid w:val="00C241DF"/>
    <w:rPr>
      <w:rFonts w:cs="Times New Roman"/>
      <w:sz w:val="28"/>
      <w:szCs w:val="28"/>
    </w:rPr>
  </w:style>
  <w:style w:type="numbering" w:customStyle="1" w:styleId="28">
    <w:name w:val="Нет списка2"/>
    <w:next w:val="a2"/>
    <w:uiPriority w:val="99"/>
    <w:semiHidden/>
    <w:unhideWhenUsed/>
    <w:rsid w:val="00395144"/>
  </w:style>
  <w:style w:type="table" w:customStyle="1" w:styleId="41">
    <w:name w:val="Сетка таблицы4"/>
    <w:basedOn w:val="a1"/>
    <w:next w:val="ab"/>
    <w:uiPriority w:val="59"/>
    <w:rsid w:val="00395144"/>
    <w:pPr>
      <w:spacing w:after="0"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qFormat="1"/>
    <w:lsdException w:name="heading 3" w:locked="1" w:semiHidden="0" w:qFormat="1"/>
    <w:lsdException w:name="heading 4" w:locked="1" w:semiHidden="0" w:qFormat="1"/>
    <w:lsdException w:name="heading 5" w:locked="1" w:semiHidden="0" w:qFormat="1"/>
    <w:lsdException w:name="heading 6" w:locked="1" w:semiHidden="0" w:qFormat="1"/>
    <w:lsdException w:name="heading 7" w:locked="1" w:semiHidden="0" w:qFormat="1"/>
    <w:lsdException w:name="heading 8" w:locked="1" w:semiHidden="0" w:qFormat="1"/>
    <w:lsdException w:name="heading 9" w:locked="1"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22"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0"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lsdException w:name="Table Theme"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autoSpaceDE w:val="0"/>
      <w:autoSpaceDN w:val="0"/>
      <w:spacing w:after="0" w:line="240" w:lineRule="auto"/>
    </w:pPr>
    <w:rPr>
      <w:sz w:val="20"/>
      <w:szCs w:val="20"/>
    </w:rPr>
  </w:style>
  <w:style w:type="paragraph" w:styleId="1">
    <w:name w:val="heading 1"/>
    <w:basedOn w:val="a"/>
    <w:next w:val="a"/>
    <w:link w:val="10"/>
    <w:qFormat/>
    <w:pPr>
      <w:keepNext/>
      <w:jc w:val="both"/>
      <w:outlineLvl w:val="0"/>
    </w:pPr>
    <w:rPr>
      <w:sz w:val="24"/>
      <w:szCs w:val="24"/>
    </w:rPr>
  </w:style>
  <w:style w:type="paragraph" w:styleId="2">
    <w:name w:val="heading 2"/>
    <w:basedOn w:val="a"/>
    <w:next w:val="a"/>
    <w:link w:val="20"/>
    <w:uiPriority w:val="99"/>
    <w:qFormat/>
    <w:pPr>
      <w:keepNext/>
      <w:widowControl w:val="0"/>
      <w:outlineLvl w:val="1"/>
    </w:pPr>
    <w:rPr>
      <w:sz w:val="28"/>
      <w:szCs w:val="28"/>
    </w:rPr>
  </w:style>
  <w:style w:type="paragraph" w:styleId="3">
    <w:name w:val="heading 3"/>
    <w:basedOn w:val="a"/>
    <w:next w:val="a"/>
    <w:link w:val="30"/>
    <w:uiPriority w:val="99"/>
    <w:qFormat/>
    <w:pPr>
      <w:keepNext/>
      <w:ind w:firstLine="708"/>
      <w:jc w:val="right"/>
      <w:outlineLvl w:val="2"/>
    </w:pPr>
    <w:rPr>
      <w:sz w:val="28"/>
      <w:szCs w:val="28"/>
    </w:rPr>
  </w:style>
  <w:style w:type="paragraph" w:styleId="4">
    <w:name w:val="heading 4"/>
    <w:basedOn w:val="a"/>
    <w:next w:val="a"/>
    <w:link w:val="40"/>
    <w:uiPriority w:val="99"/>
    <w:qFormat/>
    <w:pPr>
      <w:keepNext/>
      <w:ind w:left="6237"/>
      <w:jc w:val="center"/>
      <w:outlineLvl w:val="3"/>
    </w:pPr>
    <w:rPr>
      <w:color w:val="000000"/>
      <w:sz w:val="28"/>
      <w:szCs w:val="28"/>
    </w:rPr>
  </w:style>
  <w:style w:type="paragraph" w:styleId="5">
    <w:name w:val="heading 5"/>
    <w:basedOn w:val="a"/>
    <w:next w:val="a"/>
    <w:link w:val="50"/>
    <w:uiPriority w:val="99"/>
    <w:qFormat/>
    <w:pPr>
      <w:keepNext/>
      <w:jc w:val="both"/>
      <w:outlineLvl w:val="4"/>
    </w:pPr>
    <w:rPr>
      <w:color w:val="000000"/>
      <w:sz w:val="28"/>
      <w:szCs w:val="28"/>
    </w:rPr>
  </w:style>
  <w:style w:type="paragraph" w:styleId="6">
    <w:name w:val="heading 6"/>
    <w:basedOn w:val="a"/>
    <w:next w:val="a"/>
    <w:link w:val="60"/>
    <w:uiPriority w:val="99"/>
    <w:qFormat/>
    <w:pPr>
      <w:keepNext/>
      <w:ind w:left="6237" w:right="-625"/>
      <w:jc w:val="center"/>
      <w:outlineLvl w:val="5"/>
    </w:pPr>
    <w:rPr>
      <w:color w:val="000000"/>
      <w:sz w:val="28"/>
      <w:szCs w:val="28"/>
    </w:rPr>
  </w:style>
  <w:style w:type="paragraph" w:styleId="7">
    <w:name w:val="heading 7"/>
    <w:basedOn w:val="a"/>
    <w:next w:val="a"/>
    <w:link w:val="70"/>
    <w:uiPriority w:val="99"/>
    <w:qFormat/>
    <w:pPr>
      <w:keepNext/>
      <w:ind w:right="-2"/>
      <w:jc w:val="center"/>
      <w:outlineLvl w:val="6"/>
    </w:pPr>
    <w:rPr>
      <w:b/>
      <w:bCs/>
      <w:color w:val="000000"/>
      <w:sz w:val="28"/>
      <w:szCs w:val="28"/>
    </w:rPr>
  </w:style>
  <w:style w:type="paragraph" w:styleId="8">
    <w:name w:val="heading 8"/>
    <w:basedOn w:val="a"/>
    <w:next w:val="a"/>
    <w:link w:val="80"/>
    <w:uiPriority w:val="99"/>
    <w:qFormat/>
    <w:pPr>
      <w:keepNext/>
      <w:ind w:left="6237" w:right="-2"/>
      <w:jc w:val="center"/>
      <w:outlineLvl w:val="7"/>
    </w:pPr>
    <w:rPr>
      <w:color w:val="000000"/>
      <w:sz w:val="28"/>
      <w:szCs w:val="28"/>
    </w:rPr>
  </w:style>
  <w:style w:type="paragraph" w:styleId="9">
    <w:name w:val="heading 9"/>
    <w:basedOn w:val="a"/>
    <w:next w:val="a"/>
    <w:link w:val="90"/>
    <w:uiPriority w:val="99"/>
    <w:qFormat/>
    <w:pPr>
      <w:keepNext/>
      <w:ind w:firstLine="720"/>
      <w:jc w:val="right"/>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Pr>
      <w:rFonts w:ascii="Cambria" w:hAnsi="Cambria" w:cs="Times New Roman"/>
      <w:b/>
      <w:bCs/>
      <w:kern w:val="32"/>
      <w:sz w:val="32"/>
      <w:szCs w:val="32"/>
    </w:rPr>
  </w:style>
  <w:style w:type="character" w:customStyle="1" w:styleId="20">
    <w:name w:val="Заголовок 2 Знак"/>
    <w:basedOn w:val="a0"/>
    <w:link w:val="2"/>
    <w:uiPriority w:val="99"/>
    <w:semiHidden/>
    <w:locked/>
    <w:rPr>
      <w:rFonts w:ascii="Cambria" w:hAnsi="Cambria" w:cs="Times New Roman"/>
      <w:b/>
      <w:bCs/>
      <w:i/>
      <w:iCs/>
      <w:sz w:val="28"/>
      <w:szCs w:val="28"/>
    </w:rPr>
  </w:style>
  <w:style w:type="character" w:customStyle="1" w:styleId="30">
    <w:name w:val="Заголовок 3 Знак"/>
    <w:basedOn w:val="a0"/>
    <w:link w:val="3"/>
    <w:uiPriority w:val="99"/>
    <w:semiHidden/>
    <w:locked/>
    <w:rPr>
      <w:rFonts w:ascii="Cambria" w:hAnsi="Cambria" w:cs="Times New Roman"/>
      <w:b/>
      <w:bCs/>
      <w:sz w:val="26"/>
      <w:szCs w:val="26"/>
    </w:rPr>
  </w:style>
  <w:style w:type="character" w:customStyle="1" w:styleId="40">
    <w:name w:val="Заголовок 4 Знак"/>
    <w:basedOn w:val="a0"/>
    <w:link w:val="4"/>
    <w:uiPriority w:val="99"/>
    <w:semiHidden/>
    <w:locked/>
    <w:rPr>
      <w:rFonts w:ascii="Calibri" w:hAnsi="Calibri" w:cs="Times New Roman"/>
      <w:b/>
      <w:bCs/>
      <w:sz w:val="28"/>
      <w:szCs w:val="28"/>
    </w:rPr>
  </w:style>
  <w:style w:type="character" w:customStyle="1" w:styleId="50">
    <w:name w:val="Заголовок 5 Знак"/>
    <w:basedOn w:val="a0"/>
    <w:link w:val="5"/>
    <w:uiPriority w:val="9"/>
    <w:semiHidden/>
    <w:locked/>
    <w:rPr>
      <w:rFonts w:ascii="Calibri" w:hAnsi="Calibri" w:cs="Times New Roman"/>
      <w:b/>
      <w:bCs/>
      <w:i/>
      <w:iCs/>
      <w:sz w:val="26"/>
      <w:szCs w:val="26"/>
    </w:rPr>
  </w:style>
  <w:style w:type="character" w:customStyle="1" w:styleId="60">
    <w:name w:val="Заголовок 6 Знак"/>
    <w:basedOn w:val="a0"/>
    <w:link w:val="6"/>
    <w:uiPriority w:val="99"/>
    <w:semiHidden/>
    <w:locked/>
    <w:rPr>
      <w:rFonts w:ascii="Calibri" w:hAnsi="Calibri" w:cs="Times New Roman"/>
      <w:b/>
      <w:bCs/>
    </w:rPr>
  </w:style>
  <w:style w:type="character" w:customStyle="1" w:styleId="70">
    <w:name w:val="Заголовок 7 Знак"/>
    <w:basedOn w:val="a0"/>
    <w:link w:val="7"/>
    <w:uiPriority w:val="99"/>
    <w:semiHidden/>
    <w:locked/>
    <w:rPr>
      <w:rFonts w:ascii="Calibri" w:hAnsi="Calibri" w:cs="Times New Roman"/>
      <w:sz w:val="24"/>
      <w:szCs w:val="24"/>
    </w:rPr>
  </w:style>
  <w:style w:type="character" w:customStyle="1" w:styleId="80">
    <w:name w:val="Заголовок 8 Знак"/>
    <w:basedOn w:val="a0"/>
    <w:link w:val="8"/>
    <w:uiPriority w:val="99"/>
    <w:semiHidden/>
    <w:locked/>
    <w:rPr>
      <w:rFonts w:ascii="Calibri" w:hAnsi="Calibri" w:cs="Times New Roman"/>
      <w:i/>
      <w:iCs/>
      <w:sz w:val="24"/>
      <w:szCs w:val="24"/>
    </w:rPr>
  </w:style>
  <w:style w:type="character" w:customStyle="1" w:styleId="90">
    <w:name w:val="Заголовок 9 Знак"/>
    <w:basedOn w:val="a0"/>
    <w:link w:val="9"/>
    <w:uiPriority w:val="99"/>
    <w:semiHidden/>
    <w:locked/>
    <w:rPr>
      <w:rFonts w:ascii="Cambria" w:hAnsi="Cambria" w:cs="Times New Roman"/>
    </w:rPr>
  </w:style>
  <w:style w:type="paragraph" w:customStyle="1" w:styleId="11">
    <w:name w:val="заголовок 1"/>
    <w:basedOn w:val="a"/>
    <w:next w:val="a"/>
    <w:uiPriority w:val="99"/>
    <w:pPr>
      <w:keepNext/>
      <w:jc w:val="center"/>
      <w:outlineLvl w:val="0"/>
    </w:pPr>
    <w:rPr>
      <w:b/>
      <w:bCs/>
      <w:sz w:val="28"/>
      <w:szCs w:val="28"/>
    </w:rPr>
  </w:style>
  <w:style w:type="paragraph" w:customStyle="1" w:styleId="21">
    <w:name w:val="заголовок 2"/>
    <w:basedOn w:val="a"/>
    <w:next w:val="a"/>
    <w:uiPriority w:val="99"/>
    <w:pPr>
      <w:keepNext/>
      <w:jc w:val="center"/>
      <w:outlineLvl w:val="1"/>
    </w:pPr>
    <w:rPr>
      <w:sz w:val="28"/>
      <w:szCs w:val="28"/>
    </w:rPr>
  </w:style>
  <w:style w:type="character" w:customStyle="1" w:styleId="a3">
    <w:name w:val="Основной шрифт"/>
    <w:uiPriority w:val="99"/>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basedOn w:val="a0"/>
    <w:link w:val="a4"/>
    <w:uiPriority w:val="99"/>
    <w:locked/>
    <w:rPr>
      <w:rFonts w:cs="Times New Roman"/>
      <w:sz w:val="20"/>
      <w:szCs w:val="20"/>
    </w:rPr>
  </w:style>
  <w:style w:type="character" w:customStyle="1" w:styleId="a6">
    <w:name w:val="номер страницы"/>
    <w:basedOn w:val="a3"/>
    <w:uiPriority w:val="99"/>
    <w:rPr>
      <w:rFonts w:cs="Times New Roman"/>
    </w:rPr>
  </w:style>
  <w:style w:type="paragraph" w:styleId="a7">
    <w:name w:val="Body Text"/>
    <w:basedOn w:val="a"/>
    <w:link w:val="a8"/>
    <w:uiPriority w:val="99"/>
    <w:pPr>
      <w:jc w:val="both"/>
    </w:pPr>
    <w:rPr>
      <w:sz w:val="28"/>
      <w:szCs w:val="28"/>
    </w:rPr>
  </w:style>
  <w:style w:type="character" w:customStyle="1" w:styleId="a8">
    <w:name w:val="Основной текст Знак"/>
    <w:basedOn w:val="a0"/>
    <w:link w:val="a7"/>
    <w:uiPriority w:val="99"/>
    <w:semiHidden/>
    <w:locked/>
    <w:rPr>
      <w:rFonts w:cs="Times New Roman"/>
      <w:sz w:val="20"/>
      <w:szCs w:val="20"/>
    </w:rPr>
  </w:style>
  <w:style w:type="paragraph" w:styleId="22">
    <w:name w:val="Body Text 2"/>
    <w:basedOn w:val="a"/>
    <w:link w:val="23"/>
    <w:uiPriority w:val="99"/>
    <w:pPr>
      <w:autoSpaceDE/>
      <w:autoSpaceDN/>
      <w:jc w:val="both"/>
    </w:pPr>
    <w:rPr>
      <w:w w:val="105"/>
      <w:sz w:val="28"/>
      <w:szCs w:val="28"/>
    </w:rPr>
  </w:style>
  <w:style w:type="character" w:customStyle="1" w:styleId="23">
    <w:name w:val="Основной текст 2 Знак"/>
    <w:basedOn w:val="a0"/>
    <w:link w:val="22"/>
    <w:uiPriority w:val="99"/>
    <w:semiHidden/>
    <w:locked/>
    <w:rPr>
      <w:rFonts w:cs="Times New Roman"/>
      <w:sz w:val="20"/>
      <w:szCs w:val="20"/>
    </w:rPr>
  </w:style>
  <w:style w:type="paragraph" w:styleId="24">
    <w:name w:val="Body Text Indent 2"/>
    <w:basedOn w:val="a"/>
    <w:link w:val="25"/>
    <w:uiPriority w:val="99"/>
    <w:pPr>
      <w:ind w:firstLine="709"/>
      <w:jc w:val="both"/>
    </w:pPr>
    <w:rPr>
      <w:sz w:val="28"/>
      <w:szCs w:val="28"/>
    </w:rPr>
  </w:style>
  <w:style w:type="character" w:customStyle="1" w:styleId="25">
    <w:name w:val="Основной текст с отступом 2 Знак"/>
    <w:basedOn w:val="a0"/>
    <w:link w:val="24"/>
    <w:uiPriority w:val="99"/>
    <w:semiHidden/>
    <w:locked/>
    <w:rPr>
      <w:rFonts w:cs="Times New Roman"/>
      <w:sz w:val="20"/>
      <w:szCs w:val="20"/>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basedOn w:val="a0"/>
    <w:link w:val="a9"/>
    <w:uiPriority w:val="99"/>
    <w:locked/>
    <w:rPr>
      <w:rFonts w:cs="Times New Roman"/>
      <w:sz w:val="20"/>
      <w:szCs w:val="20"/>
    </w:rPr>
  </w:style>
  <w:style w:type="paragraph" w:styleId="31">
    <w:name w:val="Body Text Indent 3"/>
    <w:basedOn w:val="a"/>
    <w:link w:val="32"/>
    <w:uiPriority w:val="99"/>
    <w:pPr>
      <w:ind w:firstLine="720"/>
      <w:jc w:val="both"/>
    </w:pPr>
    <w:rPr>
      <w:color w:val="000000"/>
      <w:sz w:val="28"/>
      <w:szCs w:val="28"/>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customStyle="1" w:styleId="ConsNonformat">
    <w:name w:val="ConsNonformat"/>
    <w:uiPriority w:val="99"/>
    <w:pPr>
      <w:widowControl w:val="0"/>
      <w:spacing w:after="0" w:line="240" w:lineRule="auto"/>
    </w:pPr>
    <w:rPr>
      <w:rFonts w:ascii="Courier New" w:hAnsi="Courier New" w:cs="Courier New"/>
      <w:sz w:val="20"/>
      <w:szCs w:val="20"/>
    </w:rPr>
  </w:style>
  <w:style w:type="paragraph" w:customStyle="1" w:styleId="ConsNormal">
    <w:name w:val="ConsNormal"/>
    <w:uiPriority w:val="99"/>
    <w:pPr>
      <w:widowControl w:val="0"/>
      <w:spacing w:after="0" w:line="240" w:lineRule="auto"/>
      <w:ind w:firstLine="720"/>
    </w:pPr>
    <w:rPr>
      <w:rFonts w:ascii="Courier" w:hAnsi="Courier" w:cs="Courier"/>
      <w:sz w:val="20"/>
      <w:szCs w:val="20"/>
    </w:rPr>
  </w:style>
  <w:style w:type="paragraph" w:customStyle="1" w:styleId="ConsTitle">
    <w:name w:val="ConsTitle"/>
    <w:uiPriority w:val="99"/>
    <w:pPr>
      <w:widowControl w:val="0"/>
      <w:spacing w:after="0" w:line="240" w:lineRule="auto"/>
    </w:pPr>
    <w:rPr>
      <w:rFonts w:ascii="Arial" w:hAnsi="Arial" w:cs="Arial"/>
      <w:b/>
      <w:bCs/>
      <w:sz w:val="16"/>
      <w:szCs w:val="16"/>
    </w:rPr>
  </w:style>
  <w:style w:type="table" w:styleId="ab">
    <w:name w:val="Table Grid"/>
    <w:basedOn w:val="a1"/>
    <w:uiPriority w:val="99"/>
    <w:rsid w:val="00631FD4"/>
    <w:pPr>
      <w:autoSpaceDE w:val="0"/>
      <w:autoSpaceDN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uiPriority w:val="99"/>
    <w:rsid w:val="007A56E0"/>
    <w:pPr>
      <w:spacing w:after="120"/>
      <w:ind w:left="283"/>
    </w:pPr>
  </w:style>
  <w:style w:type="character" w:customStyle="1" w:styleId="ad">
    <w:name w:val="Основной текст с отступом Знак"/>
    <w:basedOn w:val="a0"/>
    <w:link w:val="ac"/>
    <w:uiPriority w:val="99"/>
    <w:semiHidden/>
    <w:locked/>
    <w:rPr>
      <w:rFonts w:cs="Times New Roman"/>
      <w:sz w:val="20"/>
      <w:szCs w:val="20"/>
    </w:rPr>
  </w:style>
  <w:style w:type="paragraph" w:styleId="ae">
    <w:name w:val="Balloon Text"/>
    <w:basedOn w:val="a"/>
    <w:link w:val="af"/>
    <w:uiPriority w:val="99"/>
    <w:semiHidden/>
    <w:rsid w:val="00462966"/>
    <w:rPr>
      <w:rFonts w:ascii="Tahoma" w:hAnsi="Tahoma" w:cs="Tahoma"/>
      <w:sz w:val="16"/>
      <w:szCs w:val="16"/>
    </w:rPr>
  </w:style>
  <w:style w:type="character" w:customStyle="1" w:styleId="af">
    <w:name w:val="Текст выноски Знак"/>
    <w:basedOn w:val="a0"/>
    <w:link w:val="ae"/>
    <w:uiPriority w:val="99"/>
    <w:semiHidden/>
    <w:locked/>
    <w:rPr>
      <w:rFonts w:ascii="Tahoma" w:hAnsi="Tahoma" w:cs="Tahoma"/>
      <w:sz w:val="16"/>
      <w:szCs w:val="16"/>
    </w:rPr>
  </w:style>
  <w:style w:type="character" w:styleId="af0">
    <w:name w:val="page number"/>
    <w:basedOn w:val="a0"/>
    <w:uiPriority w:val="99"/>
    <w:rsid w:val="004B35AE"/>
    <w:rPr>
      <w:rFonts w:cs="Times New Roman"/>
    </w:rPr>
  </w:style>
  <w:style w:type="table" w:customStyle="1" w:styleId="12">
    <w:name w:val="Сетка таблицы1"/>
    <w:uiPriority w:val="99"/>
    <w:rsid w:val="0046498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100AE1"/>
    <w:pPr>
      <w:widowControl w:val="0"/>
      <w:autoSpaceDE w:val="0"/>
      <w:autoSpaceDN w:val="0"/>
      <w:adjustRightInd w:val="0"/>
      <w:spacing w:after="0" w:line="240" w:lineRule="auto"/>
      <w:ind w:firstLine="720"/>
    </w:pPr>
    <w:rPr>
      <w:rFonts w:ascii="Arial" w:hAnsi="Arial" w:cs="Arial"/>
      <w:sz w:val="20"/>
      <w:szCs w:val="20"/>
    </w:rPr>
  </w:style>
  <w:style w:type="character" w:styleId="af1">
    <w:name w:val="Hyperlink"/>
    <w:basedOn w:val="a0"/>
    <w:uiPriority w:val="99"/>
    <w:unhideWhenUsed/>
    <w:rsid w:val="008F3C33"/>
    <w:rPr>
      <w:rFonts w:cs="Times New Roman"/>
      <w:color w:val="0000FF"/>
      <w:u w:val="single"/>
    </w:rPr>
  </w:style>
  <w:style w:type="paragraph" w:customStyle="1" w:styleId="ConsPlusCell">
    <w:name w:val="ConsPlusCell"/>
    <w:rsid w:val="008F3C33"/>
    <w:pPr>
      <w:autoSpaceDE w:val="0"/>
      <w:autoSpaceDN w:val="0"/>
      <w:adjustRightInd w:val="0"/>
      <w:spacing w:after="0" w:line="240" w:lineRule="auto"/>
    </w:pPr>
    <w:rPr>
      <w:sz w:val="28"/>
      <w:szCs w:val="28"/>
    </w:rPr>
  </w:style>
  <w:style w:type="paragraph" w:customStyle="1" w:styleId="af2">
    <w:name w:val="Алексей"/>
    <w:basedOn w:val="a"/>
    <w:qFormat/>
    <w:rsid w:val="008B14D9"/>
    <w:pPr>
      <w:autoSpaceDE/>
      <w:autoSpaceDN/>
      <w:spacing w:line="360" w:lineRule="auto"/>
      <w:ind w:firstLine="709"/>
      <w:jc w:val="both"/>
    </w:pPr>
    <w:rPr>
      <w:sz w:val="28"/>
      <w:szCs w:val="28"/>
    </w:rPr>
  </w:style>
  <w:style w:type="character" w:customStyle="1" w:styleId="13">
    <w:name w:val="Основной текст1"/>
    <w:rsid w:val="008B14D9"/>
    <w:rPr>
      <w:rFonts w:ascii="Times New Roman" w:eastAsia="Times New Roman" w:hAnsi="Times New Roman" w:cs="Times New Roman"/>
      <w:color w:val="000000"/>
      <w:spacing w:val="0"/>
      <w:w w:val="100"/>
      <w:position w:val="0"/>
      <w:sz w:val="28"/>
      <w:szCs w:val="28"/>
      <w:u w:val="single"/>
      <w:shd w:val="clear" w:color="auto" w:fill="FFFFFF"/>
      <w:lang w:val="ru-RU" w:eastAsia="ru-RU" w:bidi="ru-RU"/>
    </w:rPr>
  </w:style>
  <w:style w:type="character" w:customStyle="1" w:styleId="af3">
    <w:name w:val="Основной текст_"/>
    <w:link w:val="26"/>
    <w:rsid w:val="008B14D9"/>
    <w:rPr>
      <w:sz w:val="28"/>
      <w:szCs w:val="28"/>
      <w:shd w:val="clear" w:color="auto" w:fill="FFFFFF"/>
    </w:rPr>
  </w:style>
  <w:style w:type="paragraph" w:customStyle="1" w:styleId="26">
    <w:name w:val="Основной текст2"/>
    <w:basedOn w:val="a"/>
    <w:link w:val="af3"/>
    <w:rsid w:val="008B14D9"/>
    <w:pPr>
      <w:widowControl w:val="0"/>
      <w:shd w:val="clear" w:color="auto" w:fill="FFFFFF"/>
      <w:autoSpaceDE/>
      <w:autoSpaceDN/>
      <w:spacing w:before="360" w:after="360" w:line="0" w:lineRule="atLeast"/>
      <w:ind w:hanging="1580"/>
      <w:jc w:val="center"/>
    </w:pPr>
    <w:rPr>
      <w:sz w:val="28"/>
      <w:szCs w:val="28"/>
    </w:rPr>
  </w:style>
  <w:style w:type="character" w:customStyle="1" w:styleId="10pt0pt">
    <w:name w:val="Основной текст + 10 pt;Интервал 0 pt"/>
    <w:rsid w:val="008B14D9"/>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eastAsia="ru-RU" w:bidi="ru-RU"/>
    </w:rPr>
  </w:style>
  <w:style w:type="paragraph" w:customStyle="1" w:styleId="BodyText211">
    <w:name w:val="Body Text 2.Мой Заголовок 1.Основной текст 1"/>
    <w:basedOn w:val="a"/>
    <w:rsid w:val="008B14D9"/>
    <w:pPr>
      <w:ind w:firstLine="709"/>
      <w:jc w:val="both"/>
    </w:pPr>
    <w:rPr>
      <w:sz w:val="28"/>
      <w:szCs w:val="28"/>
    </w:rPr>
  </w:style>
  <w:style w:type="paragraph" w:styleId="af4">
    <w:name w:val="No Spacing"/>
    <w:link w:val="af5"/>
    <w:qFormat/>
    <w:rsid w:val="008B14D9"/>
    <w:pPr>
      <w:spacing w:after="0" w:line="240" w:lineRule="auto"/>
    </w:pPr>
    <w:rPr>
      <w:rFonts w:ascii="Calibri" w:hAnsi="Calibri"/>
    </w:rPr>
  </w:style>
  <w:style w:type="character" w:customStyle="1" w:styleId="af5">
    <w:name w:val="Без интервала Знак"/>
    <w:link w:val="af4"/>
    <w:rsid w:val="008B14D9"/>
    <w:rPr>
      <w:rFonts w:ascii="Calibri" w:hAnsi="Calibri"/>
    </w:rPr>
  </w:style>
  <w:style w:type="character" w:styleId="af6">
    <w:name w:val="FollowedHyperlink"/>
    <w:uiPriority w:val="99"/>
    <w:semiHidden/>
    <w:unhideWhenUsed/>
    <w:rsid w:val="008B14D9"/>
    <w:rPr>
      <w:color w:val="800080"/>
      <w:u w:val="single"/>
    </w:rPr>
  </w:style>
  <w:style w:type="paragraph" w:styleId="af7">
    <w:name w:val="List Paragraph"/>
    <w:basedOn w:val="a"/>
    <w:uiPriority w:val="34"/>
    <w:qFormat/>
    <w:rsid w:val="008B14D9"/>
    <w:pPr>
      <w:autoSpaceDE/>
      <w:autoSpaceDN/>
      <w:spacing w:after="200" w:line="276" w:lineRule="auto"/>
      <w:ind w:left="720"/>
      <w:contextualSpacing/>
    </w:pPr>
    <w:rPr>
      <w:rFonts w:ascii="Calibri" w:eastAsia="Calibri" w:hAnsi="Calibri"/>
      <w:sz w:val="22"/>
      <w:szCs w:val="22"/>
      <w:lang w:eastAsia="en-US"/>
    </w:rPr>
  </w:style>
  <w:style w:type="paragraph" w:customStyle="1" w:styleId="af8">
    <w:name w:val="Знак"/>
    <w:basedOn w:val="a"/>
    <w:rsid w:val="008B14D9"/>
    <w:pPr>
      <w:autoSpaceDE/>
      <w:autoSpaceDN/>
      <w:spacing w:after="160" w:line="240" w:lineRule="exact"/>
    </w:pPr>
    <w:rPr>
      <w:rFonts w:ascii="Verdana" w:hAnsi="Verdana" w:cs="Verdana"/>
      <w:lang w:val="en-US" w:eastAsia="en-US"/>
    </w:rPr>
  </w:style>
  <w:style w:type="paragraph" w:styleId="af9">
    <w:name w:val="Title"/>
    <w:basedOn w:val="a"/>
    <w:next w:val="a"/>
    <w:link w:val="afa"/>
    <w:uiPriority w:val="99"/>
    <w:qFormat/>
    <w:locked/>
    <w:rsid w:val="008B14D9"/>
    <w:pPr>
      <w:pBdr>
        <w:bottom w:val="single" w:sz="8" w:space="4" w:color="4F81BD"/>
      </w:pBdr>
      <w:autoSpaceDE/>
      <w:autoSpaceDN/>
      <w:spacing w:after="300"/>
      <w:contextualSpacing/>
    </w:pPr>
    <w:rPr>
      <w:rFonts w:ascii="Cambria" w:hAnsi="Cambria"/>
      <w:color w:val="17365D"/>
      <w:spacing w:val="5"/>
      <w:kern w:val="28"/>
      <w:sz w:val="52"/>
      <w:szCs w:val="52"/>
    </w:rPr>
  </w:style>
  <w:style w:type="character" w:customStyle="1" w:styleId="afa">
    <w:name w:val="Название Знак"/>
    <w:basedOn w:val="a0"/>
    <w:link w:val="af9"/>
    <w:uiPriority w:val="99"/>
    <w:rsid w:val="008B14D9"/>
    <w:rPr>
      <w:rFonts w:ascii="Cambria" w:hAnsi="Cambria"/>
      <w:color w:val="17365D"/>
      <w:spacing w:val="5"/>
      <w:kern w:val="28"/>
      <w:sz w:val="52"/>
      <w:szCs w:val="52"/>
    </w:rPr>
  </w:style>
  <w:style w:type="character" w:styleId="afb">
    <w:name w:val="Strong"/>
    <w:uiPriority w:val="22"/>
    <w:qFormat/>
    <w:locked/>
    <w:rsid w:val="008B14D9"/>
    <w:rPr>
      <w:b/>
      <w:bCs/>
    </w:rPr>
  </w:style>
  <w:style w:type="paragraph" w:customStyle="1" w:styleId="afc">
    <w:name w:val="Нормальный (таблица)"/>
    <w:basedOn w:val="a"/>
    <w:next w:val="a"/>
    <w:uiPriority w:val="99"/>
    <w:rsid w:val="008B14D9"/>
    <w:pPr>
      <w:widowControl w:val="0"/>
      <w:adjustRightInd w:val="0"/>
      <w:jc w:val="both"/>
    </w:pPr>
    <w:rPr>
      <w:rFonts w:ascii="Arial" w:hAnsi="Arial" w:cs="Arial"/>
      <w:sz w:val="24"/>
      <w:szCs w:val="24"/>
    </w:rPr>
  </w:style>
  <w:style w:type="character" w:styleId="afd">
    <w:name w:val="annotation reference"/>
    <w:uiPriority w:val="99"/>
    <w:semiHidden/>
    <w:unhideWhenUsed/>
    <w:rsid w:val="008B14D9"/>
    <w:rPr>
      <w:sz w:val="16"/>
      <w:szCs w:val="16"/>
    </w:rPr>
  </w:style>
  <w:style w:type="paragraph" w:styleId="afe">
    <w:name w:val="annotation text"/>
    <w:basedOn w:val="a"/>
    <w:link w:val="aff"/>
    <w:uiPriority w:val="99"/>
    <w:unhideWhenUsed/>
    <w:rsid w:val="008B14D9"/>
    <w:pPr>
      <w:autoSpaceDE/>
      <w:autoSpaceDN/>
      <w:spacing w:after="200"/>
    </w:pPr>
    <w:rPr>
      <w:rFonts w:ascii="Calibri" w:eastAsia="Calibri" w:hAnsi="Calibri"/>
      <w:lang w:eastAsia="en-US"/>
    </w:rPr>
  </w:style>
  <w:style w:type="character" w:customStyle="1" w:styleId="aff">
    <w:name w:val="Текст примечания Знак"/>
    <w:basedOn w:val="a0"/>
    <w:link w:val="afe"/>
    <w:uiPriority w:val="99"/>
    <w:rsid w:val="008B14D9"/>
    <w:rPr>
      <w:rFonts w:ascii="Calibri" w:eastAsia="Calibri" w:hAnsi="Calibri"/>
      <w:sz w:val="20"/>
      <w:szCs w:val="20"/>
      <w:lang w:eastAsia="en-US"/>
    </w:rPr>
  </w:style>
  <w:style w:type="paragraph" w:styleId="aff0">
    <w:name w:val="annotation subject"/>
    <w:basedOn w:val="afe"/>
    <w:next w:val="afe"/>
    <w:link w:val="aff1"/>
    <w:uiPriority w:val="99"/>
    <w:semiHidden/>
    <w:unhideWhenUsed/>
    <w:rsid w:val="008B14D9"/>
    <w:rPr>
      <w:b/>
      <w:bCs/>
    </w:rPr>
  </w:style>
  <w:style w:type="character" w:customStyle="1" w:styleId="aff1">
    <w:name w:val="Тема примечания Знак"/>
    <w:basedOn w:val="aff"/>
    <w:link w:val="aff0"/>
    <w:uiPriority w:val="99"/>
    <w:semiHidden/>
    <w:rsid w:val="008B14D9"/>
    <w:rPr>
      <w:rFonts w:ascii="Calibri" w:eastAsia="Calibri" w:hAnsi="Calibri"/>
      <w:b/>
      <w:bCs/>
      <w:sz w:val="20"/>
      <w:szCs w:val="20"/>
      <w:lang w:eastAsia="en-US"/>
    </w:rPr>
  </w:style>
  <w:style w:type="character" w:customStyle="1" w:styleId="apple-converted-space">
    <w:name w:val="apple-converted-space"/>
    <w:rsid w:val="008B14D9"/>
  </w:style>
  <w:style w:type="numbering" w:customStyle="1" w:styleId="14">
    <w:name w:val="Нет списка1"/>
    <w:next w:val="a2"/>
    <w:uiPriority w:val="99"/>
    <w:semiHidden/>
    <w:unhideWhenUsed/>
    <w:rsid w:val="00DD5132"/>
  </w:style>
  <w:style w:type="paragraph" w:styleId="aff2">
    <w:name w:val="Revision"/>
    <w:uiPriority w:val="99"/>
    <w:semiHidden/>
    <w:rsid w:val="00DD5132"/>
    <w:pPr>
      <w:spacing w:after="0" w:line="240" w:lineRule="auto"/>
    </w:pPr>
    <w:rPr>
      <w:sz w:val="24"/>
      <w:szCs w:val="20"/>
    </w:rPr>
  </w:style>
  <w:style w:type="table" w:customStyle="1" w:styleId="27">
    <w:name w:val="Сетка таблицы2"/>
    <w:basedOn w:val="a1"/>
    <w:next w:val="ab"/>
    <w:uiPriority w:val="59"/>
    <w:rsid w:val="00DD5132"/>
    <w:pPr>
      <w:spacing w:after="0" w:line="240" w:lineRule="auto"/>
    </w:pPr>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b"/>
    <w:uiPriority w:val="39"/>
    <w:rsid w:val="006C1CBE"/>
    <w:pPr>
      <w:spacing w:after="0" w:line="240" w:lineRule="auto"/>
    </w:pPr>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5731AE"/>
    <w:pPr>
      <w:widowControl w:val="0"/>
      <w:autoSpaceDE w:val="0"/>
      <w:autoSpaceDN w:val="0"/>
      <w:adjustRightInd w:val="0"/>
      <w:spacing w:after="0" w:line="240" w:lineRule="auto"/>
    </w:pPr>
    <w:rPr>
      <w:rFonts w:ascii="Courier New" w:hAnsi="Courier New"/>
      <w:sz w:val="20"/>
      <w:szCs w:val="20"/>
    </w:rPr>
  </w:style>
  <w:style w:type="paragraph" w:customStyle="1" w:styleId="15">
    <w:name w:val="Абзац списка1"/>
    <w:basedOn w:val="a"/>
    <w:uiPriority w:val="99"/>
    <w:rsid w:val="00253659"/>
    <w:pPr>
      <w:ind w:left="720"/>
      <w:contextualSpacing/>
    </w:pPr>
  </w:style>
  <w:style w:type="paragraph" w:styleId="aff3">
    <w:name w:val="Normal (Web)"/>
    <w:basedOn w:val="a"/>
    <w:semiHidden/>
    <w:unhideWhenUsed/>
    <w:rsid w:val="00806069"/>
    <w:pPr>
      <w:autoSpaceDE/>
      <w:autoSpaceDN/>
      <w:spacing w:before="100" w:beforeAutospacing="1" w:after="100" w:afterAutospacing="1"/>
    </w:pPr>
    <w:rPr>
      <w:sz w:val="24"/>
      <w:szCs w:val="24"/>
    </w:rPr>
  </w:style>
  <w:style w:type="paragraph" w:customStyle="1" w:styleId="Style38">
    <w:name w:val="Style38"/>
    <w:basedOn w:val="a"/>
    <w:uiPriority w:val="99"/>
    <w:rsid w:val="00806069"/>
    <w:pPr>
      <w:widowControl w:val="0"/>
      <w:adjustRightInd w:val="0"/>
      <w:spacing w:line="283" w:lineRule="exact"/>
      <w:ind w:hanging="355"/>
    </w:pPr>
    <w:rPr>
      <w:sz w:val="24"/>
      <w:szCs w:val="24"/>
    </w:rPr>
  </w:style>
  <w:style w:type="paragraph" w:customStyle="1" w:styleId="Style48">
    <w:name w:val="Style48"/>
    <w:basedOn w:val="a"/>
    <w:uiPriority w:val="99"/>
    <w:rsid w:val="00806069"/>
    <w:pPr>
      <w:widowControl w:val="0"/>
      <w:adjustRightInd w:val="0"/>
      <w:spacing w:line="276" w:lineRule="exact"/>
      <w:ind w:firstLine="720"/>
    </w:pPr>
    <w:rPr>
      <w:sz w:val="24"/>
      <w:szCs w:val="24"/>
    </w:rPr>
  </w:style>
  <w:style w:type="character" w:customStyle="1" w:styleId="10pt">
    <w:name w:val="Основной текст + 10 pt"/>
    <w:aliases w:val="Интервал 0 pt"/>
    <w:rsid w:val="00806069"/>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eastAsia="ru-RU" w:bidi="ru-RU"/>
    </w:rPr>
  </w:style>
  <w:style w:type="character" w:customStyle="1" w:styleId="FontStyle77">
    <w:name w:val="Font Style77"/>
    <w:uiPriority w:val="99"/>
    <w:rsid w:val="00806069"/>
    <w:rPr>
      <w:rFonts w:ascii="Times New Roman" w:hAnsi="Times New Roman" w:cs="Times New Roman" w:hint="default"/>
      <w:color w:val="000000"/>
      <w:sz w:val="22"/>
      <w:szCs w:val="22"/>
    </w:rPr>
  </w:style>
  <w:style w:type="paragraph" w:styleId="aff4">
    <w:name w:val="caption"/>
    <w:basedOn w:val="a"/>
    <w:next w:val="a"/>
    <w:uiPriority w:val="99"/>
    <w:qFormat/>
    <w:locked/>
    <w:rsid w:val="00C241DF"/>
    <w:pPr>
      <w:spacing w:line="360" w:lineRule="auto"/>
      <w:jc w:val="center"/>
    </w:pPr>
    <w:rPr>
      <w:b/>
      <w:bCs/>
      <w:sz w:val="24"/>
    </w:rPr>
  </w:style>
  <w:style w:type="paragraph" w:customStyle="1" w:styleId="ConsPlusTitle">
    <w:name w:val="ConsPlusTitle"/>
    <w:rsid w:val="00C241DF"/>
    <w:pPr>
      <w:autoSpaceDE w:val="0"/>
      <w:autoSpaceDN w:val="0"/>
      <w:adjustRightInd w:val="0"/>
      <w:spacing w:after="0" w:line="240" w:lineRule="auto"/>
    </w:pPr>
    <w:rPr>
      <w:b/>
      <w:bCs/>
      <w:sz w:val="20"/>
      <w:szCs w:val="20"/>
    </w:rPr>
  </w:style>
  <w:style w:type="character" w:customStyle="1" w:styleId="34">
    <w:name w:val="Знак Знак3"/>
    <w:uiPriority w:val="99"/>
    <w:rsid w:val="00C241DF"/>
    <w:rPr>
      <w:rFonts w:ascii="Times New Roman" w:hAnsi="Times New Roman" w:cs="Times New Roman"/>
      <w:sz w:val="28"/>
      <w:szCs w:val="28"/>
      <w:lang w:eastAsia="ru-RU"/>
    </w:rPr>
  </w:style>
  <w:style w:type="paragraph" w:styleId="aff5">
    <w:name w:val="footnote text"/>
    <w:basedOn w:val="a"/>
    <w:link w:val="aff6"/>
    <w:uiPriority w:val="99"/>
    <w:semiHidden/>
    <w:unhideWhenUsed/>
    <w:rsid w:val="00C241DF"/>
    <w:pPr>
      <w:autoSpaceDE/>
      <w:autoSpaceDN/>
    </w:pPr>
  </w:style>
  <w:style w:type="character" w:customStyle="1" w:styleId="aff6">
    <w:name w:val="Текст сноски Знак"/>
    <w:basedOn w:val="a0"/>
    <w:link w:val="aff5"/>
    <w:uiPriority w:val="99"/>
    <w:semiHidden/>
    <w:rsid w:val="00C241DF"/>
    <w:rPr>
      <w:sz w:val="20"/>
      <w:szCs w:val="20"/>
    </w:rPr>
  </w:style>
  <w:style w:type="character" w:styleId="aff7">
    <w:name w:val="footnote reference"/>
    <w:uiPriority w:val="99"/>
    <w:semiHidden/>
    <w:unhideWhenUsed/>
    <w:rsid w:val="00C241DF"/>
    <w:rPr>
      <w:vertAlign w:val="superscript"/>
    </w:rPr>
  </w:style>
  <w:style w:type="paragraph" w:styleId="aff8">
    <w:name w:val="endnote text"/>
    <w:basedOn w:val="a"/>
    <w:link w:val="aff9"/>
    <w:uiPriority w:val="99"/>
    <w:semiHidden/>
    <w:unhideWhenUsed/>
    <w:rsid w:val="00C241DF"/>
    <w:pPr>
      <w:autoSpaceDE/>
      <w:autoSpaceDN/>
    </w:pPr>
  </w:style>
  <w:style w:type="character" w:customStyle="1" w:styleId="aff9">
    <w:name w:val="Текст концевой сноски Знак"/>
    <w:basedOn w:val="a0"/>
    <w:link w:val="aff8"/>
    <w:uiPriority w:val="99"/>
    <w:semiHidden/>
    <w:rsid w:val="00C241DF"/>
    <w:rPr>
      <w:sz w:val="20"/>
      <w:szCs w:val="20"/>
    </w:rPr>
  </w:style>
  <w:style w:type="character" w:styleId="affa">
    <w:name w:val="endnote reference"/>
    <w:uiPriority w:val="99"/>
    <w:semiHidden/>
    <w:unhideWhenUsed/>
    <w:rsid w:val="00C241DF"/>
    <w:rPr>
      <w:vertAlign w:val="superscript"/>
    </w:rPr>
  </w:style>
  <w:style w:type="character" w:customStyle="1" w:styleId="153">
    <w:name w:val="Верхний колонтитул Знак153"/>
    <w:aliases w:val="Знак Знак153"/>
    <w:uiPriority w:val="99"/>
    <w:semiHidden/>
    <w:rsid w:val="00C241DF"/>
    <w:rPr>
      <w:rFonts w:cs="Times New Roman"/>
      <w:sz w:val="28"/>
      <w:szCs w:val="28"/>
    </w:rPr>
  </w:style>
  <w:style w:type="numbering" w:customStyle="1" w:styleId="28">
    <w:name w:val="Нет списка2"/>
    <w:next w:val="a2"/>
    <w:uiPriority w:val="99"/>
    <w:semiHidden/>
    <w:unhideWhenUsed/>
    <w:rsid w:val="00395144"/>
  </w:style>
  <w:style w:type="table" w:customStyle="1" w:styleId="41">
    <w:name w:val="Сетка таблицы4"/>
    <w:basedOn w:val="a1"/>
    <w:next w:val="ab"/>
    <w:uiPriority w:val="59"/>
    <w:rsid w:val="00395144"/>
    <w:pPr>
      <w:spacing w:after="0"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16062">
      <w:bodyDiv w:val="1"/>
      <w:marLeft w:val="0"/>
      <w:marRight w:val="0"/>
      <w:marTop w:val="0"/>
      <w:marBottom w:val="0"/>
      <w:divBdr>
        <w:top w:val="none" w:sz="0" w:space="0" w:color="auto"/>
        <w:left w:val="none" w:sz="0" w:space="0" w:color="auto"/>
        <w:bottom w:val="none" w:sz="0" w:space="0" w:color="auto"/>
        <w:right w:val="none" w:sz="0" w:space="0" w:color="auto"/>
      </w:divBdr>
    </w:div>
    <w:div w:id="66609074">
      <w:bodyDiv w:val="1"/>
      <w:marLeft w:val="0"/>
      <w:marRight w:val="0"/>
      <w:marTop w:val="0"/>
      <w:marBottom w:val="0"/>
      <w:divBdr>
        <w:top w:val="none" w:sz="0" w:space="0" w:color="auto"/>
        <w:left w:val="none" w:sz="0" w:space="0" w:color="auto"/>
        <w:bottom w:val="none" w:sz="0" w:space="0" w:color="auto"/>
        <w:right w:val="none" w:sz="0" w:space="0" w:color="auto"/>
      </w:divBdr>
    </w:div>
    <w:div w:id="107891156">
      <w:marLeft w:val="0"/>
      <w:marRight w:val="0"/>
      <w:marTop w:val="0"/>
      <w:marBottom w:val="0"/>
      <w:divBdr>
        <w:top w:val="none" w:sz="0" w:space="0" w:color="auto"/>
        <w:left w:val="none" w:sz="0" w:space="0" w:color="auto"/>
        <w:bottom w:val="none" w:sz="0" w:space="0" w:color="auto"/>
        <w:right w:val="none" w:sz="0" w:space="0" w:color="auto"/>
      </w:divBdr>
    </w:div>
    <w:div w:id="107891157">
      <w:marLeft w:val="0"/>
      <w:marRight w:val="0"/>
      <w:marTop w:val="0"/>
      <w:marBottom w:val="0"/>
      <w:divBdr>
        <w:top w:val="none" w:sz="0" w:space="0" w:color="auto"/>
        <w:left w:val="none" w:sz="0" w:space="0" w:color="auto"/>
        <w:bottom w:val="none" w:sz="0" w:space="0" w:color="auto"/>
        <w:right w:val="none" w:sz="0" w:space="0" w:color="auto"/>
      </w:divBdr>
    </w:div>
    <w:div w:id="107891158">
      <w:marLeft w:val="0"/>
      <w:marRight w:val="0"/>
      <w:marTop w:val="0"/>
      <w:marBottom w:val="0"/>
      <w:divBdr>
        <w:top w:val="none" w:sz="0" w:space="0" w:color="auto"/>
        <w:left w:val="none" w:sz="0" w:space="0" w:color="auto"/>
        <w:bottom w:val="none" w:sz="0" w:space="0" w:color="auto"/>
        <w:right w:val="none" w:sz="0" w:space="0" w:color="auto"/>
      </w:divBdr>
    </w:div>
    <w:div w:id="107891159">
      <w:marLeft w:val="0"/>
      <w:marRight w:val="0"/>
      <w:marTop w:val="0"/>
      <w:marBottom w:val="0"/>
      <w:divBdr>
        <w:top w:val="none" w:sz="0" w:space="0" w:color="auto"/>
        <w:left w:val="none" w:sz="0" w:space="0" w:color="auto"/>
        <w:bottom w:val="none" w:sz="0" w:space="0" w:color="auto"/>
        <w:right w:val="none" w:sz="0" w:space="0" w:color="auto"/>
      </w:divBdr>
    </w:div>
    <w:div w:id="107891160">
      <w:marLeft w:val="0"/>
      <w:marRight w:val="0"/>
      <w:marTop w:val="0"/>
      <w:marBottom w:val="0"/>
      <w:divBdr>
        <w:top w:val="none" w:sz="0" w:space="0" w:color="auto"/>
        <w:left w:val="none" w:sz="0" w:space="0" w:color="auto"/>
        <w:bottom w:val="none" w:sz="0" w:space="0" w:color="auto"/>
        <w:right w:val="none" w:sz="0" w:space="0" w:color="auto"/>
      </w:divBdr>
    </w:div>
    <w:div w:id="107891161">
      <w:marLeft w:val="0"/>
      <w:marRight w:val="0"/>
      <w:marTop w:val="0"/>
      <w:marBottom w:val="0"/>
      <w:divBdr>
        <w:top w:val="none" w:sz="0" w:space="0" w:color="auto"/>
        <w:left w:val="none" w:sz="0" w:space="0" w:color="auto"/>
        <w:bottom w:val="none" w:sz="0" w:space="0" w:color="auto"/>
        <w:right w:val="none" w:sz="0" w:space="0" w:color="auto"/>
      </w:divBdr>
    </w:div>
    <w:div w:id="107891162">
      <w:marLeft w:val="0"/>
      <w:marRight w:val="0"/>
      <w:marTop w:val="0"/>
      <w:marBottom w:val="0"/>
      <w:divBdr>
        <w:top w:val="none" w:sz="0" w:space="0" w:color="auto"/>
        <w:left w:val="none" w:sz="0" w:space="0" w:color="auto"/>
        <w:bottom w:val="none" w:sz="0" w:space="0" w:color="auto"/>
        <w:right w:val="none" w:sz="0" w:space="0" w:color="auto"/>
      </w:divBdr>
    </w:div>
    <w:div w:id="107891163">
      <w:marLeft w:val="0"/>
      <w:marRight w:val="0"/>
      <w:marTop w:val="0"/>
      <w:marBottom w:val="0"/>
      <w:divBdr>
        <w:top w:val="none" w:sz="0" w:space="0" w:color="auto"/>
        <w:left w:val="none" w:sz="0" w:space="0" w:color="auto"/>
        <w:bottom w:val="none" w:sz="0" w:space="0" w:color="auto"/>
        <w:right w:val="none" w:sz="0" w:space="0" w:color="auto"/>
      </w:divBdr>
    </w:div>
    <w:div w:id="107891164">
      <w:marLeft w:val="0"/>
      <w:marRight w:val="0"/>
      <w:marTop w:val="0"/>
      <w:marBottom w:val="0"/>
      <w:divBdr>
        <w:top w:val="none" w:sz="0" w:space="0" w:color="auto"/>
        <w:left w:val="none" w:sz="0" w:space="0" w:color="auto"/>
        <w:bottom w:val="none" w:sz="0" w:space="0" w:color="auto"/>
        <w:right w:val="none" w:sz="0" w:space="0" w:color="auto"/>
      </w:divBdr>
    </w:div>
    <w:div w:id="107891165">
      <w:marLeft w:val="0"/>
      <w:marRight w:val="0"/>
      <w:marTop w:val="0"/>
      <w:marBottom w:val="0"/>
      <w:divBdr>
        <w:top w:val="none" w:sz="0" w:space="0" w:color="auto"/>
        <w:left w:val="none" w:sz="0" w:space="0" w:color="auto"/>
        <w:bottom w:val="none" w:sz="0" w:space="0" w:color="auto"/>
        <w:right w:val="none" w:sz="0" w:space="0" w:color="auto"/>
      </w:divBdr>
    </w:div>
    <w:div w:id="107891166">
      <w:marLeft w:val="0"/>
      <w:marRight w:val="0"/>
      <w:marTop w:val="0"/>
      <w:marBottom w:val="0"/>
      <w:divBdr>
        <w:top w:val="none" w:sz="0" w:space="0" w:color="auto"/>
        <w:left w:val="none" w:sz="0" w:space="0" w:color="auto"/>
        <w:bottom w:val="none" w:sz="0" w:space="0" w:color="auto"/>
        <w:right w:val="none" w:sz="0" w:space="0" w:color="auto"/>
      </w:divBdr>
    </w:div>
    <w:div w:id="107891167">
      <w:marLeft w:val="0"/>
      <w:marRight w:val="0"/>
      <w:marTop w:val="0"/>
      <w:marBottom w:val="0"/>
      <w:divBdr>
        <w:top w:val="none" w:sz="0" w:space="0" w:color="auto"/>
        <w:left w:val="none" w:sz="0" w:space="0" w:color="auto"/>
        <w:bottom w:val="none" w:sz="0" w:space="0" w:color="auto"/>
        <w:right w:val="none" w:sz="0" w:space="0" w:color="auto"/>
      </w:divBdr>
    </w:div>
    <w:div w:id="107891168">
      <w:marLeft w:val="0"/>
      <w:marRight w:val="0"/>
      <w:marTop w:val="0"/>
      <w:marBottom w:val="0"/>
      <w:divBdr>
        <w:top w:val="none" w:sz="0" w:space="0" w:color="auto"/>
        <w:left w:val="none" w:sz="0" w:space="0" w:color="auto"/>
        <w:bottom w:val="none" w:sz="0" w:space="0" w:color="auto"/>
        <w:right w:val="none" w:sz="0" w:space="0" w:color="auto"/>
      </w:divBdr>
    </w:div>
    <w:div w:id="107891169">
      <w:marLeft w:val="0"/>
      <w:marRight w:val="0"/>
      <w:marTop w:val="0"/>
      <w:marBottom w:val="0"/>
      <w:divBdr>
        <w:top w:val="none" w:sz="0" w:space="0" w:color="auto"/>
        <w:left w:val="none" w:sz="0" w:space="0" w:color="auto"/>
        <w:bottom w:val="none" w:sz="0" w:space="0" w:color="auto"/>
        <w:right w:val="none" w:sz="0" w:space="0" w:color="auto"/>
      </w:divBdr>
    </w:div>
    <w:div w:id="107891170">
      <w:marLeft w:val="0"/>
      <w:marRight w:val="0"/>
      <w:marTop w:val="0"/>
      <w:marBottom w:val="0"/>
      <w:divBdr>
        <w:top w:val="none" w:sz="0" w:space="0" w:color="auto"/>
        <w:left w:val="none" w:sz="0" w:space="0" w:color="auto"/>
        <w:bottom w:val="none" w:sz="0" w:space="0" w:color="auto"/>
        <w:right w:val="none" w:sz="0" w:space="0" w:color="auto"/>
      </w:divBdr>
    </w:div>
    <w:div w:id="107891171">
      <w:marLeft w:val="0"/>
      <w:marRight w:val="0"/>
      <w:marTop w:val="0"/>
      <w:marBottom w:val="0"/>
      <w:divBdr>
        <w:top w:val="none" w:sz="0" w:space="0" w:color="auto"/>
        <w:left w:val="none" w:sz="0" w:space="0" w:color="auto"/>
        <w:bottom w:val="none" w:sz="0" w:space="0" w:color="auto"/>
        <w:right w:val="none" w:sz="0" w:space="0" w:color="auto"/>
      </w:divBdr>
    </w:div>
    <w:div w:id="107891172">
      <w:marLeft w:val="0"/>
      <w:marRight w:val="0"/>
      <w:marTop w:val="0"/>
      <w:marBottom w:val="0"/>
      <w:divBdr>
        <w:top w:val="none" w:sz="0" w:space="0" w:color="auto"/>
        <w:left w:val="none" w:sz="0" w:space="0" w:color="auto"/>
        <w:bottom w:val="none" w:sz="0" w:space="0" w:color="auto"/>
        <w:right w:val="none" w:sz="0" w:space="0" w:color="auto"/>
      </w:divBdr>
    </w:div>
    <w:div w:id="107891173">
      <w:marLeft w:val="0"/>
      <w:marRight w:val="0"/>
      <w:marTop w:val="0"/>
      <w:marBottom w:val="0"/>
      <w:divBdr>
        <w:top w:val="none" w:sz="0" w:space="0" w:color="auto"/>
        <w:left w:val="none" w:sz="0" w:space="0" w:color="auto"/>
        <w:bottom w:val="none" w:sz="0" w:space="0" w:color="auto"/>
        <w:right w:val="none" w:sz="0" w:space="0" w:color="auto"/>
      </w:divBdr>
    </w:div>
    <w:div w:id="107891174">
      <w:marLeft w:val="0"/>
      <w:marRight w:val="0"/>
      <w:marTop w:val="0"/>
      <w:marBottom w:val="0"/>
      <w:divBdr>
        <w:top w:val="none" w:sz="0" w:space="0" w:color="auto"/>
        <w:left w:val="none" w:sz="0" w:space="0" w:color="auto"/>
        <w:bottom w:val="none" w:sz="0" w:space="0" w:color="auto"/>
        <w:right w:val="none" w:sz="0" w:space="0" w:color="auto"/>
      </w:divBdr>
    </w:div>
    <w:div w:id="107891175">
      <w:marLeft w:val="0"/>
      <w:marRight w:val="0"/>
      <w:marTop w:val="0"/>
      <w:marBottom w:val="0"/>
      <w:divBdr>
        <w:top w:val="none" w:sz="0" w:space="0" w:color="auto"/>
        <w:left w:val="none" w:sz="0" w:space="0" w:color="auto"/>
        <w:bottom w:val="none" w:sz="0" w:space="0" w:color="auto"/>
        <w:right w:val="none" w:sz="0" w:space="0" w:color="auto"/>
      </w:divBdr>
    </w:div>
    <w:div w:id="107891176">
      <w:marLeft w:val="0"/>
      <w:marRight w:val="0"/>
      <w:marTop w:val="0"/>
      <w:marBottom w:val="0"/>
      <w:divBdr>
        <w:top w:val="none" w:sz="0" w:space="0" w:color="auto"/>
        <w:left w:val="none" w:sz="0" w:space="0" w:color="auto"/>
        <w:bottom w:val="none" w:sz="0" w:space="0" w:color="auto"/>
        <w:right w:val="none" w:sz="0" w:space="0" w:color="auto"/>
      </w:divBdr>
    </w:div>
    <w:div w:id="107891177">
      <w:marLeft w:val="0"/>
      <w:marRight w:val="0"/>
      <w:marTop w:val="0"/>
      <w:marBottom w:val="0"/>
      <w:divBdr>
        <w:top w:val="none" w:sz="0" w:space="0" w:color="auto"/>
        <w:left w:val="none" w:sz="0" w:space="0" w:color="auto"/>
        <w:bottom w:val="none" w:sz="0" w:space="0" w:color="auto"/>
        <w:right w:val="none" w:sz="0" w:space="0" w:color="auto"/>
      </w:divBdr>
    </w:div>
    <w:div w:id="107891178">
      <w:marLeft w:val="0"/>
      <w:marRight w:val="0"/>
      <w:marTop w:val="0"/>
      <w:marBottom w:val="0"/>
      <w:divBdr>
        <w:top w:val="none" w:sz="0" w:space="0" w:color="auto"/>
        <w:left w:val="none" w:sz="0" w:space="0" w:color="auto"/>
        <w:bottom w:val="none" w:sz="0" w:space="0" w:color="auto"/>
        <w:right w:val="none" w:sz="0" w:space="0" w:color="auto"/>
      </w:divBdr>
    </w:div>
    <w:div w:id="107891179">
      <w:marLeft w:val="0"/>
      <w:marRight w:val="0"/>
      <w:marTop w:val="0"/>
      <w:marBottom w:val="0"/>
      <w:divBdr>
        <w:top w:val="none" w:sz="0" w:space="0" w:color="auto"/>
        <w:left w:val="none" w:sz="0" w:space="0" w:color="auto"/>
        <w:bottom w:val="none" w:sz="0" w:space="0" w:color="auto"/>
        <w:right w:val="none" w:sz="0" w:space="0" w:color="auto"/>
      </w:divBdr>
    </w:div>
    <w:div w:id="107891180">
      <w:marLeft w:val="0"/>
      <w:marRight w:val="0"/>
      <w:marTop w:val="0"/>
      <w:marBottom w:val="0"/>
      <w:divBdr>
        <w:top w:val="none" w:sz="0" w:space="0" w:color="auto"/>
        <w:left w:val="none" w:sz="0" w:space="0" w:color="auto"/>
        <w:bottom w:val="none" w:sz="0" w:space="0" w:color="auto"/>
        <w:right w:val="none" w:sz="0" w:space="0" w:color="auto"/>
      </w:divBdr>
    </w:div>
    <w:div w:id="107891181">
      <w:marLeft w:val="0"/>
      <w:marRight w:val="0"/>
      <w:marTop w:val="0"/>
      <w:marBottom w:val="0"/>
      <w:divBdr>
        <w:top w:val="none" w:sz="0" w:space="0" w:color="auto"/>
        <w:left w:val="none" w:sz="0" w:space="0" w:color="auto"/>
        <w:bottom w:val="none" w:sz="0" w:space="0" w:color="auto"/>
        <w:right w:val="none" w:sz="0" w:space="0" w:color="auto"/>
      </w:divBdr>
    </w:div>
    <w:div w:id="107891182">
      <w:marLeft w:val="0"/>
      <w:marRight w:val="0"/>
      <w:marTop w:val="0"/>
      <w:marBottom w:val="0"/>
      <w:divBdr>
        <w:top w:val="none" w:sz="0" w:space="0" w:color="auto"/>
        <w:left w:val="none" w:sz="0" w:space="0" w:color="auto"/>
        <w:bottom w:val="none" w:sz="0" w:space="0" w:color="auto"/>
        <w:right w:val="none" w:sz="0" w:space="0" w:color="auto"/>
      </w:divBdr>
    </w:div>
    <w:div w:id="107891183">
      <w:marLeft w:val="0"/>
      <w:marRight w:val="0"/>
      <w:marTop w:val="0"/>
      <w:marBottom w:val="0"/>
      <w:divBdr>
        <w:top w:val="none" w:sz="0" w:space="0" w:color="auto"/>
        <w:left w:val="none" w:sz="0" w:space="0" w:color="auto"/>
        <w:bottom w:val="none" w:sz="0" w:space="0" w:color="auto"/>
        <w:right w:val="none" w:sz="0" w:space="0" w:color="auto"/>
      </w:divBdr>
    </w:div>
    <w:div w:id="107891184">
      <w:marLeft w:val="0"/>
      <w:marRight w:val="0"/>
      <w:marTop w:val="0"/>
      <w:marBottom w:val="0"/>
      <w:divBdr>
        <w:top w:val="none" w:sz="0" w:space="0" w:color="auto"/>
        <w:left w:val="none" w:sz="0" w:space="0" w:color="auto"/>
        <w:bottom w:val="none" w:sz="0" w:space="0" w:color="auto"/>
        <w:right w:val="none" w:sz="0" w:space="0" w:color="auto"/>
      </w:divBdr>
    </w:div>
    <w:div w:id="107891185">
      <w:marLeft w:val="0"/>
      <w:marRight w:val="0"/>
      <w:marTop w:val="0"/>
      <w:marBottom w:val="0"/>
      <w:divBdr>
        <w:top w:val="none" w:sz="0" w:space="0" w:color="auto"/>
        <w:left w:val="none" w:sz="0" w:space="0" w:color="auto"/>
        <w:bottom w:val="none" w:sz="0" w:space="0" w:color="auto"/>
        <w:right w:val="none" w:sz="0" w:space="0" w:color="auto"/>
      </w:divBdr>
    </w:div>
    <w:div w:id="162858152">
      <w:bodyDiv w:val="1"/>
      <w:marLeft w:val="0"/>
      <w:marRight w:val="0"/>
      <w:marTop w:val="0"/>
      <w:marBottom w:val="0"/>
      <w:divBdr>
        <w:top w:val="none" w:sz="0" w:space="0" w:color="auto"/>
        <w:left w:val="none" w:sz="0" w:space="0" w:color="auto"/>
        <w:bottom w:val="none" w:sz="0" w:space="0" w:color="auto"/>
        <w:right w:val="none" w:sz="0" w:space="0" w:color="auto"/>
      </w:divBdr>
    </w:div>
    <w:div w:id="320041300">
      <w:bodyDiv w:val="1"/>
      <w:marLeft w:val="0"/>
      <w:marRight w:val="0"/>
      <w:marTop w:val="0"/>
      <w:marBottom w:val="0"/>
      <w:divBdr>
        <w:top w:val="none" w:sz="0" w:space="0" w:color="auto"/>
        <w:left w:val="none" w:sz="0" w:space="0" w:color="auto"/>
        <w:bottom w:val="none" w:sz="0" w:space="0" w:color="auto"/>
        <w:right w:val="none" w:sz="0" w:space="0" w:color="auto"/>
      </w:divBdr>
    </w:div>
    <w:div w:id="565070272">
      <w:bodyDiv w:val="1"/>
      <w:marLeft w:val="0"/>
      <w:marRight w:val="0"/>
      <w:marTop w:val="0"/>
      <w:marBottom w:val="0"/>
      <w:divBdr>
        <w:top w:val="none" w:sz="0" w:space="0" w:color="auto"/>
        <w:left w:val="none" w:sz="0" w:space="0" w:color="auto"/>
        <w:bottom w:val="none" w:sz="0" w:space="0" w:color="auto"/>
        <w:right w:val="none" w:sz="0" w:space="0" w:color="auto"/>
      </w:divBdr>
    </w:div>
    <w:div w:id="660932822">
      <w:bodyDiv w:val="1"/>
      <w:marLeft w:val="0"/>
      <w:marRight w:val="0"/>
      <w:marTop w:val="0"/>
      <w:marBottom w:val="0"/>
      <w:divBdr>
        <w:top w:val="none" w:sz="0" w:space="0" w:color="auto"/>
        <w:left w:val="none" w:sz="0" w:space="0" w:color="auto"/>
        <w:bottom w:val="none" w:sz="0" w:space="0" w:color="auto"/>
        <w:right w:val="none" w:sz="0" w:space="0" w:color="auto"/>
      </w:divBdr>
    </w:div>
    <w:div w:id="741025226">
      <w:bodyDiv w:val="1"/>
      <w:marLeft w:val="0"/>
      <w:marRight w:val="0"/>
      <w:marTop w:val="0"/>
      <w:marBottom w:val="0"/>
      <w:divBdr>
        <w:top w:val="none" w:sz="0" w:space="0" w:color="auto"/>
        <w:left w:val="none" w:sz="0" w:space="0" w:color="auto"/>
        <w:bottom w:val="none" w:sz="0" w:space="0" w:color="auto"/>
        <w:right w:val="none" w:sz="0" w:space="0" w:color="auto"/>
      </w:divBdr>
    </w:div>
    <w:div w:id="836194508">
      <w:bodyDiv w:val="1"/>
      <w:marLeft w:val="0"/>
      <w:marRight w:val="0"/>
      <w:marTop w:val="0"/>
      <w:marBottom w:val="0"/>
      <w:divBdr>
        <w:top w:val="none" w:sz="0" w:space="0" w:color="auto"/>
        <w:left w:val="none" w:sz="0" w:space="0" w:color="auto"/>
        <w:bottom w:val="none" w:sz="0" w:space="0" w:color="auto"/>
        <w:right w:val="none" w:sz="0" w:space="0" w:color="auto"/>
      </w:divBdr>
    </w:div>
    <w:div w:id="960889363">
      <w:bodyDiv w:val="1"/>
      <w:marLeft w:val="0"/>
      <w:marRight w:val="0"/>
      <w:marTop w:val="0"/>
      <w:marBottom w:val="0"/>
      <w:divBdr>
        <w:top w:val="none" w:sz="0" w:space="0" w:color="auto"/>
        <w:left w:val="none" w:sz="0" w:space="0" w:color="auto"/>
        <w:bottom w:val="none" w:sz="0" w:space="0" w:color="auto"/>
        <w:right w:val="none" w:sz="0" w:space="0" w:color="auto"/>
      </w:divBdr>
    </w:div>
    <w:div w:id="969671019">
      <w:bodyDiv w:val="1"/>
      <w:marLeft w:val="0"/>
      <w:marRight w:val="0"/>
      <w:marTop w:val="0"/>
      <w:marBottom w:val="0"/>
      <w:divBdr>
        <w:top w:val="none" w:sz="0" w:space="0" w:color="auto"/>
        <w:left w:val="none" w:sz="0" w:space="0" w:color="auto"/>
        <w:bottom w:val="none" w:sz="0" w:space="0" w:color="auto"/>
        <w:right w:val="none" w:sz="0" w:space="0" w:color="auto"/>
      </w:divBdr>
    </w:div>
    <w:div w:id="995303605">
      <w:bodyDiv w:val="1"/>
      <w:marLeft w:val="0"/>
      <w:marRight w:val="0"/>
      <w:marTop w:val="0"/>
      <w:marBottom w:val="0"/>
      <w:divBdr>
        <w:top w:val="none" w:sz="0" w:space="0" w:color="auto"/>
        <w:left w:val="none" w:sz="0" w:space="0" w:color="auto"/>
        <w:bottom w:val="none" w:sz="0" w:space="0" w:color="auto"/>
        <w:right w:val="none" w:sz="0" w:space="0" w:color="auto"/>
      </w:divBdr>
    </w:div>
    <w:div w:id="1095903480">
      <w:bodyDiv w:val="1"/>
      <w:marLeft w:val="0"/>
      <w:marRight w:val="0"/>
      <w:marTop w:val="0"/>
      <w:marBottom w:val="0"/>
      <w:divBdr>
        <w:top w:val="none" w:sz="0" w:space="0" w:color="auto"/>
        <w:left w:val="none" w:sz="0" w:space="0" w:color="auto"/>
        <w:bottom w:val="none" w:sz="0" w:space="0" w:color="auto"/>
        <w:right w:val="none" w:sz="0" w:space="0" w:color="auto"/>
      </w:divBdr>
    </w:div>
    <w:div w:id="1174681757">
      <w:bodyDiv w:val="1"/>
      <w:marLeft w:val="0"/>
      <w:marRight w:val="0"/>
      <w:marTop w:val="0"/>
      <w:marBottom w:val="0"/>
      <w:divBdr>
        <w:top w:val="none" w:sz="0" w:space="0" w:color="auto"/>
        <w:left w:val="none" w:sz="0" w:space="0" w:color="auto"/>
        <w:bottom w:val="none" w:sz="0" w:space="0" w:color="auto"/>
        <w:right w:val="none" w:sz="0" w:space="0" w:color="auto"/>
      </w:divBdr>
    </w:div>
    <w:div w:id="1176268559">
      <w:bodyDiv w:val="1"/>
      <w:marLeft w:val="0"/>
      <w:marRight w:val="0"/>
      <w:marTop w:val="0"/>
      <w:marBottom w:val="0"/>
      <w:divBdr>
        <w:top w:val="none" w:sz="0" w:space="0" w:color="auto"/>
        <w:left w:val="none" w:sz="0" w:space="0" w:color="auto"/>
        <w:bottom w:val="none" w:sz="0" w:space="0" w:color="auto"/>
        <w:right w:val="none" w:sz="0" w:space="0" w:color="auto"/>
      </w:divBdr>
    </w:div>
    <w:div w:id="1192768829">
      <w:bodyDiv w:val="1"/>
      <w:marLeft w:val="0"/>
      <w:marRight w:val="0"/>
      <w:marTop w:val="0"/>
      <w:marBottom w:val="0"/>
      <w:divBdr>
        <w:top w:val="none" w:sz="0" w:space="0" w:color="auto"/>
        <w:left w:val="none" w:sz="0" w:space="0" w:color="auto"/>
        <w:bottom w:val="none" w:sz="0" w:space="0" w:color="auto"/>
        <w:right w:val="none" w:sz="0" w:space="0" w:color="auto"/>
      </w:divBdr>
    </w:div>
    <w:div w:id="1254162855">
      <w:bodyDiv w:val="1"/>
      <w:marLeft w:val="0"/>
      <w:marRight w:val="0"/>
      <w:marTop w:val="0"/>
      <w:marBottom w:val="0"/>
      <w:divBdr>
        <w:top w:val="none" w:sz="0" w:space="0" w:color="auto"/>
        <w:left w:val="none" w:sz="0" w:space="0" w:color="auto"/>
        <w:bottom w:val="none" w:sz="0" w:space="0" w:color="auto"/>
        <w:right w:val="none" w:sz="0" w:space="0" w:color="auto"/>
      </w:divBdr>
    </w:div>
    <w:div w:id="1436363722">
      <w:bodyDiv w:val="1"/>
      <w:marLeft w:val="0"/>
      <w:marRight w:val="0"/>
      <w:marTop w:val="0"/>
      <w:marBottom w:val="0"/>
      <w:divBdr>
        <w:top w:val="none" w:sz="0" w:space="0" w:color="auto"/>
        <w:left w:val="none" w:sz="0" w:space="0" w:color="auto"/>
        <w:bottom w:val="none" w:sz="0" w:space="0" w:color="auto"/>
        <w:right w:val="none" w:sz="0" w:space="0" w:color="auto"/>
      </w:divBdr>
    </w:div>
    <w:div w:id="1530879091">
      <w:bodyDiv w:val="1"/>
      <w:marLeft w:val="0"/>
      <w:marRight w:val="0"/>
      <w:marTop w:val="0"/>
      <w:marBottom w:val="0"/>
      <w:divBdr>
        <w:top w:val="none" w:sz="0" w:space="0" w:color="auto"/>
        <w:left w:val="none" w:sz="0" w:space="0" w:color="auto"/>
        <w:bottom w:val="none" w:sz="0" w:space="0" w:color="auto"/>
        <w:right w:val="none" w:sz="0" w:space="0" w:color="auto"/>
      </w:divBdr>
    </w:div>
    <w:div w:id="1690334418">
      <w:bodyDiv w:val="1"/>
      <w:marLeft w:val="0"/>
      <w:marRight w:val="0"/>
      <w:marTop w:val="0"/>
      <w:marBottom w:val="0"/>
      <w:divBdr>
        <w:top w:val="none" w:sz="0" w:space="0" w:color="auto"/>
        <w:left w:val="none" w:sz="0" w:space="0" w:color="auto"/>
        <w:bottom w:val="none" w:sz="0" w:space="0" w:color="auto"/>
        <w:right w:val="none" w:sz="0" w:space="0" w:color="auto"/>
      </w:divBdr>
    </w:div>
    <w:div w:id="1781757408">
      <w:bodyDiv w:val="1"/>
      <w:marLeft w:val="0"/>
      <w:marRight w:val="0"/>
      <w:marTop w:val="0"/>
      <w:marBottom w:val="0"/>
      <w:divBdr>
        <w:top w:val="none" w:sz="0" w:space="0" w:color="auto"/>
        <w:left w:val="none" w:sz="0" w:space="0" w:color="auto"/>
        <w:bottom w:val="none" w:sz="0" w:space="0" w:color="auto"/>
        <w:right w:val="none" w:sz="0" w:space="0" w:color="auto"/>
      </w:divBdr>
    </w:div>
    <w:div w:id="1795444253">
      <w:bodyDiv w:val="1"/>
      <w:marLeft w:val="0"/>
      <w:marRight w:val="0"/>
      <w:marTop w:val="0"/>
      <w:marBottom w:val="0"/>
      <w:divBdr>
        <w:top w:val="none" w:sz="0" w:space="0" w:color="auto"/>
        <w:left w:val="none" w:sz="0" w:space="0" w:color="auto"/>
        <w:bottom w:val="none" w:sz="0" w:space="0" w:color="auto"/>
        <w:right w:val="none" w:sz="0" w:space="0" w:color="auto"/>
      </w:divBdr>
    </w:div>
    <w:div w:id="1802455846">
      <w:bodyDiv w:val="1"/>
      <w:marLeft w:val="0"/>
      <w:marRight w:val="0"/>
      <w:marTop w:val="0"/>
      <w:marBottom w:val="0"/>
      <w:divBdr>
        <w:top w:val="none" w:sz="0" w:space="0" w:color="auto"/>
        <w:left w:val="none" w:sz="0" w:space="0" w:color="auto"/>
        <w:bottom w:val="none" w:sz="0" w:space="0" w:color="auto"/>
        <w:right w:val="none" w:sz="0" w:space="0" w:color="auto"/>
      </w:divBdr>
    </w:div>
    <w:div w:id="1829053271">
      <w:bodyDiv w:val="1"/>
      <w:marLeft w:val="0"/>
      <w:marRight w:val="0"/>
      <w:marTop w:val="0"/>
      <w:marBottom w:val="0"/>
      <w:divBdr>
        <w:top w:val="none" w:sz="0" w:space="0" w:color="auto"/>
        <w:left w:val="none" w:sz="0" w:space="0" w:color="auto"/>
        <w:bottom w:val="none" w:sz="0" w:space="0" w:color="auto"/>
        <w:right w:val="none" w:sz="0" w:space="0" w:color="auto"/>
      </w:divBdr>
    </w:div>
    <w:div w:id="1854343484">
      <w:bodyDiv w:val="1"/>
      <w:marLeft w:val="0"/>
      <w:marRight w:val="0"/>
      <w:marTop w:val="0"/>
      <w:marBottom w:val="0"/>
      <w:divBdr>
        <w:top w:val="none" w:sz="0" w:space="0" w:color="auto"/>
        <w:left w:val="none" w:sz="0" w:space="0" w:color="auto"/>
        <w:bottom w:val="none" w:sz="0" w:space="0" w:color="auto"/>
        <w:right w:val="none" w:sz="0" w:space="0" w:color="auto"/>
      </w:divBdr>
    </w:div>
    <w:div w:id="1916162796">
      <w:bodyDiv w:val="1"/>
      <w:marLeft w:val="0"/>
      <w:marRight w:val="0"/>
      <w:marTop w:val="0"/>
      <w:marBottom w:val="0"/>
      <w:divBdr>
        <w:top w:val="none" w:sz="0" w:space="0" w:color="auto"/>
        <w:left w:val="none" w:sz="0" w:space="0" w:color="auto"/>
        <w:bottom w:val="none" w:sz="0" w:space="0" w:color="auto"/>
        <w:right w:val="none" w:sz="0" w:space="0" w:color="auto"/>
      </w:divBdr>
    </w:div>
    <w:div w:id="1917663648">
      <w:bodyDiv w:val="1"/>
      <w:marLeft w:val="0"/>
      <w:marRight w:val="0"/>
      <w:marTop w:val="0"/>
      <w:marBottom w:val="0"/>
      <w:divBdr>
        <w:top w:val="none" w:sz="0" w:space="0" w:color="auto"/>
        <w:left w:val="none" w:sz="0" w:space="0" w:color="auto"/>
        <w:bottom w:val="none" w:sz="0" w:space="0" w:color="auto"/>
        <w:right w:val="none" w:sz="0" w:space="0" w:color="auto"/>
      </w:divBdr>
    </w:div>
    <w:div w:id="195775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C496420-5736-4BF0-98BE-E8CF4C91F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86</Pages>
  <Words>22264</Words>
  <Characters>156549</Characters>
  <Application>Microsoft Office Word</Application>
  <DocSecurity>0</DocSecurity>
  <Lines>1304</Lines>
  <Paragraphs>356</Paragraphs>
  <ScaleCrop>false</ScaleCrop>
  <HeadingPairs>
    <vt:vector size="2" baseType="variant">
      <vt:variant>
        <vt:lpstr>Название</vt:lpstr>
      </vt:variant>
      <vt:variant>
        <vt:i4>1</vt:i4>
      </vt:variant>
    </vt:vector>
  </HeadingPairs>
  <TitlesOfParts>
    <vt:vector size="1" baseType="lpstr">
      <vt:lpstr>АДМИНИСТРАЦИЯ НОВОСИБИРСКОЙ ОБЛАСТИ</vt:lpstr>
    </vt:vector>
  </TitlesOfParts>
  <Company>АГНОиПНО</Company>
  <LinksUpToDate>false</LinksUpToDate>
  <CharactersWithSpaces>178457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НОВОСИБИРСКОЙ ОБЛАСТИ</dc:title>
  <dc:creator>User</dc:creator>
  <cp:lastModifiedBy>Ушкова Наталья Петровна</cp:lastModifiedBy>
  <cp:revision>6</cp:revision>
  <cp:lastPrinted>2020-01-14T04:55:00Z</cp:lastPrinted>
  <dcterms:created xsi:type="dcterms:W3CDTF">2020-02-05T04:03:00Z</dcterms:created>
  <dcterms:modified xsi:type="dcterms:W3CDTF">2020-02-05T04:17:00Z</dcterms:modified>
</cp:coreProperties>
</file>