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227442" w:rsidP="00527A2C">
      <w:pPr>
        <w:widowControl w:val="0"/>
        <w:jc w:val="center"/>
        <w:rPr>
          <w:sz w:val="28"/>
          <w:szCs w:val="28"/>
        </w:rPr>
      </w:pPr>
      <w:r w:rsidRPr="00227442">
        <w:rPr>
          <w:sz w:val="28"/>
          <w:szCs w:val="28"/>
        </w:rPr>
        <w:t>от 31.08.2021  № 336-п</w:t>
      </w:r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Pr="00D91575" w:rsidRDefault="00B87CE2" w:rsidP="00527A2C">
      <w:pPr>
        <w:widowControl w:val="0"/>
        <w:jc w:val="center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center"/>
        <w:rPr>
          <w:sz w:val="28"/>
          <w:szCs w:val="28"/>
        </w:rPr>
      </w:pPr>
      <w:r w:rsidRPr="00D91575">
        <w:rPr>
          <w:sz w:val="28"/>
          <w:szCs w:val="28"/>
        </w:rPr>
        <w:t>О внесении изменений в постановление Правительства Новосибирской области от 23.04.2013 № 177-п</w:t>
      </w:r>
    </w:p>
    <w:p w:rsidR="00D91575" w:rsidRPr="00D91575" w:rsidRDefault="00D91575" w:rsidP="00D91575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D91575" w:rsidRPr="00D91575" w:rsidRDefault="00D91575" w:rsidP="00D91575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D91575" w:rsidRPr="00D91575" w:rsidRDefault="00D91575" w:rsidP="00D91575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</w:t>
      </w:r>
      <w:r w:rsidR="009A66C9">
        <w:rPr>
          <w:sz w:val="28"/>
          <w:szCs w:val="28"/>
        </w:rPr>
        <w:t> </w:t>
      </w:r>
      <w:r w:rsidRPr="00D91575">
        <w:rPr>
          <w:sz w:val="28"/>
          <w:szCs w:val="28"/>
        </w:rPr>
        <w:t xml:space="preserve">реализации указанных программ» Правительство Новосибирской области </w:t>
      </w:r>
      <w:proofErr w:type="gramStart"/>
      <w:r w:rsidRPr="00D91575">
        <w:rPr>
          <w:b/>
          <w:bCs/>
          <w:sz w:val="28"/>
          <w:szCs w:val="28"/>
        </w:rPr>
        <w:t>п</w:t>
      </w:r>
      <w:proofErr w:type="gramEnd"/>
      <w:r w:rsidRPr="00D91575">
        <w:rPr>
          <w:b/>
          <w:bCs/>
          <w:sz w:val="28"/>
          <w:szCs w:val="28"/>
        </w:rPr>
        <w:t> о с т а н о в л я е т</w:t>
      </w:r>
      <w:r w:rsidRPr="00D91575">
        <w:rPr>
          <w:sz w:val="28"/>
          <w:szCs w:val="28"/>
        </w:rPr>
        <w:t>:</w:t>
      </w:r>
    </w:p>
    <w:p w:rsidR="00D91575" w:rsidRPr="00D91575" w:rsidRDefault="00D91575" w:rsidP="00D91575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(далее – постановление) следующие изменения:</w:t>
      </w:r>
    </w:p>
    <w:p w:rsidR="00D91575" w:rsidRPr="00D91575" w:rsidRDefault="00D91575" w:rsidP="00D91575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1. В пункте 3 приложения № 5 к постановлению «Порядок предоставления финансовой поддержки безработным гражданам и женщинам в период отпуска по</w:t>
      </w:r>
      <w:r w:rsidR="009A66C9">
        <w:rPr>
          <w:sz w:val="28"/>
          <w:szCs w:val="28"/>
        </w:rPr>
        <w:t> </w:t>
      </w:r>
      <w:r w:rsidRPr="00D91575">
        <w:rPr>
          <w:sz w:val="28"/>
          <w:szCs w:val="28"/>
        </w:rPr>
        <w:t>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местность, а также размеры указанной финансовой поддержки в рамках реализации государственной программы Новосибирской области «С</w:t>
      </w:r>
      <w:r w:rsidR="009A66C9">
        <w:rPr>
          <w:sz w:val="28"/>
          <w:szCs w:val="28"/>
        </w:rPr>
        <w:t>одействие занятости населения»:</w:t>
      </w:r>
    </w:p>
    <w:p w:rsidR="00A504BE" w:rsidRPr="00D91575" w:rsidRDefault="00A504BE" w:rsidP="00A504BE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1) </w:t>
      </w:r>
      <w:r w:rsidRPr="0045753F">
        <w:rPr>
          <w:sz w:val="28"/>
          <w:szCs w:val="28"/>
        </w:rPr>
        <w:t>в абзаце восьмом слова «(программ повышения квалификации и программ профессиональной переподготовки).» заменить словами «(программ повышения квалификации и программ профессиональной переподготовки);»</w:t>
      </w:r>
      <w:r w:rsidRPr="00D91575">
        <w:rPr>
          <w:sz w:val="28"/>
          <w:szCs w:val="28"/>
        </w:rPr>
        <w:t>;</w:t>
      </w:r>
    </w:p>
    <w:p w:rsidR="00D91575" w:rsidRPr="00D91575" w:rsidRDefault="00A504BE" w:rsidP="00A504BE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2) абзацы девятый, десятый признать утратившими силу.</w:t>
      </w:r>
    </w:p>
    <w:p w:rsidR="00D91575" w:rsidRPr="00D91575" w:rsidRDefault="00D91575" w:rsidP="00D91575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2. Абзацы третий, четвертый подпункта 3 пункта 1 приложения № 6 к</w:t>
      </w:r>
      <w:r w:rsidR="009A66C9">
        <w:rPr>
          <w:sz w:val="28"/>
          <w:szCs w:val="28"/>
        </w:rPr>
        <w:t> </w:t>
      </w:r>
      <w:r w:rsidRPr="00D91575">
        <w:rPr>
          <w:sz w:val="28"/>
          <w:szCs w:val="28"/>
        </w:rPr>
        <w:t>постановлению «Порядок и условия направл</w:t>
      </w:r>
      <w:r w:rsidR="009A66C9">
        <w:rPr>
          <w:sz w:val="28"/>
          <w:szCs w:val="28"/>
        </w:rPr>
        <w:t xml:space="preserve">ения органами службы занятости </w:t>
      </w:r>
      <w:r w:rsidRPr="00D91575">
        <w:rPr>
          <w:sz w:val="28"/>
          <w:szCs w:val="28"/>
        </w:rPr>
        <w:t xml:space="preserve">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</w:t>
      </w:r>
      <w:r w:rsidRPr="00D91575">
        <w:rPr>
          <w:sz w:val="28"/>
          <w:szCs w:val="28"/>
        </w:rPr>
        <w:lastRenderedPageBreak/>
        <w:t>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«Содействие занятости населе</w:t>
      </w:r>
      <w:r w:rsidR="009A66C9">
        <w:rPr>
          <w:sz w:val="28"/>
          <w:szCs w:val="28"/>
        </w:rPr>
        <w:t>ния» признать утратившими силу.</w:t>
      </w:r>
    </w:p>
    <w:p w:rsidR="00D91575" w:rsidRPr="00D91575" w:rsidRDefault="00D91575" w:rsidP="00D91575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3. Приложение № 9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9A66C9">
        <w:rPr>
          <w:sz w:val="28"/>
          <w:szCs w:val="28"/>
        </w:rPr>
        <w:t xml:space="preserve"> –</w:t>
      </w:r>
      <w:r w:rsidRPr="00D91575">
        <w:rPr>
          <w:sz w:val="28"/>
          <w:szCs w:val="28"/>
        </w:rPr>
        <w:t>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изложить в редакции согласно приложению № 1 к настоящему постановлению.</w:t>
      </w:r>
    </w:p>
    <w:p w:rsidR="00D91575" w:rsidRPr="00D91575" w:rsidRDefault="00D91575" w:rsidP="00D91575">
      <w:pPr>
        <w:widowControl w:val="0"/>
        <w:ind w:firstLine="709"/>
        <w:jc w:val="both"/>
        <w:rPr>
          <w:sz w:val="28"/>
          <w:szCs w:val="28"/>
        </w:rPr>
      </w:pPr>
      <w:r w:rsidRPr="00D91575">
        <w:rPr>
          <w:sz w:val="28"/>
          <w:szCs w:val="28"/>
        </w:rPr>
        <w:t>4. Приложение № 12 к постановлению «Порядок предоставления субсидии Региональному центру компетенций в сфере производительности труда на</w:t>
      </w:r>
      <w:r w:rsidR="009A66C9">
        <w:rPr>
          <w:sz w:val="28"/>
          <w:szCs w:val="28"/>
        </w:rPr>
        <w:t> </w:t>
      </w:r>
      <w:r w:rsidRPr="00D91575">
        <w:rPr>
          <w:sz w:val="28"/>
          <w:szCs w:val="28"/>
        </w:rPr>
        <w:t>реализацию мероприятий, обеспечивающих достижение целей, показателей и</w:t>
      </w:r>
      <w:r w:rsidR="009A66C9">
        <w:rPr>
          <w:sz w:val="28"/>
          <w:szCs w:val="28"/>
        </w:rPr>
        <w:t> </w:t>
      </w:r>
      <w:r w:rsidRPr="00D91575">
        <w:rPr>
          <w:sz w:val="28"/>
          <w:szCs w:val="28"/>
        </w:rPr>
        <w:t>результатов регионального проекта «Адресная поддержка повышения производительности труда на предприятиях», в рамках реализации мероприятий государственной программы Новосибирской области «Содействие занятости населения» изложить в редакции согласно приложению № 2 к настоящему постановлению.</w:t>
      </w: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adjustRightInd w:val="0"/>
        <w:jc w:val="both"/>
        <w:rPr>
          <w:sz w:val="28"/>
          <w:szCs w:val="28"/>
        </w:rPr>
      </w:pPr>
      <w:r w:rsidRPr="00D91575">
        <w:rPr>
          <w:sz w:val="28"/>
          <w:szCs w:val="28"/>
        </w:rPr>
        <w:t xml:space="preserve">Губернатор Новосибирской области                                          </w:t>
      </w:r>
      <w:r w:rsidR="009A66C9">
        <w:rPr>
          <w:sz w:val="28"/>
          <w:szCs w:val="28"/>
        </w:rPr>
        <w:t xml:space="preserve">   </w:t>
      </w:r>
      <w:r w:rsidRPr="00D91575">
        <w:rPr>
          <w:sz w:val="28"/>
          <w:szCs w:val="28"/>
        </w:rPr>
        <w:t xml:space="preserve">          А.А. Травников</w:t>
      </w: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Pr="00D91575" w:rsidRDefault="00D91575" w:rsidP="00D91575">
      <w:pPr>
        <w:widowControl w:val="0"/>
        <w:jc w:val="both"/>
        <w:rPr>
          <w:sz w:val="28"/>
          <w:szCs w:val="28"/>
        </w:rPr>
      </w:pPr>
    </w:p>
    <w:p w:rsidR="00D91575" w:rsidRDefault="00D91575" w:rsidP="00D91575">
      <w:pPr>
        <w:widowControl w:val="0"/>
        <w:jc w:val="both"/>
      </w:pPr>
    </w:p>
    <w:p w:rsidR="00D91575" w:rsidRPr="00D91575" w:rsidRDefault="00D91575" w:rsidP="00D91575">
      <w:pPr>
        <w:widowControl w:val="0"/>
        <w:jc w:val="both"/>
      </w:pPr>
      <w:r w:rsidRPr="00D91575">
        <w:lastRenderedPageBreak/>
        <w:t>Я.А Фролов</w:t>
      </w:r>
    </w:p>
    <w:p w:rsidR="001076A5" w:rsidRPr="00D91575" w:rsidRDefault="00D91575" w:rsidP="00D91575">
      <w:pPr>
        <w:widowControl w:val="0"/>
      </w:pPr>
      <w:r w:rsidRPr="00D91575">
        <w:t>238 75 10</w:t>
      </w:r>
    </w:p>
    <w:sectPr w:rsidR="001076A5" w:rsidRPr="00D91575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26" w:rsidRDefault="00724726">
      <w:r>
        <w:separator/>
      </w:r>
    </w:p>
  </w:endnote>
  <w:endnote w:type="continuationSeparator" w:id="0">
    <w:p w:rsidR="00724726" w:rsidRDefault="0072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9A66C9">
      <w:rPr>
        <w:sz w:val="16"/>
        <w:szCs w:val="16"/>
      </w:rPr>
      <w:t>2757</w:t>
    </w:r>
    <w:r w:rsidR="007F5D25">
      <w:rPr>
        <w:sz w:val="16"/>
        <w:szCs w:val="16"/>
      </w:rPr>
      <w:t>/</w:t>
    </w:r>
    <w:r w:rsidR="00B00351">
      <w:rPr>
        <w:sz w:val="16"/>
        <w:szCs w:val="16"/>
      </w:rPr>
      <w:t>2</w:t>
    </w:r>
    <w:r w:rsidR="00A504BE">
      <w:rPr>
        <w:sz w:val="16"/>
        <w:szCs w:val="16"/>
      </w:rPr>
      <w:t>7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B00351">
      <w:rPr>
        <w:sz w:val="16"/>
        <w:szCs w:val="16"/>
      </w:rPr>
      <w:t>8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26" w:rsidRDefault="00724726">
      <w:r>
        <w:separator/>
      </w:r>
    </w:p>
  </w:footnote>
  <w:footnote w:type="continuationSeparator" w:id="0">
    <w:p w:rsidR="00724726" w:rsidRDefault="00724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2F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27442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2FE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726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66C9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04BE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551E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1575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C510B5-FC14-4999-B853-F726395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Клементьева Наталья Петровна</cp:lastModifiedBy>
  <cp:revision>2</cp:revision>
  <cp:lastPrinted>2021-08-31T04:54:00Z</cp:lastPrinted>
  <dcterms:created xsi:type="dcterms:W3CDTF">2021-08-31T08:28:00Z</dcterms:created>
  <dcterms:modified xsi:type="dcterms:W3CDTF">2021-08-31T08:28:00Z</dcterms:modified>
</cp:coreProperties>
</file>