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6A7" w:rsidRDefault="007554A8">
      <w:pPr>
        <w:pStyle w:val="a5"/>
        <w:jc w:val="center"/>
        <w:rPr>
          <w:b/>
          <w:bCs/>
          <w:lang w:val="en-US"/>
        </w:rPr>
      </w:pPr>
      <w:bookmarkStart w:id="0" w:name="_GoBack"/>
      <w:bookmarkEnd w:id="0"/>
      <w:r>
        <w:rPr>
          <w:b/>
          <w:bCs/>
          <w:noProof/>
          <w:sz w:val="20"/>
          <w:szCs w:val="20"/>
        </w:rPr>
        <w:drawing>
          <wp:inline distT="0" distB="0" distL="0" distR="0">
            <wp:extent cx="548640" cy="65532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 cy="655320"/>
                    </a:xfrm>
                    <a:prstGeom prst="rect">
                      <a:avLst/>
                    </a:prstGeom>
                    <a:noFill/>
                    <a:ln>
                      <a:noFill/>
                    </a:ln>
                  </pic:spPr>
                </pic:pic>
              </a:graphicData>
            </a:graphic>
          </wp:inline>
        </w:drawing>
      </w:r>
    </w:p>
    <w:p w:rsidR="00E626A7" w:rsidRDefault="00E626A7">
      <w:pPr>
        <w:pStyle w:val="a5"/>
        <w:jc w:val="center"/>
        <w:rPr>
          <w:b/>
          <w:bCs/>
          <w:sz w:val="16"/>
          <w:szCs w:val="16"/>
          <w:lang w:val="en-US"/>
        </w:rPr>
      </w:pPr>
    </w:p>
    <w:p w:rsidR="00E626A7" w:rsidRDefault="005437F5">
      <w:pPr>
        <w:pStyle w:val="a5"/>
        <w:jc w:val="center"/>
        <w:rPr>
          <w:b/>
          <w:bCs/>
        </w:rPr>
      </w:pPr>
      <w:r>
        <w:rPr>
          <w:b/>
          <w:bCs/>
        </w:rPr>
        <w:t>ПРАВИТЕЛЬСТВО</w:t>
      </w:r>
      <w:r w:rsidR="00E626A7">
        <w:rPr>
          <w:b/>
          <w:bCs/>
        </w:rPr>
        <w:t xml:space="preserve"> НОВОСИБИРСКОЙ ОБЛАСТИ</w:t>
      </w:r>
    </w:p>
    <w:p w:rsidR="00E626A7" w:rsidRDefault="00E626A7">
      <w:pPr>
        <w:autoSpaceDE w:val="0"/>
        <w:autoSpaceDN w:val="0"/>
        <w:snapToGrid/>
        <w:spacing w:before="0" w:after="0"/>
        <w:jc w:val="center"/>
        <w:rPr>
          <w:b/>
          <w:bCs/>
          <w:sz w:val="28"/>
          <w:szCs w:val="28"/>
        </w:rPr>
      </w:pPr>
    </w:p>
    <w:p w:rsidR="00E626A7" w:rsidRDefault="00E626A7">
      <w:pPr>
        <w:autoSpaceDE w:val="0"/>
        <w:autoSpaceDN w:val="0"/>
        <w:snapToGrid/>
        <w:spacing w:before="0" w:after="0"/>
        <w:jc w:val="center"/>
        <w:rPr>
          <w:b/>
          <w:bCs/>
          <w:sz w:val="36"/>
          <w:szCs w:val="36"/>
        </w:rPr>
      </w:pPr>
      <w:r>
        <w:rPr>
          <w:b/>
          <w:bCs/>
          <w:sz w:val="36"/>
          <w:szCs w:val="36"/>
        </w:rPr>
        <w:t>ПОСТАНОВЛЕНИЕ</w:t>
      </w:r>
    </w:p>
    <w:p w:rsidR="00E626A7" w:rsidRDefault="00E626A7" w:rsidP="00614408">
      <w:pPr>
        <w:spacing w:before="0" w:after="0"/>
        <w:jc w:val="both"/>
        <w:rPr>
          <w:sz w:val="28"/>
          <w:szCs w:val="28"/>
        </w:rPr>
      </w:pPr>
    </w:p>
    <w:p w:rsidR="00E626A7" w:rsidRDefault="00E626A7" w:rsidP="00614408">
      <w:pPr>
        <w:spacing w:before="0" w:after="0"/>
        <w:jc w:val="both"/>
        <w:rPr>
          <w:color w:val="000000"/>
          <w:sz w:val="28"/>
          <w:szCs w:val="28"/>
        </w:rPr>
      </w:pPr>
    </w:p>
    <w:p w:rsidR="00E626A7" w:rsidRDefault="00766F11" w:rsidP="009C2AB2">
      <w:pPr>
        <w:spacing w:before="0" w:after="0"/>
        <w:jc w:val="center"/>
        <w:rPr>
          <w:color w:val="000000"/>
          <w:sz w:val="28"/>
          <w:szCs w:val="28"/>
        </w:rPr>
      </w:pPr>
      <w:r>
        <w:rPr>
          <w:color w:val="000000"/>
          <w:sz w:val="28"/>
          <w:szCs w:val="28"/>
        </w:rPr>
        <w:t>от 06.06.2017  № 211-п</w:t>
      </w:r>
    </w:p>
    <w:p w:rsidR="007E0120" w:rsidRDefault="007E0120" w:rsidP="00413524">
      <w:pPr>
        <w:spacing w:before="0" w:after="0"/>
        <w:rPr>
          <w:sz w:val="28"/>
          <w:szCs w:val="28"/>
        </w:rPr>
      </w:pPr>
    </w:p>
    <w:p w:rsidR="00FA2E31" w:rsidRDefault="0084116A" w:rsidP="006D34B2">
      <w:pPr>
        <w:spacing w:before="0" w:after="0"/>
        <w:jc w:val="center"/>
        <w:rPr>
          <w:szCs w:val="24"/>
        </w:rPr>
      </w:pPr>
      <w:r>
        <w:rPr>
          <w:szCs w:val="24"/>
        </w:rPr>
        <w:t>г.</w:t>
      </w:r>
      <w:r w:rsidR="0079714B">
        <w:rPr>
          <w:szCs w:val="24"/>
        </w:rPr>
        <w:t> </w:t>
      </w:r>
      <w:r>
        <w:rPr>
          <w:szCs w:val="24"/>
        </w:rPr>
        <w:t>Новосибирск</w:t>
      </w:r>
    </w:p>
    <w:p w:rsidR="00C00187" w:rsidRPr="00C00187" w:rsidRDefault="00C00187" w:rsidP="00372EC8">
      <w:pPr>
        <w:spacing w:before="0" w:after="0"/>
        <w:jc w:val="center"/>
        <w:rPr>
          <w:sz w:val="28"/>
          <w:szCs w:val="28"/>
        </w:rPr>
      </w:pPr>
    </w:p>
    <w:p w:rsidR="00BB5D40" w:rsidRPr="00DF5DB6" w:rsidRDefault="00BB5D40" w:rsidP="00BB5D40">
      <w:pPr>
        <w:widowControl w:val="0"/>
        <w:autoSpaceDE w:val="0"/>
        <w:autoSpaceDN w:val="0"/>
        <w:adjustRightInd w:val="0"/>
        <w:spacing w:before="0" w:after="0"/>
        <w:jc w:val="center"/>
        <w:rPr>
          <w:sz w:val="28"/>
          <w:szCs w:val="28"/>
        </w:rPr>
      </w:pPr>
      <w:r w:rsidRPr="00DF5DB6">
        <w:rPr>
          <w:sz w:val="28"/>
          <w:szCs w:val="28"/>
        </w:rPr>
        <w:t>О внесении изменений в постановление Правительства Новосибирской области от 31.07.2013 № 322-п</w:t>
      </w:r>
    </w:p>
    <w:p w:rsidR="003F7E50" w:rsidRDefault="003F7E50" w:rsidP="00BB5D40">
      <w:pPr>
        <w:spacing w:before="0" w:after="0"/>
        <w:jc w:val="center"/>
        <w:rPr>
          <w:sz w:val="28"/>
          <w:szCs w:val="28"/>
        </w:rPr>
      </w:pPr>
    </w:p>
    <w:p w:rsidR="00C77E99" w:rsidRPr="00DF5DB6" w:rsidRDefault="00C77E99" w:rsidP="00B42CC9">
      <w:pPr>
        <w:widowControl w:val="0"/>
        <w:autoSpaceDE w:val="0"/>
        <w:autoSpaceDN w:val="0"/>
        <w:adjustRightInd w:val="0"/>
        <w:spacing w:before="0" w:after="0"/>
        <w:ind w:firstLine="720"/>
        <w:jc w:val="both"/>
        <w:rPr>
          <w:sz w:val="28"/>
          <w:szCs w:val="28"/>
        </w:rPr>
      </w:pPr>
      <w:r w:rsidRPr="00DF5DB6">
        <w:rPr>
          <w:sz w:val="28"/>
          <w:szCs w:val="28"/>
        </w:rPr>
        <w:t>Правительство Новосибирской области</w:t>
      </w:r>
      <w:r w:rsidR="00B42CC9">
        <w:rPr>
          <w:sz w:val="28"/>
          <w:szCs w:val="28"/>
        </w:rPr>
        <w:t xml:space="preserve"> </w:t>
      </w:r>
      <w:r w:rsidRPr="00DF5DB6">
        <w:rPr>
          <w:sz w:val="28"/>
          <w:szCs w:val="28"/>
        </w:rPr>
        <w:t xml:space="preserve"> </w:t>
      </w:r>
      <w:r w:rsidRPr="00DF5DB6">
        <w:rPr>
          <w:b/>
          <w:sz w:val="28"/>
          <w:szCs w:val="28"/>
        </w:rPr>
        <w:t>п о с т а н о в л я е т</w:t>
      </w:r>
      <w:r w:rsidRPr="00DF5DB6">
        <w:rPr>
          <w:sz w:val="28"/>
          <w:szCs w:val="28"/>
        </w:rPr>
        <w:t>:</w:t>
      </w:r>
    </w:p>
    <w:p w:rsidR="00C77E99" w:rsidRPr="00DF5DB6" w:rsidRDefault="00C77E99" w:rsidP="00B42CC9">
      <w:pPr>
        <w:autoSpaceDE w:val="0"/>
        <w:autoSpaceDN w:val="0"/>
        <w:adjustRightInd w:val="0"/>
        <w:spacing w:before="0" w:after="0"/>
        <w:ind w:firstLine="720"/>
        <w:jc w:val="both"/>
        <w:rPr>
          <w:sz w:val="28"/>
          <w:szCs w:val="28"/>
        </w:rPr>
      </w:pPr>
      <w:r w:rsidRPr="00DF5DB6">
        <w:rPr>
          <w:sz w:val="28"/>
          <w:szCs w:val="28"/>
        </w:rPr>
        <w:t>Внести в постановление Правительства Новосибирской области от </w:t>
      </w:r>
      <w:r w:rsidR="000940B4">
        <w:rPr>
          <w:sz w:val="28"/>
          <w:szCs w:val="28"/>
        </w:rPr>
        <w:t> </w:t>
      </w:r>
      <w:r w:rsidRPr="00DF5DB6">
        <w:rPr>
          <w:sz w:val="28"/>
          <w:szCs w:val="28"/>
        </w:rPr>
        <w:t>31.07.2013 № 322-п «Об утверждении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на 2014-2019 годы» (далее – постановление) следующие изменения:</w:t>
      </w:r>
    </w:p>
    <w:p w:rsidR="00C77E99" w:rsidRPr="00DF5DB6" w:rsidRDefault="00C77E99" w:rsidP="00B42CC9">
      <w:pPr>
        <w:autoSpaceDE w:val="0"/>
        <w:autoSpaceDN w:val="0"/>
        <w:adjustRightInd w:val="0"/>
        <w:spacing w:before="0" w:after="0"/>
        <w:ind w:firstLine="720"/>
        <w:jc w:val="both"/>
        <w:rPr>
          <w:sz w:val="28"/>
          <w:szCs w:val="28"/>
        </w:rPr>
      </w:pPr>
      <w:r w:rsidRPr="00DF5DB6">
        <w:rPr>
          <w:sz w:val="28"/>
          <w:szCs w:val="28"/>
        </w:rPr>
        <w:t>1. В государственной программе Новосибирской области «Развитие системы социальной поддержки населения и улучшение социального положения семей с детьми в Новосибирской области на 2014-2019 годы» (далее – государственная программа):</w:t>
      </w:r>
    </w:p>
    <w:p w:rsidR="00C77E99" w:rsidRPr="00DF5DB6" w:rsidRDefault="00C77E99" w:rsidP="00B42CC9">
      <w:pPr>
        <w:widowControl w:val="0"/>
        <w:spacing w:before="0" w:after="0"/>
        <w:ind w:firstLine="720"/>
        <w:jc w:val="both"/>
        <w:rPr>
          <w:sz w:val="28"/>
          <w:szCs w:val="28"/>
        </w:rPr>
      </w:pPr>
      <w:r w:rsidRPr="00DF5DB6">
        <w:rPr>
          <w:sz w:val="28"/>
          <w:szCs w:val="28"/>
        </w:rPr>
        <w:t>1) в разделе</w:t>
      </w:r>
      <w:r w:rsidR="000940B4">
        <w:rPr>
          <w:sz w:val="28"/>
          <w:szCs w:val="28"/>
        </w:rPr>
        <w:t xml:space="preserve"> </w:t>
      </w:r>
      <w:r w:rsidRPr="00DF5DB6">
        <w:rPr>
          <w:sz w:val="28"/>
          <w:szCs w:val="28"/>
        </w:rPr>
        <w:t>I</w:t>
      </w:r>
      <w:r w:rsidR="000940B4">
        <w:rPr>
          <w:sz w:val="28"/>
          <w:szCs w:val="28"/>
        </w:rPr>
        <w:t xml:space="preserve"> </w:t>
      </w:r>
      <w:r w:rsidRPr="00DF5DB6">
        <w:rPr>
          <w:sz w:val="28"/>
          <w:szCs w:val="28"/>
        </w:rPr>
        <w:t>«Паспорт государственной программы Новосибирской области»:</w:t>
      </w:r>
    </w:p>
    <w:p w:rsidR="000940B4" w:rsidRDefault="00C77E99" w:rsidP="00B42CC9">
      <w:pPr>
        <w:widowControl w:val="0"/>
        <w:spacing w:before="0" w:after="0"/>
        <w:ind w:firstLine="720"/>
        <w:jc w:val="both"/>
        <w:rPr>
          <w:sz w:val="28"/>
          <w:szCs w:val="28"/>
        </w:rPr>
      </w:pPr>
      <w:r w:rsidRPr="00DF5DB6">
        <w:rPr>
          <w:sz w:val="28"/>
          <w:szCs w:val="28"/>
        </w:rPr>
        <w:t>а) позицию «</w:t>
      </w:r>
      <w:r w:rsidRPr="00DF5DB6">
        <w:rPr>
          <w:bCs/>
          <w:sz w:val="28"/>
          <w:szCs w:val="28"/>
        </w:rPr>
        <w:t>Объемы финансирования государственной программы»</w:t>
      </w:r>
      <w:r w:rsidRPr="00DF5DB6">
        <w:rPr>
          <w:sz w:val="28"/>
          <w:szCs w:val="28"/>
        </w:rPr>
        <w:t xml:space="preserve"> изложить в следующей редакции:</w:t>
      </w:r>
    </w:p>
    <w:p w:rsidR="000940B4" w:rsidRPr="000940B4" w:rsidRDefault="000940B4" w:rsidP="00B42CC9">
      <w:pPr>
        <w:widowControl w:val="0"/>
        <w:spacing w:before="0" w:after="0"/>
        <w:ind w:firstLine="720"/>
        <w:jc w:val="both"/>
        <w:rPr>
          <w:sz w:val="16"/>
          <w:szCs w:val="16"/>
        </w:rPr>
      </w:pPr>
    </w:p>
    <w:tbl>
      <w:tblPr>
        <w:tblW w:w="10340" w:type="dxa"/>
        <w:tblInd w:w="93" w:type="dxa"/>
        <w:tblLook w:val="04A0" w:firstRow="1" w:lastRow="0" w:firstColumn="1" w:lastColumn="0" w:noHBand="0" w:noVBand="1"/>
      </w:tblPr>
      <w:tblGrid>
        <w:gridCol w:w="357"/>
        <w:gridCol w:w="1371"/>
        <w:gridCol w:w="1380"/>
        <w:gridCol w:w="976"/>
        <w:gridCol w:w="976"/>
        <w:gridCol w:w="976"/>
        <w:gridCol w:w="976"/>
        <w:gridCol w:w="976"/>
        <w:gridCol w:w="976"/>
        <w:gridCol w:w="1056"/>
        <w:gridCol w:w="320"/>
      </w:tblGrid>
      <w:tr w:rsidR="00C77E99" w:rsidRPr="005F387F" w:rsidTr="000940B4">
        <w:trPr>
          <w:trHeight w:val="206"/>
        </w:trPr>
        <w:tc>
          <w:tcPr>
            <w:tcW w:w="357" w:type="dxa"/>
            <w:tcBorders>
              <w:top w:val="nil"/>
              <w:left w:val="nil"/>
              <w:bottom w:val="nil"/>
              <w:right w:val="single" w:sz="4" w:space="0" w:color="auto"/>
            </w:tcBorders>
            <w:shd w:val="clear" w:color="auto" w:fill="auto"/>
            <w:noWrap/>
            <w:hideMark/>
          </w:tcPr>
          <w:p w:rsidR="00C77E99" w:rsidRPr="005F387F" w:rsidRDefault="00C77E99" w:rsidP="000940B4">
            <w:pPr>
              <w:spacing w:before="0" w:after="0"/>
              <w:rPr>
                <w:color w:val="000000"/>
                <w:sz w:val="28"/>
                <w:szCs w:val="28"/>
              </w:rPr>
            </w:pPr>
            <w:bookmarkStart w:id="1" w:name="RANGE!A2:K19"/>
            <w:r w:rsidRPr="005F387F">
              <w:rPr>
                <w:color w:val="000000"/>
                <w:sz w:val="28"/>
                <w:szCs w:val="28"/>
              </w:rPr>
              <w:t>«</w:t>
            </w:r>
            <w:bookmarkEnd w:id="1"/>
          </w:p>
        </w:tc>
        <w:tc>
          <w:tcPr>
            <w:tcW w:w="13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before="0" w:after="0"/>
              <w:rPr>
                <w:color w:val="000000"/>
                <w:sz w:val="16"/>
                <w:szCs w:val="16"/>
              </w:rPr>
            </w:pPr>
            <w:r w:rsidRPr="005F387F">
              <w:rPr>
                <w:color w:val="000000"/>
                <w:sz w:val="16"/>
                <w:szCs w:val="16"/>
              </w:rPr>
              <w:t>Объемы финансирования государственной программы</w:t>
            </w:r>
          </w:p>
        </w:tc>
        <w:tc>
          <w:tcPr>
            <w:tcW w:w="8292" w:type="dxa"/>
            <w:gridSpan w:val="8"/>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before="0" w:after="0"/>
              <w:jc w:val="center"/>
              <w:rPr>
                <w:color w:val="000000"/>
                <w:sz w:val="16"/>
                <w:szCs w:val="16"/>
              </w:rPr>
            </w:pPr>
            <w:r w:rsidRPr="005F387F">
              <w:rPr>
                <w:color w:val="000000"/>
                <w:sz w:val="16"/>
                <w:szCs w:val="16"/>
              </w:rPr>
              <w:t>Общий объем финансирования государственной программы, тыс. рублей</w:t>
            </w:r>
          </w:p>
        </w:tc>
        <w:tc>
          <w:tcPr>
            <w:tcW w:w="320" w:type="dxa"/>
            <w:tcBorders>
              <w:top w:val="nil"/>
              <w:left w:val="single" w:sz="4" w:space="0" w:color="auto"/>
              <w:bottom w:val="nil"/>
              <w:right w:val="nil"/>
            </w:tcBorders>
            <w:shd w:val="clear" w:color="auto" w:fill="auto"/>
            <w:hideMark/>
          </w:tcPr>
          <w:p w:rsidR="00C77E99" w:rsidRPr="005F387F" w:rsidRDefault="00C77E99" w:rsidP="00010A3D">
            <w:pPr>
              <w:spacing w:after="0"/>
              <w:jc w:val="center"/>
              <w:rPr>
                <w:color w:val="000000"/>
                <w:sz w:val="16"/>
                <w:szCs w:val="16"/>
              </w:rPr>
            </w:pPr>
          </w:p>
        </w:tc>
      </w:tr>
      <w:tr w:rsidR="00C77E99" w:rsidRPr="005F387F" w:rsidTr="000940B4">
        <w:trPr>
          <w:trHeight w:val="23"/>
        </w:trPr>
        <w:tc>
          <w:tcPr>
            <w:tcW w:w="357" w:type="dxa"/>
            <w:tcBorders>
              <w:top w:val="nil"/>
              <w:left w:val="nil"/>
              <w:bottom w:val="nil"/>
              <w:right w:val="single" w:sz="4" w:space="0" w:color="auto"/>
            </w:tcBorders>
            <w:shd w:val="clear" w:color="auto" w:fill="auto"/>
            <w:noWrap/>
            <w:vAlign w:val="bottom"/>
            <w:hideMark/>
          </w:tcPr>
          <w:p w:rsidR="00C77E99" w:rsidRPr="005F387F" w:rsidRDefault="00C77E99" w:rsidP="00010A3D">
            <w:pPr>
              <w:spacing w:after="0"/>
              <w:rPr>
                <w:color w:val="000000"/>
                <w:sz w:val="16"/>
                <w:szCs w:val="16"/>
              </w:rPr>
            </w:pPr>
          </w:p>
        </w:tc>
        <w:tc>
          <w:tcPr>
            <w:tcW w:w="1371" w:type="dxa"/>
            <w:vMerge/>
            <w:tcBorders>
              <w:top w:val="single" w:sz="4" w:space="0" w:color="auto"/>
              <w:left w:val="single" w:sz="4" w:space="0" w:color="auto"/>
              <w:bottom w:val="single" w:sz="4" w:space="0" w:color="auto"/>
              <w:right w:val="single" w:sz="4" w:space="0" w:color="auto"/>
            </w:tcBorders>
            <w:vAlign w:val="center"/>
            <w:hideMark/>
          </w:tcPr>
          <w:p w:rsidR="00C77E99" w:rsidRPr="005F387F" w:rsidRDefault="00C77E99" w:rsidP="00010A3D">
            <w:pPr>
              <w:spacing w:after="0"/>
              <w:rPr>
                <w:color w:val="000000"/>
                <w:sz w:val="16"/>
                <w:szCs w:val="16"/>
              </w:rPr>
            </w:pPr>
          </w:p>
        </w:tc>
        <w:tc>
          <w:tcPr>
            <w:tcW w:w="1380"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before="0" w:after="0"/>
              <w:rPr>
                <w:color w:val="000000"/>
                <w:sz w:val="16"/>
                <w:szCs w:val="16"/>
              </w:rPr>
            </w:pPr>
            <w:r w:rsidRPr="005F387F">
              <w:rPr>
                <w:color w:val="000000"/>
                <w:sz w:val="16"/>
                <w:szCs w:val="16"/>
              </w:rPr>
              <w:t>Исполнители и источники финансирования</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before="0" w:after="0"/>
              <w:jc w:val="center"/>
              <w:rPr>
                <w:color w:val="000000"/>
                <w:sz w:val="16"/>
                <w:szCs w:val="16"/>
              </w:rPr>
            </w:pPr>
            <w:r w:rsidRPr="005F387F">
              <w:rPr>
                <w:color w:val="000000"/>
                <w:sz w:val="16"/>
                <w:szCs w:val="16"/>
              </w:rPr>
              <w:t>2014 год</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before="0" w:after="0"/>
              <w:jc w:val="center"/>
              <w:rPr>
                <w:color w:val="000000"/>
                <w:sz w:val="16"/>
                <w:szCs w:val="16"/>
              </w:rPr>
            </w:pPr>
            <w:r w:rsidRPr="005F387F">
              <w:rPr>
                <w:color w:val="000000"/>
                <w:sz w:val="16"/>
                <w:szCs w:val="16"/>
              </w:rPr>
              <w:t>2015 год</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before="0" w:after="0"/>
              <w:jc w:val="center"/>
              <w:rPr>
                <w:color w:val="000000"/>
                <w:sz w:val="16"/>
                <w:szCs w:val="16"/>
              </w:rPr>
            </w:pPr>
            <w:r w:rsidRPr="005F387F">
              <w:rPr>
                <w:color w:val="000000"/>
                <w:sz w:val="16"/>
                <w:szCs w:val="16"/>
              </w:rPr>
              <w:t>2016 год</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before="0" w:after="0"/>
              <w:jc w:val="center"/>
              <w:rPr>
                <w:color w:val="000000"/>
                <w:sz w:val="16"/>
                <w:szCs w:val="16"/>
              </w:rPr>
            </w:pPr>
            <w:r w:rsidRPr="005F387F">
              <w:rPr>
                <w:color w:val="000000"/>
                <w:sz w:val="16"/>
                <w:szCs w:val="16"/>
              </w:rPr>
              <w:t>2017 год</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before="0" w:after="0"/>
              <w:jc w:val="center"/>
              <w:rPr>
                <w:color w:val="000000"/>
                <w:sz w:val="16"/>
                <w:szCs w:val="16"/>
              </w:rPr>
            </w:pPr>
            <w:r w:rsidRPr="005F387F">
              <w:rPr>
                <w:color w:val="000000"/>
                <w:sz w:val="16"/>
                <w:szCs w:val="16"/>
              </w:rPr>
              <w:t>2018 год</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before="0" w:after="0"/>
              <w:jc w:val="center"/>
              <w:rPr>
                <w:color w:val="000000"/>
                <w:sz w:val="16"/>
                <w:szCs w:val="16"/>
              </w:rPr>
            </w:pPr>
            <w:r w:rsidRPr="005F387F">
              <w:rPr>
                <w:color w:val="000000"/>
                <w:sz w:val="16"/>
                <w:szCs w:val="16"/>
              </w:rPr>
              <w:t>2019 год</w:t>
            </w:r>
          </w:p>
        </w:tc>
        <w:tc>
          <w:tcPr>
            <w:tcW w:w="105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before="0" w:after="0"/>
              <w:jc w:val="center"/>
              <w:rPr>
                <w:color w:val="000000"/>
                <w:sz w:val="16"/>
                <w:szCs w:val="16"/>
              </w:rPr>
            </w:pPr>
            <w:r w:rsidRPr="005F387F">
              <w:rPr>
                <w:color w:val="000000"/>
                <w:sz w:val="16"/>
                <w:szCs w:val="16"/>
              </w:rPr>
              <w:t>Итого</w:t>
            </w:r>
          </w:p>
        </w:tc>
        <w:tc>
          <w:tcPr>
            <w:tcW w:w="320" w:type="dxa"/>
            <w:tcBorders>
              <w:top w:val="nil"/>
              <w:left w:val="single" w:sz="4" w:space="0" w:color="auto"/>
              <w:bottom w:val="nil"/>
              <w:right w:val="nil"/>
            </w:tcBorders>
            <w:shd w:val="clear" w:color="auto" w:fill="auto"/>
            <w:hideMark/>
          </w:tcPr>
          <w:p w:rsidR="00C77E99" w:rsidRPr="005F387F" w:rsidRDefault="00C77E99" w:rsidP="00010A3D">
            <w:pPr>
              <w:spacing w:after="0"/>
              <w:jc w:val="center"/>
              <w:rPr>
                <w:color w:val="000000"/>
                <w:sz w:val="16"/>
                <w:szCs w:val="16"/>
              </w:rPr>
            </w:pPr>
          </w:p>
        </w:tc>
      </w:tr>
      <w:tr w:rsidR="00C77E99" w:rsidRPr="005F387F" w:rsidTr="000940B4">
        <w:trPr>
          <w:trHeight w:val="23"/>
        </w:trPr>
        <w:tc>
          <w:tcPr>
            <w:tcW w:w="357" w:type="dxa"/>
            <w:tcBorders>
              <w:top w:val="nil"/>
              <w:left w:val="nil"/>
              <w:bottom w:val="nil"/>
              <w:right w:val="single" w:sz="4" w:space="0" w:color="auto"/>
            </w:tcBorders>
            <w:shd w:val="clear" w:color="auto" w:fill="auto"/>
            <w:noWrap/>
            <w:vAlign w:val="bottom"/>
            <w:hideMark/>
          </w:tcPr>
          <w:p w:rsidR="00C77E99" w:rsidRPr="005F387F" w:rsidRDefault="00C77E99" w:rsidP="00010A3D">
            <w:pPr>
              <w:spacing w:after="0"/>
              <w:rPr>
                <w:color w:val="000000"/>
                <w:sz w:val="16"/>
                <w:szCs w:val="16"/>
              </w:rPr>
            </w:pPr>
          </w:p>
        </w:tc>
        <w:tc>
          <w:tcPr>
            <w:tcW w:w="1371" w:type="dxa"/>
            <w:vMerge/>
            <w:tcBorders>
              <w:top w:val="single" w:sz="4" w:space="0" w:color="auto"/>
              <w:left w:val="single" w:sz="4" w:space="0" w:color="auto"/>
              <w:bottom w:val="single" w:sz="4" w:space="0" w:color="auto"/>
              <w:right w:val="single" w:sz="4" w:space="0" w:color="auto"/>
            </w:tcBorders>
            <w:vAlign w:val="center"/>
            <w:hideMark/>
          </w:tcPr>
          <w:p w:rsidR="00C77E99" w:rsidRPr="005F387F" w:rsidRDefault="00C77E99" w:rsidP="00010A3D">
            <w:pPr>
              <w:spacing w:after="0"/>
              <w:rPr>
                <w:color w:val="000000"/>
                <w:sz w:val="16"/>
                <w:szCs w:val="16"/>
              </w:rPr>
            </w:pPr>
          </w:p>
        </w:tc>
        <w:tc>
          <w:tcPr>
            <w:tcW w:w="1380"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before="0" w:after="0"/>
              <w:rPr>
                <w:color w:val="000000"/>
                <w:sz w:val="16"/>
                <w:szCs w:val="16"/>
              </w:rPr>
            </w:pPr>
            <w:r w:rsidRPr="005F387F">
              <w:rPr>
                <w:color w:val="000000"/>
                <w:sz w:val="16"/>
                <w:szCs w:val="16"/>
              </w:rPr>
              <w:t>Министерство социального развития Новосибирской области</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before="0" w:after="0"/>
              <w:jc w:val="center"/>
              <w:rPr>
                <w:color w:val="000000"/>
                <w:sz w:val="16"/>
                <w:szCs w:val="16"/>
              </w:rPr>
            </w:pPr>
            <w:r w:rsidRPr="005F387F">
              <w:rPr>
                <w:color w:val="000000"/>
                <w:sz w:val="16"/>
                <w:szCs w:val="16"/>
              </w:rPr>
              <w:t>17683787,7</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before="0" w:after="0"/>
              <w:jc w:val="center"/>
              <w:rPr>
                <w:color w:val="000000"/>
                <w:sz w:val="16"/>
                <w:szCs w:val="16"/>
              </w:rPr>
            </w:pPr>
            <w:r w:rsidRPr="005F387F">
              <w:rPr>
                <w:color w:val="000000"/>
                <w:sz w:val="16"/>
                <w:szCs w:val="16"/>
              </w:rPr>
              <w:t>18976245,2</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before="0" w:after="0"/>
              <w:jc w:val="center"/>
              <w:rPr>
                <w:color w:val="000000"/>
                <w:sz w:val="16"/>
                <w:szCs w:val="16"/>
              </w:rPr>
            </w:pPr>
            <w:r w:rsidRPr="005F387F">
              <w:rPr>
                <w:color w:val="000000"/>
                <w:sz w:val="16"/>
                <w:szCs w:val="16"/>
              </w:rPr>
              <w:t>21244799,4</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before="0" w:after="0"/>
              <w:jc w:val="center"/>
              <w:rPr>
                <w:color w:val="000000"/>
                <w:sz w:val="16"/>
                <w:szCs w:val="16"/>
              </w:rPr>
            </w:pPr>
            <w:r w:rsidRPr="005F387F">
              <w:rPr>
                <w:color w:val="000000"/>
                <w:sz w:val="16"/>
                <w:szCs w:val="16"/>
              </w:rPr>
              <w:t>22505976,5</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before="0" w:after="0"/>
              <w:jc w:val="center"/>
              <w:rPr>
                <w:color w:val="000000"/>
                <w:sz w:val="16"/>
                <w:szCs w:val="16"/>
              </w:rPr>
            </w:pPr>
            <w:r w:rsidRPr="005F387F">
              <w:rPr>
                <w:color w:val="000000"/>
                <w:sz w:val="16"/>
                <w:szCs w:val="16"/>
              </w:rPr>
              <w:t>21049517,6</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before="0" w:after="0"/>
              <w:jc w:val="center"/>
              <w:rPr>
                <w:color w:val="000000"/>
                <w:sz w:val="16"/>
                <w:szCs w:val="16"/>
              </w:rPr>
            </w:pPr>
            <w:r w:rsidRPr="005F387F">
              <w:rPr>
                <w:color w:val="000000"/>
                <w:sz w:val="16"/>
                <w:szCs w:val="16"/>
              </w:rPr>
              <w:t>21045890,9</w:t>
            </w:r>
          </w:p>
        </w:tc>
        <w:tc>
          <w:tcPr>
            <w:tcW w:w="105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before="0" w:after="0"/>
              <w:jc w:val="center"/>
              <w:rPr>
                <w:color w:val="000000"/>
                <w:sz w:val="16"/>
                <w:szCs w:val="16"/>
              </w:rPr>
            </w:pPr>
            <w:r w:rsidRPr="005F387F">
              <w:rPr>
                <w:color w:val="000000"/>
                <w:sz w:val="16"/>
                <w:szCs w:val="16"/>
              </w:rPr>
              <w:t>122506217,3</w:t>
            </w:r>
          </w:p>
        </w:tc>
        <w:tc>
          <w:tcPr>
            <w:tcW w:w="320" w:type="dxa"/>
            <w:tcBorders>
              <w:top w:val="nil"/>
              <w:left w:val="single" w:sz="4" w:space="0" w:color="auto"/>
              <w:bottom w:val="nil"/>
              <w:right w:val="nil"/>
            </w:tcBorders>
            <w:shd w:val="clear" w:color="auto" w:fill="auto"/>
            <w:vAlign w:val="center"/>
            <w:hideMark/>
          </w:tcPr>
          <w:p w:rsidR="00C77E99" w:rsidRPr="005F387F" w:rsidRDefault="00C77E99" w:rsidP="00010A3D">
            <w:pPr>
              <w:spacing w:after="0"/>
              <w:jc w:val="center"/>
              <w:rPr>
                <w:color w:val="000000"/>
                <w:sz w:val="16"/>
                <w:szCs w:val="16"/>
              </w:rPr>
            </w:pPr>
          </w:p>
        </w:tc>
      </w:tr>
      <w:tr w:rsidR="00C77E99" w:rsidRPr="005F387F" w:rsidTr="000940B4">
        <w:trPr>
          <w:trHeight w:val="23"/>
        </w:trPr>
        <w:tc>
          <w:tcPr>
            <w:tcW w:w="357" w:type="dxa"/>
            <w:tcBorders>
              <w:top w:val="nil"/>
              <w:left w:val="nil"/>
              <w:bottom w:val="nil"/>
              <w:right w:val="single" w:sz="4" w:space="0" w:color="auto"/>
            </w:tcBorders>
            <w:shd w:val="clear" w:color="auto" w:fill="auto"/>
            <w:noWrap/>
            <w:vAlign w:val="bottom"/>
            <w:hideMark/>
          </w:tcPr>
          <w:p w:rsidR="00C77E99" w:rsidRPr="005F387F" w:rsidRDefault="00C77E99" w:rsidP="00010A3D">
            <w:pPr>
              <w:spacing w:after="0"/>
              <w:rPr>
                <w:color w:val="000000"/>
                <w:sz w:val="16"/>
                <w:szCs w:val="16"/>
              </w:rPr>
            </w:pPr>
          </w:p>
        </w:tc>
        <w:tc>
          <w:tcPr>
            <w:tcW w:w="1371" w:type="dxa"/>
            <w:vMerge/>
            <w:tcBorders>
              <w:top w:val="single" w:sz="4" w:space="0" w:color="auto"/>
              <w:left w:val="single" w:sz="4" w:space="0" w:color="auto"/>
              <w:bottom w:val="single" w:sz="4" w:space="0" w:color="auto"/>
              <w:right w:val="single" w:sz="4" w:space="0" w:color="auto"/>
            </w:tcBorders>
            <w:vAlign w:val="center"/>
            <w:hideMark/>
          </w:tcPr>
          <w:p w:rsidR="00C77E99" w:rsidRPr="005F387F" w:rsidRDefault="00C77E99" w:rsidP="00010A3D">
            <w:pPr>
              <w:spacing w:after="0"/>
              <w:rPr>
                <w:color w:val="000000"/>
                <w:sz w:val="16"/>
                <w:szCs w:val="16"/>
              </w:rPr>
            </w:pPr>
          </w:p>
        </w:tc>
        <w:tc>
          <w:tcPr>
            <w:tcW w:w="1380"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before="0" w:after="0"/>
              <w:rPr>
                <w:color w:val="000000"/>
                <w:sz w:val="16"/>
                <w:szCs w:val="16"/>
              </w:rPr>
            </w:pPr>
            <w:r w:rsidRPr="005F387F">
              <w:rPr>
                <w:color w:val="000000"/>
                <w:sz w:val="16"/>
                <w:szCs w:val="16"/>
              </w:rPr>
              <w:t>Министерство образования, науки и инновационной политики Новосибирской области</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before="0" w:after="0"/>
              <w:jc w:val="center"/>
              <w:rPr>
                <w:color w:val="000000"/>
                <w:sz w:val="16"/>
                <w:szCs w:val="16"/>
              </w:rPr>
            </w:pPr>
            <w:r w:rsidRPr="005F387F">
              <w:rPr>
                <w:color w:val="000000"/>
                <w:sz w:val="16"/>
                <w:szCs w:val="16"/>
              </w:rPr>
              <w:t>72627,0</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before="0" w:after="0"/>
              <w:jc w:val="center"/>
              <w:rPr>
                <w:color w:val="000000"/>
                <w:sz w:val="16"/>
                <w:szCs w:val="16"/>
              </w:rPr>
            </w:pPr>
            <w:r w:rsidRPr="005F387F">
              <w:rPr>
                <w:color w:val="000000"/>
                <w:sz w:val="16"/>
                <w:szCs w:val="16"/>
              </w:rPr>
              <w:t>4052,0</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before="0" w:after="0"/>
              <w:jc w:val="center"/>
              <w:rPr>
                <w:color w:val="000000"/>
                <w:sz w:val="16"/>
                <w:szCs w:val="16"/>
              </w:rPr>
            </w:pPr>
            <w:r w:rsidRPr="005F387F">
              <w:rPr>
                <w:color w:val="000000"/>
                <w:sz w:val="16"/>
                <w:szCs w:val="16"/>
              </w:rPr>
              <w:t>4180,0</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before="0" w:after="0"/>
              <w:jc w:val="center"/>
              <w:rPr>
                <w:color w:val="000000"/>
                <w:sz w:val="16"/>
                <w:szCs w:val="16"/>
              </w:rPr>
            </w:pPr>
            <w:r w:rsidRPr="005F387F">
              <w:rPr>
                <w:color w:val="000000"/>
                <w:sz w:val="16"/>
                <w:szCs w:val="16"/>
              </w:rPr>
              <w:t>0,0</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before="0" w:after="0"/>
              <w:jc w:val="center"/>
              <w:rPr>
                <w:color w:val="000000"/>
                <w:sz w:val="16"/>
                <w:szCs w:val="16"/>
              </w:rPr>
            </w:pPr>
            <w:r w:rsidRPr="005F387F">
              <w:rPr>
                <w:color w:val="000000"/>
                <w:sz w:val="16"/>
                <w:szCs w:val="16"/>
              </w:rPr>
              <w:t>2000,0</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before="0" w:after="0"/>
              <w:jc w:val="center"/>
              <w:rPr>
                <w:color w:val="000000"/>
                <w:sz w:val="16"/>
                <w:szCs w:val="16"/>
              </w:rPr>
            </w:pPr>
            <w:r w:rsidRPr="005F387F">
              <w:rPr>
                <w:color w:val="000000"/>
                <w:sz w:val="16"/>
                <w:szCs w:val="16"/>
              </w:rPr>
              <w:t>2000,0</w:t>
            </w:r>
          </w:p>
        </w:tc>
        <w:tc>
          <w:tcPr>
            <w:tcW w:w="105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before="0" w:after="0"/>
              <w:jc w:val="center"/>
              <w:rPr>
                <w:color w:val="000000"/>
                <w:sz w:val="16"/>
                <w:szCs w:val="16"/>
              </w:rPr>
            </w:pPr>
            <w:r w:rsidRPr="005F387F">
              <w:rPr>
                <w:color w:val="000000"/>
                <w:sz w:val="16"/>
                <w:szCs w:val="16"/>
              </w:rPr>
              <w:t>84859,0</w:t>
            </w:r>
          </w:p>
        </w:tc>
        <w:tc>
          <w:tcPr>
            <w:tcW w:w="320" w:type="dxa"/>
            <w:tcBorders>
              <w:top w:val="nil"/>
              <w:left w:val="single" w:sz="4" w:space="0" w:color="auto"/>
              <w:bottom w:val="nil"/>
              <w:right w:val="nil"/>
            </w:tcBorders>
            <w:shd w:val="clear" w:color="auto" w:fill="auto"/>
            <w:vAlign w:val="center"/>
            <w:hideMark/>
          </w:tcPr>
          <w:p w:rsidR="00C77E99" w:rsidRPr="005F387F" w:rsidRDefault="00C77E99" w:rsidP="00010A3D">
            <w:pPr>
              <w:spacing w:after="0"/>
              <w:jc w:val="center"/>
              <w:rPr>
                <w:color w:val="000000"/>
                <w:sz w:val="16"/>
                <w:szCs w:val="16"/>
              </w:rPr>
            </w:pPr>
          </w:p>
        </w:tc>
      </w:tr>
      <w:tr w:rsidR="00C77E99" w:rsidRPr="005F387F" w:rsidTr="000940B4">
        <w:trPr>
          <w:trHeight w:val="23"/>
        </w:trPr>
        <w:tc>
          <w:tcPr>
            <w:tcW w:w="357" w:type="dxa"/>
            <w:tcBorders>
              <w:top w:val="nil"/>
              <w:left w:val="nil"/>
              <w:bottom w:val="nil"/>
              <w:right w:val="single" w:sz="4" w:space="0" w:color="auto"/>
            </w:tcBorders>
            <w:shd w:val="clear" w:color="auto" w:fill="auto"/>
            <w:noWrap/>
            <w:vAlign w:val="bottom"/>
            <w:hideMark/>
          </w:tcPr>
          <w:p w:rsidR="00C77E99" w:rsidRPr="005F387F" w:rsidRDefault="00C77E99" w:rsidP="00010A3D">
            <w:pPr>
              <w:spacing w:after="0"/>
              <w:rPr>
                <w:color w:val="000000"/>
                <w:sz w:val="16"/>
                <w:szCs w:val="16"/>
              </w:rPr>
            </w:pPr>
          </w:p>
        </w:tc>
        <w:tc>
          <w:tcPr>
            <w:tcW w:w="1371" w:type="dxa"/>
            <w:vMerge/>
            <w:tcBorders>
              <w:top w:val="single" w:sz="4" w:space="0" w:color="auto"/>
              <w:left w:val="single" w:sz="4" w:space="0" w:color="auto"/>
              <w:bottom w:val="single" w:sz="4" w:space="0" w:color="auto"/>
              <w:right w:val="single" w:sz="4" w:space="0" w:color="auto"/>
            </w:tcBorders>
            <w:vAlign w:val="center"/>
            <w:hideMark/>
          </w:tcPr>
          <w:p w:rsidR="00C77E99" w:rsidRPr="005F387F" w:rsidRDefault="00C77E99" w:rsidP="00010A3D">
            <w:pPr>
              <w:spacing w:after="0"/>
              <w:rPr>
                <w:color w:val="000000"/>
                <w:sz w:val="16"/>
                <w:szCs w:val="16"/>
              </w:rPr>
            </w:pPr>
          </w:p>
        </w:tc>
        <w:tc>
          <w:tcPr>
            <w:tcW w:w="1380"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before="0" w:after="0"/>
              <w:rPr>
                <w:color w:val="000000"/>
                <w:sz w:val="16"/>
                <w:szCs w:val="16"/>
              </w:rPr>
            </w:pPr>
            <w:r w:rsidRPr="005F387F">
              <w:rPr>
                <w:color w:val="000000"/>
                <w:sz w:val="16"/>
                <w:szCs w:val="16"/>
              </w:rPr>
              <w:t>Министерство культуры Новосибирской области</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before="0" w:after="0"/>
              <w:jc w:val="center"/>
              <w:rPr>
                <w:color w:val="000000"/>
                <w:sz w:val="16"/>
                <w:szCs w:val="16"/>
              </w:rPr>
            </w:pPr>
            <w:r w:rsidRPr="005F387F">
              <w:rPr>
                <w:color w:val="000000"/>
                <w:sz w:val="16"/>
                <w:szCs w:val="16"/>
              </w:rPr>
              <w:t>1016,0</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before="0" w:after="0"/>
              <w:jc w:val="center"/>
              <w:rPr>
                <w:color w:val="000000"/>
                <w:sz w:val="16"/>
                <w:szCs w:val="16"/>
              </w:rPr>
            </w:pPr>
            <w:r w:rsidRPr="005F387F">
              <w:rPr>
                <w:color w:val="000000"/>
                <w:sz w:val="16"/>
                <w:szCs w:val="16"/>
              </w:rPr>
              <w:t>0,0</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before="0" w:after="0"/>
              <w:jc w:val="center"/>
              <w:rPr>
                <w:color w:val="000000"/>
                <w:sz w:val="16"/>
                <w:szCs w:val="16"/>
              </w:rPr>
            </w:pPr>
            <w:r w:rsidRPr="005F387F">
              <w:rPr>
                <w:color w:val="000000"/>
                <w:sz w:val="16"/>
                <w:szCs w:val="16"/>
              </w:rPr>
              <w:t>8686,4</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before="0" w:after="0"/>
              <w:jc w:val="center"/>
              <w:rPr>
                <w:color w:val="000000"/>
                <w:sz w:val="16"/>
                <w:szCs w:val="16"/>
              </w:rPr>
            </w:pPr>
            <w:r w:rsidRPr="005F387F">
              <w:rPr>
                <w:color w:val="000000"/>
                <w:sz w:val="16"/>
                <w:szCs w:val="16"/>
              </w:rPr>
              <w:t>4421,0</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before="0" w:after="0"/>
              <w:jc w:val="center"/>
              <w:rPr>
                <w:color w:val="000000"/>
                <w:sz w:val="16"/>
                <w:szCs w:val="16"/>
              </w:rPr>
            </w:pPr>
            <w:r w:rsidRPr="005F387F">
              <w:rPr>
                <w:color w:val="000000"/>
                <w:sz w:val="16"/>
                <w:szCs w:val="16"/>
              </w:rPr>
              <w:t>4421,0</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before="0" w:after="0"/>
              <w:jc w:val="center"/>
              <w:rPr>
                <w:color w:val="000000"/>
                <w:sz w:val="16"/>
                <w:szCs w:val="16"/>
              </w:rPr>
            </w:pPr>
            <w:r w:rsidRPr="005F387F">
              <w:rPr>
                <w:color w:val="000000"/>
                <w:sz w:val="16"/>
                <w:szCs w:val="16"/>
              </w:rPr>
              <w:t>4421,0</w:t>
            </w:r>
          </w:p>
        </w:tc>
        <w:tc>
          <w:tcPr>
            <w:tcW w:w="105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before="0" w:after="0"/>
              <w:jc w:val="center"/>
              <w:rPr>
                <w:color w:val="000000"/>
                <w:sz w:val="16"/>
                <w:szCs w:val="16"/>
              </w:rPr>
            </w:pPr>
            <w:r w:rsidRPr="005F387F">
              <w:rPr>
                <w:color w:val="000000"/>
                <w:sz w:val="16"/>
                <w:szCs w:val="16"/>
              </w:rPr>
              <w:t>22965,4</w:t>
            </w:r>
          </w:p>
        </w:tc>
        <w:tc>
          <w:tcPr>
            <w:tcW w:w="320" w:type="dxa"/>
            <w:tcBorders>
              <w:top w:val="nil"/>
              <w:left w:val="single" w:sz="4" w:space="0" w:color="auto"/>
              <w:bottom w:val="nil"/>
              <w:right w:val="nil"/>
            </w:tcBorders>
            <w:shd w:val="clear" w:color="auto" w:fill="auto"/>
            <w:vAlign w:val="center"/>
            <w:hideMark/>
          </w:tcPr>
          <w:p w:rsidR="00C77E99" w:rsidRPr="005F387F" w:rsidRDefault="00C77E99" w:rsidP="00010A3D">
            <w:pPr>
              <w:spacing w:after="0"/>
              <w:jc w:val="center"/>
              <w:rPr>
                <w:color w:val="000000"/>
                <w:sz w:val="16"/>
                <w:szCs w:val="16"/>
              </w:rPr>
            </w:pPr>
          </w:p>
        </w:tc>
      </w:tr>
      <w:tr w:rsidR="000940B4" w:rsidRPr="005F387F" w:rsidTr="00591B9B">
        <w:trPr>
          <w:trHeight w:val="23"/>
        </w:trPr>
        <w:tc>
          <w:tcPr>
            <w:tcW w:w="357" w:type="dxa"/>
            <w:vMerge w:val="restart"/>
            <w:tcBorders>
              <w:top w:val="nil"/>
              <w:left w:val="nil"/>
              <w:right w:val="single" w:sz="4" w:space="0" w:color="auto"/>
            </w:tcBorders>
            <w:shd w:val="clear" w:color="auto" w:fill="auto"/>
            <w:noWrap/>
            <w:vAlign w:val="bottom"/>
            <w:hideMark/>
          </w:tcPr>
          <w:p w:rsidR="000940B4" w:rsidRPr="005F387F" w:rsidRDefault="000940B4" w:rsidP="00010A3D">
            <w:pPr>
              <w:spacing w:after="0"/>
              <w:rPr>
                <w:color w:val="000000"/>
                <w:sz w:val="16"/>
                <w:szCs w:val="16"/>
              </w:rPr>
            </w:pPr>
          </w:p>
        </w:tc>
        <w:tc>
          <w:tcPr>
            <w:tcW w:w="1371" w:type="dxa"/>
            <w:vMerge/>
            <w:tcBorders>
              <w:top w:val="single" w:sz="4" w:space="0" w:color="auto"/>
              <w:left w:val="single" w:sz="4" w:space="0" w:color="auto"/>
              <w:bottom w:val="single" w:sz="4" w:space="0" w:color="auto"/>
              <w:right w:val="single" w:sz="4" w:space="0" w:color="auto"/>
            </w:tcBorders>
            <w:vAlign w:val="center"/>
            <w:hideMark/>
          </w:tcPr>
          <w:p w:rsidR="000940B4" w:rsidRPr="005F387F" w:rsidRDefault="000940B4" w:rsidP="00010A3D">
            <w:pPr>
              <w:spacing w:after="0"/>
              <w:rPr>
                <w:color w:val="000000"/>
                <w:sz w:val="16"/>
                <w:szCs w:val="16"/>
              </w:rPr>
            </w:pPr>
          </w:p>
        </w:tc>
        <w:tc>
          <w:tcPr>
            <w:tcW w:w="1380" w:type="dxa"/>
            <w:tcBorders>
              <w:top w:val="single" w:sz="4" w:space="0" w:color="auto"/>
              <w:left w:val="single" w:sz="4" w:space="0" w:color="auto"/>
              <w:bottom w:val="single" w:sz="4" w:space="0" w:color="auto"/>
              <w:right w:val="single" w:sz="4" w:space="0" w:color="auto"/>
            </w:tcBorders>
            <w:shd w:val="clear" w:color="auto" w:fill="auto"/>
            <w:hideMark/>
          </w:tcPr>
          <w:p w:rsidR="000940B4" w:rsidRPr="005F387F" w:rsidRDefault="000940B4" w:rsidP="000940B4">
            <w:pPr>
              <w:spacing w:before="0" w:after="0"/>
              <w:rPr>
                <w:color w:val="000000"/>
                <w:sz w:val="16"/>
                <w:szCs w:val="16"/>
              </w:rPr>
            </w:pPr>
            <w:r w:rsidRPr="005F387F">
              <w:rPr>
                <w:color w:val="000000"/>
                <w:sz w:val="16"/>
                <w:szCs w:val="16"/>
              </w:rPr>
              <w:t>Министерство здравоохранения Новосибирской области</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0940B4" w:rsidRPr="005F387F" w:rsidRDefault="000940B4" w:rsidP="000940B4">
            <w:pPr>
              <w:spacing w:before="0" w:after="0"/>
              <w:jc w:val="center"/>
              <w:rPr>
                <w:color w:val="000000"/>
                <w:sz w:val="16"/>
                <w:szCs w:val="16"/>
              </w:rPr>
            </w:pPr>
            <w:r w:rsidRPr="005F387F">
              <w:rPr>
                <w:color w:val="000000"/>
                <w:sz w:val="16"/>
                <w:szCs w:val="16"/>
              </w:rPr>
              <w:t>9211,3</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0940B4" w:rsidRPr="005F387F" w:rsidRDefault="000940B4" w:rsidP="000940B4">
            <w:pPr>
              <w:spacing w:before="0" w:after="0"/>
              <w:jc w:val="center"/>
              <w:rPr>
                <w:color w:val="000000"/>
                <w:sz w:val="16"/>
                <w:szCs w:val="16"/>
              </w:rPr>
            </w:pPr>
            <w:r w:rsidRPr="005F387F">
              <w:rPr>
                <w:color w:val="000000"/>
                <w:sz w:val="16"/>
                <w:szCs w:val="16"/>
              </w:rPr>
              <w:t>6023,0</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0940B4" w:rsidRPr="005F387F" w:rsidRDefault="000940B4" w:rsidP="000940B4">
            <w:pPr>
              <w:spacing w:before="0" w:after="0"/>
              <w:jc w:val="center"/>
              <w:rPr>
                <w:color w:val="000000"/>
                <w:sz w:val="16"/>
                <w:szCs w:val="16"/>
              </w:rPr>
            </w:pPr>
            <w:r w:rsidRPr="005F387F">
              <w:rPr>
                <w:color w:val="000000"/>
                <w:sz w:val="16"/>
                <w:szCs w:val="16"/>
              </w:rPr>
              <w:t>4830,0</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0940B4" w:rsidRPr="005F387F" w:rsidRDefault="000940B4" w:rsidP="000940B4">
            <w:pPr>
              <w:spacing w:before="0" w:after="0"/>
              <w:jc w:val="center"/>
              <w:rPr>
                <w:color w:val="000000"/>
                <w:sz w:val="16"/>
                <w:szCs w:val="16"/>
              </w:rPr>
            </w:pPr>
            <w:r w:rsidRPr="005F387F">
              <w:rPr>
                <w:color w:val="000000"/>
                <w:sz w:val="16"/>
                <w:szCs w:val="16"/>
              </w:rPr>
              <w:t>2300,0</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0940B4" w:rsidRPr="005F387F" w:rsidRDefault="000940B4" w:rsidP="000940B4">
            <w:pPr>
              <w:spacing w:before="0" w:after="0"/>
              <w:jc w:val="center"/>
              <w:rPr>
                <w:color w:val="000000"/>
                <w:sz w:val="16"/>
                <w:szCs w:val="16"/>
              </w:rPr>
            </w:pPr>
            <w:r w:rsidRPr="005F387F">
              <w:rPr>
                <w:color w:val="000000"/>
                <w:sz w:val="16"/>
                <w:szCs w:val="16"/>
              </w:rPr>
              <w:t>2300,0</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0940B4" w:rsidRPr="005F387F" w:rsidRDefault="000940B4" w:rsidP="000940B4">
            <w:pPr>
              <w:spacing w:before="0" w:after="0"/>
              <w:jc w:val="center"/>
              <w:rPr>
                <w:color w:val="000000"/>
                <w:sz w:val="16"/>
                <w:szCs w:val="16"/>
              </w:rPr>
            </w:pPr>
            <w:r w:rsidRPr="005F387F">
              <w:rPr>
                <w:color w:val="000000"/>
                <w:sz w:val="16"/>
                <w:szCs w:val="16"/>
              </w:rPr>
              <w:t>2300,0</w:t>
            </w:r>
          </w:p>
        </w:tc>
        <w:tc>
          <w:tcPr>
            <w:tcW w:w="1056" w:type="dxa"/>
            <w:tcBorders>
              <w:top w:val="single" w:sz="4" w:space="0" w:color="auto"/>
              <w:left w:val="single" w:sz="4" w:space="0" w:color="auto"/>
              <w:bottom w:val="single" w:sz="4" w:space="0" w:color="auto"/>
              <w:right w:val="single" w:sz="4" w:space="0" w:color="auto"/>
            </w:tcBorders>
            <w:shd w:val="clear" w:color="auto" w:fill="auto"/>
            <w:hideMark/>
          </w:tcPr>
          <w:p w:rsidR="000940B4" w:rsidRPr="005F387F" w:rsidRDefault="000940B4" w:rsidP="000940B4">
            <w:pPr>
              <w:spacing w:before="0" w:after="0"/>
              <w:jc w:val="center"/>
              <w:rPr>
                <w:color w:val="000000"/>
                <w:sz w:val="16"/>
                <w:szCs w:val="16"/>
              </w:rPr>
            </w:pPr>
            <w:r w:rsidRPr="005F387F">
              <w:rPr>
                <w:color w:val="000000"/>
                <w:sz w:val="16"/>
                <w:szCs w:val="16"/>
              </w:rPr>
              <w:t>26964,3</w:t>
            </w:r>
          </w:p>
        </w:tc>
        <w:tc>
          <w:tcPr>
            <w:tcW w:w="320" w:type="dxa"/>
            <w:tcBorders>
              <w:top w:val="nil"/>
              <w:left w:val="single" w:sz="4" w:space="0" w:color="auto"/>
              <w:bottom w:val="nil"/>
              <w:right w:val="nil"/>
            </w:tcBorders>
            <w:shd w:val="clear" w:color="auto" w:fill="auto"/>
            <w:vAlign w:val="center"/>
            <w:hideMark/>
          </w:tcPr>
          <w:p w:rsidR="000940B4" w:rsidRPr="005F387F" w:rsidRDefault="000940B4" w:rsidP="00010A3D">
            <w:pPr>
              <w:spacing w:after="0"/>
              <w:jc w:val="center"/>
              <w:rPr>
                <w:color w:val="000000"/>
                <w:sz w:val="16"/>
                <w:szCs w:val="16"/>
              </w:rPr>
            </w:pPr>
          </w:p>
        </w:tc>
      </w:tr>
      <w:tr w:rsidR="000940B4" w:rsidRPr="005F387F" w:rsidTr="00591B9B">
        <w:trPr>
          <w:trHeight w:val="23"/>
        </w:trPr>
        <w:tc>
          <w:tcPr>
            <w:tcW w:w="357" w:type="dxa"/>
            <w:vMerge/>
            <w:tcBorders>
              <w:left w:val="nil"/>
              <w:bottom w:val="nil"/>
              <w:right w:val="single" w:sz="4" w:space="0" w:color="auto"/>
            </w:tcBorders>
            <w:shd w:val="clear" w:color="auto" w:fill="auto"/>
            <w:noWrap/>
            <w:vAlign w:val="bottom"/>
            <w:hideMark/>
          </w:tcPr>
          <w:p w:rsidR="000940B4" w:rsidRPr="005F387F" w:rsidRDefault="000940B4" w:rsidP="00010A3D">
            <w:pPr>
              <w:spacing w:after="0"/>
              <w:rPr>
                <w:color w:val="000000"/>
                <w:sz w:val="16"/>
                <w:szCs w:val="16"/>
              </w:rPr>
            </w:pPr>
          </w:p>
        </w:tc>
        <w:tc>
          <w:tcPr>
            <w:tcW w:w="1371" w:type="dxa"/>
            <w:vMerge/>
            <w:tcBorders>
              <w:top w:val="single" w:sz="4" w:space="0" w:color="auto"/>
              <w:left w:val="single" w:sz="4" w:space="0" w:color="auto"/>
              <w:bottom w:val="single" w:sz="4" w:space="0" w:color="auto"/>
              <w:right w:val="single" w:sz="4" w:space="0" w:color="auto"/>
            </w:tcBorders>
            <w:vAlign w:val="center"/>
            <w:hideMark/>
          </w:tcPr>
          <w:p w:rsidR="000940B4" w:rsidRPr="005F387F" w:rsidRDefault="000940B4" w:rsidP="00010A3D">
            <w:pPr>
              <w:spacing w:after="0"/>
              <w:rPr>
                <w:color w:val="000000"/>
                <w:sz w:val="16"/>
                <w:szCs w:val="16"/>
              </w:rPr>
            </w:pPr>
          </w:p>
        </w:tc>
        <w:tc>
          <w:tcPr>
            <w:tcW w:w="1380" w:type="dxa"/>
            <w:tcBorders>
              <w:top w:val="single" w:sz="4" w:space="0" w:color="auto"/>
              <w:left w:val="single" w:sz="4" w:space="0" w:color="auto"/>
              <w:bottom w:val="single" w:sz="4" w:space="0" w:color="auto"/>
              <w:right w:val="single" w:sz="4" w:space="0" w:color="auto"/>
            </w:tcBorders>
            <w:shd w:val="clear" w:color="auto" w:fill="auto"/>
            <w:hideMark/>
          </w:tcPr>
          <w:p w:rsidR="000940B4" w:rsidRPr="005F387F" w:rsidRDefault="000940B4" w:rsidP="000940B4">
            <w:pPr>
              <w:spacing w:before="0" w:after="0"/>
              <w:rPr>
                <w:color w:val="000000"/>
                <w:sz w:val="16"/>
                <w:szCs w:val="16"/>
              </w:rPr>
            </w:pPr>
            <w:r w:rsidRPr="005F387F">
              <w:rPr>
                <w:color w:val="000000"/>
                <w:sz w:val="16"/>
                <w:szCs w:val="16"/>
              </w:rPr>
              <w:t>Департамент физической культуры и спорта Новосибирской области</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0940B4" w:rsidRPr="005F387F" w:rsidRDefault="000940B4" w:rsidP="000940B4">
            <w:pPr>
              <w:spacing w:after="0"/>
              <w:jc w:val="center"/>
              <w:rPr>
                <w:color w:val="000000"/>
                <w:sz w:val="16"/>
                <w:szCs w:val="16"/>
              </w:rPr>
            </w:pPr>
            <w:r w:rsidRPr="005F387F">
              <w:rPr>
                <w:color w:val="000000"/>
                <w:sz w:val="16"/>
                <w:szCs w:val="16"/>
              </w:rPr>
              <w:t>763,9</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0940B4" w:rsidRPr="005F387F" w:rsidRDefault="000940B4" w:rsidP="000940B4">
            <w:pPr>
              <w:spacing w:after="0"/>
              <w:jc w:val="center"/>
              <w:rPr>
                <w:color w:val="000000"/>
                <w:sz w:val="16"/>
                <w:szCs w:val="16"/>
              </w:rPr>
            </w:pPr>
            <w:r w:rsidRPr="005F387F">
              <w:rPr>
                <w:color w:val="000000"/>
                <w:sz w:val="16"/>
                <w:szCs w:val="16"/>
              </w:rPr>
              <w:t>0,0</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0940B4" w:rsidRPr="005F387F" w:rsidRDefault="000940B4" w:rsidP="000940B4">
            <w:pPr>
              <w:spacing w:after="0"/>
              <w:jc w:val="center"/>
              <w:rPr>
                <w:color w:val="000000"/>
                <w:sz w:val="16"/>
                <w:szCs w:val="16"/>
              </w:rPr>
            </w:pPr>
            <w:r w:rsidRPr="005F387F">
              <w:rPr>
                <w:color w:val="000000"/>
                <w:sz w:val="16"/>
                <w:szCs w:val="16"/>
              </w:rPr>
              <w:t>3730,0</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0940B4" w:rsidRPr="005F387F" w:rsidRDefault="000940B4" w:rsidP="000940B4">
            <w:pPr>
              <w:spacing w:after="0"/>
              <w:jc w:val="center"/>
              <w:rPr>
                <w:color w:val="000000"/>
                <w:sz w:val="16"/>
                <w:szCs w:val="16"/>
              </w:rPr>
            </w:pPr>
            <w:r w:rsidRPr="005F387F">
              <w:rPr>
                <w:color w:val="000000"/>
                <w:sz w:val="16"/>
                <w:szCs w:val="16"/>
              </w:rPr>
              <w:t>1800,0</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0940B4" w:rsidRPr="005F387F" w:rsidRDefault="000940B4" w:rsidP="000940B4">
            <w:pPr>
              <w:spacing w:after="0"/>
              <w:jc w:val="center"/>
              <w:rPr>
                <w:color w:val="000000"/>
                <w:sz w:val="16"/>
                <w:szCs w:val="16"/>
              </w:rPr>
            </w:pPr>
            <w:r w:rsidRPr="005F387F">
              <w:rPr>
                <w:color w:val="000000"/>
                <w:sz w:val="16"/>
                <w:szCs w:val="16"/>
              </w:rPr>
              <w:t>1800,0</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0940B4" w:rsidRPr="005F387F" w:rsidRDefault="000940B4" w:rsidP="000940B4">
            <w:pPr>
              <w:spacing w:after="0"/>
              <w:jc w:val="center"/>
              <w:rPr>
                <w:color w:val="000000"/>
                <w:sz w:val="16"/>
                <w:szCs w:val="16"/>
              </w:rPr>
            </w:pPr>
            <w:r w:rsidRPr="005F387F">
              <w:rPr>
                <w:color w:val="000000"/>
                <w:sz w:val="16"/>
                <w:szCs w:val="16"/>
              </w:rPr>
              <w:t>1800,0</w:t>
            </w:r>
          </w:p>
        </w:tc>
        <w:tc>
          <w:tcPr>
            <w:tcW w:w="1056" w:type="dxa"/>
            <w:tcBorders>
              <w:top w:val="single" w:sz="4" w:space="0" w:color="auto"/>
              <w:left w:val="single" w:sz="4" w:space="0" w:color="auto"/>
              <w:bottom w:val="single" w:sz="4" w:space="0" w:color="auto"/>
              <w:right w:val="single" w:sz="4" w:space="0" w:color="auto"/>
            </w:tcBorders>
            <w:shd w:val="clear" w:color="auto" w:fill="auto"/>
            <w:hideMark/>
          </w:tcPr>
          <w:p w:rsidR="000940B4" w:rsidRPr="005F387F" w:rsidRDefault="000940B4" w:rsidP="000940B4">
            <w:pPr>
              <w:spacing w:after="0"/>
              <w:jc w:val="center"/>
              <w:rPr>
                <w:color w:val="000000"/>
                <w:sz w:val="16"/>
                <w:szCs w:val="16"/>
              </w:rPr>
            </w:pPr>
            <w:r w:rsidRPr="005F387F">
              <w:rPr>
                <w:color w:val="000000"/>
                <w:sz w:val="16"/>
                <w:szCs w:val="16"/>
              </w:rPr>
              <w:t>9893,9</w:t>
            </w:r>
          </w:p>
        </w:tc>
        <w:tc>
          <w:tcPr>
            <w:tcW w:w="320" w:type="dxa"/>
            <w:tcBorders>
              <w:top w:val="nil"/>
              <w:left w:val="single" w:sz="4" w:space="0" w:color="auto"/>
              <w:bottom w:val="nil"/>
              <w:right w:val="nil"/>
            </w:tcBorders>
            <w:shd w:val="clear" w:color="auto" w:fill="auto"/>
            <w:vAlign w:val="center"/>
            <w:hideMark/>
          </w:tcPr>
          <w:p w:rsidR="000940B4" w:rsidRPr="005F387F" w:rsidRDefault="000940B4" w:rsidP="00010A3D">
            <w:pPr>
              <w:spacing w:after="0"/>
              <w:jc w:val="center"/>
              <w:rPr>
                <w:color w:val="000000"/>
                <w:sz w:val="16"/>
                <w:szCs w:val="16"/>
              </w:rPr>
            </w:pPr>
          </w:p>
        </w:tc>
      </w:tr>
      <w:tr w:rsidR="00C77E99" w:rsidRPr="005F387F" w:rsidTr="000940B4">
        <w:trPr>
          <w:trHeight w:val="23"/>
        </w:trPr>
        <w:tc>
          <w:tcPr>
            <w:tcW w:w="357" w:type="dxa"/>
            <w:tcBorders>
              <w:top w:val="nil"/>
              <w:left w:val="nil"/>
              <w:bottom w:val="nil"/>
              <w:right w:val="single" w:sz="4" w:space="0" w:color="auto"/>
            </w:tcBorders>
            <w:shd w:val="clear" w:color="auto" w:fill="auto"/>
            <w:noWrap/>
            <w:vAlign w:val="bottom"/>
            <w:hideMark/>
          </w:tcPr>
          <w:p w:rsidR="00C77E99" w:rsidRPr="005F387F" w:rsidRDefault="00C77E99" w:rsidP="00010A3D">
            <w:pPr>
              <w:spacing w:after="0"/>
              <w:rPr>
                <w:color w:val="000000"/>
                <w:sz w:val="16"/>
                <w:szCs w:val="16"/>
              </w:rPr>
            </w:pPr>
          </w:p>
        </w:tc>
        <w:tc>
          <w:tcPr>
            <w:tcW w:w="1371" w:type="dxa"/>
            <w:vMerge/>
            <w:tcBorders>
              <w:top w:val="single" w:sz="4" w:space="0" w:color="auto"/>
              <w:left w:val="single" w:sz="4" w:space="0" w:color="auto"/>
              <w:bottom w:val="single" w:sz="4" w:space="0" w:color="auto"/>
              <w:right w:val="single" w:sz="4" w:space="0" w:color="auto"/>
            </w:tcBorders>
            <w:vAlign w:val="center"/>
            <w:hideMark/>
          </w:tcPr>
          <w:p w:rsidR="00C77E99" w:rsidRPr="005F387F" w:rsidRDefault="00C77E99" w:rsidP="00010A3D">
            <w:pPr>
              <w:spacing w:after="0"/>
              <w:rPr>
                <w:color w:val="000000"/>
                <w:sz w:val="16"/>
                <w:szCs w:val="16"/>
              </w:rPr>
            </w:pPr>
          </w:p>
        </w:tc>
        <w:tc>
          <w:tcPr>
            <w:tcW w:w="1380"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before="0" w:after="0"/>
              <w:rPr>
                <w:color w:val="000000"/>
                <w:sz w:val="16"/>
                <w:szCs w:val="16"/>
              </w:rPr>
            </w:pPr>
            <w:r w:rsidRPr="005F387F">
              <w:rPr>
                <w:color w:val="000000"/>
                <w:sz w:val="16"/>
                <w:szCs w:val="16"/>
              </w:rPr>
              <w:t>Министерство региональной политики Новосибирской области</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after="0"/>
              <w:jc w:val="center"/>
              <w:rPr>
                <w:color w:val="000000"/>
                <w:sz w:val="16"/>
                <w:szCs w:val="16"/>
              </w:rPr>
            </w:pPr>
            <w:r w:rsidRPr="005F387F">
              <w:rPr>
                <w:color w:val="000000"/>
                <w:sz w:val="16"/>
                <w:szCs w:val="16"/>
              </w:rPr>
              <w:t>596,2</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after="0"/>
              <w:jc w:val="center"/>
              <w:rPr>
                <w:color w:val="000000"/>
                <w:sz w:val="16"/>
                <w:szCs w:val="16"/>
              </w:rPr>
            </w:pPr>
            <w:r w:rsidRPr="005F387F">
              <w:rPr>
                <w:color w:val="000000"/>
                <w:sz w:val="16"/>
                <w:szCs w:val="16"/>
              </w:rPr>
              <w:t>596,2</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after="0"/>
              <w:jc w:val="center"/>
              <w:rPr>
                <w:color w:val="000000"/>
                <w:sz w:val="16"/>
                <w:szCs w:val="16"/>
              </w:rPr>
            </w:pPr>
            <w:r w:rsidRPr="005F387F">
              <w:rPr>
                <w:color w:val="000000"/>
                <w:sz w:val="16"/>
                <w:szCs w:val="16"/>
              </w:rPr>
              <w:t>596,2</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after="0"/>
              <w:jc w:val="center"/>
              <w:rPr>
                <w:color w:val="000000"/>
                <w:sz w:val="16"/>
                <w:szCs w:val="16"/>
              </w:rPr>
            </w:pPr>
            <w:r w:rsidRPr="005F387F">
              <w:rPr>
                <w:color w:val="000000"/>
                <w:sz w:val="16"/>
                <w:szCs w:val="16"/>
              </w:rPr>
              <w:t>0,0</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after="0"/>
              <w:jc w:val="center"/>
              <w:rPr>
                <w:color w:val="000000"/>
                <w:sz w:val="16"/>
                <w:szCs w:val="16"/>
              </w:rPr>
            </w:pPr>
            <w:r w:rsidRPr="005F387F">
              <w:rPr>
                <w:color w:val="000000"/>
                <w:sz w:val="16"/>
                <w:szCs w:val="16"/>
              </w:rPr>
              <w:t>0,0</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after="0"/>
              <w:jc w:val="center"/>
              <w:rPr>
                <w:color w:val="000000"/>
                <w:sz w:val="16"/>
                <w:szCs w:val="16"/>
              </w:rPr>
            </w:pPr>
            <w:r w:rsidRPr="005F387F">
              <w:rPr>
                <w:color w:val="000000"/>
                <w:sz w:val="16"/>
                <w:szCs w:val="16"/>
              </w:rPr>
              <w:t>0,0</w:t>
            </w:r>
          </w:p>
        </w:tc>
        <w:tc>
          <w:tcPr>
            <w:tcW w:w="105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after="0"/>
              <w:jc w:val="center"/>
              <w:rPr>
                <w:color w:val="000000"/>
                <w:sz w:val="16"/>
                <w:szCs w:val="16"/>
              </w:rPr>
            </w:pPr>
            <w:r w:rsidRPr="005F387F">
              <w:rPr>
                <w:color w:val="000000"/>
                <w:sz w:val="16"/>
                <w:szCs w:val="16"/>
              </w:rPr>
              <w:t>1788,6</w:t>
            </w:r>
          </w:p>
        </w:tc>
        <w:tc>
          <w:tcPr>
            <w:tcW w:w="320" w:type="dxa"/>
            <w:tcBorders>
              <w:top w:val="nil"/>
              <w:left w:val="single" w:sz="4" w:space="0" w:color="auto"/>
              <w:bottom w:val="nil"/>
              <w:right w:val="nil"/>
            </w:tcBorders>
            <w:shd w:val="clear" w:color="auto" w:fill="auto"/>
            <w:vAlign w:val="center"/>
            <w:hideMark/>
          </w:tcPr>
          <w:p w:rsidR="00C77E99" w:rsidRPr="005F387F" w:rsidRDefault="00C77E99" w:rsidP="00010A3D">
            <w:pPr>
              <w:spacing w:after="0"/>
              <w:jc w:val="center"/>
              <w:rPr>
                <w:color w:val="000000"/>
                <w:sz w:val="16"/>
                <w:szCs w:val="16"/>
              </w:rPr>
            </w:pPr>
          </w:p>
        </w:tc>
      </w:tr>
      <w:tr w:rsidR="00C77E99" w:rsidRPr="005F387F" w:rsidTr="000940B4">
        <w:trPr>
          <w:trHeight w:val="23"/>
        </w:trPr>
        <w:tc>
          <w:tcPr>
            <w:tcW w:w="357" w:type="dxa"/>
            <w:tcBorders>
              <w:top w:val="nil"/>
              <w:left w:val="nil"/>
              <w:bottom w:val="nil"/>
              <w:right w:val="single" w:sz="4" w:space="0" w:color="auto"/>
            </w:tcBorders>
            <w:shd w:val="clear" w:color="auto" w:fill="auto"/>
            <w:noWrap/>
            <w:vAlign w:val="bottom"/>
            <w:hideMark/>
          </w:tcPr>
          <w:p w:rsidR="00C77E99" w:rsidRPr="005F387F" w:rsidRDefault="00C77E99" w:rsidP="00010A3D">
            <w:pPr>
              <w:spacing w:after="0"/>
              <w:rPr>
                <w:color w:val="000000"/>
                <w:sz w:val="16"/>
                <w:szCs w:val="16"/>
              </w:rPr>
            </w:pPr>
          </w:p>
        </w:tc>
        <w:tc>
          <w:tcPr>
            <w:tcW w:w="1371" w:type="dxa"/>
            <w:vMerge/>
            <w:tcBorders>
              <w:top w:val="single" w:sz="4" w:space="0" w:color="auto"/>
              <w:left w:val="single" w:sz="4" w:space="0" w:color="auto"/>
              <w:bottom w:val="single" w:sz="4" w:space="0" w:color="auto"/>
              <w:right w:val="single" w:sz="4" w:space="0" w:color="auto"/>
            </w:tcBorders>
            <w:vAlign w:val="center"/>
            <w:hideMark/>
          </w:tcPr>
          <w:p w:rsidR="00C77E99" w:rsidRPr="005F387F" w:rsidRDefault="00C77E99" w:rsidP="00010A3D">
            <w:pPr>
              <w:spacing w:after="0"/>
              <w:rPr>
                <w:color w:val="000000"/>
                <w:sz w:val="16"/>
                <w:szCs w:val="16"/>
              </w:rPr>
            </w:pPr>
          </w:p>
        </w:tc>
        <w:tc>
          <w:tcPr>
            <w:tcW w:w="1380"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before="0" w:after="0"/>
              <w:rPr>
                <w:color w:val="000000"/>
                <w:sz w:val="16"/>
                <w:szCs w:val="16"/>
              </w:rPr>
            </w:pPr>
            <w:r w:rsidRPr="005F387F">
              <w:rPr>
                <w:color w:val="000000"/>
                <w:sz w:val="16"/>
                <w:szCs w:val="16"/>
              </w:rPr>
              <w:t>Министерство транспорта и дорожного хозяйства Новосибирской области</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after="0"/>
              <w:jc w:val="center"/>
              <w:rPr>
                <w:color w:val="000000"/>
                <w:sz w:val="16"/>
                <w:szCs w:val="16"/>
              </w:rPr>
            </w:pPr>
            <w:r w:rsidRPr="005F387F">
              <w:rPr>
                <w:color w:val="000000"/>
                <w:sz w:val="16"/>
                <w:szCs w:val="16"/>
              </w:rPr>
              <w:t>7971,3</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after="0"/>
              <w:jc w:val="center"/>
              <w:rPr>
                <w:color w:val="000000"/>
                <w:sz w:val="16"/>
                <w:szCs w:val="16"/>
              </w:rPr>
            </w:pPr>
            <w:r w:rsidRPr="005F387F">
              <w:rPr>
                <w:color w:val="000000"/>
                <w:sz w:val="16"/>
                <w:szCs w:val="16"/>
              </w:rPr>
              <w:t>5687,3</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after="0"/>
              <w:jc w:val="center"/>
              <w:rPr>
                <w:color w:val="000000"/>
                <w:sz w:val="16"/>
                <w:szCs w:val="16"/>
              </w:rPr>
            </w:pPr>
            <w:r w:rsidRPr="005F387F">
              <w:rPr>
                <w:color w:val="000000"/>
                <w:sz w:val="16"/>
                <w:szCs w:val="16"/>
              </w:rPr>
              <w:t>3400,0</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after="0"/>
              <w:jc w:val="center"/>
              <w:rPr>
                <w:color w:val="000000"/>
                <w:sz w:val="16"/>
                <w:szCs w:val="16"/>
              </w:rPr>
            </w:pPr>
            <w:r w:rsidRPr="005F387F">
              <w:rPr>
                <w:color w:val="000000"/>
                <w:sz w:val="16"/>
                <w:szCs w:val="16"/>
              </w:rPr>
              <w:t>1370,0</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after="0"/>
              <w:jc w:val="center"/>
              <w:rPr>
                <w:color w:val="000000"/>
                <w:sz w:val="16"/>
                <w:szCs w:val="16"/>
              </w:rPr>
            </w:pPr>
            <w:r w:rsidRPr="005F387F">
              <w:rPr>
                <w:color w:val="000000"/>
                <w:sz w:val="16"/>
                <w:szCs w:val="16"/>
              </w:rPr>
              <w:t>1370,0</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after="0"/>
              <w:jc w:val="center"/>
              <w:rPr>
                <w:color w:val="000000"/>
                <w:sz w:val="16"/>
                <w:szCs w:val="16"/>
              </w:rPr>
            </w:pPr>
            <w:r w:rsidRPr="005F387F">
              <w:rPr>
                <w:color w:val="000000"/>
                <w:sz w:val="16"/>
                <w:szCs w:val="16"/>
              </w:rPr>
              <w:t>1370,0</w:t>
            </w:r>
          </w:p>
        </w:tc>
        <w:tc>
          <w:tcPr>
            <w:tcW w:w="105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after="0"/>
              <w:jc w:val="center"/>
              <w:rPr>
                <w:color w:val="000000"/>
                <w:sz w:val="16"/>
                <w:szCs w:val="16"/>
              </w:rPr>
            </w:pPr>
            <w:r w:rsidRPr="005F387F">
              <w:rPr>
                <w:color w:val="000000"/>
                <w:sz w:val="16"/>
                <w:szCs w:val="16"/>
              </w:rPr>
              <w:t>21168,6</w:t>
            </w:r>
          </w:p>
        </w:tc>
        <w:tc>
          <w:tcPr>
            <w:tcW w:w="320" w:type="dxa"/>
            <w:tcBorders>
              <w:top w:val="nil"/>
              <w:left w:val="single" w:sz="4" w:space="0" w:color="auto"/>
              <w:bottom w:val="nil"/>
              <w:right w:val="nil"/>
            </w:tcBorders>
            <w:shd w:val="clear" w:color="auto" w:fill="auto"/>
            <w:vAlign w:val="center"/>
            <w:hideMark/>
          </w:tcPr>
          <w:p w:rsidR="00C77E99" w:rsidRPr="005F387F" w:rsidRDefault="00C77E99" w:rsidP="00010A3D">
            <w:pPr>
              <w:spacing w:after="0"/>
              <w:jc w:val="center"/>
              <w:rPr>
                <w:color w:val="000000"/>
                <w:sz w:val="16"/>
                <w:szCs w:val="16"/>
              </w:rPr>
            </w:pPr>
          </w:p>
        </w:tc>
      </w:tr>
      <w:tr w:rsidR="00C77E99" w:rsidRPr="005F387F" w:rsidTr="000940B4">
        <w:trPr>
          <w:trHeight w:val="23"/>
        </w:trPr>
        <w:tc>
          <w:tcPr>
            <w:tcW w:w="357" w:type="dxa"/>
            <w:tcBorders>
              <w:top w:val="nil"/>
              <w:left w:val="nil"/>
              <w:bottom w:val="nil"/>
              <w:right w:val="single" w:sz="4" w:space="0" w:color="auto"/>
            </w:tcBorders>
            <w:shd w:val="clear" w:color="auto" w:fill="auto"/>
            <w:noWrap/>
            <w:vAlign w:val="bottom"/>
            <w:hideMark/>
          </w:tcPr>
          <w:p w:rsidR="00C77E99" w:rsidRPr="005F387F" w:rsidRDefault="00C77E99" w:rsidP="00010A3D">
            <w:pPr>
              <w:spacing w:after="0"/>
              <w:rPr>
                <w:color w:val="000000"/>
                <w:sz w:val="16"/>
                <w:szCs w:val="16"/>
              </w:rPr>
            </w:pPr>
          </w:p>
        </w:tc>
        <w:tc>
          <w:tcPr>
            <w:tcW w:w="1371" w:type="dxa"/>
            <w:vMerge/>
            <w:tcBorders>
              <w:top w:val="single" w:sz="4" w:space="0" w:color="auto"/>
              <w:left w:val="single" w:sz="4" w:space="0" w:color="auto"/>
              <w:bottom w:val="single" w:sz="4" w:space="0" w:color="auto"/>
              <w:right w:val="single" w:sz="4" w:space="0" w:color="auto"/>
            </w:tcBorders>
            <w:vAlign w:val="center"/>
            <w:hideMark/>
          </w:tcPr>
          <w:p w:rsidR="00C77E99" w:rsidRPr="005F387F" w:rsidRDefault="00C77E99" w:rsidP="00010A3D">
            <w:pPr>
              <w:spacing w:after="0"/>
              <w:rPr>
                <w:color w:val="000000"/>
                <w:sz w:val="16"/>
                <w:szCs w:val="16"/>
              </w:rPr>
            </w:pPr>
          </w:p>
        </w:tc>
        <w:tc>
          <w:tcPr>
            <w:tcW w:w="1380"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before="0" w:after="0"/>
              <w:rPr>
                <w:color w:val="000000"/>
                <w:sz w:val="16"/>
                <w:szCs w:val="16"/>
              </w:rPr>
            </w:pPr>
            <w:r w:rsidRPr="005F387F">
              <w:rPr>
                <w:color w:val="000000"/>
                <w:sz w:val="16"/>
                <w:szCs w:val="16"/>
              </w:rPr>
              <w:t>Министерство труда, занятости и трудовых ресурсов Новосибирской области</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after="0"/>
              <w:jc w:val="center"/>
              <w:rPr>
                <w:color w:val="000000"/>
                <w:sz w:val="16"/>
                <w:szCs w:val="16"/>
              </w:rPr>
            </w:pPr>
            <w:r w:rsidRPr="005F387F">
              <w:rPr>
                <w:color w:val="000000"/>
                <w:sz w:val="16"/>
                <w:szCs w:val="16"/>
              </w:rPr>
              <w:t>0,0</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after="0"/>
              <w:jc w:val="center"/>
              <w:rPr>
                <w:color w:val="000000"/>
                <w:sz w:val="16"/>
                <w:szCs w:val="16"/>
              </w:rPr>
            </w:pPr>
            <w:r w:rsidRPr="005F387F">
              <w:rPr>
                <w:color w:val="000000"/>
                <w:sz w:val="16"/>
                <w:szCs w:val="16"/>
              </w:rPr>
              <w:t>0,0</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after="0"/>
              <w:jc w:val="center"/>
              <w:rPr>
                <w:color w:val="000000"/>
                <w:sz w:val="16"/>
                <w:szCs w:val="16"/>
              </w:rPr>
            </w:pPr>
            <w:r w:rsidRPr="005F387F">
              <w:rPr>
                <w:color w:val="000000"/>
                <w:sz w:val="16"/>
                <w:szCs w:val="16"/>
              </w:rPr>
              <w:t>4830,0</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after="0"/>
              <w:jc w:val="center"/>
              <w:rPr>
                <w:color w:val="000000"/>
                <w:sz w:val="16"/>
                <w:szCs w:val="16"/>
              </w:rPr>
            </w:pPr>
            <w:r w:rsidRPr="005F387F">
              <w:rPr>
                <w:color w:val="000000"/>
                <w:sz w:val="16"/>
                <w:szCs w:val="16"/>
              </w:rPr>
              <w:t>2300,0</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after="0"/>
              <w:jc w:val="center"/>
              <w:rPr>
                <w:color w:val="000000"/>
                <w:sz w:val="16"/>
                <w:szCs w:val="16"/>
              </w:rPr>
            </w:pPr>
            <w:r w:rsidRPr="005F387F">
              <w:rPr>
                <w:color w:val="000000"/>
                <w:sz w:val="16"/>
                <w:szCs w:val="16"/>
              </w:rPr>
              <w:t>2300,0</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after="0"/>
              <w:jc w:val="center"/>
              <w:rPr>
                <w:color w:val="000000"/>
                <w:sz w:val="16"/>
                <w:szCs w:val="16"/>
              </w:rPr>
            </w:pPr>
            <w:r w:rsidRPr="005F387F">
              <w:rPr>
                <w:color w:val="000000"/>
                <w:sz w:val="16"/>
                <w:szCs w:val="16"/>
              </w:rPr>
              <w:t>2300,0</w:t>
            </w:r>
          </w:p>
        </w:tc>
        <w:tc>
          <w:tcPr>
            <w:tcW w:w="105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after="0"/>
              <w:jc w:val="center"/>
              <w:rPr>
                <w:color w:val="000000"/>
                <w:sz w:val="16"/>
                <w:szCs w:val="16"/>
              </w:rPr>
            </w:pPr>
            <w:r w:rsidRPr="005F387F">
              <w:rPr>
                <w:color w:val="000000"/>
                <w:sz w:val="16"/>
                <w:szCs w:val="16"/>
              </w:rPr>
              <w:t>11730,0</w:t>
            </w:r>
          </w:p>
        </w:tc>
        <w:tc>
          <w:tcPr>
            <w:tcW w:w="320" w:type="dxa"/>
            <w:tcBorders>
              <w:top w:val="nil"/>
              <w:left w:val="single" w:sz="4" w:space="0" w:color="auto"/>
              <w:bottom w:val="nil"/>
              <w:right w:val="nil"/>
            </w:tcBorders>
            <w:shd w:val="clear" w:color="auto" w:fill="auto"/>
            <w:vAlign w:val="center"/>
            <w:hideMark/>
          </w:tcPr>
          <w:p w:rsidR="00C77E99" w:rsidRPr="005F387F" w:rsidRDefault="00C77E99" w:rsidP="00010A3D">
            <w:pPr>
              <w:spacing w:after="0"/>
              <w:jc w:val="center"/>
              <w:rPr>
                <w:color w:val="000000"/>
                <w:sz w:val="16"/>
                <w:szCs w:val="16"/>
              </w:rPr>
            </w:pPr>
          </w:p>
        </w:tc>
      </w:tr>
      <w:tr w:rsidR="00C77E99" w:rsidRPr="005F387F" w:rsidTr="000940B4">
        <w:trPr>
          <w:trHeight w:val="23"/>
        </w:trPr>
        <w:tc>
          <w:tcPr>
            <w:tcW w:w="357" w:type="dxa"/>
            <w:tcBorders>
              <w:top w:val="nil"/>
              <w:left w:val="nil"/>
              <w:bottom w:val="nil"/>
              <w:right w:val="single" w:sz="4" w:space="0" w:color="auto"/>
            </w:tcBorders>
            <w:shd w:val="clear" w:color="auto" w:fill="auto"/>
            <w:noWrap/>
            <w:vAlign w:val="bottom"/>
            <w:hideMark/>
          </w:tcPr>
          <w:p w:rsidR="00C77E99" w:rsidRPr="005F387F" w:rsidRDefault="00C77E99" w:rsidP="00010A3D">
            <w:pPr>
              <w:spacing w:after="0"/>
              <w:rPr>
                <w:color w:val="000000"/>
                <w:sz w:val="16"/>
                <w:szCs w:val="16"/>
              </w:rPr>
            </w:pPr>
          </w:p>
        </w:tc>
        <w:tc>
          <w:tcPr>
            <w:tcW w:w="1371" w:type="dxa"/>
            <w:vMerge/>
            <w:tcBorders>
              <w:top w:val="single" w:sz="4" w:space="0" w:color="auto"/>
              <w:left w:val="single" w:sz="4" w:space="0" w:color="auto"/>
              <w:bottom w:val="single" w:sz="4" w:space="0" w:color="auto"/>
              <w:right w:val="single" w:sz="4" w:space="0" w:color="auto"/>
            </w:tcBorders>
            <w:vAlign w:val="center"/>
            <w:hideMark/>
          </w:tcPr>
          <w:p w:rsidR="00C77E99" w:rsidRPr="005F387F" w:rsidRDefault="00C77E99" w:rsidP="00010A3D">
            <w:pPr>
              <w:spacing w:after="0"/>
              <w:rPr>
                <w:color w:val="000000"/>
                <w:sz w:val="16"/>
                <w:szCs w:val="16"/>
              </w:rPr>
            </w:pPr>
          </w:p>
        </w:tc>
        <w:tc>
          <w:tcPr>
            <w:tcW w:w="1380"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before="0" w:after="0"/>
              <w:rPr>
                <w:color w:val="000000"/>
                <w:sz w:val="16"/>
                <w:szCs w:val="16"/>
              </w:rPr>
            </w:pPr>
            <w:r w:rsidRPr="005F387F">
              <w:rPr>
                <w:color w:val="000000"/>
                <w:sz w:val="16"/>
                <w:szCs w:val="16"/>
              </w:rPr>
              <w:t>Всего, в том числе</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after="0"/>
              <w:jc w:val="center"/>
              <w:rPr>
                <w:color w:val="000000"/>
                <w:sz w:val="16"/>
                <w:szCs w:val="16"/>
              </w:rPr>
            </w:pPr>
            <w:r w:rsidRPr="005F387F">
              <w:rPr>
                <w:color w:val="000000"/>
                <w:sz w:val="16"/>
                <w:szCs w:val="16"/>
              </w:rPr>
              <w:t>17775973,4</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after="0"/>
              <w:jc w:val="center"/>
              <w:rPr>
                <w:color w:val="000000"/>
                <w:sz w:val="16"/>
                <w:szCs w:val="16"/>
              </w:rPr>
            </w:pPr>
            <w:r w:rsidRPr="005F387F">
              <w:rPr>
                <w:color w:val="000000"/>
                <w:sz w:val="16"/>
                <w:szCs w:val="16"/>
              </w:rPr>
              <w:t>18992603,7</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after="0"/>
              <w:jc w:val="center"/>
              <w:rPr>
                <w:color w:val="000000"/>
                <w:sz w:val="16"/>
                <w:szCs w:val="16"/>
              </w:rPr>
            </w:pPr>
            <w:r w:rsidRPr="005F387F">
              <w:rPr>
                <w:color w:val="000000"/>
                <w:sz w:val="16"/>
                <w:szCs w:val="16"/>
              </w:rPr>
              <w:t>21275052,0</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after="0"/>
              <w:jc w:val="center"/>
              <w:rPr>
                <w:color w:val="000000"/>
                <w:sz w:val="16"/>
                <w:szCs w:val="16"/>
              </w:rPr>
            </w:pPr>
            <w:r w:rsidRPr="005F387F">
              <w:rPr>
                <w:color w:val="000000"/>
                <w:sz w:val="16"/>
                <w:szCs w:val="16"/>
              </w:rPr>
              <w:t>22518167,5</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after="0"/>
              <w:jc w:val="center"/>
              <w:rPr>
                <w:color w:val="000000"/>
                <w:sz w:val="16"/>
                <w:szCs w:val="16"/>
              </w:rPr>
            </w:pPr>
            <w:r w:rsidRPr="005F387F">
              <w:rPr>
                <w:color w:val="000000"/>
                <w:sz w:val="16"/>
                <w:szCs w:val="16"/>
              </w:rPr>
              <w:t>21063708,6</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after="0"/>
              <w:jc w:val="center"/>
              <w:rPr>
                <w:color w:val="000000"/>
                <w:sz w:val="16"/>
                <w:szCs w:val="16"/>
              </w:rPr>
            </w:pPr>
            <w:r w:rsidRPr="005F387F">
              <w:rPr>
                <w:color w:val="000000"/>
                <w:sz w:val="16"/>
                <w:szCs w:val="16"/>
              </w:rPr>
              <w:t>21060081,9</w:t>
            </w:r>
          </w:p>
        </w:tc>
        <w:tc>
          <w:tcPr>
            <w:tcW w:w="105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after="0"/>
              <w:jc w:val="center"/>
              <w:rPr>
                <w:color w:val="000000"/>
                <w:sz w:val="16"/>
                <w:szCs w:val="16"/>
              </w:rPr>
            </w:pPr>
            <w:r w:rsidRPr="005F387F">
              <w:rPr>
                <w:color w:val="000000"/>
                <w:sz w:val="16"/>
                <w:szCs w:val="16"/>
              </w:rPr>
              <w:t>122685587,1</w:t>
            </w:r>
          </w:p>
        </w:tc>
        <w:tc>
          <w:tcPr>
            <w:tcW w:w="320" w:type="dxa"/>
            <w:tcBorders>
              <w:top w:val="nil"/>
              <w:left w:val="single" w:sz="4" w:space="0" w:color="auto"/>
              <w:bottom w:val="nil"/>
              <w:right w:val="nil"/>
            </w:tcBorders>
            <w:shd w:val="clear" w:color="auto" w:fill="auto"/>
            <w:vAlign w:val="center"/>
            <w:hideMark/>
          </w:tcPr>
          <w:p w:rsidR="00C77E99" w:rsidRPr="005F387F" w:rsidRDefault="00C77E99" w:rsidP="00010A3D">
            <w:pPr>
              <w:spacing w:after="0"/>
              <w:jc w:val="center"/>
              <w:rPr>
                <w:color w:val="000000"/>
                <w:sz w:val="16"/>
                <w:szCs w:val="16"/>
              </w:rPr>
            </w:pPr>
          </w:p>
        </w:tc>
      </w:tr>
      <w:tr w:rsidR="00C77E99" w:rsidRPr="005F387F" w:rsidTr="000940B4">
        <w:trPr>
          <w:trHeight w:val="23"/>
        </w:trPr>
        <w:tc>
          <w:tcPr>
            <w:tcW w:w="357" w:type="dxa"/>
            <w:tcBorders>
              <w:top w:val="nil"/>
              <w:left w:val="nil"/>
              <w:bottom w:val="nil"/>
              <w:right w:val="single" w:sz="4" w:space="0" w:color="auto"/>
            </w:tcBorders>
            <w:shd w:val="clear" w:color="auto" w:fill="auto"/>
            <w:noWrap/>
            <w:vAlign w:val="bottom"/>
            <w:hideMark/>
          </w:tcPr>
          <w:p w:rsidR="00C77E99" w:rsidRPr="005F387F" w:rsidRDefault="00C77E99" w:rsidP="00010A3D">
            <w:pPr>
              <w:spacing w:after="0"/>
              <w:rPr>
                <w:color w:val="000000"/>
                <w:sz w:val="16"/>
                <w:szCs w:val="16"/>
              </w:rPr>
            </w:pPr>
          </w:p>
        </w:tc>
        <w:tc>
          <w:tcPr>
            <w:tcW w:w="1371" w:type="dxa"/>
            <w:vMerge/>
            <w:tcBorders>
              <w:top w:val="single" w:sz="4" w:space="0" w:color="auto"/>
              <w:left w:val="single" w:sz="4" w:space="0" w:color="auto"/>
              <w:bottom w:val="single" w:sz="4" w:space="0" w:color="auto"/>
              <w:right w:val="single" w:sz="4" w:space="0" w:color="auto"/>
            </w:tcBorders>
            <w:vAlign w:val="center"/>
            <w:hideMark/>
          </w:tcPr>
          <w:p w:rsidR="00C77E99" w:rsidRPr="005F387F" w:rsidRDefault="00C77E99" w:rsidP="00010A3D">
            <w:pPr>
              <w:spacing w:after="0"/>
              <w:rPr>
                <w:color w:val="000000"/>
                <w:sz w:val="16"/>
                <w:szCs w:val="16"/>
              </w:rPr>
            </w:pPr>
          </w:p>
        </w:tc>
        <w:tc>
          <w:tcPr>
            <w:tcW w:w="1380"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before="0" w:after="0"/>
              <w:rPr>
                <w:color w:val="000000"/>
                <w:sz w:val="16"/>
                <w:szCs w:val="16"/>
              </w:rPr>
            </w:pPr>
            <w:r w:rsidRPr="005F387F">
              <w:rPr>
                <w:color w:val="000000"/>
                <w:sz w:val="16"/>
                <w:szCs w:val="16"/>
              </w:rPr>
              <w:t>федеральный бюджет, в том числе</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after="0"/>
              <w:jc w:val="center"/>
              <w:rPr>
                <w:color w:val="000000"/>
                <w:sz w:val="16"/>
                <w:szCs w:val="16"/>
              </w:rPr>
            </w:pPr>
            <w:r w:rsidRPr="005F387F">
              <w:rPr>
                <w:color w:val="000000"/>
                <w:sz w:val="16"/>
                <w:szCs w:val="16"/>
              </w:rPr>
              <w:t>3603160,0</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after="0"/>
              <w:jc w:val="center"/>
              <w:rPr>
                <w:color w:val="000000"/>
                <w:sz w:val="16"/>
                <w:szCs w:val="16"/>
              </w:rPr>
            </w:pPr>
            <w:r w:rsidRPr="005F387F">
              <w:rPr>
                <w:color w:val="000000"/>
                <w:sz w:val="16"/>
                <w:szCs w:val="16"/>
              </w:rPr>
              <w:t>3795261,6</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after="0"/>
              <w:jc w:val="center"/>
              <w:rPr>
                <w:color w:val="000000"/>
                <w:sz w:val="16"/>
                <w:szCs w:val="16"/>
              </w:rPr>
            </w:pPr>
            <w:r w:rsidRPr="005F387F">
              <w:rPr>
                <w:color w:val="000000"/>
                <w:sz w:val="16"/>
                <w:szCs w:val="16"/>
              </w:rPr>
              <w:t>3656732,2</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after="0"/>
              <w:jc w:val="center"/>
              <w:rPr>
                <w:color w:val="000000"/>
                <w:sz w:val="16"/>
                <w:szCs w:val="16"/>
              </w:rPr>
            </w:pPr>
            <w:r w:rsidRPr="005F387F">
              <w:rPr>
                <w:color w:val="000000"/>
                <w:sz w:val="16"/>
                <w:szCs w:val="16"/>
              </w:rPr>
              <w:t>3304832,8</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after="0"/>
              <w:jc w:val="center"/>
              <w:rPr>
                <w:color w:val="000000"/>
                <w:sz w:val="16"/>
                <w:szCs w:val="16"/>
              </w:rPr>
            </w:pPr>
            <w:r w:rsidRPr="005F387F">
              <w:rPr>
                <w:color w:val="000000"/>
                <w:sz w:val="16"/>
                <w:szCs w:val="16"/>
              </w:rPr>
              <w:t>3291306,3</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after="0"/>
              <w:jc w:val="center"/>
              <w:rPr>
                <w:color w:val="000000"/>
                <w:sz w:val="16"/>
                <w:szCs w:val="16"/>
              </w:rPr>
            </w:pPr>
            <w:r w:rsidRPr="005F387F">
              <w:rPr>
                <w:color w:val="000000"/>
                <w:sz w:val="16"/>
                <w:szCs w:val="16"/>
              </w:rPr>
              <w:t>3288101,8</w:t>
            </w:r>
          </w:p>
        </w:tc>
        <w:tc>
          <w:tcPr>
            <w:tcW w:w="105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after="0"/>
              <w:jc w:val="center"/>
              <w:rPr>
                <w:color w:val="000000"/>
                <w:sz w:val="16"/>
                <w:szCs w:val="16"/>
              </w:rPr>
            </w:pPr>
            <w:r w:rsidRPr="005F387F">
              <w:rPr>
                <w:color w:val="000000"/>
                <w:sz w:val="16"/>
                <w:szCs w:val="16"/>
              </w:rPr>
              <w:t>20939394,7</w:t>
            </w:r>
          </w:p>
        </w:tc>
        <w:tc>
          <w:tcPr>
            <w:tcW w:w="320" w:type="dxa"/>
            <w:tcBorders>
              <w:top w:val="nil"/>
              <w:left w:val="single" w:sz="4" w:space="0" w:color="auto"/>
              <w:bottom w:val="nil"/>
              <w:right w:val="nil"/>
            </w:tcBorders>
            <w:shd w:val="clear" w:color="auto" w:fill="auto"/>
            <w:vAlign w:val="center"/>
            <w:hideMark/>
          </w:tcPr>
          <w:p w:rsidR="00C77E99" w:rsidRPr="005F387F" w:rsidRDefault="00C77E99" w:rsidP="00010A3D">
            <w:pPr>
              <w:spacing w:after="0"/>
              <w:jc w:val="center"/>
              <w:rPr>
                <w:color w:val="000000"/>
                <w:sz w:val="16"/>
                <w:szCs w:val="16"/>
              </w:rPr>
            </w:pPr>
          </w:p>
        </w:tc>
      </w:tr>
      <w:tr w:rsidR="00C77E99" w:rsidRPr="005F387F" w:rsidTr="000940B4">
        <w:trPr>
          <w:trHeight w:val="23"/>
        </w:trPr>
        <w:tc>
          <w:tcPr>
            <w:tcW w:w="357" w:type="dxa"/>
            <w:tcBorders>
              <w:top w:val="nil"/>
              <w:left w:val="nil"/>
              <w:bottom w:val="nil"/>
              <w:right w:val="single" w:sz="4" w:space="0" w:color="auto"/>
            </w:tcBorders>
            <w:shd w:val="clear" w:color="auto" w:fill="auto"/>
            <w:noWrap/>
            <w:vAlign w:val="bottom"/>
            <w:hideMark/>
          </w:tcPr>
          <w:p w:rsidR="00C77E99" w:rsidRPr="005F387F" w:rsidRDefault="00C77E99" w:rsidP="00010A3D">
            <w:pPr>
              <w:spacing w:after="0"/>
              <w:rPr>
                <w:color w:val="000000"/>
                <w:sz w:val="16"/>
                <w:szCs w:val="16"/>
              </w:rPr>
            </w:pPr>
          </w:p>
        </w:tc>
        <w:tc>
          <w:tcPr>
            <w:tcW w:w="1371" w:type="dxa"/>
            <w:vMerge/>
            <w:tcBorders>
              <w:top w:val="single" w:sz="4" w:space="0" w:color="auto"/>
              <w:left w:val="single" w:sz="4" w:space="0" w:color="auto"/>
              <w:bottom w:val="single" w:sz="4" w:space="0" w:color="auto"/>
              <w:right w:val="single" w:sz="4" w:space="0" w:color="auto"/>
            </w:tcBorders>
            <w:vAlign w:val="center"/>
            <w:hideMark/>
          </w:tcPr>
          <w:p w:rsidR="00C77E99" w:rsidRPr="005F387F" w:rsidRDefault="00C77E99" w:rsidP="00010A3D">
            <w:pPr>
              <w:spacing w:after="0"/>
              <w:rPr>
                <w:color w:val="000000"/>
                <w:sz w:val="16"/>
                <w:szCs w:val="16"/>
              </w:rPr>
            </w:pPr>
          </w:p>
        </w:tc>
        <w:tc>
          <w:tcPr>
            <w:tcW w:w="1380"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before="0" w:after="0"/>
              <w:rPr>
                <w:color w:val="000000"/>
                <w:sz w:val="16"/>
                <w:szCs w:val="16"/>
              </w:rPr>
            </w:pPr>
            <w:r w:rsidRPr="005F387F">
              <w:rPr>
                <w:color w:val="000000"/>
                <w:sz w:val="16"/>
                <w:szCs w:val="16"/>
              </w:rPr>
              <w:t>межбюджетные трансферты</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after="0"/>
              <w:jc w:val="center"/>
              <w:rPr>
                <w:color w:val="000000"/>
                <w:sz w:val="16"/>
                <w:szCs w:val="16"/>
              </w:rPr>
            </w:pPr>
            <w:r w:rsidRPr="005F387F">
              <w:rPr>
                <w:color w:val="000000"/>
                <w:sz w:val="16"/>
                <w:szCs w:val="16"/>
              </w:rPr>
              <w:t>136988,3</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after="0"/>
              <w:jc w:val="center"/>
              <w:rPr>
                <w:color w:val="000000"/>
                <w:sz w:val="16"/>
                <w:szCs w:val="16"/>
              </w:rPr>
            </w:pPr>
            <w:r w:rsidRPr="005F387F">
              <w:rPr>
                <w:color w:val="000000"/>
                <w:sz w:val="16"/>
                <w:szCs w:val="16"/>
              </w:rPr>
              <w:t>136423,5</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after="0"/>
              <w:jc w:val="center"/>
              <w:rPr>
                <w:color w:val="000000"/>
                <w:sz w:val="16"/>
                <w:szCs w:val="16"/>
              </w:rPr>
            </w:pPr>
            <w:r w:rsidRPr="005F387F">
              <w:rPr>
                <w:color w:val="000000"/>
                <w:sz w:val="16"/>
                <w:szCs w:val="16"/>
              </w:rPr>
              <w:t>139585,4</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after="0"/>
              <w:jc w:val="center"/>
              <w:rPr>
                <w:color w:val="000000"/>
                <w:sz w:val="16"/>
                <w:szCs w:val="16"/>
              </w:rPr>
            </w:pPr>
            <w:r w:rsidRPr="005F387F">
              <w:rPr>
                <w:color w:val="000000"/>
                <w:sz w:val="16"/>
                <w:szCs w:val="16"/>
              </w:rPr>
              <w:t>154673,0</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after="0"/>
              <w:jc w:val="center"/>
              <w:rPr>
                <w:color w:val="000000"/>
                <w:sz w:val="16"/>
                <w:szCs w:val="16"/>
              </w:rPr>
            </w:pPr>
            <w:r w:rsidRPr="005F387F">
              <w:rPr>
                <w:color w:val="000000"/>
                <w:sz w:val="16"/>
                <w:szCs w:val="16"/>
              </w:rPr>
              <w:t>154673,0</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after="0"/>
              <w:jc w:val="center"/>
              <w:rPr>
                <w:color w:val="000000"/>
                <w:sz w:val="16"/>
                <w:szCs w:val="16"/>
              </w:rPr>
            </w:pPr>
            <w:r w:rsidRPr="005F387F">
              <w:rPr>
                <w:color w:val="000000"/>
                <w:sz w:val="16"/>
                <w:szCs w:val="16"/>
              </w:rPr>
              <w:t>154673,0</w:t>
            </w:r>
          </w:p>
        </w:tc>
        <w:tc>
          <w:tcPr>
            <w:tcW w:w="105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after="0"/>
              <w:jc w:val="center"/>
              <w:rPr>
                <w:color w:val="000000"/>
                <w:sz w:val="16"/>
                <w:szCs w:val="16"/>
              </w:rPr>
            </w:pPr>
            <w:r w:rsidRPr="005F387F">
              <w:rPr>
                <w:color w:val="000000"/>
                <w:sz w:val="16"/>
                <w:szCs w:val="16"/>
              </w:rPr>
              <w:t>877016,2</w:t>
            </w:r>
          </w:p>
        </w:tc>
        <w:tc>
          <w:tcPr>
            <w:tcW w:w="320" w:type="dxa"/>
            <w:tcBorders>
              <w:top w:val="nil"/>
              <w:left w:val="single" w:sz="4" w:space="0" w:color="auto"/>
              <w:bottom w:val="nil"/>
              <w:right w:val="nil"/>
            </w:tcBorders>
            <w:shd w:val="clear" w:color="auto" w:fill="auto"/>
            <w:vAlign w:val="center"/>
            <w:hideMark/>
          </w:tcPr>
          <w:p w:rsidR="00C77E99" w:rsidRPr="005F387F" w:rsidRDefault="00C77E99" w:rsidP="00010A3D">
            <w:pPr>
              <w:spacing w:after="0"/>
              <w:jc w:val="center"/>
              <w:rPr>
                <w:color w:val="000000"/>
                <w:sz w:val="16"/>
                <w:szCs w:val="16"/>
              </w:rPr>
            </w:pPr>
          </w:p>
        </w:tc>
      </w:tr>
      <w:tr w:rsidR="00C77E99" w:rsidRPr="005F387F" w:rsidTr="000940B4">
        <w:trPr>
          <w:trHeight w:val="23"/>
        </w:trPr>
        <w:tc>
          <w:tcPr>
            <w:tcW w:w="357" w:type="dxa"/>
            <w:tcBorders>
              <w:top w:val="nil"/>
              <w:left w:val="nil"/>
              <w:bottom w:val="nil"/>
              <w:right w:val="single" w:sz="4" w:space="0" w:color="auto"/>
            </w:tcBorders>
            <w:shd w:val="clear" w:color="auto" w:fill="auto"/>
            <w:noWrap/>
            <w:vAlign w:val="bottom"/>
            <w:hideMark/>
          </w:tcPr>
          <w:p w:rsidR="00C77E99" w:rsidRPr="005F387F" w:rsidRDefault="00C77E99" w:rsidP="00010A3D">
            <w:pPr>
              <w:spacing w:after="0"/>
              <w:rPr>
                <w:color w:val="000000"/>
                <w:sz w:val="16"/>
                <w:szCs w:val="16"/>
              </w:rPr>
            </w:pPr>
          </w:p>
        </w:tc>
        <w:tc>
          <w:tcPr>
            <w:tcW w:w="1371" w:type="dxa"/>
            <w:vMerge/>
            <w:tcBorders>
              <w:top w:val="single" w:sz="4" w:space="0" w:color="auto"/>
              <w:left w:val="single" w:sz="4" w:space="0" w:color="auto"/>
              <w:bottom w:val="single" w:sz="4" w:space="0" w:color="auto"/>
              <w:right w:val="single" w:sz="4" w:space="0" w:color="auto"/>
            </w:tcBorders>
            <w:vAlign w:val="center"/>
            <w:hideMark/>
          </w:tcPr>
          <w:p w:rsidR="00C77E99" w:rsidRPr="005F387F" w:rsidRDefault="00C77E99" w:rsidP="00010A3D">
            <w:pPr>
              <w:spacing w:after="0"/>
              <w:rPr>
                <w:color w:val="000000"/>
                <w:sz w:val="16"/>
                <w:szCs w:val="16"/>
              </w:rPr>
            </w:pPr>
          </w:p>
        </w:tc>
        <w:tc>
          <w:tcPr>
            <w:tcW w:w="1380"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before="0" w:after="0"/>
              <w:rPr>
                <w:color w:val="000000"/>
                <w:sz w:val="16"/>
                <w:szCs w:val="16"/>
              </w:rPr>
            </w:pPr>
            <w:r w:rsidRPr="005F387F">
              <w:rPr>
                <w:color w:val="000000"/>
                <w:sz w:val="16"/>
                <w:szCs w:val="16"/>
              </w:rPr>
              <w:t>областной бюджет Новосибирской области, в том числе</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after="0"/>
              <w:jc w:val="center"/>
              <w:rPr>
                <w:color w:val="000000"/>
                <w:sz w:val="16"/>
                <w:szCs w:val="16"/>
              </w:rPr>
            </w:pPr>
            <w:r w:rsidRPr="005F387F">
              <w:rPr>
                <w:color w:val="000000"/>
                <w:sz w:val="16"/>
                <w:szCs w:val="16"/>
              </w:rPr>
              <w:t>13652121,8</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after="0"/>
              <w:jc w:val="center"/>
              <w:rPr>
                <w:color w:val="000000"/>
                <w:sz w:val="16"/>
                <w:szCs w:val="16"/>
              </w:rPr>
            </w:pPr>
            <w:r w:rsidRPr="005F387F">
              <w:rPr>
                <w:color w:val="000000"/>
                <w:sz w:val="16"/>
                <w:szCs w:val="16"/>
              </w:rPr>
              <w:t>14626573,9</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after="0"/>
              <w:jc w:val="center"/>
              <w:rPr>
                <w:color w:val="000000"/>
                <w:sz w:val="16"/>
                <w:szCs w:val="16"/>
              </w:rPr>
            </w:pPr>
            <w:r w:rsidRPr="005F387F">
              <w:rPr>
                <w:color w:val="000000"/>
                <w:sz w:val="16"/>
                <w:szCs w:val="16"/>
              </w:rPr>
              <w:t>16952976,1</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after="0"/>
              <w:jc w:val="center"/>
              <w:rPr>
                <w:color w:val="000000"/>
                <w:sz w:val="16"/>
                <w:szCs w:val="16"/>
              </w:rPr>
            </w:pPr>
            <w:r w:rsidRPr="005F387F">
              <w:rPr>
                <w:color w:val="000000"/>
                <w:sz w:val="16"/>
                <w:szCs w:val="16"/>
              </w:rPr>
              <w:t>18521452,0</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after="0"/>
              <w:jc w:val="center"/>
              <w:rPr>
                <w:color w:val="000000"/>
                <w:sz w:val="16"/>
                <w:szCs w:val="16"/>
              </w:rPr>
            </w:pPr>
            <w:r w:rsidRPr="005F387F">
              <w:rPr>
                <w:color w:val="000000"/>
                <w:sz w:val="16"/>
                <w:szCs w:val="16"/>
              </w:rPr>
              <w:t>17266821,6</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after="0"/>
              <w:jc w:val="center"/>
              <w:rPr>
                <w:color w:val="000000"/>
                <w:sz w:val="16"/>
                <w:szCs w:val="16"/>
              </w:rPr>
            </w:pPr>
            <w:r w:rsidRPr="005F387F">
              <w:rPr>
                <w:color w:val="000000"/>
                <w:sz w:val="16"/>
                <w:szCs w:val="16"/>
              </w:rPr>
              <w:t>17266399,4</w:t>
            </w:r>
          </w:p>
        </w:tc>
        <w:tc>
          <w:tcPr>
            <w:tcW w:w="105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after="0"/>
              <w:jc w:val="center"/>
              <w:rPr>
                <w:color w:val="000000"/>
                <w:sz w:val="16"/>
                <w:szCs w:val="16"/>
              </w:rPr>
            </w:pPr>
            <w:r w:rsidRPr="005F387F">
              <w:rPr>
                <w:color w:val="000000"/>
                <w:sz w:val="16"/>
                <w:szCs w:val="16"/>
              </w:rPr>
              <w:t>98286344,8</w:t>
            </w:r>
          </w:p>
        </w:tc>
        <w:tc>
          <w:tcPr>
            <w:tcW w:w="320" w:type="dxa"/>
            <w:tcBorders>
              <w:top w:val="nil"/>
              <w:left w:val="single" w:sz="4" w:space="0" w:color="auto"/>
              <w:bottom w:val="nil"/>
              <w:right w:val="nil"/>
            </w:tcBorders>
            <w:shd w:val="clear" w:color="auto" w:fill="auto"/>
            <w:vAlign w:val="center"/>
            <w:hideMark/>
          </w:tcPr>
          <w:p w:rsidR="00C77E99" w:rsidRPr="005F387F" w:rsidRDefault="00C77E99" w:rsidP="00010A3D">
            <w:pPr>
              <w:spacing w:after="0"/>
              <w:jc w:val="center"/>
              <w:rPr>
                <w:color w:val="000000"/>
                <w:sz w:val="16"/>
                <w:szCs w:val="16"/>
              </w:rPr>
            </w:pPr>
          </w:p>
        </w:tc>
      </w:tr>
      <w:tr w:rsidR="00C77E99" w:rsidRPr="005F387F" w:rsidTr="000940B4">
        <w:trPr>
          <w:trHeight w:val="23"/>
        </w:trPr>
        <w:tc>
          <w:tcPr>
            <w:tcW w:w="357" w:type="dxa"/>
            <w:tcBorders>
              <w:top w:val="nil"/>
              <w:left w:val="nil"/>
              <w:bottom w:val="nil"/>
              <w:right w:val="single" w:sz="4" w:space="0" w:color="auto"/>
            </w:tcBorders>
            <w:shd w:val="clear" w:color="auto" w:fill="auto"/>
            <w:noWrap/>
            <w:vAlign w:val="bottom"/>
            <w:hideMark/>
          </w:tcPr>
          <w:p w:rsidR="00C77E99" w:rsidRPr="005F387F" w:rsidRDefault="00C77E99" w:rsidP="00010A3D">
            <w:pPr>
              <w:spacing w:after="0"/>
              <w:rPr>
                <w:color w:val="000000"/>
                <w:sz w:val="16"/>
                <w:szCs w:val="16"/>
              </w:rPr>
            </w:pPr>
          </w:p>
        </w:tc>
        <w:tc>
          <w:tcPr>
            <w:tcW w:w="1371" w:type="dxa"/>
            <w:vMerge/>
            <w:tcBorders>
              <w:top w:val="single" w:sz="4" w:space="0" w:color="auto"/>
              <w:left w:val="single" w:sz="4" w:space="0" w:color="auto"/>
              <w:bottom w:val="single" w:sz="4" w:space="0" w:color="auto"/>
              <w:right w:val="single" w:sz="4" w:space="0" w:color="auto"/>
            </w:tcBorders>
            <w:vAlign w:val="center"/>
            <w:hideMark/>
          </w:tcPr>
          <w:p w:rsidR="00C77E99" w:rsidRPr="005F387F" w:rsidRDefault="00C77E99" w:rsidP="00010A3D">
            <w:pPr>
              <w:spacing w:after="0"/>
              <w:rPr>
                <w:color w:val="000000"/>
                <w:sz w:val="16"/>
                <w:szCs w:val="16"/>
              </w:rPr>
            </w:pPr>
          </w:p>
        </w:tc>
        <w:tc>
          <w:tcPr>
            <w:tcW w:w="1380"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before="0" w:after="0"/>
              <w:rPr>
                <w:color w:val="000000"/>
                <w:sz w:val="16"/>
                <w:szCs w:val="16"/>
              </w:rPr>
            </w:pPr>
            <w:r w:rsidRPr="005F387F">
              <w:rPr>
                <w:color w:val="000000"/>
                <w:sz w:val="16"/>
                <w:szCs w:val="16"/>
              </w:rPr>
              <w:t>межбюджетные трансферты</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after="0"/>
              <w:jc w:val="center"/>
              <w:rPr>
                <w:color w:val="000000"/>
                <w:sz w:val="16"/>
                <w:szCs w:val="16"/>
              </w:rPr>
            </w:pPr>
            <w:r w:rsidRPr="005F387F">
              <w:rPr>
                <w:color w:val="000000"/>
                <w:sz w:val="16"/>
                <w:szCs w:val="16"/>
              </w:rPr>
              <w:t>4118551,9</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after="0"/>
              <w:jc w:val="center"/>
              <w:rPr>
                <w:color w:val="000000"/>
                <w:sz w:val="16"/>
                <w:szCs w:val="16"/>
              </w:rPr>
            </w:pPr>
            <w:r w:rsidRPr="005F387F">
              <w:rPr>
                <w:color w:val="000000"/>
                <w:sz w:val="16"/>
                <w:szCs w:val="16"/>
              </w:rPr>
              <w:t>3537346,4</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after="0"/>
              <w:jc w:val="center"/>
              <w:rPr>
                <w:color w:val="000000"/>
                <w:sz w:val="16"/>
                <w:szCs w:val="16"/>
              </w:rPr>
            </w:pPr>
            <w:r w:rsidRPr="005F387F">
              <w:rPr>
                <w:color w:val="000000"/>
                <w:sz w:val="16"/>
                <w:szCs w:val="16"/>
              </w:rPr>
              <w:t>3774184,2</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after="0"/>
              <w:jc w:val="center"/>
              <w:rPr>
                <w:color w:val="000000"/>
                <w:sz w:val="16"/>
                <w:szCs w:val="16"/>
              </w:rPr>
            </w:pPr>
            <w:r w:rsidRPr="005F387F">
              <w:rPr>
                <w:color w:val="000000"/>
                <w:sz w:val="16"/>
                <w:szCs w:val="16"/>
              </w:rPr>
              <w:t>4161563,9</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after="0"/>
              <w:jc w:val="center"/>
              <w:rPr>
                <w:color w:val="000000"/>
                <w:sz w:val="16"/>
                <w:szCs w:val="16"/>
              </w:rPr>
            </w:pPr>
            <w:r w:rsidRPr="005F387F">
              <w:rPr>
                <w:color w:val="000000"/>
                <w:sz w:val="16"/>
                <w:szCs w:val="16"/>
              </w:rPr>
              <w:t>4467951,8</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after="0"/>
              <w:jc w:val="center"/>
              <w:rPr>
                <w:color w:val="000000"/>
                <w:sz w:val="16"/>
                <w:szCs w:val="16"/>
              </w:rPr>
            </w:pPr>
            <w:r w:rsidRPr="005F387F">
              <w:rPr>
                <w:color w:val="000000"/>
                <w:sz w:val="16"/>
                <w:szCs w:val="16"/>
              </w:rPr>
              <w:t>4467951,8</w:t>
            </w:r>
          </w:p>
        </w:tc>
        <w:tc>
          <w:tcPr>
            <w:tcW w:w="105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after="0"/>
              <w:jc w:val="center"/>
              <w:rPr>
                <w:color w:val="000000"/>
                <w:sz w:val="16"/>
                <w:szCs w:val="16"/>
              </w:rPr>
            </w:pPr>
            <w:r w:rsidRPr="005F387F">
              <w:rPr>
                <w:color w:val="000000"/>
                <w:sz w:val="16"/>
                <w:szCs w:val="16"/>
              </w:rPr>
              <w:t>24527550,0</w:t>
            </w:r>
          </w:p>
        </w:tc>
        <w:tc>
          <w:tcPr>
            <w:tcW w:w="320" w:type="dxa"/>
            <w:tcBorders>
              <w:top w:val="nil"/>
              <w:left w:val="single" w:sz="4" w:space="0" w:color="auto"/>
              <w:bottom w:val="nil"/>
              <w:right w:val="nil"/>
            </w:tcBorders>
            <w:shd w:val="clear" w:color="auto" w:fill="auto"/>
            <w:vAlign w:val="center"/>
            <w:hideMark/>
          </w:tcPr>
          <w:p w:rsidR="00C77E99" w:rsidRPr="005F387F" w:rsidRDefault="00C77E99" w:rsidP="00010A3D">
            <w:pPr>
              <w:spacing w:after="0"/>
              <w:jc w:val="center"/>
              <w:rPr>
                <w:color w:val="000000"/>
                <w:sz w:val="16"/>
                <w:szCs w:val="16"/>
              </w:rPr>
            </w:pPr>
          </w:p>
        </w:tc>
      </w:tr>
      <w:tr w:rsidR="00C77E99" w:rsidRPr="005F387F" w:rsidTr="000940B4">
        <w:trPr>
          <w:trHeight w:val="23"/>
        </w:trPr>
        <w:tc>
          <w:tcPr>
            <w:tcW w:w="357" w:type="dxa"/>
            <w:tcBorders>
              <w:top w:val="nil"/>
              <w:left w:val="nil"/>
              <w:bottom w:val="nil"/>
              <w:right w:val="single" w:sz="4" w:space="0" w:color="auto"/>
            </w:tcBorders>
            <w:shd w:val="clear" w:color="auto" w:fill="auto"/>
            <w:noWrap/>
            <w:vAlign w:val="bottom"/>
            <w:hideMark/>
          </w:tcPr>
          <w:p w:rsidR="00C77E99" w:rsidRPr="005F387F" w:rsidRDefault="00C77E99" w:rsidP="00010A3D">
            <w:pPr>
              <w:spacing w:after="0"/>
              <w:rPr>
                <w:color w:val="000000"/>
                <w:sz w:val="16"/>
                <w:szCs w:val="16"/>
              </w:rPr>
            </w:pPr>
          </w:p>
        </w:tc>
        <w:tc>
          <w:tcPr>
            <w:tcW w:w="1371" w:type="dxa"/>
            <w:vMerge/>
            <w:tcBorders>
              <w:top w:val="single" w:sz="4" w:space="0" w:color="auto"/>
              <w:left w:val="single" w:sz="4" w:space="0" w:color="auto"/>
              <w:bottom w:val="single" w:sz="4" w:space="0" w:color="auto"/>
              <w:right w:val="single" w:sz="4" w:space="0" w:color="auto"/>
            </w:tcBorders>
            <w:vAlign w:val="center"/>
            <w:hideMark/>
          </w:tcPr>
          <w:p w:rsidR="00C77E99" w:rsidRPr="005F387F" w:rsidRDefault="00C77E99" w:rsidP="00010A3D">
            <w:pPr>
              <w:spacing w:after="0"/>
              <w:rPr>
                <w:color w:val="000000"/>
                <w:sz w:val="16"/>
                <w:szCs w:val="16"/>
              </w:rPr>
            </w:pPr>
          </w:p>
        </w:tc>
        <w:tc>
          <w:tcPr>
            <w:tcW w:w="1380"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FE0CA4" w:rsidP="000940B4">
            <w:pPr>
              <w:spacing w:before="0" w:after="0"/>
              <w:rPr>
                <w:color w:val="000000"/>
                <w:sz w:val="16"/>
                <w:szCs w:val="16"/>
              </w:rPr>
            </w:pPr>
            <w:hyperlink r:id="rId10" w:anchor="RANGE!P252" w:history="1">
              <w:r w:rsidR="00C77E99" w:rsidRPr="005F387F">
                <w:rPr>
                  <w:color w:val="000000"/>
                  <w:sz w:val="16"/>
                  <w:szCs w:val="16"/>
                </w:rPr>
                <w:t>местные бюджеты &lt;*&gt;</w:t>
              </w:r>
            </w:hyperlink>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after="0"/>
              <w:jc w:val="center"/>
              <w:rPr>
                <w:color w:val="000000"/>
                <w:sz w:val="16"/>
                <w:szCs w:val="16"/>
              </w:rPr>
            </w:pPr>
            <w:r w:rsidRPr="005F387F">
              <w:rPr>
                <w:color w:val="000000"/>
                <w:sz w:val="16"/>
                <w:szCs w:val="16"/>
              </w:rPr>
              <w:t>39993,5</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after="0"/>
              <w:jc w:val="center"/>
              <w:rPr>
                <w:color w:val="000000"/>
                <w:sz w:val="16"/>
                <w:szCs w:val="16"/>
              </w:rPr>
            </w:pPr>
            <w:r w:rsidRPr="005F387F">
              <w:rPr>
                <w:color w:val="000000"/>
                <w:sz w:val="16"/>
                <w:szCs w:val="16"/>
              </w:rPr>
              <w:t>12287,3</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after="0"/>
              <w:jc w:val="center"/>
              <w:rPr>
                <w:color w:val="000000"/>
                <w:sz w:val="16"/>
                <w:szCs w:val="16"/>
              </w:rPr>
            </w:pPr>
            <w:r w:rsidRPr="005F387F">
              <w:rPr>
                <w:color w:val="000000"/>
                <w:sz w:val="16"/>
                <w:szCs w:val="16"/>
              </w:rPr>
              <w:t>12251,8</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after="0"/>
              <w:jc w:val="center"/>
              <w:rPr>
                <w:color w:val="000000"/>
                <w:sz w:val="16"/>
                <w:szCs w:val="16"/>
              </w:rPr>
            </w:pPr>
            <w:r w:rsidRPr="005F387F">
              <w:rPr>
                <w:color w:val="000000"/>
                <w:sz w:val="16"/>
                <w:szCs w:val="16"/>
              </w:rPr>
              <w:t>11610,0</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after="0"/>
              <w:jc w:val="center"/>
              <w:rPr>
                <w:color w:val="000000"/>
                <w:sz w:val="16"/>
                <w:szCs w:val="16"/>
              </w:rPr>
            </w:pPr>
            <w:r w:rsidRPr="005F387F">
              <w:rPr>
                <w:color w:val="000000"/>
                <w:sz w:val="16"/>
                <w:szCs w:val="16"/>
              </w:rPr>
              <w:t>11610,0</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after="0"/>
              <w:jc w:val="center"/>
              <w:rPr>
                <w:color w:val="000000"/>
                <w:sz w:val="16"/>
                <w:szCs w:val="16"/>
              </w:rPr>
            </w:pPr>
            <w:r w:rsidRPr="005F387F">
              <w:rPr>
                <w:color w:val="000000"/>
                <w:sz w:val="16"/>
                <w:szCs w:val="16"/>
              </w:rPr>
              <w:t>11610,0</w:t>
            </w:r>
          </w:p>
        </w:tc>
        <w:tc>
          <w:tcPr>
            <w:tcW w:w="105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after="0"/>
              <w:jc w:val="center"/>
              <w:rPr>
                <w:color w:val="000000"/>
                <w:sz w:val="16"/>
                <w:szCs w:val="16"/>
              </w:rPr>
            </w:pPr>
            <w:r w:rsidRPr="005F387F">
              <w:rPr>
                <w:color w:val="000000"/>
                <w:sz w:val="16"/>
                <w:szCs w:val="16"/>
              </w:rPr>
              <w:t>99362,6</w:t>
            </w:r>
          </w:p>
        </w:tc>
        <w:tc>
          <w:tcPr>
            <w:tcW w:w="320" w:type="dxa"/>
            <w:tcBorders>
              <w:top w:val="nil"/>
              <w:left w:val="single" w:sz="4" w:space="0" w:color="auto"/>
              <w:bottom w:val="nil"/>
              <w:right w:val="nil"/>
            </w:tcBorders>
            <w:shd w:val="clear" w:color="auto" w:fill="auto"/>
            <w:vAlign w:val="center"/>
            <w:hideMark/>
          </w:tcPr>
          <w:p w:rsidR="00C77E99" w:rsidRPr="005F387F" w:rsidRDefault="00C77E99" w:rsidP="00010A3D">
            <w:pPr>
              <w:spacing w:after="0"/>
              <w:jc w:val="center"/>
              <w:rPr>
                <w:color w:val="000000"/>
                <w:sz w:val="16"/>
                <w:szCs w:val="16"/>
              </w:rPr>
            </w:pPr>
          </w:p>
        </w:tc>
      </w:tr>
      <w:tr w:rsidR="00C77E99" w:rsidRPr="005F387F" w:rsidTr="000940B4">
        <w:trPr>
          <w:trHeight w:val="23"/>
        </w:trPr>
        <w:tc>
          <w:tcPr>
            <w:tcW w:w="357" w:type="dxa"/>
            <w:tcBorders>
              <w:top w:val="nil"/>
              <w:left w:val="nil"/>
              <w:bottom w:val="nil"/>
              <w:right w:val="single" w:sz="4" w:space="0" w:color="auto"/>
            </w:tcBorders>
            <w:shd w:val="clear" w:color="auto" w:fill="auto"/>
            <w:noWrap/>
            <w:vAlign w:val="bottom"/>
            <w:hideMark/>
          </w:tcPr>
          <w:p w:rsidR="00C77E99" w:rsidRPr="005F387F" w:rsidRDefault="00C77E99" w:rsidP="00010A3D">
            <w:pPr>
              <w:spacing w:after="0"/>
              <w:rPr>
                <w:color w:val="000000"/>
                <w:sz w:val="16"/>
                <w:szCs w:val="16"/>
              </w:rPr>
            </w:pPr>
          </w:p>
        </w:tc>
        <w:tc>
          <w:tcPr>
            <w:tcW w:w="1371" w:type="dxa"/>
            <w:vMerge/>
            <w:tcBorders>
              <w:top w:val="single" w:sz="4" w:space="0" w:color="auto"/>
              <w:left w:val="single" w:sz="4" w:space="0" w:color="auto"/>
              <w:bottom w:val="single" w:sz="4" w:space="0" w:color="auto"/>
              <w:right w:val="single" w:sz="4" w:space="0" w:color="auto"/>
            </w:tcBorders>
            <w:vAlign w:val="center"/>
            <w:hideMark/>
          </w:tcPr>
          <w:p w:rsidR="00C77E99" w:rsidRPr="005F387F" w:rsidRDefault="00C77E99" w:rsidP="00010A3D">
            <w:pPr>
              <w:spacing w:after="0"/>
              <w:rPr>
                <w:color w:val="000000"/>
                <w:sz w:val="16"/>
                <w:szCs w:val="16"/>
              </w:rPr>
            </w:pPr>
          </w:p>
        </w:tc>
        <w:tc>
          <w:tcPr>
            <w:tcW w:w="1380"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FE0CA4" w:rsidP="000940B4">
            <w:pPr>
              <w:spacing w:before="0" w:after="0"/>
              <w:rPr>
                <w:color w:val="000000"/>
                <w:sz w:val="16"/>
                <w:szCs w:val="16"/>
              </w:rPr>
            </w:pPr>
            <w:hyperlink r:id="rId11" w:anchor="RANGE!P252" w:history="1">
              <w:r w:rsidR="00C77E99" w:rsidRPr="005F387F">
                <w:rPr>
                  <w:color w:val="000000"/>
                  <w:sz w:val="16"/>
                  <w:szCs w:val="16"/>
                </w:rPr>
                <w:t>внебюджетные средства &lt;*&gt;</w:t>
              </w:r>
            </w:hyperlink>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after="0"/>
              <w:jc w:val="center"/>
              <w:rPr>
                <w:color w:val="000000"/>
                <w:sz w:val="16"/>
                <w:szCs w:val="16"/>
              </w:rPr>
            </w:pPr>
            <w:r w:rsidRPr="005F387F">
              <w:rPr>
                <w:color w:val="000000"/>
                <w:sz w:val="16"/>
                <w:szCs w:val="16"/>
              </w:rPr>
              <w:t>480698,1</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after="0"/>
              <w:jc w:val="center"/>
              <w:rPr>
                <w:color w:val="000000"/>
                <w:sz w:val="16"/>
                <w:szCs w:val="16"/>
              </w:rPr>
            </w:pPr>
            <w:r w:rsidRPr="005F387F">
              <w:rPr>
                <w:color w:val="000000"/>
                <w:sz w:val="16"/>
                <w:szCs w:val="16"/>
              </w:rPr>
              <w:t>558480,9</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after="0"/>
              <w:jc w:val="center"/>
              <w:rPr>
                <w:color w:val="000000"/>
                <w:sz w:val="16"/>
                <w:szCs w:val="16"/>
              </w:rPr>
            </w:pPr>
            <w:r w:rsidRPr="005F387F">
              <w:rPr>
                <w:color w:val="000000"/>
                <w:sz w:val="16"/>
                <w:szCs w:val="16"/>
              </w:rPr>
              <w:t>653091,9</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after="0"/>
              <w:jc w:val="center"/>
              <w:rPr>
                <w:color w:val="000000"/>
                <w:sz w:val="16"/>
                <w:szCs w:val="16"/>
              </w:rPr>
            </w:pPr>
            <w:r w:rsidRPr="005F387F">
              <w:rPr>
                <w:color w:val="000000"/>
                <w:sz w:val="16"/>
                <w:szCs w:val="16"/>
              </w:rPr>
              <w:t>680272,7</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after="0"/>
              <w:jc w:val="center"/>
              <w:rPr>
                <w:color w:val="000000"/>
                <w:sz w:val="16"/>
                <w:szCs w:val="16"/>
              </w:rPr>
            </w:pPr>
            <w:r w:rsidRPr="005F387F">
              <w:rPr>
                <w:color w:val="000000"/>
                <w:sz w:val="16"/>
                <w:szCs w:val="16"/>
              </w:rPr>
              <w:t>493970,7</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after="0"/>
              <w:jc w:val="center"/>
              <w:rPr>
                <w:color w:val="000000"/>
                <w:sz w:val="16"/>
                <w:szCs w:val="16"/>
              </w:rPr>
            </w:pPr>
            <w:r w:rsidRPr="005F387F">
              <w:rPr>
                <w:color w:val="000000"/>
                <w:sz w:val="16"/>
                <w:szCs w:val="16"/>
              </w:rPr>
              <w:t>493970,7</w:t>
            </w:r>
          </w:p>
        </w:tc>
        <w:tc>
          <w:tcPr>
            <w:tcW w:w="105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after="0"/>
              <w:jc w:val="center"/>
              <w:rPr>
                <w:color w:val="000000"/>
                <w:sz w:val="16"/>
                <w:szCs w:val="16"/>
              </w:rPr>
            </w:pPr>
            <w:r w:rsidRPr="005F387F">
              <w:rPr>
                <w:color w:val="000000"/>
                <w:sz w:val="16"/>
                <w:szCs w:val="16"/>
              </w:rPr>
              <w:t>3360485,0</w:t>
            </w:r>
          </w:p>
        </w:tc>
        <w:tc>
          <w:tcPr>
            <w:tcW w:w="320" w:type="dxa"/>
            <w:tcBorders>
              <w:top w:val="nil"/>
              <w:left w:val="single" w:sz="4" w:space="0" w:color="auto"/>
              <w:bottom w:val="nil"/>
              <w:right w:val="nil"/>
            </w:tcBorders>
            <w:shd w:val="clear" w:color="auto" w:fill="auto"/>
            <w:vAlign w:val="center"/>
            <w:hideMark/>
          </w:tcPr>
          <w:p w:rsidR="00C77E99" w:rsidRPr="005F387F" w:rsidRDefault="00C77E99" w:rsidP="00010A3D">
            <w:pPr>
              <w:spacing w:after="0"/>
              <w:jc w:val="center"/>
              <w:rPr>
                <w:color w:val="000000"/>
                <w:sz w:val="16"/>
                <w:szCs w:val="16"/>
              </w:rPr>
            </w:pPr>
          </w:p>
        </w:tc>
      </w:tr>
      <w:tr w:rsidR="00C77E99" w:rsidRPr="005F387F" w:rsidTr="000940B4">
        <w:trPr>
          <w:trHeight w:val="23"/>
        </w:trPr>
        <w:tc>
          <w:tcPr>
            <w:tcW w:w="357" w:type="dxa"/>
            <w:tcBorders>
              <w:top w:val="nil"/>
              <w:left w:val="nil"/>
              <w:bottom w:val="nil"/>
              <w:right w:val="single" w:sz="4" w:space="0" w:color="auto"/>
            </w:tcBorders>
            <w:shd w:val="clear" w:color="auto" w:fill="auto"/>
            <w:noWrap/>
            <w:vAlign w:val="bottom"/>
            <w:hideMark/>
          </w:tcPr>
          <w:p w:rsidR="00C77E99" w:rsidRPr="005F387F" w:rsidRDefault="00C77E99" w:rsidP="00010A3D">
            <w:pPr>
              <w:spacing w:after="0"/>
              <w:rPr>
                <w:color w:val="000000"/>
                <w:sz w:val="16"/>
                <w:szCs w:val="16"/>
              </w:rPr>
            </w:pPr>
          </w:p>
        </w:tc>
        <w:tc>
          <w:tcPr>
            <w:tcW w:w="1371" w:type="dxa"/>
            <w:vMerge/>
            <w:tcBorders>
              <w:top w:val="single" w:sz="4" w:space="0" w:color="auto"/>
              <w:left w:val="single" w:sz="4" w:space="0" w:color="auto"/>
              <w:bottom w:val="single" w:sz="4" w:space="0" w:color="auto"/>
              <w:right w:val="single" w:sz="4" w:space="0" w:color="auto"/>
            </w:tcBorders>
            <w:vAlign w:val="center"/>
            <w:hideMark/>
          </w:tcPr>
          <w:p w:rsidR="00C77E99" w:rsidRPr="005F387F" w:rsidRDefault="00C77E99" w:rsidP="00010A3D">
            <w:pPr>
              <w:spacing w:after="0"/>
              <w:rPr>
                <w:color w:val="000000"/>
                <w:sz w:val="16"/>
                <w:szCs w:val="16"/>
              </w:rPr>
            </w:pPr>
          </w:p>
        </w:tc>
        <w:tc>
          <w:tcPr>
            <w:tcW w:w="1380"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before="0" w:after="0"/>
              <w:rPr>
                <w:color w:val="000000"/>
                <w:sz w:val="16"/>
                <w:szCs w:val="16"/>
              </w:rPr>
            </w:pPr>
            <w:r w:rsidRPr="005F387F">
              <w:rPr>
                <w:color w:val="000000"/>
                <w:sz w:val="16"/>
                <w:szCs w:val="16"/>
              </w:rPr>
              <w:t>в том числе средства Фонда поддержки детей, находящихся в</w:t>
            </w:r>
            <w:r w:rsidR="000940B4">
              <w:rPr>
                <w:color w:val="000000"/>
                <w:sz w:val="16"/>
                <w:szCs w:val="16"/>
              </w:rPr>
              <w:t> </w:t>
            </w:r>
            <w:r w:rsidRPr="005F387F">
              <w:rPr>
                <w:color w:val="000000"/>
                <w:sz w:val="16"/>
                <w:szCs w:val="16"/>
              </w:rPr>
              <w:t>трудной жизненной ситуации</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after="0"/>
              <w:jc w:val="center"/>
              <w:rPr>
                <w:color w:val="000000"/>
                <w:sz w:val="16"/>
                <w:szCs w:val="16"/>
              </w:rPr>
            </w:pPr>
            <w:r w:rsidRPr="005F387F">
              <w:rPr>
                <w:color w:val="000000"/>
                <w:sz w:val="16"/>
                <w:szCs w:val="16"/>
              </w:rPr>
              <w:t>14442,9</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after="0"/>
              <w:jc w:val="center"/>
              <w:rPr>
                <w:color w:val="000000"/>
                <w:sz w:val="16"/>
                <w:szCs w:val="16"/>
              </w:rPr>
            </w:pPr>
            <w:r w:rsidRPr="005F387F">
              <w:rPr>
                <w:color w:val="000000"/>
                <w:sz w:val="16"/>
                <w:szCs w:val="16"/>
              </w:rPr>
              <w:t>29515,9</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after="0"/>
              <w:jc w:val="center"/>
              <w:rPr>
                <w:color w:val="000000"/>
                <w:sz w:val="16"/>
                <w:szCs w:val="16"/>
              </w:rPr>
            </w:pPr>
            <w:r w:rsidRPr="005F387F">
              <w:rPr>
                <w:color w:val="000000"/>
                <w:sz w:val="16"/>
                <w:szCs w:val="16"/>
              </w:rPr>
              <w:t>21392,2</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after="0"/>
              <w:jc w:val="center"/>
              <w:rPr>
                <w:color w:val="000000"/>
                <w:sz w:val="16"/>
                <w:szCs w:val="16"/>
              </w:rPr>
            </w:pPr>
            <w:r w:rsidRPr="005F387F">
              <w:rPr>
                <w:color w:val="000000"/>
                <w:sz w:val="16"/>
                <w:szCs w:val="16"/>
              </w:rPr>
              <w:t>12058,7</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after="0"/>
              <w:jc w:val="center"/>
              <w:rPr>
                <w:color w:val="000000"/>
                <w:sz w:val="16"/>
                <w:szCs w:val="16"/>
              </w:rPr>
            </w:pPr>
            <w:r w:rsidRPr="005F387F">
              <w:rPr>
                <w:color w:val="000000"/>
                <w:sz w:val="16"/>
                <w:szCs w:val="16"/>
              </w:rPr>
              <w:t>0,0</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after="0"/>
              <w:jc w:val="center"/>
              <w:rPr>
                <w:color w:val="000000"/>
                <w:sz w:val="16"/>
                <w:szCs w:val="16"/>
              </w:rPr>
            </w:pPr>
            <w:r w:rsidRPr="005F387F">
              <w:rPr>
                <w:color w:val="000000"/>
                <w:sz w:val="16"/>
                <w:szCs w:val="16"/>
              </w:rPr>
              <w:t>0,0</w:t>
            </w:r>
          </w:p>
        </w:tc>
        <w:tc>
          <w:tcPr>
            <w:tcW w:w="1056" w:type="dxa"/>
            <w:tcBorders>
              <w:top w:val="single" w:sz="4" w:space="0" w:color="auto"/>
              <w:left w:val="single" w:sz="4" w:space="0" w:color="auto"/>
              <w:bottom w:val="single" w:sz="4" w:space="0" w:color="auto"/>
              <w:right w:val="single" w:sz="4" w:space="0" w:color="auto"/>
            </w:tcBorders>
            <w:shd w:val="clear" w:color="auto" w:fill="auto"/>
            <w:hideMark/>
          </w:tcPr>
          <w:p w:rsidR="00C77E99" w:rsidRPr="005F387F" w:rsidRDefault="00C77E99" w:rsidP="000940B4">
            <w:pPr>
              <w:spacing w:after="0"/>
              <w:jc w:val="center"/>
              <w:rPr>
                <w:color w:val="000000"/>
                <w:sz w:val="16"/>
                <w:szCs w:val="16"/>
              </w:rPr>
            </w:pPr>
            <w:r w:rsidRPr="005F387F">
              <w:rPr>
                <w:color w:val="000000"/>
                <w:sz w:val="16"/>
                <w:szCs w:val="16"/>
              </w:rPr>
              <w:t>77409,7</w:t>
            </w:r>
          </w:p>
        </w:tc>
        <w:tc>
          <w:tcPr>
            <w:tcW w:w="320" w:type="dxa"/>
            <w:tcBorders>
              <w:top w:val="nil"/>
              <w:left w:val="single" w:sz="4" w:space="0" w:color="auto"/>
              <w:bottom w:val="nil"/>
              <w:right w:val="nil"/>
            </w:tcBorders>
            <w:shd w:val="clear" w:color="auto" w:fill="auto"/>
            <w:noWrap/>
            <w:vAlign w:val="bottom"/>
            <w:hideMark/>
          </w:tcPr>
          <w:p w:rsidR="00C77E99" w:rsidRPr="005F387F" w:rsidRDefault="00C77E99" w:rsidP="005F387F">
            <w:pPr>
              <w:spacing w:before="0" w:after="0"/>
              <w:ind w:left="-57" w:right="-57"/>
              <w:rPr>
                <w:color w:val="000000"/>
                <w:sz w:val="28"/>
                <w:szCs w:val="28"/>
              </w:rPr>
            </w:pPr>
            <w:r w:rsidRPr="005F387F">
              <w:rPr>
                <w:color w:val="000000"/>
                <w:sz w:val="28"/>
                <w:szCs w:val="28"/>
              </w:rPr>
              <w:t>»;</w:t>
            </w:r>
          </w:p>
        </w:tc>
      </w:tr>
    </w:tbl>
    <w:p w:rsidR="00C77E99" w:rsidRPr="00DF5DB6" w:rsidRDefault="00C77E99" w:rsidP="005F387F">
      <w:pPr>
        <w:widowControl w:val="0"/>
        <w:spacing w:before="0" w:after="0"/>
        <w:ind w:firstLine="720"/>
        <w:jc w:val="both"/>
        <w:rPr>
          <w:sz w:val="16"/>
          <w:szCs w:val="16"/>
        </w:rPr>
      </w:pPr>
    </w:p>
    <w:p w:rsidR="00C77E99" w:rsidRPr="00DF5DB6" w:rsidRDefault="00C77E99" w:rsidP="005F387F">
      <w:pPr>
        <w:widowControl w:val="0"/>
        <w:spacing w:before="0" w:after="0"/>
        <w:ind w:firstLine="720"/>
        <w:jc w:val="both"/>
        <w:rPr>
          <w:sz w:val="28"/>
          <w:szCs w:val="28"/>
        </w:rPr>
      </w:pPr>
      <w:r w:rsidRPr="00DF5DB6">
        <w:rPr>
          <w:sz w:val="28"/>
          <w:szCs w:val="28"/>
        </w:rPr>
        <w:t xml:space="preserve">б) в позиции «Ожидаемые результаты реализации государственной программы, выраженные в количественно измеримых показателях»: </w:t>
      </w:r>
    </w:p>
    <w:p w:rsidR="00C77E99" w:rsidRPr="00DF5DB6" w:rsidRDefault="00C77E99" w:rsidP="005F387F">
      <w:pPr>
        <w:pStyle w:val="ConsPlusNormal"/>
        <w:jc w:val="both"/>
        <w:rPr>
          <w:rFonts w:ascii="Times New Roman" w:hAnsi="Times New Roman" w:cs="Times New Roman"/>
          <w:sz w:val="28"/>
          <w:szCs w:val="28"/>
        </w:rPr>
      </w:pPr>
      <w:r w:rsidRPr="00DF5DB6">
        <w:rPr>
          <w:rFonts w:ascii="Times New Roman" w:hAnsi="Times New Roman" w:cs="Times New Roman"/>
          <w:sz w:val="28"/>
          <w:szCs w:val="28"/>
        </w:rPr>
        <w:t>в абзаце втором цифры «1,97» заменить цифрами «1,53»;</w:t>
      </w:r>
    </w:p>
    <w:p w:rsidR="00C77E99" w:rsidRPr="00DF5DB6" w:rsidRDefault="00C77E99" w:rsidP="005F387F">
      <w:pPr>
        <w:pStyle w:val="ConsPlusNormal"/>
        <w:jc w:val="both"/>
        <w:rPr>
          <w:rFonts w:ascii="Times New Roman" w:hAnsi="Times New Roman" w:cs="Times New Roman"/>
          <w:sz w:val="28"/>
          <w:szCs w:val="28"/>
        </w:rPr>
      </w:pPr>
      <w:r w:rsidRPr="00DF5DB6">
        <w:rPr>
          <w:rFonts w:ascii="Times New Roman" w:hAnsi="Times New Roman" w:cs="Times New Roman"/>
          <w:sz w:val="28"/>
          <w:szCs w:val="28"/>
        </w:rPr>
        <w:t>в абзаце десятом цифры «88,5» заменить цифрами «91,5»;</w:t>
      </w:r>
    </w:p>
    <w:p w:rsidR="00C77E99" w:rsidRPr="00DF5DB6" w:rsidRDefault="00C77E99" w:rsidP="005F387F">
      <w:pPr>
        <w:pStyle w:val="ConsPlusNormal"/>
        <w:jc w:val="both"/>
        <w:rPr>
          <w:rFonts w:ascii="Times New Roman" w:hAnsi="Times New Roman" w:cs="Times New Roman"/>
          <w:sz w:val="28"/>
          <w:szCs w:val="28"/>
        </w:rPr>
      </w:pPr>
      <w:r w:rsidRPr="00DF5DB6">
        <w:rPr>
          <w:rFonts w:ascii="Times New Roman" w:hAnsi="Times New Roman" w:cs="Times New Roman"/>
          <w:sz w:val="28"/>
          <w:szCs w:val="28"/>
        </w:rPr>
        <w:t>абзац одиннадцатый изложить в следующей редакции:</w:t>
      </w:r>
    </w:p>
    <w:p w:rsidR="00C77E99" w:rsidRPr="00DF5DB6" w:rsidRDefault="00C77E99" w:rsidP="005F387F">
      <w:pPr>
        <w:pStyle w:val="ConsPlusNormal"/>
        <w:jc w:val="both"/>
        <w:rPr>
          <w:rFonts w:ascii="Times New Roman" w:hAnsi="Times New Roman"/>
          <w:sz w:val="28"/>
          <w:szCs w:val="28"/>
        </w:rPr>
      </w:pPr>
      <w:r w:rsidRPr="00DF5DB6">
        <w:rPr>
          <w:rFonts w:ascii="Times New Roman" w:hAnsi="Times New Roman" w:cs="Times New Roman"/>
          <w:sz w:val="28"/>
          <w:szCs w:val="28"/>
        </w:rPr>
        <w:t>«</w:t>
      </w:r>
      <w:r w:rsidRPr="00DF5DB6">
        <w:rPr>
          <w:rFonts w:ascii="Times New Roman" w:hAnsi="Times New Roman"/>
          <w:sz w:val="28"/>
          <w:szCs w:val="28"/>
        </w:rPr>
        <w:t>доля граждан, обеспеченных жилыми помещениями в соответствии с</w:t>
      </w:r>
      <w:r w:rsidR="001006D2">
        <w:rPr>
          <w:rFonts w:ascii="Times New Roman" w:hAnsi="Times New Roman"/>
          <w:sz w:val="28"/>
          <w:szCs w:val="28"/>
        </w:rPr>
        <w:t> </w:t>
      </w:r>
      <w:r w:rsidRPr="00DF5DB6">
        <w:rPr>
          <w:rFonts w:ascii="Times New Roman" w:hAnsi="Times New Roman"/>
          <w:sz w:val="28"/>
          <w:szCs w:val="28"/>
        </w:rPr>
        <w:t xml:space="preserve">Федеральным </w:t>
      </w:r>
      <w:r w:rsidRPr="00B42CC9">
        <w:rPr>
          <w:rFonts w:ascii="Times New Roman" w:hAnsi="Times New Roman" w:cs="Times New Roman"/>
          <w:sz w:val="28"/>
          <w:szCs w:val="28"/>
        </w:rPr>
        <w:t>законом</w:t>
      </w:r>
      <w:r w:rsidRPr="00DF5DB6">
        <w:rPr>
          <w:rFonts w:ascii="Times New Roman" w:hAnsi="Times New Roman"/>
          <w:sz w:val="28"/>
          <w:szCs w:val="28"/>
        </w:rPr>
        <w:t xml:space="preserve"> от 21.12.1996 № 159-ФЗ «О дополнительных гарантиях по социальной поддержке детей-сирот и детей, оставшихся без попечения родителей», от общего числа лиц данной категории, нуждающихся в жилых помещениях, право на обеспечение жилыми помещениями у которых уже возникло и не реализовано, будет составлять ежегодно не менее 6,8%»;</w:t>
      </w:r>
    </w:p>
    <w:p w:rsidR="00C77E99" w:rsidRPr="00DF5DB6" w:rsidRDefault="00C77E99" w:rsidP="00B42CC9">
      <w:pPr>
        <w:pStyle w:val="ConsPlusNormal"/>
        <w:jc w:val="both"/>
        <w:rPr>
          <w:rFonts w:ascii="Times New Roman" w:hAnsi="Times New Roman"/>
          <w:sz w:val="28"/>
          <w:szCs w:val="28"/>
        </w:rPr>
      </w:pPr>
      <w:r w:rsidRPr="00DF5DB6">
        <w:rPr>
          <w:rFonts w:ascii="Times New Roman" w:hAnsi="Times New Roman"/>
          <w:sz w:val="28"/>
          <w:szCs w:val="28"/>
        </w:rPr>
        <w:t>абзац двенадцатый признать утратившим силу;</w:t>
      </w:r>
    </w:p>
    <w:p w:rsidR="00C77E99" w:rsidRPr="00DF5DB6" w:rsidRDefault="00C77E99" w:rsidP="00B42CC9">
      <w:pPr>
        <w:pStyle w:val="ConsPlusNormal"/>
        <w:jc w:val="both"/>
        <w:rPr>
          <w:rFonts w:ascii="Times New Roman" w:hAnsi="Times New Roman" w:cs="Times New Roman"/>
          <w:sz w:val="28"/>
          <w:szCs w:val="28"/>
        </w:rPr>
      </w:pPr>
      <w:r w:rsidRPr="00DF5DB6">
        <w:rPr>
          <w:rFonts w:ascii="Times New Roman" w:hAnsi="Times New Roman"/>
          <w:sz w:val="28"/>
          <w:szCs w:val="28"/>
        </w:rPr>
        <w:t>в абзаце тринадцатом цифры «280» заменить цифрами «243»</w:t>
      </w:r>
      <w:r w:rsidRPr="00DF5DB6">
        <w:rPr>
          <w:rFonts w:ascii="Times New Roman" w:hAnsi="Times New Roman" w:cs="Times New Roman"/>
          <w:sz w:val="28"/>
          <w:szCs w:val="28"/>
        </w:rPr>
        <w:t>;</w:t>
      </w:r>
    </w:p>
    <w:p w:rsidR="00C77E99" w:rsidRPr="00DF5DB6" w:rsidRDefault="00C77E99" w:rsidP="00B42CC9">
      <w:pPr>
        <w:pStyle w:val="ConsPlusNormal"/>
        <w:jc w:val="both"/>
        <w:rPr>
          <w:rFonts w:ascii="Times New Roman" w:hAnsi="Times New Roman" w:cs="Times New Roman"/>
          <w:sz w:val="28"/>
          <w:szCs w:val="28"/>
        </w:rPr>
      </w:pPr>
      <w:r w:rsidRPr="00DF5DB6">
        <w:rPr>
          <w:rFonts w:ascii="Times New Roman" w:hAnsi="Times New Roman" w:cs="Times New Roman"/>
          <w:sz w:val="28"/>
          <w:szCs w:val="28"/>
        </w:rPr>
        <w:t>в абзаце двадцать седьмом цифры «2017» заменить цифрами «2018»;</w:t>
      </w:r>
    </w:p>
    <w:p w:rsidR="00C77E99" w:rsidRPr="00DF5DB6" w:rsidRDefault="00C77E99" w:rsidP="00B42CC9">
      <w:pPr>
        <w:pStyle w:val="ConsPlusNormal"/>
        <w:jc w:val="both"/>
        <w:rPr>
          <w:rFonts w:ascii="Times New Roman" w:hAnsi="Times New Roman" w:cs="Times New Roman"/>
          <w:sz w:val="28"/>
          <w:szCs w:val="28"/>
        </w:rPr>
      </w:pPr>
      <w:r w:rsidRPr="00DF5DB6">
        <w:rPr>
          <w:rFonts w:ascii="Times New Roman" w:hAnsi="Times New Roman" w:cs="Times New Roman"/>
          <w:sz w:val="28"/>
          <w:szCs w:val="28"/>
        </w:rPr>
        <w:t>абзац двадцать девятый изложить в следующей редакции:</w:t>
      </w:r>
    </w:p>
    <w:p w:rsidR="00C77E99" w:rsidRPr="00DF5DB6" w:rsidRDefault="00C77E99" w:rsidP="00B42CC9">
      <w:pPr>
        <w:pStyle w:val="ConsPlusNormal"/>
        <w:jc w:val="both"/>
        <w:rPr>
          <w:rFonts w:ascii="Times New Roman" w:hAnsi="Times New Roman"/>
          <w:sz w:val="28"/>
          <w:szCs w:val="28"/>
        </w:rPr>
      </w:pPr>
      <w:r w:rsidRPr="00DF5DB6">
        <w:rPr>
          <w:rFonts w:ascii="Times New Roman" w:hAnsi="Times New Roman" w:cs="Times New Roman"/>
          <w:sz w:val="28"/>
          <w:szCs w:val="28"/>
        </w:rPr>
        <w:t xml:space="preserve">«средняя численность получателей услуг на одного социального работника </w:t>
      </w:r>
      <w:r w:rsidRPr="00DF5DB6">
        <w:rPr>
          <w:rFonts w:ascii="Times New Roman" w:hAnsi="Times New Roman" w:cs="Times New Roman"/>
          <w:sz w:val="28"/>
          <w:szCs w:val="28"/>
        </w:rPr>
        <w:lastRenderedPageBreak/>
        <w:t>увеличится с 7,8 человека в 2013 году до 9,9 человека в 2018 году в соответствии с распоряжением Правительства Новосибирской области от 11.04.2017 № 126-рп «Об утверждении Плана мероприятий («дорожной карты») «Повышение эффективности и качества услуг в сфере социального обслуживания Новосибирской области» на 2013-2018 годы»</w:t>
      </w:r>
      <w:r w:rsidRPr="00DF5DB6">
        <w:rPr>
          <w:rFonts w:ascii="Times New Roman" w:hAnsi="Times New Roman"/>
          <w:sz w:val="28"/>
          <w:szCs w:val="28"/>
        </w:rPr>
        <w:t>;</w:t>
      </w:r>
    </w:p>
    <w:p w:rsidR="00C77E99" w:rsidRPr="00DF5DB6" w:rsidRDefault="00C77E99" w:rsidP="00B42CC9">
      <w:pPr>
        <w:pStyle w:val="ConsPlusNormal"/>
        <w:jc w:val="both"/>
        <w:rPr>
          <w:rFonts w:ascii="Times New Roman" w:hAnsi="Times New Roman" w:cs="Times New Roman"/>
          <w:sz w:val="28"/>
          <w:szCs w:val="28"/>
        </w:rPr>
      </w:pPr>
      <w:r w:rsidRPr="00DF5DB6">
        <w:rPr>
          <w:rFonts w:ascii="Times New Roman" w:hAnsi="Times New Roman" w:cs="Times New Roman"/>
          <w:sz w:val="28"/>
          <w:szCs w:val="28"/>
        </w:rPr>
        <w:t>абзац тридцать четвертый после слов «в социально опасном положении» дополнить словами «, в том числе в целях профилактики правонарушений»;</w:t>
      </w:r>
    </w:p>
    <w:p w:rsidR="00C77E99" w:rsidRPr="00DF5DB6" w:rsidRDefault="00C77E99" w:rsidP="00B42CC9">
      <w:pPr>
        <w:pStyle w:val="ConsPlusNormal"/>
        <w:jc w:val="both"/>
        <w:rPr>
          <w:rFonts w:ascii="Times New Roman" w:hAnsi="Times New Roman" w:cs="Times New Roman"/>
          <w:sz w:val="28"/>
          <w:szCs w:val="28"/>
        </w:rPr>
      </w:pPr>
      <w:r w:rsidRPr="00DF5DB6">
        <w:rPr>
          <w:rFonts w:ascii="Times New Roman" w:hAnsi="Times New Roman" w:cs="Times New Roman"/>
          <w:sz w:val="28"/>
          <w:szCs w:val="28"/>
        </w:rPr>
        <w:t>2) в разделе</w:t>
      </w:r>
      <w:r w:rsidR="001006D2">
        <w:rPr>
          <w:rFonts w:ascii="Times New Roman" w:hAnsi="Times New Roman" w:cs="Times New Roman"/>
          <w:sz w:val="28"/>
          <w:szCs w:val="28"/>
        </w:rPr>
        <w:t xml:space="preserve"> </w:t>
      </w:r>
      <w:r w:rsidRPr="00DF5DB6">
        <w:rPr>
          <w:rFonts w:ascii="Times New Roman" w:hAnsi="Times New Roman"/>
          <w:sz w:val="28"/>
          <w:szCs w:val="28"/>
        </w:rPr>
        <w:t>II «Обоснование необходимости реализации государственной программы»:</w:t>
      </w:r>
    </w:p>
    <w:p w:rsidR="00C77E99" w:rsidRPr="00DF5DB6" w:rsidRDefault="00C77E99" w:rsidP="005F387F">
      <w:pPr>
        <w:pStyle w:val="ConsPlusNormal"/>
        <w:jc w:val="both"/>
        <w:rPr>
          <w:rFonts w:ascii="Times New Roman" w:hAnsi="Times New Roman" w:cs="Times New Roman"/>
          <w:sz w:val="28"/>
          <w:szCs w:val="28"/>
        </w:rPr>
      </w:pPr>
      <w:r w:rsidRPr="00DF5DB6">
        <w:rPr>
          <w:rFonts w:ascii="Times New Roman" w:hAnsi="Times New Roman" w:cs="Times New Roman"/>
          <w:sz w:val="28"/>
          <w:szCs w:val="28"/>
        </w:rPr>
        <w:t>а) в абзаце девятнадцатом подраздела «Социальная политика в сфере поддержки семей с детьми» слова «ГБУ НСО» заменить словами «ГАУ НСО»;</w:t>
      </w:r>
    </w:p>
    <w:p w:rsidR="00C77E99" w:rsidRPr="00DF5DB6" w:rsidRDefault="00C77E99" w:rsidP="005F387F">
      <w:pPr>
        <w:pStyle w:val="ConsPlusNormal"/>
        <w:jc w:val="both"/>
        <w:rPr>
          <w:rFonts w:ascii="Times New Roman" w:hAnsi="Times New Roman" w:cs="Times New Roman"/>
          <w:sz w:val="28"/>
          <w:szCs w:val="28"/>
        </w:rPr>
      </w:pPr>
      <w:r w:rsidRPr="00DF5DB6">
        <w:rPr>
          <w:rFonts w:ascii="Times New Roman" w:hAnsi="Times New Roman" w:cs="Times New Roman"/>
          <w:sz w:val="28"/>
          <w:szCs w:val="28"/>
        </w:rPr>
        <w:t>б)</w:t>
      </w:r>
      <w:r w:rsidR="001006D2">
        <w:rPr>
          <w:rFonts w:ascii="Times New Roman" w:hAnsi="Times New Roman" w:cs="Times New Roman"/>
          <w:sz w:val="28"/>
          <w:szCs w:val="28"/>
        </w:rPr>
        <w:t> </w:t>
      </w:r>
      <w:r w:rsidRPr="00DF5DB6">
        <w:rPr>
          <w:rFonts w:ascii="Times New Roman" w:hAnsi="Times New Roman" w:cs="Times New Roman"/>
          <w:sz w:val="28"/>
          <w:szCs w:val="28"/>
        </w:rPr>
        <w:t>в подразделе «Социальная политика в сфере опеки и попечительства»:</w:t>
      </w:r>
    </w:p>
    <w:p w:rsidR="00C77E99" w:rsidRPr="00DF5DB6" w:rsidRDefault="00C77E99" w:rsidP="005F387F">
      <w:pPr>
        <w:pStyle w:val="ConsPlusNormal"/>
        <w:jc w:val="both"/>
        <w:rPr>
          <w:rFonts w:ascii="Times New Roman" w:hAnsi="Times New Roman" w:cs="Times New Roman"/>
          <w:sz w:val="28"/>
          <w:szCs w:val="28"/>
        </w:rPr>
      </w:pPr>
      <w:r w:rsidRPr="00DF5DB6">
        <w:rPr>
          <w:rFonts w:ascii="Times New Roman" w:hAnsi="Times New Roman" w:cs="Times New Roman"/>
          <w:sz w:val="28"/>
          <w:szCs w:val="28"/>
        </w:rPr>
        <w:t>абзац двенадцатый изложить в следующей редакции:</w:t>
      </w:r>
    </w:p>
    <w:p w:rsidR="00C77E99" w:rsidRPr="00DF5DB6" w:rsidRDefault="00C77E99" w:rsidP="005F387F">
      <w:pPr>
        <w:pStyle w:val="ConsPlusNormal"/>
        <w:jc w:val="both"/>
        <w:rPr>
          <w:rFonts w:ascii="Times New Roman" w:hAnsi="Times New Roman" w:cs="Times New Roman"/>
          <w:sz w:val="28"/>
          <w:szCs w:val="28"/>
        </w:rPr>
      </w:pPr>
      <w:r w:rsidRPr="00DF5DB6">
        <w:rPr>
          <w:rFonts w:ascii="Times New Roman" w:hAnsi="Times New Roman" w:cs="Times New Roman"/>
          <w:sz w:val="28"/>
          <w:szCs w:val="28"/>
        </w:rPr>
        <w:t>«автономной некоммерческой организации «Семейный совет»;</w:t>
      </w:r>
    </w:p>
    <w:p w:rsidR="00C77E99" w:rsidRPr="00DF5DB6" w:rsidRDefault="00C77E99" w:rsidP="005F387F">
      <w:pPr>
        <w:pStyle w:val="ConsPlusNormal"/>
        <w:jc w:val="both"/>
        <w:rPr>
          <w:rFonts w:ascii="Times New Roman" w:hAnsi="Times New Roman" w:cs="Times New Roman"/>
          <w:sz w:val="28"/>
          <w:szCs w:val="28"/>
        </w:rPr>
      </w:pPr>
      <w:r w:rsidRPr="00DF5DB6">
        <w:rPr>
          <w:rFonts w:ascii="Times New Roman" w:hAnsi="Times New Roman" w:cs="Times New Roman"/>
          <w:sz w:val="28"/>
          <w:szCs w:val="28"/>
        </w:rPr>
        <w:t>абзац четырнадцатый изложить в следующей редакции:</w:t>
      </w:r>
    </w:p>
    <w:p w:rsidR="00C77E99" w:rsidRPr="00DF5DB6" w:rsidRDefault="00C77E99" w:rsidP="005F387F">
      <w:pPr>
        <w:pStyle w:val="ConsPlusNormal"/>
        <w:jc w:val="both"/>
        <w:rPr>
          <w:rFonts w:ascii="Times New Roman" w:hAnsi="Times New Roman" w:cs="Times New Roman"/>
          <w:sz w:val="28"/>
          <w:szCs w:val="28"/>
        </w:rPr>
      </w:pPr>
      <w:r w:rsidRPr="00DF5DB6">
        <w:rPr>
          <w:rFonts w:ascii="Times New Roman" w:hAnsi="Times New Roman" w:cs="Times New Roman"/>
          <w:sz w:val="28"/>
          <w:szCs w:val="28"/>
        </w:rPr>
        <w:t>«Новосибирской городской общественной организации усыновителей «День аиста»;</w:t>
      </w:r>
    </w:p>
    <w:p w:rsidR="00C77E99" w:rsidRPr="00DF5DB6" w:rsidRDefault="00C77E99" w:rsidP="005F387F">
      <w:pPr>
        <w:pStyle w:val="ConsPlusNormal"/>
        <w:jc w:val="both"/>
        <w:rPr>
          <w:rFonts w:ascii="Times New Roman" w:hAnsi="Times New Roman" w:cs="Times New Roman"/>
          <w:sz w:val="28"/>
          <w:szCs w:val="28"/>
        </w:rPr>
      </w:pPr>
      <w:r w:rsidRPr="00DF5DB6">
        <w:rPr>
          <w:rFonts w:ascii="Times New Roman" w:hAnsi="Times New Roman" w:cs="Times New Roman"/>
          <w:sz w:val="28"/>
          <w:szCs w:val="28"/>
        </w:rPr>
        <w:t>абзац пятнадцатый изложить в следующей редакции:</w:t>
      </w:r>
    </w:p>
    <w:p w:rsidR="00C77E99" w:rsidRPr="00DF5DB6" w:rsidRDefault="00C77E99" w:rsidP="005F387F">
      <w:pPr>
        <w:pStyle w:val="ConsPlusNormal"/>
        <w:jc w:val="both"/>
        <w:rPr>
          <w:rFonts w:ascii="Times New Roman" w:hAnsi="Times New Roman" w:cs="Times New Roman"/>
          <w:sz w:val="28"/>
          <w:szCs w:val="28"/>
        </w:rPr>
      </w:pPr>
      <w:r w:rsidRPr="00DF5DB6">
        <w:rPr>
          <w:rFonts w:ascii="Times New Roman" w:hAnsi="Times New Roman" w:cs="Times New Roman"/>
          <w:sz w:val="28"/>
          <w:szCs w:val="28"/>
        </w:rPr>
        <w:t>«муниципальному казенному учреждению города Новосибирска «Центр помощи детям, оставшимся без попечения родителей, «Созвездие»;</w:t>
      </w:r>
    </w:p>
    <w:p w:rsidR="00C77E99" w:rsidRPr="00DF5DB6" w:rsidRDefault="00C77E99" w:rsidP="005F387F">
      <w:pPr>
        <w:autoSpaceDE w:val="0"/>
        <w:autoSpaceDN w:val="0"/>
        <w:adjustRightInd w:val="0"/>
        <w:spacing w:before="0" w:after="0"/>
        <w:ind w:firstLine="720"/>
        <w:jc w:val="both"/>
        <w:rPr>
          <w:sz w:val="28"/>
          <w:szCs w:val="28"/>
        </w:rPr>
      </w:pPr>
      <w:r w:rsidRPr="00DF5DB6">
        <w:rPr>
          <w:sz w:val="28"/>
          <w:szCs w:val="28"/>
        </w:rPr>
        <w:t>в абзаце двадцать третьем слова «Об утверждении порядка предоставления материальной помощи на ремонт жилого помещения детям-сиротам и детям, оставшимся без попечения родителей, а также лицам из числа детей-сирот и детей, оставшихся без попечения родителей» заменить словами «О материальной помощи на ремонт жилого помещения детям-сиротам и детям, оставшимся без попечения родителей, а также лицам из числа детей-сирот и детей, оставшихся без попечения родителей»;</w:t>
      </w:r>
    </w:p>
    <w:p w:rsidR="00C77E99" w:rsidRPr="00DF5DB6" w:rsidRDefault="00C77E99" w:rsidP="005F387F">
      <w:pPr>
        <w:pStyle w:val="ConsPlusNormal"/>
        <w:jc w:val="both"/>
        <w:rPr>
          <w:rFonts w:ascii="Times New Roman" w:hAnsi="Times New Roman"/>
          <w:sz w:val="28"/>
          <w:szCs w:val="28"/>
        </w:rPr>
      </w:pPr>
      <w:r w:rsidRPr="00DF5DB6">
        <w:rPr>
          <w:rFonts w:ascii="Times New Roman" w:hAnsi="Times New Roman" w:cs="Times New Roman"/>
          <w:sz w:val="28"/>
          <w:szCs w:val="28"/>
        </w:rPr>
        <w:t>в) в подразделе «Организация социальных выплат, оказание мер социальной поддержки и услуг гражданам на базе организаций социального обслуживания»</w:t>
      </w:r>
      <w:r w:rsidRPr="00DF5DB6">
        <w:rPr>
          <w:rFonts w:ascii="Times New Roman" w:hAnsi="Times New Roman"/>
          <w:sz w:val="28"/>
          <w:szCs w:val="28"/>
        </w:rPr>
        <w:t>:</w:t>
      </w:r>
    </w:p>
    <w:p w:rsidR="00C77E99" w:rsidRPr="00B42CC9" w:rsidRDefault="00C77E99" w:rsidP="005F387F">
      <w:pPr>
        <w:pStyle w:val="ConsPlusNormal"/>
        <w:jc w:val="both"/>
        <w:rPr>
          <w:rFonts w:ascii="Times New Roman" w:hAnsi="Times New Roman"/>
          <w:sz w:val="28"/>
          <w:szCs w:val="28"/>
        </w:rPr>
      </w:pPr>
      <w:r w:rsidRPr="00DF5DB6">
        <w:rPr>
          <w:rFonts w:ascii="Times New Roman" w:hAnsi="Times New Roman"/>
          <w:sz w:val="28"/>
          <w:szCs w:val="28"/>
        </w:rPr>
        <w:t>в абзаце двадцать втором слова «распоряжением Правительства Новосибирской области от </w:t>
      </w:r>
      <w:r w:rsidR="001006D2">
        <w:rPr>
          <w:rFonts w:ascii="Times New Roman" w:hAnsi="Times New Roman"/>
          <w:sz w:val="28"/>
          <w:szCs w:val="28"/>
        </w:rPr>
        <w:t> </w:t>
      </w:r>
      <w:r w:rsidRPr="00DF5DB6">
        <w:rPr>
          <w:rFonts w:ascii="Times New Roman" w:hAnsi="Times New Roman"/>
          <w:sz w:val="28"/>
          <w:szCs w:val="28"/>
        </w:rPr>
        <w:t>04.03.2013 № 120-рп «Об утверждении Плана мероприятий («дорожной карты») «Повышение эффективности и качества услуг в</w:t>
      </w:r>
      <w:r w:rsidR="001006D2">
        <w:rPr>
          <w:rFonts w:ascii="Times New Roman" w:hAnsi="Times New Roman"/>
          <w:sz w:val="28"/>
          <w:szCs w:val="28"/>
        </w:rPr>
        <w:t> </w:t>
      </w:r>
      <w:r w:rsidRPr="00DF5DB6">
        <w:rPr>
          <w:rFonts w:ascii="Times New Roman" w:hAnsi="Times New Roman"/>
          <w:sz w:val="28"/>
          <w:szCs w:val="28"/>
        </w:rPr>
        <w:t xml:space="preserve">сфере социального обслуживания и социальной поддержки населения, опеки и попечительства Новосибирской области» на 2013-2018 годы» утвержден </w:t>
      </w:r>
      <w:r w:rsidRPr="00B42CC9">
        <w:rPr>
          <w:rFonts w:ascii="Times New Roman" w:hAnsi="Times New Roman" w:cs="Times New Roman"/>
          <w:sz w:val="28"/>
          <w:szCs w:val="28"/>
        </w:rPr>
        <w:t>План</w:t>
      </w:r>
      <w:r w:rsidRPr="00DF5DB6">
        <w:rPr>
          <w:rFonts w:ascii="Times New Roman" w:hAnsi="Times New Roman"/>
          <w:sz w:val="28"/>
          <w:szCs w:val="28"/>
          <w:u w:val="single"/>
        </w:rPr>
        <w:t xml:space="preserve"> </w:t>
      </w:r>
      <w:r w:rsidRPr="00DF5DB6">
        <w:rPr>
          <w:rFonts w:ascii="Times New Roman" w:hAnsi="Times New Roman"/>
          <w:sz w:val="28"/>
          <w:szCs w:val="28"/>
        </w:rPr>
        <w:t>мероприятий («дорожная карта») «Повышение эффективности и качества услуг в</w:t>
      </w:r>
      <w:r w:rsidR="001006D2">
        <w:rPr>
          <w:rFonts w:ascii="Times New Roman" w:hAnsi="Times New Roman"/>
          <w:sz w:val="28"/>
          <w:szCs w:val="28"/>
        </w:rPr>
        <w:t> </w:t>
      </w:r>
      <w:r w:rsidRPr="00B42CC9">
        <w:rPr>
          <w:rFonts w:ascii="Times New Roman" w:hAnsi="Times New Roman"/>
          <w:sz w:val="28"/>
          <w:szCs w:val="28"/>
        </w:rPr>
        <w:t>сфере социального обслуживания и социальной поддержки населения, опеки и попечительства Новосибирской области» на 2013-2018 годы» заменить словами «</w:t>
      </w:r>
      <w:r w:rsidRPr="00B42CC9">
        <w:rPr>
          <w:rFonts w:ascii="Times New Roman" w:hAnsi="Times New Roman"/>
          <w:bCs/>
          <w:sz w:val="28"/>
          <w:szCs w:val="28"/>
        </w:rPr>
        <w:t>распоряжением Правительства Новосибирской области от 11.04.2017 № 126-рп «Об утверждении Плана мероприятий («дорожной карты») «Повышение эффективности и качества услуг в сфере социального обслуживания Новосибирской области» на 2013-2018 годы» утвержден План мероприятий («дорожная карта») «Повышение эффективности и качества услуг в сфере социального обслуживания Новосибирской области» на 2013-2018 годы</w:t>
      </w:r>
      <w:r w:rsidRPr="00B42CC9">
        <w:rPr>
          <w:rFonts w:ascii="Times New Roman" w:hAnsi="Times New Roman"/>
          <w:sz w:val="28"/>
          <w:szCs w:val="28"/>
        </w:rPr>
        <w:t>»;</w:t>
      </w:r>
    </w:p>
    <w:p w:rsidR="00C77E99" w:rsidRPr="00B42CC9" w:rsidRDefault="00C77E99" w:rsidP="005F387F">
      <w:pPr>
        <w:pStyle w:val="ConsPlusNormal"/>
        <w:jc w:val="both"/>
        <w:rPr>
          <w:rFonts w:ascii="Times New Roman" w:hAnsi="Times New Roman"/>
          <w:sz w:val="28"/>
          <w:szCs w:val="28"/>
        </w:rPr>
      </w:pPr>
      <w:r w:rsidRPr="00B42CC9">
        <w:rPr>
          <w:rFonts w:ascii="Times New Roman" w:hAnsi="Times New Roman"/>
          <w:sz w:val="28"/>
          <w:szCs w:val="28"/>
        </w:rPr>
        <w:t>абзац двадцать третий изложить в следующей редакции:</w:t>
      </w:r>
    </w:p>
    <w:p w:rsidR="00C77E99" w:rsidRPr="00B42CC9" w:rsidRDefault="00C77E99" w:rsidP="005F387F">
      <w:pPr>
        <w:pStyle w:val="ConsPlusNormal"/>
        <w:jc w:val="both"/>
        <w:rPr>
          <w:rFonts w:ascii="Times New Roman" w:hAnsi="Times New Roman"/>
          <w:sz w:val="28"/>
          <w:szCs w:val="28"/>
        </w:rPr>
      </w:pPr>
      <w:r w:rsidRPr="00B42CC9">
        <w:rPr>
          <w:rFonts w:ascii="Times New Roman" w:hAnsi="Times New Roman"/>
          <w:sz w:val="28"/>
          <w:szCs w:val="28"/>
        </w:rPr>
        <w:t xml:space="preserve">«В </w:t>
      </w:r>
      <w:r w:rsidRPr="00B42CC9">
        <w:rPr>
          <w:rFonts w:ascii="Times New Roman" w:hAnsi="Times New Roman" w:cs="Times New Roman"/>
          <w:sz w:val="28"/>
          <w:szCs w:val="28"/>
        </w:rPr>
        <w:t xml:space="preserve">рамках исполнения распоряжения Правительства Новосибирской </w:t>
      </w:r>
      <w:r w:rsidRPr="00B42CC9">
        <w:rPr>
          <w:rFonts w:ascii="Times New Roman" w:hAnsi="Times New Roman" w:cs="Times New Roman"/>
          <w:sz w:val="28"/>
          <w:szCs w:val="28"/>
        </w:rPr>
        <w:lastRenderedPageBreak/>
        <w:t>области от </w:t>
      </w:r>
      <w:r w:rsidR="001006D2">
        <w:rPr>
          <w:rFonts w:ascii="Times New Roman" w:hAnsi="Times New Roman" w:cs="Times New Roman"/>
          <w:sz w:val="28"/>
          <w:szCs w:val="28"/>
        </w:rPr>
        <w:t> </w:t>
      </w:r>
      <w:r w:rsidRPr="00B42CC9">
        <w:rPr>
          <w:rFonts w:ascii="Times New Roman" w:hAnsi="Times New Roman" w:cs="Times New Roman"/>
          <w:sz w:val="28"/>
          <w:szCs w:val="28"/>
        </w:rPr>
        <w:t xml:space="preserve">11.04.2017 № 126-рп «Об утверждении Плана мероприятий («дорожной карты») «Повышение эффективности и качества услуг в сфере социального обслуживания Новосибирской области» на 2013-2018 годы» </w:t>
      </w:r>
      <w:r w:rsidRPr="00B42CC9">
        <w:rPr>
          <w:rFonts w:ascii="Times New Roman" w:hAnsi="Times New Roman"/>
          <w:sz w:val="28"/>
          <w:szCs w:val="28"/>
        </w:rPr>
        <w:t>реализуются меры, направленные на увеличение производительности труда социальных работников учреждений социального обслуживания Новосибирской области. Начиная с 2015 года в учреждениях социального обслуживания, подведомственных министерству, осуществляется разработка и внедрение систем нормирования труда, что способствует оптимизации процесса оказания социальных услуг. Повышению качества и эффективности труда способствует внедрение профессиональных стандартов работников учреждений социального обслуживания, дальнейшее обеспечение повышения квалификации и переподготовки социальных работников.»;</w:t>
      </w:r>
    </w:p>
    <w:p w:rsidR="00C77E99" w:rsidRPr="00B42CC9" w:rsidRDefault="00C77E99" w:rsidP="005F387F">
      <w:pPr>
        <w:pStyle w:val="ConsPlusNormal"/>
        <w:jc w:val="both"/>
        <w:rPr>
          <w:rFonts w:ascii="Times New Roman" w:hAnsi="Times New Roman" w:cs="Times New Roman"/>
          <w:sz w:val="28"/>
          <w:szCs w:val="28"/>
        </w:rPr>
      </w:pPr>
      <w:r w:rsidRPr="00B42CC9">
        <w:rPr>
          <w:rFonts w:ascii="Times New Roman" w:hAnsi="Times New Roman" w:cs="Times New Roman"/>
          <w:sz w:val="28"/>
          <w:szCs w:val="28"/>
        </w:rPr>
        <w:t>3) в разделе</w:t>
      </w:r>
      <w:r w:rsidR="001006D2">
        <w:rPr>
          <w:rFonts w:ascii="Times New Roman" w:hAnsi="Times New Roman" w:cs="Times New Roman"/>
          <w:sz w:val="28"/>
          <w:szCs w:val="28"/>
        </w:rPr>
        <w:t xml:space="preserve"> </w:t>
      </w:r>
      <w:r w:rsidRPr="00B42CC9">
        <w:rPr>
          <w:rFonts w:ascii="Times New Roman" w:hAnsi="Times New Roman" w:cs="Times New Roman"/>
          <w:sz w:val="28"/>
          <w:szCs w:val="28"/>
          <w:lang w:val="en-US"/>
        </w:rPr>
        <w:t>IV</w:t>
      </w:r>
      <w:r w:rsidR="001006D2">
        <w:rPr>
          <w:rFonts w:ascii="Times New Roman" w:hAnsi="Times New Roman" w:cs="Times New Roman"/>
          <w:sz w:val="28"/>
          <w:szCs w:val="28"/>
        </w:rPr>
        <w:t xml:space="preserve"> </w:t>
      </w:r>
      <w:r w:rsidRPr="00B42CC9">
        <w:rPr>
          <w:rFonts w:ascii="Times New Roman" w:hAnsi="Times New Roman" w:cs="Times New Roman"/>
          <w:sz w:val="28"/>
          <w:szCs w:val="28"/>
        </w:rPr>
        <w:t>«Система мероприятий государственной программы»:</w:t>
      </w:r>
    </w:p>
    <w:p w:rsidR="00C77E99" w:rsidRPr="00B42CC9" w:rsidRDefault="00C77E99" w:rsidP="005F387F">
      <w:pPr>
        <w:pStyle w:val="ConsPlusNormal"/>
        <w:jc w:val="both"/>
        <w:rPr>
          <w:rFonts w:ascii="Times New Roman" w:hAnsi="Times New Roman" w:cs="Times New Roman"/>
          <w:sz w:val="28"/>
          <w:szCs w:val="28"/>
        </w:rPr>
      </w:pPr>
      <w:r w:rsidRPr="00B42CC9">
        <w:rPr>
          <w:rFonts w:ascii="Times New Roman" w:hAnsi="Times New Roman" w:cs="Times New Roman"/>
          <w:sz w:val="28"/>
          <w:szCs w:val="28"/>
        </w:rPr>
        <w:t>а) в абзаце первом слово «реализуются» заметь словом «реализовывались»;</w:t>
      </w:r>
    </w:p>
    <w:p w:rsidR="00C77E99" w:rsidRPr="00B42CC9" w:rsidRDefault="00C77E99" w:rsidP="005F387F">
      <w:pPr>
        <w:widowControl w:val="0"/>
        <w:tabs>
          <w:tab w:val="left" w:pos="567"/>
        </w:tabs>
        <w:autoSpaceDE w:val="0"/>
        <w:autoSpaceDN w:val="0"/>
        <w:adjustRightInd w:val="0"/>
        <w:spacing w:before="0" w:after="0"/>
        <w:ind w:firstLine="720"/>
        <w:jc w:val="both"/>
        <w:rPr>
          <w:rFonts w:cs="Arial"/>
          <w:sz w:val="28"/>
          <w:szCs w:val="28"/>
        </w:rPr>
      </w:pPr>
      <w:r w:rsidRPr="00B42CC9">
        <w:rPr>
          <w:rFonts w:cs="Arial"/>
          <w:sz w:val="28"/>
          <w:szCs w:val="28"/>
        </w:rPr>
        <w:t>б) пункт 1.1.1 задачи</w:t>
      </w:r>
      <w:r w:rsidR="001006D2">
        <w:rPr>
          <w:rFonts w:cs="Arial"/>
          <w:sz w:val="28"/>
          <w:szCs w:val="28"/>
        </w:rPr>
        <w:t xml:space="preserve"> </w:t>
      </w:r>
      <w:r w:rsidRPr="00B42CC9">
        <w:rPr>
          <w:rFonts w:cs="Arial"/>
          <w:sz w:val="28"/>
          <w:szCs w:val="28"/>
        </w:rPr>
        <w:t>1.1 изложить в следующей редакции:</w:t>
      </w:r>
    </w:p>
    <w:p w:rsidR="00C77E99" w:rsidRPr="00B42CC9" w:rsidRDefault="00C77E99" w:rsidP="005F387F">
      <w:pPr>
        <w:widowControl w:val="0"/>
        <w:tabs>
          <w:tab w:val="left" w:pos="567"/>
        </w:tabs>
        <w:autoSpaceDE w:val="0"/>
        <w:autoSpaceDN w:val="0"/>
        <w:adjustRightInd w:val="0"/>
        <w:spacing w:before="0" w:after="0"/>
        <w:ind w:firstLine="720"/>
        <w:jc w:val="both"/>
        <w:rPr>
          <w:rFonts w:cs="Arial"/>
          <w:sz w:val="28"/>
          <w:szCs w:val="28"/>
        </w:rPr>
      </w:pPr>
      <w:r w:rsidRPr="00B42CC9">
        <w:rPr>
          <w:rFonts w:cs="Arial"/>
          <w:sz w:val="28"/>
          <w:szCs w:val="28"/>
        </w:rPr>
        <w:t xml:space="preserve">«1.1.1. Реализация комплекса мер «Мир добрый к детям». </w:t>
      </w:r>
    </w:p>
    <w:p w:rsidR="00C77E99" w:rsidRPr="00B42CC9" w:rsidRDefault="00C77E99" w:rsidP="005F387F">
      <w:pPr>
        <w:widowControl w:val="0"/>
        <w:tabs>
          <w:tab w:val="left" w:pos="567"/>
        </w:tabs>
        <w:autoSpaceDE w:val="0"/>
        <w:autoSpaceDN w:val="0"/>
        <w:adjustRightInd w:val="0"/>
        <w:spacing w:before="0" w:after="0"/>
        <w:ind w:firstLine="720"/>
        <w:jc w:val="both"/>
        <w:rPr>
          <w:rFonts w:cs="Arial"/>
          <w:sz w:val="28"/>
          <w:szCs w:val="28"/>
        </w:rPr>
      </w:pPr>
      <w:r w:rsidRPr="00B42CC9">
        <w:rPr>
          <w:rFonts w:cs="Arial"/>
          <w:sz w:val="28"/>
          <w:szCs w:val="28"/>
        </w:rPr>
        <w:t>Разработка, внедрение инновационных технологий, направленных на профилактику жестокого обращения и оказание помощи детям, подвергшимся жестокому обращению.</w:t>
      </w:r>
    </w:p>
    <w:p w:rsidR="00C77E99" w:rsidRPr="00B42CC9" w:rsidRDefault="00C77E99" w:rsidP="005F387F">
      <w:pPr>
        <w:widowControl w:val="0"/>
        <w:tabs>
          <w:tab w:val="left" w:pos="567"/>
        </w:tabs>
        <w:autoSpaceDE w:val="0"/>
        <w:autoSpaceDN w:val="0"/>
        <w:adjustRightInd w:val="0"/>
        <w:spacing w:before="0" w:after="0"/>
        <w:ind w:firstLine="720"/>
        <w:jc w:val="both"/>
        <w:rPr>
          <w:rFonts w:cs="Arial"/>
          <w:sz w:val="28"/>
          <w:szCs w:val="28"/>
        </w:rPr>
      </w:pPr>
      <w:r w:rsidRPr="00B42CC9">
        <w:rPr>
          <w:rFonts w:cs="Arial"/>
          <w:sz w:val="28"/>
          <w:szCs w:val="28"/>
        </w:rPr>
        <w:t>Обеспечение реабилитации, повышение качества и доступности социальных услуг детям, пострадавшим от жестокого обращения, и членам их семей.</w:t>
      </w:r>
    </w:p>
    <w:p w:rsidR="00C77E99" w:rsidRPr="00B42CC9" w:rsidRDefault="00C77E99" w:rsidP="005F387F">
      <w:pPr>
        <w:widowControl w:val="0"/>
        <w:tabs>
          <w:tab w:val="left" w:pos="567"/>
        </w:tabs>
        <w:autoSpaceDE w:val="0"/>
        <w:autoSpaceDN w:val="0"/>
        <w:adjustRightInd w:val="0"/>
        <w:spacing w:before="0" w:after="0"/>
        <w:ind w:firstLine="720"/>
        <w:jc w:val="both"/>
        <w:rPr>
          <w:sz w:val="28"/>
          <w:szCs w:val="28"/>
        </w:rPr>
      </w:pPr>
      <w:r w:rsidRPr="00B42CC9">
        <w:rPr>
          <w:rFonts w:cs="Arial"/>
          <w:sz w:val="28"/>
          <w:szCs w:val="28"/>
        </w:rPr>
        <w:t xml:space="preserve">В 2014-2015 годах реализация основного </w:t>
      </w:r>
      <w:hyperlink w:anchor="Par1117" w:history="1">
        <w:r w:rsidRPr="00B42CC9">
          <w:rPr>
            <w:rFonts w:cs="Arial"/>
            <w:sz w:val="28"/>
            <w:szCs w:val="28"/>
          </w:rPr>
          <w:t>мероприятия 1.1.1</w:t>
        </w:r>
      </w:hyperlink>
      <w:r w:rsidRPr="00B42CC9">
        <w:rPr>
          <w:rFonts w:cs="Arial"/>
          <w:sz w:val="28"/>
          <w:szCs w:val="28"/>
        </w:rPr>
        <w:t xml:space="preserve"> осуществлялась с привлечением внебюджетных источников – средств Фонда поддержки детей, находящихся в трудной жизненной ситуации (далее – Фонд). При содействии Фонда разработана и внедрена программа по профилактике жестокого обращения с детьми и оказанию помощи детям, пострадавшим от</w:t>
      </w:r>
      <w:r w:rsidR="001006D2">
        <w:rPr>
          <w:rFonts w:cs="Arial"/>
          <w:sz w:val="28"/>
          <w:szCs w:val="28"/>
        </w:rPr>
        <w:t xml:space="preserve"> </w:t>
      </w:r>
      <w:r w:rsidRPr="00B42CC9">
        <w:rPr>
          <w:rFonts w:cs="Arial"/>
          <w:sz w:val="28"/>
          <w:szCs w:val="28"/>
        </w:rPr>
        <w:t>насилия, на территории Новосибирской области; внедрены инновационные услуги в сфере социального обслуживания и сопровождения семей с детьми; повышена информированность детей о</w:t>
      </w:r>
      <w:r w:rsidR="001006D2">
        <w:rPr>
          <w:rFonts w:cs="Arial"/>
          <w:sz w:val="28"/>
          <w:szCs w:val="28"/>
        </w:rPr>
        <w:t xml:space="preserve"> </w:t>
      </w:r>
      <w:r w:rsidRPr="00B42CC9">
        <w:rPr>
          <w:rFonts w:cs="Arial"/>
          <w:sz w:val="28"/>
          <w:szCs w:val="28"/>
        </w:rPr>
        <w:t>возможных рисках и опасностях; обеспечена реабилитация детей, ставших жертвами насилия и преступных посягательств, включая преступления сексуального характера; организовано внутриотраслевое, межведомственное и </w:t>
      </w:r>
      <w:r w:rsidR="001006D2">
        <w:rPr>
          <w:rFonts w:cs="Arial"/>
          <w:sz w:val="28"/>
          <w:szCs w:val="28"/>
        </w:rPr>
        <w:t> </w:t>
      </w:r>
      <w:r w:rsidRPr="00B42CC9">
        <w:rPr>
          <w:rFonts w:cs="Arial"/>
          <w:sz w:val="28"/>
          <w:szCs w:val="28"/>
        </w:rPr>
        <w:t>межсекторное взаимодействие при организации работы по профилактике</w:t>
      </w:r>
      <w:r w:rsidRPr="00DF5DB6">
        <w:rPr>
          <w:rFonts w:cs="Arial"/>
          <w:sz w:val="28"/>
          <w:szCs w:val="28"/>
        </w:rPr>
        <w:t xml:space="preserve"> жестокого обращения с детьми и оказанию помощи детям, пострадавшим от насилия; обеспечено информационное, методическое и кадровое обеспечение </w:t>
      </w:r>
      <w:r w:rsidRPr="00B42CC9">
        <w:rPr>
          <w:sz w:val="28"/>
          <w:szCs w:val="28"/>
        </w:rPr>
        <w:t>реализации мероприятий в рамках указанных задач.»;</w:t>
      </w:r>
    </w:p>
    <w:p w:rsidR="00C77E99" w:rsidRPr="00B42CC9" w:rsidRDefault="00C77E99" w:rsidP="005F387F">
      <w:pPr>
        <w:widowControl w:val="0"/>
        <w:tabs>
          <w:tab w:val="left" w:pos="567"/>
        </w:tabs>
        <w:autoSpaceDE w:val="0"/>
        <w:autoSpaceDN w:val="0"/>
        <w:adjustRightInd w:val="0"/>
        <w:spacing w:before="0" w:after="0"/>
        <w:ind w:firstLine="720"/>
        <w:jc w:val="both"/>
        <w:rPr>
          <w:sz w:val="28"/>
          <w:szCs w:val="28"/>
        </w:rPr>
      </w:pPr>
      <w:r w:rsidRPr="00B42CC9">
        <w:rPr>
          <w:sz w:val="28"/>
          <w:szCs w:val="28"/>
        </w:rPr>
        <w:t>в) в пункте 1.1.2 задачи 1.1:</w:t>
      </w:r>
    </w:p>
    <w:p w:rsidR="00C77E99" w:rsidRPr="00B42CC9" w:rsidRDefault="00C77E99" w:rsidP="005F387F">
      <w:pPr>
        <w:widowControl w:val="0"/>
        <w:tabs>
          <w:tab w:val="left" w:pos="567"/>
        </w:tabs>
        <w:autoSpaceDE w:val="0"/>
        <w:autoSpaceDN w:val="0"/>
        <w:adjustRightInd w:val="0"/>
        <w:spacing w:before="0" w:after="0"/>
        <w:ind w:firstLine="720"/>
        <w:jc w:val="both"/>
        <w:rPr>
          <w:sz w:val="28"/>
          <w:szCs w:val="28"/>
        </w:rPr>
      </w:pPr>
      <w:r w:rsidRPr="00B42CC9">
        <w:rPr>
          <w:sz w:val="28"/>
          <w:szCs w:val="28"/>
        </w:rPr>
        <w:t>абзац пятый изложить в следующей редакции:</w:t>
      </w:r>
    </w:p>
    <w:p w:rsidR="00C77E99" w:rsidRPr="00B42CC9" w:rsidRDefault="00C77E99" w:rsidP="005F387F">
      <w:pPr>
        <w:pStyle w:val="ConsPlusNormal"/>
        <w:jc w:val="both"/>
        <w:rPr>
          <w:rFonts w:ascii="Times New Roman" w:hAnsi="Times New Roman" w:cs="Times New Roman"/>
          <w:sz w:val="28"/>
          <w:szCs w:val="28"/>
        </w:rPr>
      </w:pPr>
      <w:r w:rsidRPr="00B42CC9">
        <w:rPr>
          <w:rFonts w:ascii="Times New Roman" w:hAnsi="Times New Roman" w:cs="Times New Roman"/>
          <w:sz w:val="28"/>
          <w:szCs w:val="28"/>
        </w:rPr>
        <w:t xml:space="preserve">«В 2014-2015 годах основное </w:t>
      </w:r>
      <w:hyperlink w:anchor="P1694" w:history="1">
        <w:r w:rsidRPr="00B42CC9">
          <w:rPr>
            <w:rFonts w:ascii="Times New Roman" w:hAnsi="Times New Roman" w:cs="Times New Roman"/>
            <w:sz w:val="28"/>
            <w:szCs w:val="28"/>
          </w:rPr>
          <w:t>мероприятие 1.1.2</w:t>
        </w:r>
      </w:hyperlink>
      <w:r w:rsidRPr="00B42CC9">
        <w:rPr>
          <w:rFonts w:ascii="Times New Roman" w:hAnsi="Times New Roman" w:cs="Times New Roman"/>
          <w:sz w:val="28"/>
          <w:szCs w:val="28"/>
        </w:rPr>
        <w:t xml:space="preserve"> реализовывалось также с</w:t>
      </w:r>
      <w:r w:rsidR="00203D04">
        <w:rPr>
          <w:rFonts w:ascii="Times New Roman" w:hAnsi="Times New Roman" w:cs="Times New Roman"/>
          <w:sz w:val="28"/>
          <w:szCs w:val="28"/>
        </w:rPr>
        <w:t> </w:t>
      </w:r>
      <w:r w:rsidRPr="00B42CC9">
        <w:rPr>
          <w:rFonts w:ascii="Times New Roman" w:hAnsi="Times New Roman" w:cs="Times New Roman"/>
          <w:sz w:val="28"/>
          <w:szCs w:val="28"/>
        </w:rPr>
        <w:t xml:space="preserve">привлечением внебюджетных источников </w:t>
      </w:r>
      <w:r w:rsidR="00203D04" w:rsidRPr="00203D04">
        <w:rPr>
          <w:rFonts w:ascii="Times New Roman" w:hAnsi="Times New Roman" w:cs="Times New Roman"/>
          <w:sz w:val="28"/>
          <w:szCs w:val="28"/>
        </w:rPr>
        <w:t>–</w:t>
      </w:r>
      <w:r w:rsidRPr="00B42CC9">
        <w:rPr>
          <w:rFonts w:ascii="Times New Roman" w:hAnsi="Times New Roman" w:cs="Times New Roman"/>
          <w:sz w:val="28"/>
          <w:szCs w:val="28"/>
        </w:rPr>
        <w:t xml:space="preserve"> средств Фонда. В указанный период при содействии Фонда проведены мероприятия по совершенствованию системы ранней диагностики и своевременного выявления детей-инвалидов, детей с</w:t>
      </w:r>
      <w:r w:rsidR="00203D04">
        <w:rPr>
          <w:rFonts w:ascii="Times New Roman" w:hAnsi="Times New Roman" w:cs="Times New Roman"/>
          <w:sz w:val="28"/>
          <w:szCs w:val="28"/>
        </w:rPr>
        <w:t> </w:t>
      </w:r>
      <w:r w:rsidRPr="00B42CC9">
        <w:rPr>
          <w:rFonts w:ascii="Times New Roman" w:hAnsi="Times New Roman" w:cs="Times New Roman"/>
          <w:sz w:val="28"/>
          <w:szCs w:val="28"/>
        </w:rPr>
        <w:t xml:space="preserve">ограниченными возможностями здоровья, детей с биологическим и социальным риском развития инвалидности; совершенствованию системы профилактики отказов от детей с врожденными пороками развития и генетическими </w:t>
      </w:r>
      <w:r w:rsidRPr="00B42CC9">
        <w:rPr>
          <w:rFonts w:ascii="Times New Roman" w:hAnsi="Times New Roman" w:cs="Times New Roman"/>
          <w:sz w:val="28"/>
          <w:szCs w:val="28"/>
        </w:rPr>
        <w:lastRenderedPageBreak/>
        <w:t>аномалиями; развитию</w:t>
      </w:r>
      <w:r w:rsidR="00203D04">
        <w:rPr>
          <w:rFonts w:ascii="Times New Roman" w:hAnsi="Times New Roman" w:cs="Times New Roman"/>
          <w:sz w:val="28"/>
          <w:szCs w:val="28"/>
        </w:rPr>
        <w:t xml:space="preserve"> </w:t>
      </w:r>
      <w:r w:rsidRPr="00B42CC9">
        <w:rPr>
          <w:rFonts w:ascii="Times New Roman" w:hAnsi="Times New Roman" w:cs="Times New Roman"/>
          <w:sz w:val="28"/>
          <w:szCs w:val="28"/>
        </w:rPr>
        <w:t>системы услуг ранней помощи через организацию и поддержку сети служб ранней помощи и лекотек, разработке и внедрению программ комплексной ранней диагностики и реабилитации ребенка в раннем возрасте; внедрению инновационных методик комплексной реабилитации детей-инвалидов и детей с ограниченными возможностями здоровья раннего возраста, в</w:t>
      </w:r>
      <w:r w:rsidR="00203D04">
        <w:rPr>
          <w:rFonts w:ascii="Times New Roman" w:hAnsi="Times New Roman" w:cs="Times New Roman"/>
          <w:sz w:val="28"/>
          <w:szCs w:val="28"/>
        </w:rPr>
        <w:t>  </w:t>
      </w:r>
      <w:r w:rsidRPr="00B42CC9">
        <w:rPr>
          <w:rFonts w:ascii="Times New Roman" w:hAnsi="Times New Roman" w:cs="Times New Roman"/>
          <w:sz w:val="28"/>
          <w:szCs w:val="28"/>
        </w:rPr>
        <w:t>том числе методик реабилитации детей с редкими, генетическими заболеваниями; организации системы оказания специализированной помощи детям-инвалидам и детям с ограниченными возможностями здоровья, в том числе проживающим в отдаленных районах; развитию программ поддержки родителей детей-инвалидов и детей с ограниченными возможностями здоровья, формирование понимающего и принимающего отношения общества к детям-инвалидам.»;</w:t>
      </w:r>
    </w:p>
    <w:p w:rsidR="00C77E99" w:rsidRPr="00B42CC9" w:rsidRDefault="00C77E99" w:rsidP="005F387F">
      <w:pPr>
        <w:widowControl w:val="0"/>
        <w:tabs>
          <w:tab w:val="left" w:pos="567"/>
        </w:tabs>
        <w:autoSpaceDE w:val="0"/>
        <w:autoSpaceDN w:val="0"/>
        <w:adjustRightInd w:val="0"/>
        <w:spacing w:before="0" w:after="0"/>
        <w:ind w:firstLine="720"/>
        <w:jc w:val="both"/>
        <w:rPr>
          <w:sz w:val="28"/>
          <w:szCs w:val="28"/>
        </w:rPr>
      </w:pPr>
      <w:r w:rsidRPr="00B42CC9">
        <w:rPr>
          <w:sz w:val="28"/>
          <w:szCs w:val="28"/>
        </w:rPr>
        <w:t>абзац шестой признать утратившим силу;</w:t>
      </w:r>
    </w:p>
    <w:p w:rsidR="00C77E99" w:rsidRPr="00B42CC9" w:rsidRDefault="00C77E99" w:rsidP="005F387F">
      <w:pPr>
        <w:pStyle w:val="ConsPlusNormal"/>
        <w:jc w:val="both"/>
        <w:rPr>
          <w:rFonts w:ascii="Times New Roman" w:hAnsi="Times New Roman" w:cs="Times New Roman"/>
          <w:sz w:val="28"/>
          <w:szCs w:val="28"/>
        </w:rPr>
      </w:pPr>
      <w:r w:rsidRPr="00B42CC9">
        <w:rPr>
          <w:rFonts w:ascii="Times New Roman" w:hAnsi="Times New Roman" w:cs="Times New Roman"/>
          <w:sz w:val="28"/>
          <w:szCs w:val="28"/>
        </w:rPr>
        <w:t>г) абзац второй пункта</w:t>
      </w:r>
      <w:r w:rsidR="00203D04">
        <w:rPr>
          <w:rFonts w:ascii="Times New Roman" w:hAnsi="Times New Roman" w:cs="Times New Roman"/>
          <w:sz w:val="28"/>
          <w:szCs w:val="28"/>
        </w:rPr>
        <w:t xml:space="preserve"> </w:t>
      </w:r>
      <w:r w:rsidRPr="00B42CC9">
        <w:rPr>
          <w:rFonts w:ascii="Times New Roman" w:hAnsi="Times New Roman" w:cs="Times New Roman"/>
          <w:sz w:val="28"/>
          <w:szCs w:val="28"/>
        </w:rPr>
        <w:t>1.2.1 задачи</w:t>
      </w:r>
      <w:r w:rsidR="00203D04">
        <w:rPr>
          <w:rFonts w:ascii="Times New Roman" w:hAnsi="Times New Roman" w:cs="Times New Roman"/>
          <w:sz w:val="28"/>
          <w:szCs w:val="28"/>
        </w:rPr>
        <w:t xml:space="preserve"> </w:t>
      </w:r>
      <w:r w:rsidRPr="00B42CC9">
        <w:rPr>
          <w:rFonts w:ascii="Times New Roman" w:hAnsi="Times New Roman" w:cs="Times New Roman"/>
          <w:sz w:val="28"/>
          <w:szCs w:val="28"/>
        </w:rPr>
        <w:t>1.2 изложить в следующей редакции:</w:t>
      </w:r>
    </w:p>
    <w:p w:rsidR="00C77E99" w:rsidRPr="00B42CC9" w:rsidRDefault="00C77E99" w:rsidP="005F387F">
      <w:pPr>
        <w:pStyle w:val="ConsPlusNormal"/>
        <w:jc w:val="both"/>
        <w:rPr>
          <w:rFonts w:ascii="Times New Roman" w:hAnsi="Times New Roman" w:cs="Times New Roman"/>
          <w:sz w:val="28"/>
          <w:szCs w:val="28"/>
        </w:rPr>
      </w:pPr>
      <w:r w:rsidRPr="00B42CC9">
        <w:rPr>
          <w:rFonts w:ascii="Times New Roman" w:hAnsi="Times New Roman" w:cs="Times New Roman"/>
          <w:sz w:val="28"/>
          <w:szCs w:val="28"/>
        </w:rPr>
        <w:t>«Оздоровление детей, проживающих в Новосибирской области, в том числе из семей группы риска, организация их отдыха и занятости в каникулярное время; профилактика правонарушений среди несовершеннолетних граждан; создание условий для занятия физкультурой и спортом; формирование у детей нравственных ценностей, культуры здоровья, развитие социально-активной личности ребенка.»;</w:t>
      </w:r>
    </w:p>
    <w:p w:rsidR="00C77E99" w:rsidRPr="00B42CC9" w:rsidRDefault="00C77E99" w:rsidP="005F387F">
      <w:pPr>
        <w:pStyle w:val="ConsPlusNormal"/>
        <w:jc w:val="both"/>
        <w:rPr>
          <w:rFonts w:ascii="Times New Roman" w:hAnsi="Times New Roman" w:cs="Times New Roman"/>
          <w:sz w:val="28"/>
          <w:szCs w:val="28"/>
        </w:rPr>
      </w:pPr>
      <w:r w:rsidRPr="00B42CC9">
        <w:rPr>
          <w:rFonts w:ascii="Times New Roman" w:hAnsi="Times New Roman" w:cs="Times New Roman"/>
          <w:sz w:val="28"/>
          <w:szCs w:val="28"/>
        </w:rPr>
        <w:t>д) в задаче</w:t>
      </w:r>
      <w:r w:rsidR="00203D04">
        <w:rPr>
          <w:rFonts w:ascii="Times New Roman" w:hAnsi="Times New Roman" w:cs="Times New Roman"/>
          <w:sz w:val="28"/>
          <w:szCs w:val="28"/>
        </w:rPr>
        <w:t xml:space="preserve"> </w:t>
      </w:r>
      <w:r w:rsidRPr="00B42CC9">
        <w:rPr>
          <w:rFonts w:ascii="Times New Roman" w:hAnsi="Times New Roman" w:cs="Times New Roman"/>
          <w:sz w:val="28"/>
          <w:szCs w:val="28"/>
        </w:rPr>
        <w:t>2.3:</w:t>
      </w:r>
    </w:p>
    <w:p w:rsidR="00C77E99" w:rsidRPr="00B42CC9" w:rsidRDefault="00C77E99" w:rsidP="005F387F">
      <w:pPr>
        <w:pStyle w:val="ConsPlusNormal"/>
        <w:jc w:val="both"/>
        <w:rPr>
          <w:rFonts w:ascii="Times New Roman" w:hAnsi="Times New Roman" w:cs="Times New Roman"/>
          <w:sz w:val="28"/>
          <w:szCs w:val="28"/>
        </w:rPr>
      </w:pPr>
      <w:r w:rsidRPr="00B42CC9">
        <w:rPr>
          <w:rFonts w:ascii="Times New Roman" w:hAnsi="Times New Roman" w:cs="Times New Roman"/>
          <w:sz w:val="28"/>
          <w:szCs w:val="28"/>
        </w:rPr>
        <w:t>пункт</w:t>
      </w:r>
      <w:r w:rsidR="00203D04">
        <w:rPr>
          <w:rFonts w:ascii="Times New Roman" w:hAnsi="Times New Roman" w:cs="Times New Roman"/>
          <w:sz w:val="28"/>
          <w:szCs w:val="28"/>
        </w:rPr>
        <w:t xml:space="preserve"> </w:t>
      </w:r>
      <w:r w:rsidRPr="00B42CC9">
        <w:rPr>
          <w:rFonts w:ascii="Times New Roman" w:hAnsi="Times New Roman" w:cs="Times New Roman"/>
          <w:sz w:val="28"/>
          <w:szCs w:val="28"/>
        </w:rPr>
        <w:t>2.3.6 дополнить абзацем следующего содержания:</w:t>
      </w:r>
    </w:p>
    <w:p w:rsidR="00C77E99" w:rsidRPr="00B42CC9" w:rsidRDefault="00C77E99" w:rsidP="005F387F">
      <w:pPr>
        <w:pStyle w:val="ConsPlusNormal"/>
        <w:jc w:val="both"/>
        <w:rPr>
          <w:rFonts w:ascii="Times New Roman" w:hAnsi="Times New Roman" w:cs="Times New Roman"/>
          <w:sz w:val="28"/>
          <w:szCs w:val="28"/>
        </w:rPr>
      </w:pPr>
      <w:r w:rsidRPr="00B42CC9">
        <w:rPr>
          <w:rFonts w:ascii="Times New Roman" w:hAnsi="Times New Roman" w:cs="Times New Roman"/>
          <w:sz w:val="28"/>
          <w:szCs w:val="28"/>
        </w:rPr>
        <w:t>«Обеспечение возможности получения социальных услуг, предоставляемых гражданам в полустационарной и стационарной формах социального обслуживания на базе государственных учреждений, подведомственных МСР. Обеспечение профилактики правонарушений путем решения вопросов социального обеспечения и адаптации граждан, попавших в трудную жизненную ситуацию, включая лиц, освобожденных из мест лишения свободы, осужденных к</w:t>
      </w:r>
      <w:r w:rsidR="00E72105">
        <w:rPr>
          <w:rFonts w:ascii="Times New Roman" w:hAnsi="Times New Roman" w:cs="Times New Roman"/>
          <w:sz w:val="28"/>
          <w:szCs w:val="28"/>
        </w:rPr>
        <w:t> </w:t>
      </w:r>
      <w:r w:rsidRPr="00B42CC9">
        <w:rPr>
          <w:rFonts w:ascii="Times New Roman" w:hAnsi="Times New Roman" w:cs="Times New Roman"/>
          <w:sz w:val="28"/>
          <w:szCs w:val="28"/>
        </w:rPr>
        <w:t>наказаниям, не связанным с изоляцией от общества, и лиц без определенного места жительства.»;</w:t>
      </w:r>
    </w:p>
    <w:p w:rsidR="00C77E99" w:rsidRPr="00DF5DB6" w:rsidRDefault="00C77E99" w:rsidP="005F387F">
      <w:pPr>
        <w:pStyle w:val="ConsPlusNormal"/>
        <w:jc w:val="both"/>
        <w:rPr>
          <w:rFonts w:ascii="Times New Roman" w:hAnsi="Times New Roman"/>
          <w:sz w:val="28"/>
          <w:szCs w:val="28"/>
        </w:rPr>
      </w:pPr>
      <w:r w:rsidRPr="00DF5DB6">
        <w:rPr>
          <w:rFonts w:ascii="Times New Roman" w:hAnsi="Times New Roman" w:cs="Times New Roman"/>
          <w:sz w:val="28"/>
          <w:szCs w:val="28"/>
        </w:rPr>
        <w:t>абзац второй пункта</w:t>
      </w:r>
      <w:r w:rsidR="00E72105">
        <w:rPr>
          <w:rFonts w:ascii="Times New Roman" w:hAnsi="Times New Roman" w:cs="Times New Roman"/>
          <w:sz w:val="28"/>
          <w:szCs w:val="28"/>
        </w:rPr>
        <w:t xml:space="preserve"> </w:t>
      </w:r>
      <w:r w:rsidRPr="00DF5DB6">
        <w:rPr>
          <w:rFonts w:ascii="Times New Roman" w:hAnsi="Times New Roman" w:cs="Times New Roman"/>
          <w:sz w:val="28"/>
          <w:szCs w:val="28"/>
        </w:rPr>
        <w:t>2.3.8 после слова «обслуживания» дополнить словами «, в том числе при пре</w:t>
      </w:r>
      <w:r w:rsidRPr="00DF5DB6">
        <w:rPr>
          <w:rFonts w:ascii="Times New Roman" w:hAnsi="Times New Roman"/>
          <w:sz w:val="28"/>
          <w:szCs w:val="28"/>
        </w:rPr>
        <w:t xml:space="preserve">доставлении социальных услуг осужденным гражданам, постоянно проживающим на территории Новосибирской области, категория которых предусмотрена </w:t>
      </w:r>
      <w:r w:rsidRPr="00B42CC9">
        <w:rPr>
          <w:rFonts w:ascii="Times New Roman" w:hAnsi="Times New Roman" w:cs="Times New Roman"/>
          <w:sz w:val="28"/>
          <w:szCs w:val="28"/>
        </w:rPr>
        <w:t>частью первой статьи 82.1</w:t>
      </w:r>
      <w:r w:rsidRPr="00DF5DB6">
        <w:rPr>
          <w:rFonts w:ascii="Times New Roman" w:hAnsi="Times New Roman"/>
          <w:sz w:val="28"/>
          <w:szCs w:val="28"/>
        </w:rPr>
        <w:t xml:space="preserve"> Уголовного кодекса Российской Федерации, которым отсрочено отбывание наказания в виде лишения свободы, прошедшие курс лечения от наркомании и медицинскую реабилитацию»;</w:t>
      </w:r>
    </w:p>
    <w:p w:rsidR="00C77E99" w:rsidRDefault="00C77E99" w:rsidP="005F387F">
      <w:pPr>
        <w:pStyle w:val="ConsPlusNormal"/>
        <w:jc w:val="both"/>
        <w:rPr>
          <w:rFonts w:ascii="Times New Roman" w:hAnsi="Times New Roman"/>
          <w:sz w:val="28"/>
          <w:szCs w:val="28"/>
        </w:rPr>
      </w:pPr>
      <w:r>
        <w:rPr>
          <w:rFonts w:ascii="Times New Roman" w:hAnsi="Times New Roman"/>
          <w:sz w:val="28"/>
          <w:szCs w:val="28"/>
        </w:rPr>
        <w:t>е</w:t>
      </w:r>
      <w:r w:rsidRPr="00DF5DB6">
        <w:rPr>
          <w:rFonts w:ascii="Times New Roman" w:hAnsi="Times New Roman"/>
          <w:sz w:val="28"/>
          <w:szCs w:val="28"/>
        </w:rPr>
        <w:t>) в подраздел</w:t>
      </w:r>
      <w:r>
        <w:rPr>
          <w:rFonts w:ascii="Times New Roman" w:hAnsi="Times New Roman"/>
          <w:sz w:val="28"/>
          <w:szCs w:val="28"/>
        </w:rPr>
        <w:t>е</w:t>
      </w:r>
      <w:r w:rsidRPr="00DF5DB6">
        <w:rPr>
          <w:rFonts w:ascii="Times New Roman" w:hAnsi="Times New Roman"/>
          <w:sz w:val="28"/>
          <w:szCs w:val="28"/>
        </w:rPr>
        <w:t xml:space="preserve"> «Обобщенная характеристика государственных услуг, оказываемых в рамках реализации государственной программы»:</w:t>
      </w:r>
    </w:p>
    <w:p w:rsidR="00C77E99" w:rsidRPr="00DF5DB6" w:rsidRDefault="00C77E99" w:rsidP="005F387F">
      <w:pPr>
        <w:pStyle w:val="ConsPlusNormal"/>
        <w:jc w:val="both"/>
        <w:rPr>
          <w:rFonts w:ascii="Times New Roman" w:hAnsi="Times New Roman"/>
          <w:sz w:val="28"/>
          <w:szCs w:val="28"/>
        </w:rPr>
      </w:pPr>
      <w:r>
        <w:rPr>
          <w:rFonts w:ascii="Times New Roman" w:hAnsi="Times New Roman"/>
          <w:sz w:val="28"/>
          <w:szCs w:val="28"/>
        </w:rPr>
        <w:t xml:space="preserve">в </w:t>
      </w:r>
      <w:r w:rsidRPr="00DF5DB6">
        <w:rPr>
          <w:rFonts w:ascii="Times New Roman" w:hAnsi="Times New Roman"/>
          <w:sz w:val="28"/>
          <w:szCs w:val="28"/>
        </w:rPr>
        <w:t>пункте</w:t>
      </w:r>
      <w:r w:rsidR="00E72105">
        <w:rPr>
          <w:rFonts w:ascii="Times New Roman" w:hAnsi="Times New Roman"/>
          <w:sz w:val="28"/>
          <w:szCs w:val="28"/>
        </w:rPr>
        <w:t xml:space="preserve"> </w:t>
      </w:r>
      <w:r w:rsidRPr="00DF5DB6">
        <w:rPr>
          <w:rFonts w:ascii="Times New Roman" w:hAnsi="Times New Roman"/>
          <w:sz w:val="28"/>
          <w:szCs w:val="28"/>
        </w:rPr>
        <w:t>2</w:t>
      </w:r>
      <w:r>
        <w:rPr>
          <w:rFonts w:ascii="Times New Roman" w:hAnsi="Times New Roman"/>
          <w:sz w:val="28"/>
          <w:szCs w:val="28"/>
        </w:rPr>
        <w:t>:</w:t>
      </w:r>
    </w:p>
    <w:p w:rsidR="00C77E99" w:rsidRPr="00DF5DB6" w:rsidRDefault="00C77E99" w:rsidP="005F387F">
      <w:pPr>
        <w:pStyle w:val="ConsPlusNormal"/>
        <w:jc w:val="both"/>
        <w:rPr>
          <w:rFonts w:ascii="Times New Roman" w:hAnsi="Times New Roman"/>
          <w:sz w:val="28"/>
          <w:szCs w:val="28"/>
        </w:rPr>
      </w:pPr>
      <w:r w:rsidRPr="00DF5DB6">
        <w:rPr>
          <w:rFonts w:ascii="Times New Roman" w:hAnsi="Times New Roman"/>
          <w:sz w:val="28"/>
          <w:szCs w:val="28"/>
        </w:rPr>
        <w:t>в абзаце первом слова «в стационарных и нестационарных условиях» заменить словами «в стационарной и полустационарной формах социального обслуживания»</w:t>
      </w:r>
      <w:r>
        <w:rPr>
          <w:rFonts w:ascii="Times New Roman" w:hAnsi="Times New Roman"/>
          <w:sz w:val="28"/>
          <w:szCs w:val="28"/>
        </w:rPr>
        <w:t xml:space="preserve">, </w:t>
      </w:r>
      <w:r w:rsidRPr="00DF5DB6">
        <w:rPr>
          <w:rFonts w:ascii="Times New Roman" w:hAnsi="Times New Roman"/>
          <w:sz w:val="28"/>
          <w:szCs w:val="28"/>
        </w:rPr>
        <w:t>слова «ГБУ НСО» заменить словами «ГАУ НСО»;</w:t>
      </w:r>
    </w:p>
    <w:p w:rsidR="00C77E99" w:rsidRPr="00DF5DB6" w:rsidRDefault="00C77E99" w:rsidP="005F387F">
      <w:pPr>
        <w:pStyle w:val="ConsPlusNormal"/>
        <w:jc w:val="both"/>
        <w:rPr>
          <w:rFonts w:ascii="Times New Roman" w:hAnsi="Times New Roman"/>
          <w:sz w:val="28"/>
          <w:szCs w:val="28"/>
        </w:rPr>
      </w:pPr>
      <w:r w:rsidRPr="00DF5DB6">
        <w:rPr>
          <w:rFonts w:ascii="Times New Roman" w:hAnsi="Times New Roman"/>
          <w:sz w:val="28"/>
          <w:szCs w:val="28"/>
        </w:rPr>
        <w:t>абзац второй изложить в следующей редакции:</w:t>
      </w:r>
    </w:p>
    <w:p w:rsidR="00C77E99" w:rsidRPr="00DF5DB6" w:rsidRDefault="00C77E99" w:rsidP="005F387F">
      <w:pPr>
        <w:pStyle w:val="ConsPlusNormal"/>
        <w:jc w:val="both"/>
        <w:rPr>
          <w:rFonts w:ascii="Times New Roman" w:hAnsi="Times New Roman"/>
          <w:sz w:val="28"/>
          <w:szCs w:val="28"/>
        </w:rPr>
      </w:pPr>
      <w:r w:rsidRPr="00DF5DB6">
        <w:rPr>
          <w:rFonts w:ascii="Times New Roman" w:hAnsi="Times New Roman"/>
          <w:sz w:val="28"/>
          <w:szCs w:val="28"/>
        </w:rPr>
        <w:t xml:space="preserve">«Предоставление социального обслуживания гражданам, попавшим </w:t>
      </w:r>
      <w:r w:rsidRPr="00DF5DB6">
        <w:rPr>
          <w:rFonts w:ascii="Times New Roman" w:hAnsi="Times New Roman"/>
          <w:sz w:val="28"/>
          <w:szCs w:val="28"/>
        </w:rPr>
        <w:lastRenderedPageBreak/>
        <w:t>в</w:t>
      </w:r>
      <w:r w:rsidR="00E72105">
        <w:rPr>
          <w:rFonts w:ascii="Times New Roman" w:hAnsi="Times New Roman"/>
          <w:sz w:val="28"/>
          <w:szCs w:val="28"/>
        </w:rPr>
        <w:t> </w:t>
      </w:r>
      <w:r w:rsidRPr="00DF5DB6">
        <w:rPr>
          <w:rFonts w:ascii="Times New Roman" w:hAnsi="Times New Roman"/>
          <w:sz w:val="28"/>
          <w:szCs w:val="28"/>
        </w:rPr>
        <w:t>трудную жизненную ситуацию, в том числе освобожденным из мест лишения свободы, осужденным к наказаниям, не связанным с изоляцией от общества, и лицам без определенного места жительства, в стационарной и полустационарной формах социального обслуживания, а также предоставление срочных социальных услуг осуществляется в ГАУ</w:t>
      </w:r>
      <w:r w:rsidR="00714B58">
        <w:rPr>
          <w:rFonts w:ascii="Times New Roman" w:hAnsi="Times New Roman"/>
          <w:sz w:val="28"/>
          <w:szCs w:val="28"/>
        </w:rPr>
        <w:t xml:space="preserve"> </w:t>
      </w:r>
      <w:r w:rsidRPr="00DF5DB6">
        <w:rPr>
          <w:rFonts w:ascii="Times New Roman" w:hAnsi="Times New Roman"/>
          <w:sz w:val="28"/>
          <w:szCs w:val="28"/>
        </w:rPr>
        <w:t>СО</w:t>
      </w:r>
      <w:r w:rsidR="00714B58">
        <w:rPr>
          <w:rFonts w:ascii="Times New Roman" w:hAnsi="Times New Roman"/>
          <w:sz w:val="28"/>
          <w:szCs w:val="28"/>
        </w:rPr>
        <w:t xml:space="preserve"> </w:t>
      </w:r>
      <w:r w:rsidRPr="00DF5DB6">
        <w:rPr>
          <w:rFonts w:ascii="Times New Roman" w:hAnsi="Times New Roman"/>
          <w:sz w:val="28"/>
          <w:szCs w:val="28"/>
        </w:rPr>
        <w:t>НСО</w:t>
      </w:r>
      <w:r w:rsidR="00714B58">
        <w:rPr>
          <w:rFonts w:ascii="Times New Roman" w:hAnsi="Times New Roman"/>
          <w:sz w:val="28"/>
          <w:szCs w:val="28"/>
        </w:rPr>
        <w:t xml:space="preserve"> </w:t>
      </w:r>
      <w:r w:rsidRPr="00DF5DB6">
        <w:rPr>
          <w:rFonts w:ascii="Times New Roman" w:hAnsi="Times New Roman"/>
          <w:sz w:val="28"/>
          <w:szCs w:val="28"/>
        </w:rPr>
        <w:t>«Областной комплексный центр социальной адаптации граждан» и ГАУ НСО «Чулымский специальный дом-интернат для престарелых и инвалидов».»;</w:t>
      </w:r>
    </w:p>
    <w:p w:rsidR="00C77E99" w:rsidRPr="00DF5DB6" w:rsidRDefault="00C77E99" w:rsidP="005F387F">
      <w:pPr>
        <w:pStyle w:val="ConsPlusNormal"/>
        <w:jc w:val="both"/>
        <w:rPr>
          <w:rFonts w:ascii="Times New Roman" w:hAnsi="Times New Roman"/>
          <w:sz w:val="28"/>
          <w:szCs w:val="28"/>
        </w:rPr>
      </w:pPr>
      <w:r w:rsidRPr="00DF5DB6">
        <w:rPr>
          <w:rFonts w:ascii="Times New Roman" w:hAnsi="Times New Roman"/>
          <w:sz w:val="28"/>
          <w:szCs w:val="28"/>
        </w:rPr>
        <w:t xml:space="preserve">в абзаце </w:t>
      </w:r>
      <w:r>
        <w:rPr>
          <w:rFonts w:ascii="Times New Roman" w:hAnsi="Times New Roman"/>
          <w:sz w:val="28"/>
          <w:szCs w:val="28"/>
        </w:rPr>
        <w:t>шестом</w:t>
      </w:r>
      <w:r w:rsidRPr="00DF5DB6">
        <w:rPr>
          <w:rFonts w:ascii="Times New Roman" w:hAnsi="Times New Roman"/>
          <w:sz w:val="28"/>
          <w:szCs w:val="28"/>
        </w:rPr>
        <w:t xml:space="preserve"> пункт</w:t>
      </w:r>
      <w:r>
        <w:rPr>
          <w:rFonts w:ascii="Times New Roman" w:hAnsi="Times New Roman"/>
          <w:sz w:val="28"/>
          <w:szCs w:val="28"/>
        </w:rPr>
        <w:t>а</w:t>
      </w:r>
      <w:r w:rsidR="00E72105">
        <w:rPr>
          <w:rFonts w:ascii="Times New Roman" w:hAnsi="Times New Roman"/>
          <w:sz w:val="28"/>
          <w:szCs w:val="28"/>
        </w:rPr>
        <w:t xml:space="preserve"> </w:t>
      </w:r>
      <w:r>
        <w:rPr>
          <w:rFonts w:ascii="Times New Roman" w:hAnsi="Times New Roman"/>
          <w:sz w:val="28"/>
          <w:szCs w:val="28"/>
        </w:rPr>
        <w:t xml:space="preserve">3 </w:t>
      </w:r>
      <w:r w:rsidRPr="00DF5DB6">
        <w:rPr>
          <w:rFonts w:ascii="Times New Roman" w:hAnsi="Times New Roman"/>
          <w:sz w:val="28"/>
          <w:szCs w:val="28"/>
        </w:rPr>
        <w:t>слова «ГБУ НСО» заменить словами «ГАУ НСО»;</w:t>
      </w:r>
    </w:p>
    <w:p w:rsidR="00C77E99" w:rsidRPr="00DF5DB6" w:rsidRDefault="00C77E99" w:rsidP="005F387F">
      <w:pPr>
        <w:pStyle w:val="ConsPlusNormal"/>
        <w:jc w:val="both"/>
        <w:rPr>
          <w:rFonts w:ascii="Times New Roman" w:hAnsi="Times New Roman"/>
          <w:sz w:val="28"/>
          <w:szCs w:val="28"/>
        </w:rPr>
      </w:pPr>
      <w:r w:rsidRPr="00DF5DB6">
        <w:rPr>
          <w:rFonts w:ascii="Times New Roman" w:hAnsi="Times New Roman"/>
          <w:sz w:val="28"/>
          <w:szCs w:val="28"/>
        </w:rPr>
        <w:t xml:space="preserve">в абзацах </w:t>
      </w:r>
      <w:r>
        <w:rPr>
          <w:rFonts w:ascii="Times New Roman" w:hAnsi="Times New Roman"/>
          <w:sz w:val="28"/>
          <w:szCs w:val="28"/>
        </w:rPr>
        <w:t>восьм</w:t>
      </w:r>
      <w:r w:rsidRPr="00DF5DB6">
        <w:rPr>
          <w:rFonts w:ascii="Times New Roman" w:hAnsi="Times New Roman"/>
          <w:sz w:val="28"/>
          <w:szCs w:val="28"/>
        </w:rPr>
        <w:t xml:space="preserve">ом и </w:t>
      </w:r>
      <w:r>
        <w:rPr>
          <w:rFonts w:ascii="Times New Roman" w:hAnsi="Times New Roman"/>
          <w:sz w:val="28"/>
          <w:szCs w:val="28"/>
        </w:rPr>
        <w:t>десятом пункта 4</w:t>
      </w:r>
      <w:r w:rsidRPr="00DF5DB6">
        <w:rPr>
          <w:rFonts w:ascii="Times New Roman" w:hAnsi="Times New Roman"/>
          <w:sz w:val="28"/>
          <w:szCs w:val="28"/>
        </w:rPr>
        <w:t xml:space="preserve"> слова «ГБУ НСО» заменить словами «ГКУ НСО»;</w:t>
      </w:r>
    </w:p>
    <w:p w:rsidR="00C77E99" w:rsidRPr="00DF5DB6" w:rsidRDefault="00C77E99" w:rsidP="005F387F">
      <w:pPr>
        <w:autoSpaceDE w:val="0"/>
        <w:autoSpaceDN w:val="0"/>
        <w:adjustRightInd w:val="0"/>
        <w:spacing w:before="0" w:after="0"/>
        <w:ind w:firstLine="720"/>
        <w:jc w:val="both"/>
        <w:rPr>
          <w:sz w:val="28"/>
          <w:szCs w:val="28"/>
        </w:rPr>
      </w:pPr>
      <w:r>
        <w:rPr>
          <w:sz w:val="28"/>
          <w:szCs w:val="28"/>
        </w:rPr>
        <w:t>4) </w:t>
      </w:r>
      <w:r w:rsidRPr="00DF5DB6">
        <w:rPr>
          <w:sz w:val="28"/>
          <w:szCs w:val="28"/>
        </w:rPr>
        <w:t xml:space="preserve">в разделе </w:t>
      </w:r>
      <w:r w:rsidRPr="00DF5DB6">
        <w:rPr>
          <w:sz w:val="28"/>
          <w:szCs w:val="28"/>
          <w:lang w:val="en-US"/>
        </w:rPr>
        <w:t>V</w:t>
      </w:r>
      <w:r>
        <w:rPr>
          <w:sz w:val="28"/>
          <w:szCs w:val="28"/>
        </w:rPr>
        <w:t xml:space="preserve"> «Механизм реализации и система управления государственной программой»:</w:t>
      </w:r>
    </w:p>
    <w:p w:rsidR="00C77E99" w:rsidRPr="00DF5DB6" w:rsidRDefault="00C77E99" w:rsidP="005F387F">
      <w:pPr>
        <w:pStyle w:val="ConsPlusNormal"/>
        <w:jc w:val="both"/>
        <w:rPr>
          <w:rFonts w:ascii="Times New Roman" w:hAnsi="Times New Roman"/>
          <w:sz w:val="28"/>
          <w:szCs w:val="28"/>
        </w:rPr>
      </w:pPr>
      <w:r w:rsidRPr="00DF5DB6">
        <w:rPr>
          <w:rFonts w:ascii="Times New Roman" w:hAnsi="Times New Roman"/>
          <w:sz w:val="28"/>
          <w:szCs w:val="28"/>
        </w:rPr>
        <w:t>абзац четырнадцатый подраздела «Нормативное правовое обеспечение государственной программы» изложить в следующей редакции:</w:t>
      </w:r>
    </w:p>
    <w:p w:rsidR="00C77E99" w:rsidRPr="00DF5DB6" w:rsidRDefault="00C77E99" w:rsidP="005F387F">
      <w:pPr>
        <w:pStyle w:val="ConsPlusNormal"/>
        <w:jc w:val="both"/>
        <w:rPr>
          <w:rFonts w:ascii="Times New Roman" w:hAnsi="Times New Roman"/>
          <w:sz w:val="28"/>
          <w:szCs w:val="28"/>
        </w:rPr>
      </w:pPr>
      <w:r w:rsidRPr="00DF5DB6">
        <w:rPr>
          <w:rFonts w:ascii="Times New Roman" w:hAnsi="Times New Roman"/>
          <w:sz w:val="28"/>
          <w:szCs w:val="28"/>
        </w:rPr>
        <w:t>«постановлением Правительства Новосибирской области от 26.03.2012 № 154-п «Об установлении Порядка предоставления многодетным семьям ежегодной денежной выплаты на приобретение одежды обучающихся для обучающихся в образовательных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 Порядка финансирования расходов на предоставление многодетным семьям ежегодной денежной выплаты на приобретение одежды обучающихся для обучающихся в</w:t>
      </w:r>
      <w:r w:rsidR="00E72105">
        <w:rPr>
          <w:rFonts w:ascii="Times New Roman" w:hAnsi="Times New Roman"/>
          <w:sz w:val="28"/>
          <w:szCs w:val="28"/>
        </w:rPr>
        <w:t>   </w:t>
      </w:r>
      <w:r w:rsidRPr="00DF5DB6">
        <w:rPr>
          <w:rFonts w:ascii="Times New Roman" w:hAnsi="Times New Roman"/>
          <w:sz w:val="28"/>
          <w:szCs w:val="28"/>
        </w:rPr>
        <w:t>образовательных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 размера ежегодной денежной выплаты многодетным семьям на приобретение одежды обучающихся для обучающихся в</w:t>
      </w:r>
      <w:r w:rsidR="00E72105">
        <w:rPr>
          <w:rFonts w:ascii="Times New Roman" w:hAnsi="Times New Roman"/>
          <w:sz w:val="28"/>
          <w:szCs w:val="28"/>
        </w:rPr>
        <w:t>   </w:t>
      </w:r>
      <w:r w:rsidRPr="00DF5DB6">
        <w:rPr>
          <w:rFonts w:ascii="Times New Roman" w:hAnsi="Times New Roman"/>
          <w:sz w:val="28"/>
          <w:szCs w:val="28"/>
        </w:rPr>
        <w:t>образовательных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w:t>
      </w:r>
      <w:r>
        <w:rPr>
          <w:rFonts w:ascii="Times New Roman" w:hAnsi="Times New Roman"/>
          <w:sz w:val="28"/>
          <w:szCs w:val="28"/>
        </w:rPr>
        <w:t>»</w:t>
      </w:r>
      <w:r w:rsidRPr="00DF5DB6">
        <w:rPr>
          <w:rFonts w:ascii="Times New Roman" w:hAnsi="Times New Roman"/>
          <w:sz w:val="28"/>
          <w:szCs w:val="28"/>
        </w:rPr>
        <w:t>;»;</w:t>
      </w:r>
    </w:p>
    <w:p w:rsidR="00C77E99" w:rsidRPr="00DF5DB6" w:rsidRDefault="00C77E99" w:rsidP="005F387F">
      <w:pPr>
        <w:pStyle w:val="ConsPlusNormal"/>
        <w:jc w:val="both"/>
        <w:rPr>
          <w:rFonts w:ascii="Times New Roman" w:hAnsi="Times New Roman"/>
          <w:sz w:val="28"/>
          <w:szCs w:val="28"/>
        </w:rPr>
      </w:pPr>
      <w:r w:rsidRPr="00DF5DB6">
        <w:rPr>
          <w:rFonts w:ascii="Times New Roman" w:hAnsi="Times New Roman"/>
          <w:sz w:val="28"/>
          <w:szCs w:val="28"/>
        </w:rPr>
        <w:t>в абзаце шестом подраздела «Реализация государственной программы по</w:t>
      </w:r>
      <w:r w:rsidR="007464CE">
        <w:rPr>
          <w:rFonts w:ascii="Times New Roman" w:hAnsi="Times New Roman"/>
          <w:sz w:val="28"/>
          <w:szCs w:val="28"/>
        </w:rPr>
        <w:t>  </w:t>
      </w:r>
      <w:r w:rsidRPr="00DF5DB6">
        <w:rPr>
          <w:rFonts w:ascii="Times New Roman" w:hAnsi="Times New Roman"/>
          <w:sz w:val="28"/>
          <w:szCs w:val="28"/>
        </w:rPr>
        <w:t>направлению обеспечения компенсации поставщикам социальных услуг, предоставляющим гражданам социальные услуги, предусмотренные индивидуальной программой, включенным в реестр поставщиков социальных услуг в Новосибирской области, но не участвующим в выполнении государственного задания (заказа)» слова «от 09.02.2016» заменить словами «от 09.02.2015»;</w:t>
      </w:r>
    </w:p>
    <w:p w:rsidR="00C77E99" w:rsidRPr="00DF5DB6" w:rsidRDefault="00C77E99" w:rsidP="00B42CC9">
      <w:pPr>
        <w:autoSpaceDE w:val="0"/>
        <w:autoSpaceDN w:val="0"/>
        <w:adjustRightInd w:val="0"/>
        <w:spacing w:before="0" w:after="0"/>
        <w:ind w:firstLine="720"/>
        <w:jc w:val="both"/>
        <w:rPr>
          <w:sz w:val="28"/>
          <w:szCs w:val="28"/>
        </w:rPr>
      </w:pPr>
      <w:r w:rsidRPr="00DF5DB6">
        <w:rPr>
          <w:sz w:val="28"/>
          <w:szCs w:val="28"/>
        </w:rPr>
        <w:t>5) раздел</w:t>
      </w:r>
      <w:r w:rsidR="007464CE">
        <w:rPr>
          <w:sz w:val="28"/>
          <w:szCs w:val="28"/>
        </w:rPr>
        <w:t xml:space="preserve"> </w:t>
      </w:r>
      <w:r w:rsidRPr="00DF5DB6">
        <w:rPr>
          <w:sz w:val="28"/>
          <w:szCs w:val="28"/>
        </w:rPr>
        <w:t>VI</w:t>
      </w:r>
      <w:r w:rsidR="007464CE">
        <w:rPr>
          <w:sz w:val="28"/>
          <w:szCs w:val="28"/>
        </w:rPr>
        <w:t xml:space="preserve"> </w:t>
      </w:r>
      <w:r w:rsidRPr="00DF5DB6">
        <w:rPr>
          <w:sz w:val="28"/>
          <w:szCs w:val="28"/>
        </w:rPr>
        <w:t>«Ресурсное обеспечение государственной программы» изложить в следующей редакции:</w:t>
      </w:r>
    </w:p>
    <w:p w:rsidR="00C77E99" w:rsidRPr="00DF5DB6" w:rsidRDefault="00C77E99" w:rsidP="00B42CC9">
      <w:pPr>
        <w:autoSpaceDE w:val="0"/>
        <w:autoSpaceDN w:val="0"/>
        <w:adjustRightInd w:val="0"/>
        <w:spacing w:before="0" w:after="0"/>
        <w:jc w:val="center"/>
        <w:rPr>
          <w:sz w:val="28"/>
          <w:szCs w:val="28"/>
        </w:rPr>
      </w:pPr>
    </w:p>
    <w:p w:rsidR="00C77E99" w:rsidRPr="00DF5DB6" w:rsidRDefault="00C77E99" w:rsidP="00B42CC9">
      <w:pPr>
        <w:autoSpaceDE w:val="0"/>
        <w:autoSpaceDN w:val="0"/>
        <w:adjustRightInd w:val="0"/>
        <w:spacing w:before="0" w:after="0"/>
        <w:jc w:val="center"/>
        <w:rPr>
          <w:sz w:val="28"/>
          <w:szCs w:val="28"/>
        </w:rPr>
      </w:pPr>
      <w:r w:rsidRPr="00DF5DB6">
        <w:rPr>
          <w:sz w:val="28"/>
          <w:szCs w:val="28"/>
        </w:rPr>
        <w:t>«</w:t>
      </w:r>
      <w:r w:rsidRPr="00DF5DB6">
        <w:rPr>
          <w:b/>
          <w:sz w:val="28"/>
          <w:szCs w:val="28"/>
        </w:rPr>
        <w:t>VI. Ресурсное обеспечение государственной программы</w:t>
      </w:r>
    </w:p>
    <w:p w:rsidR="00C77E99" w:rsidRPr="00DF5DB6" w:rsidRDefault="00C77E99" w:rsidP="00B42CC9">
      <w:pPr>
        <w:autoSpaceDE w:val="0"/>
        <w:autoSpaceDN w:val="0"/>
        <w:adjustRightInd w:val="0"/>
        <w:spacing w:before="0" w:after="0"/>
        <w:jc w:val="center"/>
        <w:rPr>
          <w:sz w:val="28"/>
          <w:szCs w:val="28"/>
        </w:rPr>
      </w:pPr>
    </w:p>
    <w:p w:rsidR="00C77E99" w:rsidRPr="00B42CC9" w:rsidRDefault="00C77E99" w:rsidP="00B42CC9">
      <w:pPr>
        <w:autoSpaceDE w:val="0"/>
        <w:autoSpaceDN w:val="0"/>
        <w:adjustRightInd w:val="0"/>
        <w:spacing w:before="0" w:after="0"/>
        <w:ind w:firstLine="720"/>
        <w:jc w:val="both"/>
        <w:rPr>
          <w:sz w:val="28"/>
          <w:szCs w:val="28"/>
        </w:rPr>
      </w:pPr>
      <w:r w:rsidRPr="00B42CC9">
        <w:rPr>
          <w:sz w:val="28"/>
          <w:szCs w:val="28"/>
        </w:rPr>
        <w:t>Общий объем финансирования на реализацию государственной программы, по прогнозным данным, составит 122685587,1 тыс. рублей.</w:t>
      </w:r>
    </w:p>
    <w:p w:rsidR="00C77E99" w:rsidRPr="00B42CC9" w:rsidRDefault="00C77E99" w:rsidP="00B42CC9">
      <w:pPr>
        <w:autoSpaceDE w:val="0"/>
        <w:autoSpaceDN w:val="0"/>
        <w:adjustRightInd w:val="0"/>
        <w:spacing w:before="0" w:after="0"/>
        <w:ind w:firstLine="720"/>
        <w:jc w:val="both"/>
        <w:rPr>
          <w:sz w:val="28"/>
          <w:szCs w:val="28"/>
        </w:rPr>
      </w:pPr>
      <w:r w:rsidRPr="00B42CC9">
        <w:rPr>
          <w:sz w:val="28"/>
          <w:szCs w:val="28"/>
        </w:rPr>
        <w:t xml:space="preserve">Общий объем финансирования за счет средств федерального бюджета составит 20939394,7 тыс. рублей, в том числе: 2014 год – 3603160,0 тыс. рублей; </w:t>
      </w:r>
      <w:r w:rsidRPr="00B42CC9">
        <w:rPr>
          <w:sz w:val="28"/>
          <w:szCs w:val="28"/>
        </w:rPr>
        <w:lastRenderedPageBreak/>
        <w:t>2015 год – 3795261,6 тыс. рублей; 2016 год – 3656732,2 тыс. рублей; 2017 год – 3304832,8 тыс. рублей; 2018 год – 3291306,3 тыс. рублей; 2019 год – 3288101,8 тыс. рублей.</w:t>
      </w:r>
    </w:p>
    <w:p w:rsidR="00C77E99" w:rsidRPr="00B42CC9" w:rsidRDefault="00C77E99" w:rsidP="00B42CC9">
      <w:pPr>
        <w:autoSpaceDE w:val="0"/>
        <w:autoSpaceDN w:val="0"/>
        <w:adjustRightInd w:val="0"/>
        <w:spacing w:before="0" w:after="0"/>
        <w:ind w:firstLine="720"/>
        <w:jc w:val="both"/>
        <w:rPr>
          <w:sz w:val="28"/>
          <w:szCs w:val="28"/>
        </w:rPr>
      </w:pPr>
      <w:r w:rsidRPr="00B42CC9">
        <w:rPr>
          <w:sz w:val="28"/>
          <w:szCs w:val="28"/>
        </w:rPr>
        <w:t>Общий объем финансирования за счет средств областного бюджета Новосибирской области составит 98286344,8 тыс. рублей, в том числе: 2014 год – 13652121,8 тыс. рублей; 2015 год – 14626573,9 тыс. рублей; 2016 год – 16952976,1 тыс. рублей; 2017 год – 18521452,0 тыс. рублей; 2018 год – 17266821,6 тыс. рублей; 2019 год – 17266399,4 тыс. рублей.</w:t>
      </w:r>
    </w:p>
    <w:p w:rsidR="00C77E99" w:rsidRPr="00B42CC9" w:rsidRDefault="00C77E99" w:rsidP="00B42CC9">
      <w:pPr>
        <w:autoSpaceDE w:val="0"/>
        <w:autoSpaceDN w:val="0"/>
        <w:adjustRightInd w:val="0"/>
        <w:spacing w:before="0" w:after="0"/>
        <w:ind w:firstLine="720"/>
        <w:jc w:val="both"/>
        <w:rPr>
          <w:sz w:val="28"/>
          <w:szCs w:val="28"/>
        </w:rPr>
      </w:pPr>
      <w:r w:rsidRPr="00B42CC9">
        <w:rPr>
          <w:sz w:val="28"/>
          <w:szCs w:val="28"/>
        </w:rPr>
        <w:t>Общий объем финансирования за счет средств местных бюджетов составит 99362,6 тыс. рублей, в том числе: 2014 год – 39993,5 тыс. рублей; 2015 год – 12287,3 тыс. рублей; 2016 год – 12251,8 тыс. рублей; 2017 год – 11610,0 тыс. рублей; 2018 год – 11610,0 тыс. рублей; 2019 год – 11610,0 тыс. рублей.</w:t>
      </w:r>
    </w:p>
    <w:p w:rsidR="00C77E99" w:rsidRPr="00B42CC9" w:rsidRDefault="00C77E99" w:rsidP="00B42CC9">
      <w:pPr>
        <w:autoSpaceDE w:val="0"/>
        <w:autoSpaceDN w:val="0"/>
        <w:adjustRightInd w:val="0"/>
        <w:spacing w:before="0" w:after="0"/>
        <w:ind w:firstLine="720"/>
        <w:jc w:val="both"/>
        <w:rPr>
          <w:sz w:val="28"/>
          <w:szCs w:val="28"/>
        </w:rPr>
      </w:pPr>
      <w:r w:rsidRPr="00B42CC9">
        <w:rPr>
          <w:sz w:val="28"/>
          <w:szCs w:val="28"/>
        </w:rPr>
        <w:t>Общий объем финансирования за счет внебюджетных источников составит 3360485,0 тыс. рублей, в том числе: 2014 год – 480698,1 тыс. рублей; 2015 год – 558480,9 тыс. рублей; 2016 год – 653091,9 тыс. рублей; 2017 год – 680272,7 тыс. рублей; 2018 год – 493970,7 тыс. рублей; 2019 год – 493970,7 тыс. рублей, в</w:t>
      </w:r>
      <w:r w:rsidR="001A4DDD">
        <w:rPr>
          <w:sz w:val="28"/>
          <w:szCs w:val="28"/>
        </w:rPr>
        <w:t>  </w:t>
      </w:r>
      <w:r w:rsidRPr="00B42CC9">
        <w:rPr>
          <w:sz w:val="28"/>
          <w:szCs w:val="28"/>
        </w:rPr>
        <w:t>том числе средства Фонда по основным мероприятиям 1.1.1</w:t>
      </w:r>
      <w:r w:rsidR="001A4DDD">
        <w:rPr>
          <w:sz w:val="28"/>
          <w:szCs w:val="28"/>
        </w:rPr>
        <w:t xml:space="preserve"> </w:t>
      </w:r>
      <w:r w:rsidRPr="00B42CC9">
        <w:rPr>
          <w:sz w:val="28"/>
          <w:szCs w:val="28"/>
        </w:rPr>
        <w:t>«Реализация комплекса мер «Мир добрый к детям», 1.1.2</w:t>
      </w:r>
      <w:r w:rsidR="001A4DDD">
        <w:rPr>
          <w:sz w:val="28"/>
          <w:szCs w:val="28"/>
        </w:rPr>
        <w:t xml:space="preserve"> </w:t>
      </w:r>
      <w:r w:rsidRPr="00B42CC9">
        <w:rPr>
          <w:sz w:val="28"/>
          <w:szCs w:val="28"/>
        </w:rPr>
        <w:t>«Реализация комплекса мер «За</w:t>
      </w:r>
      <w:r w:rsidR="001A4DDD">
        <w:rPr>
          <w:sz w:val="28"/>
          <w:szCs w:val="28"/>
        </w:rPr>
        <w:t> </w:t>
      </w:r>
      <w:r w:rsidRPr="00B42CC9">
        <w:rPr>
          <w:sz w:val="28"/>
          <w:szCs w:val="28"/>
        </w:rPr>
        <w:t>равные возможности», 1.1.3</w:t>
      </w:r>
      <w:r w:rsidR="001A4DDD">
        <w:rPr>
          <w:sz w:val="28"/>
          <w:szCs w:val="28"/>
        </w:rPr>
        <w:t xml:space="preserve"> </w:t>
      </w:r>
      <w:r w:rsidRPr="00B42CC9">
        <w:rPr>
          <w:sz w:val="28"/>
          <w:szCs w:val="28"/>
        </w:rPr>
        <w:t>«Реализация комплекса мер «В</w:t>
      </w:r>
      <w:r w:rsidR="001A4DDD">
        <w:rPr>
          <w:sz w:val="28"/>
          <w:szCs w:val="28"/>
        </w:rPr>
        <w:t xml:space="preserve"> </w:t>
      </w:r>
      <w:r w:rsidRPr="00B42CC9">
        <w:rPr>
          <w:sz w:val="28"/>
          <w:szCs w:val="28"/>
        </w:rPr>
        <w:t>интересах детей», 1.3.1</w:t>
      </w:r>
      <w:r w:rsidR="001A4DDD">
        <w:rPr>
          <w:sz w:val="28"/>
          <w:szCs w:val="28"/>
        </w:rPr>
        <w:t xml:space="preserve"> </w:t>
      </w:r>
      <w:r w:rsidRPr="00B42CC9">
        <w:rPr>
          <w:sz w:val="28"/>
          <w:szCs w:val="28"/>
        </w:rPr>
        <w:t>«Реализация комплекса мер «Право на выбор» (в том числе реализация мер, направленных на обеспечение и защиту прав, интересов детей-сирот и детей, оставшихся без попечения родителей, лиц из числа детей-сирот и детей, оставшихся без попечения родителей)»: 2014 год – 14442,9 тыс. рублей; 2015</w:t>
      </w:r>
      <w:r w:rsidR="001A4DDD">
        <w:rPr>
          <w:sz w:val="28"/>
          <w:szCs w:val="28"/>
        </w:rPr>
        <w:t> </w:t>
      </w:r>
      <w:r w:rsidRPr="00B42CC9">
        <w:rPr>
          <w:sz w:val="28"/>
          <w:szCs w:val="28"/>
        </w:rPr>
        <w:t>год</w:t>
      </w:r>
      <w:r w:rsidR="001A4DDD">
        <w:rPr>
          <w:sz w:val="28"/>
          <w:szCs w:val="28"/>
        </w:rPr>
        <w:t> </w:t>
      </w:r>
      <w:r w:rsidRPr="00B42CC9">
        <w:rPr>
          <w:sz w:val="28"/>
          <w:szCs w:val="28"/>
        </w:rPr>
        <w:t>– 29515,9 тыс. рублей; 2016 год – 21392,2 тыс. рублей, 2017 год – 12058,7 тыс. рублей.</w:t>
      </w:r>
    </w:p>
    <w:p w:rsidR="00C77E99" w:rsidRPr="00B42CC9" w:rsidRDefault="00C77E99" w:rsidP="00B42CC9">
      <w:pPr>
        <w:autoSpaceDE w:val="0"/>
        <w:autoSpaceDN w:val="0"/>
        <w:adjustRightInd w:val="0"/>
        <w:spacing w:before="0" w:after="0"/>
        <w:ind w:firstLine="720"/>
        <w:jc w:val="both"/>
        <w:rPr>
          <w:sz w:val="28"/>
          <w:szCs w:val="28"/>
        </w:rPr>
      </w:pPr>
      <w:r w:rsidRPr="00B42CC9">
        <w:rPr>
          <w:sz w:val="28"/>
          <w:szCs w:val="28"/>
        </w:rPr>
        <w:t>Сводные финансовые затраты государственной программы и источники финансирования государственной программы в разрезе ведомственной</w:t>
      </w:r>
      <w:r w:rsidR="001A4DDD">
        <w:rPr>
          <w:sz w:val="28"/>
          <w:szCs w:val="28"/>
        </w:rPr>
        <w:t xml:space="preserve"> </w:t>
      </w:r>
      <w:r w:rsidRPr="00B42CC9">
        <w:rPr>
          <w:sz w:val="28"/>
          <w:szCs w:val="28"/>
        </w:rPr>
        <w:t>структуры расходов областного бюджета представлены в приложении</w:t>
      </w:r>
      <w:r w:rsidR="001A4DDD">
        <w:rPr>
          <w:sz w:val="28"/>
          <w:szCs w:val="28"/>
        </w:rPr>
        <w:t xml:space="preserve"> </w:t>
      </w:r>
      <w:r w:rsidRPr="00B42CC9">
        <w:rPr>
          <w:sz w:val="28"/>
          <w:szCs w:val="28"/>
        </w:rPr>
        <w:t>№ 4 к государственной программе.»;</w:t>
      </w:r>
    </w:p>
    <w:p w:rsidR="00C77E99" w:rsidRPr="00B42CC9" w:rsidRDefault="00C77E99" w:rsidP="00B42CC9">
      <w:pPr>
        <w:autoSpaceDE w:val="0"/>
        <w:autoSpaceDN w:val="0"/>
        <w:adjustRightInd w:val="0"/>
        <w:spacing w:before="0" w:after="0"/>
        <w:ind w:firstLine="720"/>
        <w:jc w:val="both"/>
        <w:rPr>
          <w:sz w:val="28"/>
          <w:szCs w:val="28"/>
        </w:rPr>
      </w:pPr>
      <w:r w:rsidRPr="00B42CC9">
        <w:rPr>
          <w:sz w:val="28"/>
          <w:szCs w:val="28"/>
        </w:rPr>
        <w:t>6) в разделе</w:t>
      </w:r>
      <w:r w:rsidR="001A4DDD">
        <w:rPr>
          <w:sz w:val="28"/>
          <w:szCs w:val="28"/>
        </w:rPr>
        <w:t xml:space="preserve"> </w:t>
      </w:r>
      <w:r w:rsidRPr="00B42CC9">
        <w:rPr>
          <w:sz w:val="28"/>
          <w:szCs w:val="28"/>
        </w:rPr>
        <w:t>VII</w:t>
      </w:r>
      <w:r w:rsidR="001A4DDD">
        <w:rPr>
          <w:sz w:val="28"/>
          <w:szCs w:val="28"/>
        </w:rPr>
        <w:t xml:space="preserve"> </w:t>
      </w:r>
      <w:r w:rsidRPr="00B42CC9">
        <w:rPr>
          <w:sz w:val="28"/>
          <w:szCs w:val="28"/>
        </w:rPr>
        <w:t>«Ожидаемые результаты реализации государственной программы»:</w:t>
      </w:r>
    </w:p>
    <w:p w:rsidR="00C77E99" w:rsidRPr="00B42CC9" w:rsidRDefault="00C77E99" w:rsidP="00B42CC9">
      <w:pPr>
        <w:spacing w:before="0" w:after="0"/>
        <w:ind w:firstLine="720"/>
        <w:jc w:val="both"/>
        <w:rPr>
          <w:sz w:val="28"/>
          <w:szCs w:val="28"/>
        </w:rPr>
      </w:pPr>
      <w:r w:rsidRPr="00B42CC9">
        <w:rPr>
          <w:sz w:val="28"/>
          <w:szCs w:val="28"/>
        </w:rPr>
        <w:t>а) в абзаце втором цифры «1,97» заменить цифрами «1,53»;</w:t>
      </w:r>
    </w:p>
    <w:p w:rsidR="00C77E99" w:rsidRPr="00B42CC9" w:rsidRDefault="00C77E99" w:rsidP="00B42CC9">
      <w:pPr>
        <w:spacing w:before="0" w:after="0"/>
        <w:ind w:firstLine="720"/>
        <w:jc w:val="both"/>
        <w:rPr>
          <w:sz w:val="28"/>
          <w:szCs w:val="28"/>
        </w:rPr>
      </w:pPr>
      <w:r w:rsidRPr="00B42CC9">
        <w:rPr>
          <w:sz w:val="28"/>
          <w:szCs w:val="28"/>
        </w:rPr>
        <w:t>б) в абзаце десятом цифры «88,5» заменить цифрами «91,5»;</w:t>
      </w:r>
    </w:p>
    <w:p w:rsidR="00C77E99" w:rsidRPr="00B42CC9" w:rsidRDefault="00C77E99" w:rsidP="00B42CC9">
      <w:pPr>
        <w:pStyle w:val="ConsPlusNormal"/>
        <w:jc w:val="both"/>
        <w:rPr>
          <w:rFonts w:ascii="Times New Roman" w:hAnsi="Times New Roman" w:cs="Times New Roman"/>
          <w:sz w:val="28"/>
          <w:szCs w:val="28"/>
        </w:rPr>
      </w:pPr>
      <w:r w:rsidRPr="00B42CC9">
        <w:rPr>
          <w:rFonts w:ascii="Times New Roman" w:hAnsi="Times New Roman" w:cs="Times New Roman"/>
          <w:sz w:val="28"/>
          <w:szCs w:val="28"/>
        </w:rPr>
        <w:t>в) абзац одиннадцатый изложить в следующей редакции:</w:t>
      </w:r>
    </w:p>
    <w:p w:rsidR="00C77E99" w:rsidRPr="00B42CC9" w:rsidRDefault="00C77E99" w:rsidP="00B42CC9">
      <w:pPr>
        <w:pStyle w:val="ConsPlusNormal"/>
        <w:jc w:val="both"/>
        <w:rPr>
          <w:rFonts w:ascii="Times New Roman" w:hAnsi="Times New Roman" w:cs="Times New Roman"/>
          <w:sz w:val="28"/>
          <w:szCs w:val="28"/>
        </w:rPr>
      </w:pPr>
      <w:r w:rsidRPr="00B42CC9">
        <w:rPr>
          <w:rFonts w:ascii="Times New Roman" w:hAnsi="Times New Roman" w:cs="Times New Roman"/>
          <w:sz w:val="28"/>
          <w:szCs w:val="28"/>
        </w:rPr>
        <w:t xml:space="preserve">«ежегодно не менее 243 детей-сирот и детей, оставшихся без попечения родителей, лиц из числа детей-сирот и детей, оставшихся без попечения родителей, будут обеспечены благоустроенными жилыми помещениями специализированного жилищного фонда в соответствии с Федеральным </w:t>
      </w:r>
      <w:r w:rsidRPr="001A4DDD">
        <w:rPr>
          <w:rFonts w:ascii="Times New Roman" w:hAnsi="Times New Roman" w:cs="Times New Roman"/>
          <w:sz w:val="28"/>
          <w:szCs w:val="28"/>
        </w:rPr>
        <w:t>законом</w:t>
      </w:r>
      <w:r w:rsidRPr="00B42CC9">
        <w:rPr>
          <w:rFonts w:ascii="Times New Roman" w:hAnsi="Times New Roman" w:cs="Times New Roman"/>
          <w:sz w:val="28"/>
          <w:szCs w:val="28"/>
        </w:rPr>
        <w:t xml:space="preserve"> от 21.12.1996 № 159-ФЗ «О дополнительных гарантиях по социальной поддержке детей-сирот и детей, оставшихся без попечения родителей», что составит не менее 6,8% от</w:t>
      </w:r>
      <w:r w:rsidR="000C773F">
        <w:rPr>
          <w:rFonts w:ascii="Times New Roman" w:hAnsi="Times New Roman" w:cs="Times New Roman"/>
          <w:sz w:val="28"/>
          <w:szCs w:val="28"/>
        </w:rPr>
        <w:t xml:space="preserve"> </w:t>
      </w:r>
      <w:r w:rsidRPr="00B42CC9">
        <w:rPr>
          <w:rFonts w:ascii="Times New Roman" w:hAnsi="Times New Roman" w:cs="Times New Roman"/>
          <w:sz w:val="28"/>
          <w:szCs w:val="28"/>
        </w:rPr>
        <w:t>общего числа лиц данной категории, нуждающихся в жилых помещениях, право на обеспечение жилыми помещениями у которых уже возникло и не</w:t>
      </w:r>
      <w:r w:rsidR="000C773F">
        <w:rPr>
          <w:rFonts w:ascii="Times New Roman" w:hAnsi="Times New Roman" w:cs="Times New Roman"/>
          <w:sz w:val="28"/>
          <w:szCs w:val="28"/>
        </w:rPr>
        <w:t> </w:t>
      </w:r>
      <w:r w:rsidRPr="00B42CC9">
        <w:rPr>
          <w:rFonts w:ascii="Times New Roman" w:hAnsi="Times New Roman" w:cs="Times New Roman"/>
          <w:sz w:val="28"/>
          <w:szCs w:val="28"/>
        </w:rPr>
        <w:t>реализовано»;</w:t>
      </w:r>
    </w:p>
    <w:p w:rsidR="00C77E99" w:rsidRPr="00B42CC9" w:rsidRDefault="00C77E99" w:rsidP="00B42CC9">
      <w:pPr>
        <w:pStyle w:val="ConsPlusNormal"/>
        <w:jc w:val="both"/>
        <w:rPr>
          <w:rFonts w:ascii="Times New Roman" w:hAnsi="Times New Roman" w:cs="Times New Roman"/>
          <w:sz w:val="28"/>
          <w:szCs w:val="28"/>
        </w:rPr>
      </w:pPr>
      <w:r w:rsidRPr="00B42CC9">
        <w:rPr>
          <w:rFonts w:ascii="Times New Roman" w:hAnsi="Times New Roman" w:cs="Times New Roman"/>
          <w:sz w:val="28"/>
          <w:szCs w:val="28"/>
        </w:rPr>
        <w:t>г) абзацы двенадцатый, тринадцатый признать утратившими силу;</w:t>
      </w:r>
    </w:p>
    <w:p w:rsidR="00C77E99" w:rsidRPr="00B42CC9" w:rsidRDefault="00C77E99" w:rsidP="00B42CC9">
      <w:pPr>
        <w:pStyle w:val="ConsPlusNormal"/>
        <w:jc w:val="both"/>
        <w:rPr>
          <w:rFonts w:ascii="Times New Roman" w:hAnsi="Times New Roman" w:cs="Times New Roman"/>
          <w:sz w:val="28"/>
          <w:szCs w:val="28"/>
        </w:rPr>
      </w:pPr>
      <w:r w:rsidRPr="00B42CC9">
        <w:rPr>
          <w:rFonts w:ascii="Times New Roman" w:hAnsi="Times New Roman" w:cs="Times New Roman"/>
          <w:sz w:val="28"/>
          <w:szCs w:val="28"/>
        </w:rPr>
        <w:t>д) в абзаце двадцать седьмом цифры «2017» заменить цифрами «2018»;</w:t>
      </w:r>
    </w:p>
    <w:p w:rsidR="00C77E99" w:rsidRPr="00B42CC9" w:rsidRDefault="00C77E99" w:rsidP="00B42CC9">
      <w:pPr>
        <w:pStyle w:val="ConsPlusNormal"/>
        <w:jc w:val="both"/>
        <w:rPr>
          <w:rFonts w:ascii="Times New Roman" w:hAnsi="Times New Roman" w:cs="Times New Roman"/>
          <w:sz w:val="28"/>
          <w:szCs w:val="28"/>
        </w:rPr>
      </w:pPr>
      <w:r w:rsidRPr="00B42CC9">
        <w:rPr>
          <w:rFonts w:ascii="Times New Roman" w:hAnsi="Times New Roman" w:cs="Times New Roman"/>
          <w:sz w:val="28"/>
          <w:szCs w:val="28"/>
        </w:rPr>
        <w:lastRenderedPageBreak/>
        <w:t>е) абзац двадцать девятый изложить в следующей редакции:</w:t>
      </w:r>
    </w:p>
    <w:p w:rsidR="00C77E99" w:rsidRPr="00B42CC9" w:rsidRDefault="00C77E99" w:rsidP="00B42CC9">
      <w:pPr>
        <w:shd w:val="clear" w:color="auto" w:fill="FFFFFF"/>
        <w:spacing w:before="0" w:after="0"/>
        <w:ind w:firstLine="720"/>
        <w:jc w:val="both"/>
        <w:rPr>
          <w:sz w:val="28"/>
          <w:szCs w:val="28"/>
        </w:rPr>
      </w:pPr>
      <w:r w:rsidRPr="00B42CC9">
        <w:rPr>
          <w:sz w:val="28"/>
          <w:szCs w:val="28"/>
        </w:rPr>
        <w:t>«средняя численность получателей услуг на одного социального работника увеличится с 7,8 человека в 2013 году до 9,9 человека в 2018 году в соответствии с распоряжением Правительства Новосибирской области от 11.04.2017 № 126-рп «Об утверждении Плана мероприятий («дорожной карты») «Повышение эффективности и качества услуг в сфере социального обслуживания Новосибирской области» на 2013-2018 годы»;</w:t>
      </w:r>
    </w:p>
    <w:p w:rsidR="00C77E99" w:rsidRPr="00B42CC9" w:rsidRDefault="00C77E99" w:rsidP="00B42CC9">
      <w:pPr>
        <w:pStyle w:val="ConsPlusNormal"/>
        <w:jc w:val="both"/>
        <w:rPr>
          <w:rFonts w:ascii="Times New Roman" w:hAnsi="Times New Roman" w:cs="Times New Roman"/>
          <w:sz w:val="28"/>
          <w:szCs w:val="28"/>
        </w:rPr>
      </w:pPr>
      <w:r w:rsidRPr="00B42CC9">
        <w:rPr>
          <w:rFonts w:ascii="Times New Roman" w:hAnsi="Times New Roman" w:cs="Times New Roman"/>
          <w:sz w:val="28"/>
          <w:szCs w:val="28"/>
        </w:rPr>
        <w:t>ж) абзац тридцать четвертый после слов «в социально опасном положении» дополнить словами «, в том числе в целях профилактики правонарушений»;</w:t>
      </w:r>
    </w:p>
    <w:p w:rsidR="00C77E99" w:rsidRPr="00B42CC9" w:rsidRDefault="00C77E99" w:rsidP="00B42CC9">
      <w:pPr>
        <w:pStyle w:val="ConsPlusNormal"/>
        <w:jc w:val="both"/>
        <w:rPr>
          <w:rFonts w:ascii="Times New Roman" w:hAnsi="Times New Roman" w:cs="Times New Roman"/>
          <w:sz w:val="28"/>
          <w:szCs w:val="28"/>
        </w:rPr>
      </w:pPr>
      <w:r w:rsidRPr="00B42CC9">
        <w:rPr>
          <w:rFonts w:ascii="Times New Roman" w:hAnsi="Times New Roman" w:cs="Times New Roman"/>
          <w:sz w:val="28"/>
          <w:szCs w:val="28"/>
        </w:rPr>
        <w:t>з)</w:t>
      </w:r>
      <w:r w:rsidR="000C773F">
        <w:rPr>
          <w:rFonts w:ascii="Times New Roman" w:hAnsi="Times New Roman" w:cs="Times New Roman"/>
          <w:sz w:val="28"/>
          <w:szCs w:val="28"/>
        </w:rPr>
        <w:t> </w:t>
      </w:r>
      <w:r w:rsidRPr="00B42CC9">
        <w:rPr>
          <w:rFonts w:ascii="Times New Roman" w:hAnsi="Times New Roman" w:cs="Times New Roman"/>
          <w:sz w:val="28"/>
          <w:szCs w:val="28"/>
        </w:rPr>
        <w:t>в абзаце восьмидесятом цифры «74,1» заменить цифрами «83,3»;</w:t>
      </w:r>
    </w:p>
    <w:p w:rsidR="00C77E99" w:rsidRPr="00B42CC9" w:rsidRDefault="00C77E99" w:rsidP="00B42CC9">
      <w:pPr>
        <w:pStyle w:val="ConsPlusNormal"/>
        <w:jc w:val="both"/>
        <w:rPr>
          <w:rFonts w:ascii="Times New Roman" w:hAnsi="Times New Roman" w:cs="Times New Roman"/>
          <w:sz w:val="28"/>
          <w:szCs w:val="28"/>
        </w:rPr>
      </w:pPr>
      <w:r w:rsidRPr="00B42CC9">
        <w:rPr>
          <w:rFonts w:ascii="Times New Roman" w:hAnsi="Times New Roman" w:cs="Times New Roman"/>
          <w:sz w:val="28"/>
          <w:szCs w:val="28"/>
        </w:rPr>
        <w:t>7) приложение № 1 к государственной программе «Цели, задачи и целевые индикаторы государственной программы Новосибирской области» изложить в</w:t>
      </w:r>
      <w:r w:rsidR="00BD7F86">
        <w:rPr>
          <w:rFonts w:ascii="Times New Roman" w:hAnsi="Times New Roman" w:cs="Times New Roman"/>
          <w:sz w:val="28"/>
          <w:szCs w:val="28"/>
        </w:rPr>
        <w:t> </w:t>
      </w:r>
      <w:r w:rsidRPr="00B42CC9">
        <w:rPr>
          <w:rFonts w:ascii="Times New Roman" w:hAnsi="Times New Roman" w:cs="Times New Roman"/>
          <w:sz w:val="28"/>
          <w:szCs w:val="28"/>
        </w:rPr>
        <w:t xml:space="preserve">редакции согласно приложению № 1 к настоящему постановлению; </w:t>
      </w:r>
    </w:p>
    <w:p w:rsidR="00C77E99" w:rsidRPr="00B42CC9" w:rsidRDefault="00C77E99" w:rsidP="00B42CC9">
      <w:pPr>
        <w:spacing w:before="0" w:after="0"/>
        <w:ind w:firstLine="720"/>
        <w:jc w:val="both"/>
        <w:rPr>
          <w:sz w:val="28"/>
          <w:szCs w:val="28"/>
        </w:rPr>
      </w:pPr>
      <w:r w:rsidRPr="00B42CC9">
        <w:rPr>
          <w:sz w:val="28"/>
          <w:szCs w:val="28"/>
        </w:rPr>
        <w:t>8) в приложении</w:t>
      </w:r>
      <w:r w:rsidR="00BD7F86">
        <w:rPr>
          <w:sz w:val="28"/>
          <w:szCs w:val="28"/>
        </w:rPr>
        <w:t xml:space="preserve"> </w:t>
      </w:r>
      <w:r w:rsidRPr="00B42CC9">
        <w:rPr>
          <w:sz w:val="28"/>
          <w:szCs w:val="28"/>
        </w:rPr>
        <w:t>№ 2 к государственной программе «Основные мероприятия государственной программы Новосибирской области»:</w:t>
      </w:r>
    </w:p>
    <w:p w:rsidR="00C77E99" w:rsidRDefault="00C77E99" w:rsidP="00B42CC9">
      <w:pPr>
        <w:spacing w:before="0" w:after="0"/>
        <w:ind w:firstLine="720"/>
        <w:jc w:val="both"/>
        <w:rPr>
          <w:sz w:val="28"/>
          <w:szCs w:val="28"/>
        </w:rPr>
      </w:pPr>
      <w:r w:rsidRPr="00B42CC9">
        <w:rPr>
          <w:sz w:val="28"/>
          <w:szCs w:val="28"/>
        </w:rPr>
        <w:t>а) позицию по основному мероприятию</w:t>
      </w:r>
      <w:r w:rsidR="00BD7F86">
        <w:rPr>
          <w:sz w:val="28"/>
          <w:szCs w:val="28"/>
        </w:rPr>
        <w:t xml:space="preserve"> </w:t>
      </w:r>
      <w:r w:rsidRPr="00B42CC9">
        <w:rPr>
          <w:sz w:val="28"/>
          <w:szCs w:val="28"/>
        </w:rPr>
        <w:t>1.2.1 изложить в следующей редакции:</w:t>
      </w:r>
    </w:p>
    <w:p w:rsidR="00BD7F86" w:rsidRPr="00BD7F86" w:rsidRDefault="00BD7F86" w:rsidP="00B42CC9">
      <w:pPr>
        <w:spacing w:before="0" w:after="0"/>
        <w:ind w:firstLine="720"/>
        <w:jc w:val="both"/>
        <w:rPr>
          <w:sz w:val="16"/>
          <w:szCs w:val="16"/>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1985"/>
        <w:gridCol w:w="850"/>
        <w:gridCol w:w="4394"/>
        <w:gridCol w:w="567"/>
      </w:tblGrid>
      <w:tr w:rsidR="00C77E99" w:rsidRPr="00DF5DB6" w:rsidTr="002B07DE">
        <w:trPr>
          <w:trHeight w:val="23"/>
        </w:trPr>
        <w:tc>
          <w:tcPr>
            <w:tcW w:w="568" w:type="dxa"/>
            <w:tcBorders>
              <w:top w:val="nil"/>
              <w:left w:val="nil"/>
              <w:bottom w:val="nil"/>
              <w:right w:val="single" w:sz="4" w:space="0" w:color="auto"/>
            </w:tcBorders>
            <w:shd w:val="clear" w:color="auto" w:fill="auto"/>
          </w:tcPr>
          <w:p w:rsidR="00C77E99" w:rsidRPr="003D0E6A" w:rsidRDefault="00C77E99" w:rsidP="003D0E6A">
            <w:pPr>
              <w:spacing w:before="0" w:after="0"/>
              <w:jc w:val="right"/>
              <w:rPr>
                <w:sz w:val="28"/>
                <w:szCs w:val="28"/>
              </w:rPr>
            </w:pPr>
            <w:r w:rsidRPr="003D0E6A">
              <w:rPr>
                <w:sz w:val="28"/>
                <w:szCs w:val="28"/>
              </w:rPr>
              <w:t>«</w:t>
            </w:r>
          </w:p>
          <w:p w:rsidR="00C77E99" w:rsidRPr="00DF5DB6" w:rsidRDefault="00C77E99" w:rsidP="003D0E6A">
            <w:pPr>
              <w:spacing w:before="0" w:after="0"/>
              <w:ind w:firstLine="708"/>
              <w:jc w:val="center"/>
              <w:rPr>
                <w:sz w:val="28"/>
                <w:szCs w:val="28"/>
              </w:rPr>
            </w:pPr>
            <w:r w:rsidRPr="00DF5DB6">
              <w:rPr>
                <w:sz w:val="28"/>
                <w:szCs w:val="28"/>
              </w:rPr>
              <w:t xml:space="preserve"> </w:t>
            </w:r>
          </w:p>
        </w:tc>
        <w:tc>
          <w:tcPr>
            <w:tcW w:w="2126" w:type="dxa"/>
            <w:tcBorders>
              <w:left w:val="single" w:sz="4" w:space="0" w:color="auto"/>
            </w:tcBorders>
            <w:shd w:val="clear" w:color="auto" w:fill="auto"/>
          </w:tcPr>
          <w:p w:rsidR="00C77E99" w:rsidRPr="002B07DE" w:rsidRDefault="00C77E99" w:rsidP="002B07DE">
            <w:pPr>
              <w:spacing w:before="0" w:after="0"/>
              <w:rPr>
                <w:sz w:val="20"/>
              </w:rPr>
            </w:pPr>
            <w:r w:rsidRPr="002B07DE">
              <w:rPr>
                <w:sz w:val="20"/>
              </w:rPr>
              <w:t>1.2.1. Реализация современных форм оздоровления детей, семей с детьми, их отдыха и</w:t>
            </w:r>
            <w:r w:rsidR="002B07DE">
              <w:rPr>
                <w:sz w:val="20"/>
              </w:rPr>
              <w:t xml:space="preserve"> </w:t>
            </w:r>
            <w:r w:rsidRPr="002B07DE">
              <w:rPr>
                <w:sz w:val="20"/>
              </w:rPr>
              <w:t>занятости</w:t>
            </w:r>
          </w:p>
        </w:tc>
        <w:tc>
          <w:tcPr>
            <w:tcW w:w="1985" w:type="dxa"/>
            <w:shd w:val="clear" w:color="auto" w:fill="auto"/>
          </w:tcPr>
          <w:p w:rsidR="00C77E99" w:rsidRPr="002B07DE" w:rsidRDefault="00C77E99" w:rsidP="003D0E6A">
            <w:pPr>
              <w:spacing w:before="0" w:after="0"/>
              <w:jc w:val="center"/>
              <w:rPr>
                <w:sz w:val="20"/>
              </w:rPr>
            </w:pPr>
            <w:r w:rsidRPr="002B07DE">
              <w:rPr>
                <w:sz w:val="20"/>
              </w:rPr>
              <w:t>МСР во взаимодействии с органами местного самоуправления муниципальных образований Новосибирской области, государственные учреждения Новосибирской области, подведомственные МСР, МЗ, государственные учреждения Новосибирской области, подведомственные МЗ, МРП, ДФКиС</w:t>
            </w:r>
          </w:p>
        </w:tc>
        <w:tc>
          <w:tcPr>
            <w:tcW w:w="850" w:type="dxa"/>
            <w:shd w:val="clear" w:color="auto" w:fill="auto"/>
          </w:tcPr>
          <w:p w:rsidR="00C77E99" w:rsidRPr="002B07DE" w:rsidRDefault="00C77E99" w:rsidP="002B07DE">
            <w:pPr>
              <w:spacing w:before="0" w:after="0"/>
              <w:jc w:val="center"/>
              <w:rPr>
                <w:sz w:val="20"/>
              </w:rPr>
            </w:pPr>
            <w:r w:rsidRPr="002B07DE">
              <w:rPr>
                <w:sz w:val="20"/>
              </w:rPr>
              <w:t>2014</w:t>
            </w:r>
            <w:r w:rsidR="003D0E6A" w:rsidRPr="002B07DE">
              <w:rPr>
                <w:sz w:val="20"/>
              </w:rPr>
              <w:t>-</w:t>
            </w:r>
            <w:r w:rsidRPr="002B07DE">
              <w:rPr>
                <w:sz w:val="20"/>
              </w:rPr>
              <w:t>2019 гг.</w:t>
            </w:r>
          </w:p>
        </w:tc>
        <w:tc>
          <w:tcPr>
            <w:tcW w:w="4394" w:type="dxa"/>
            <w:shd w:val="clear" w:color="auto" w:fill="auto"/>
          </w:tcPr>
          <w:p w:rsidR="00C77E99" w:rsidRPr="002B07DE" w:rsidRDefault="00C77E99" w:rsidP="002B07DE">
            <w:pPr>
              <w:spacing w:before="0" w:after="0"/>
              <w:rPr>
                <w:sz w:val="20"/>
              </w:rPr>
            </w:pPr>
            <w:r w:rsidRPr="002B07DE">
              <w:rPr>
                <w:sz w:val="20"/>
              </w:rPr>
              <w:t>Оздоровление детей, проживающих в</w:t>
            </w:r>
            <w:r w:rsidR="002B07DE">
              <w:rPr>
                <w:sz w:val="20"/>
              </w:rPr>
              <w:t> </w:t>
            </w:r>
            <w:r w:rsidRPr="002B07DE">
              <w:rPr>
                <w:sz w:val="20"/>
              </w:rPr>
              <w:t>Новосибирской области, в том числе из семей группы риска, организация их отдыха и занятости в каникулярное время; профилактика правонарушений среди несовершеннолетних граждан; создание условий для занятия физкультурой и спортом; формирование у детей нравственных ценностей, культуры здоровья, развитие социально-активной личности ребенка</w:t>
            </w:r>
          </w:p>
        </w:tc>
        <w:tc>
          <w:tcPr>
            <w:tcW w:w="567" w:type="dxa"/>
            <w:tcBorders>
              <w:top w:val="nil"/>
              <w:bottom w:val="nil"/>
              <w:right w:val="nil"/>
            </w:tcBorders>
          </w:tcPr>
          <w:p w:rsidR="00C77E99" w:rsidRPr="00DF5DB6" w:rsidRDefault="00C77E99" w:rsidP="002B07DE">
            <w:pPr>
              <w:spacing w:before="0" w:after="0"/>
              <w:ind w:firstLine="708"/>
              <w:rPr>
                <w:sz w:val="28"/>
                <w:szCs w:val="28"/>
              </w:rPr>
            </w:pPr>
          </w:p>
          <w:p w:rsidR="00C77E99" w:rsidRPr="00DF5DB6" w:rsidRDefault="00C77E99" w:rsidP="002B07DE">
            <w:pPr>
              <w:spacing w:before="0" w:after="0"/>
              <w:ind w:firstLine="708"/>
              <w:rPr>
                <w:sz w:val="28"/>
                <w:szCs w:val="28"/>
              </w:rPr>
            </w:pPr>
          </w:p>
          <w:p w:rsidR="00C77E99" w:rsidRPr="00DF5DB6" w:rsidRDefault="00C77E99" w:rsidP="002B07DE">
            <w:pPr>
              <w:spacing w:before="0" w:after="0"/>
              <w:ind w:firstLine="708"/>
              <w:rPr>
                <w:sz w:val="28"/>
                <w:szCs w:val="28"/>
              </w:rPr>
            </w:pPr>
          </w:p>
          <w:p w:rsidR="00C77E99" w:rsidRPr="00DF5DB6" w:rsidRDefault="00C77E99" w:rsidP="002B07DE">
            <w:pPr>
              <w:spacing w:before="0" w:after="0"/>
              <w:ind w:firstLine="708"/>
              <w:rPr>
                <w:sz w:val="28"/>
                <w:szCs w:val="28"/>
              </w:rPr>
            </w:pPr>
          </w:p>
          <w:p w:rsidR="00C77E99" w:rsidRPr="00DF5DB6" w:rsidRDefault="00C77E99" w:rsidP="002B07DE">
            <w:pPr>
              <w:spacing w:before="0" w:after="0"/>
              <w:ind w:firstLine="708"/>
              <w:rPr>
                <w:sz w:val="28"/>
                <w:szCs w:val="28"/>
              </w:rPr>
            </w:pPr>
          </w:p>
          <w:p w:rsidR="00C77E99" w:rsidRPr="00DF5DB6" w:rsidRDefault="00C77E99" w:rsidP="002B07DE">
            <w:pPr>
              <w:spacing w:before="0" w:after="0"/>
              <w:ind w:firstLine="708"/>
              <w:rPr>
                <w:sz w:val="28"/>
                <w:szCs w:val="28"/>
              </w:rPr>
            </w:pPr>
          </w:p>
          <w:p w:rsidR="00C77E99" w:rsidRPr="00DF5DB6" w:rsidRDefault="00C77E99" w:rsidP="002B07DE">
            <w:pPr>
              <w:spacing w:before="0" w:after="0"/>
              <w:ind w:firstLine="708"/>
              <w:rPr>
                <w:sz w:val="28"/>
                <w:szCs w:val="28"/>
              </w:rPr>
            </w:pPr>
          </w:p>
          <w:p w:rsidR="00C77E99" w:rsidRDefault="00C77E99" w:rsidP="002B07DE">
            <w:pPr>
              <w:spacing w:before="0" w:after="0"/>
              <w:rPr>
                <w:szCs w:val="24"/>
              </w:rPr>
            </w:pPr>
          </w:p>
          <w:p w:rsidR="002B07DE" w:rsidRDefault="002B07DE" w:rsidP="002B07DE">
            <w:pPr>
              <w:spacing w:before="0" w:after="0"/>
              <w:rPr>
                <w:szCs w:val="24"/>
              </w:rPr>
            </w:pPr>
          </w:p>
          <w:p w:rsidR="002B07DE" w:rsidRDefault="002B07DE" w:rsidP="002B07DE">
            <w:pPr>
              <w:spacing w:before="0" w:after="0"/>
              <w:rPr>
                <w:szCs w:val="24"/>
              </w:rPr>
            </w:pPr>
          </w:p>
          <w:p w:rsidR="002B07DE" w:rsidRDefault="002B07DE" w:rsidP="002B07DE">
            <w:pPr>
              <w:spacing w:before="0" w:after="0"/>
              <w:rPr>
                <w:szCs w:val="24"/>
              </w:rPr>
            </w:pPr>
          </w:p>
          <w:p w:rsidR="002B07DE" w:rsidRDefault="002B07DE" w:rsidP="002B07DE">
            <w:pPr>
              <w:spacing w:before="0" w:after="0"/>
              <w:rPr>
                <w:szCs w:val="24"/>
              </w:rPr>
            </w:pPr>
          </w:p>
          <w:p w:rsidR="002B07DE" w:rsidRDefault="002B07DE" w:rsidP="002B07DE">
            <w:pPr>
              <w:spacing w:before="0" w:after="0"/>
              <w:rPr>
                <w:szCs w:val="24"/>
              </w:rPr>
            </w:pPr>
          </w:p>
          <w:p w:rsidR="002B07DE" w:rsidRDefault="002B07DE" w:rsidP="002B07DE">
            <w:pPr>
              <w:spacing w:before="0" w:after="0"/>
              <w:rPr>
                <w:szCs w:val="24"/>
              </w:rPr>
            </w:pPr>
          </w:p>
          <w:p w:rsidR="002B07DE" w:rsidRPr="002B07DE" w:rsidRDefault="002B07DE" w:rsidP="002B07DE">
            <w:pPr>
              <w:spacing w:before="0" w:after="0"/>
              <w:rPr>
                <w:sz w:val="12"/>
                <w:szCs w:val="12"/>
              </w:rPr>
            </w:pPr>
          </w:p>
          <w:p w:rsidR="00C77E99" w:rsidRPr="002B07DE" w:rsidRDefault="00C77E99" w:rsidP="002B07DE">
            <w:pPr>
              <w:spacing w:before="0" w:after="0"/>
              <w:rPr>
                <w:sz w:val="28"/>
                <w:szCs w:val="28"/>
              </w:rPr>
            </w:pPr>
            <w:r w:rsidRPr="002B07DE">
              <w:rPr>
                <w:sz w:val="28"/>
                <w:szCs w:val="28"/>
              </w:rPr>
              <w:t xml:space="preserve">»; </w:t>
            </w:r>
          </w:p>
        </w:tc>
      </w:tr>
    </w:tbl>
    <w:p w:rsidR="003D0E6A" w:rsidRPr="003D0E6A" w:rsidRDefault="003D0E6A" w:rsidP="00B42CC9">
      <w:pPr>
        <w:spacing w:before="0" w:after="0"/>
        <w:ind w:firstLine="720"/>
        <w:jc w:val="both"/>
        <w:rPr>
          <w:sz w:val="16"/>
          <w:szCs w:val="16"/>
        </w:rPr>
      </w:pPr>
    </w:p>
    <w:p w:rsidR="00C77E99" w:rsidRDefault="00C77E99" w:rsidP="002B07DE">
      <w:pPr>
        <w:widowControl w:val="0"/>
        <w:spacing w:before="0" w:after="0"/>
        <w:ind w:firstLine="720"/>
        <w:jc w:val="both"/>
        <w:rPr>
          <w:sz w:val="28"/>
          <w:szCs w:val="28"/>
        </w:rPr>
      </w:pPr>
      <w:r w:rsidRPr="00DF5DB6">
        <w:rPr>
          <w:sz w:val="28"/>
          <w:szCs w:val="28"/>
        </w:rPr>
        <w:t>б)</w:t>
      </w:r>
      <w:r w:rsidR="002B07DE">
        <w:rPr>
          <w:sz w:val="28"/>
          <w:szCs w:val="28"/>
        </w:rPr>
        <w:t> </w:t>
      </w:r>
      <w:r w:rsidRPr="00DF5DB6">
        <w:rPr>
          <w:sz w:val="28"/>
          <w:szCs w:val="28"/>
        </w:rPr>
        <w:t>позицию по основному мероприятию</w:t>
      </w:r>
      <w:r w:rsidR="002B07DE">
        <w:rPr>
          <w:sz w:val="28"/>
          <w:szCs w:val="28"/>
        </w:rPr>
        <w:t xml:space="preserve"> </w:t>
      </w:r>
      <w:r w:rsidRPr="00DF5DB6">
        <w:rPr>
          <w:sz w:val="28"/>
          <w:szCs w:val="28"/>
        </w:rPr>
        <w:t>2.3.6 изложить в следующей редакции:</w:t>
      </w:r>
    </w:p>
    <w:p w:rsidR="002B07DE" w:rsidRPr="002B07DE" w:rsidRDefault="002B07DE" w:rsidP="002B07DE">
      <w:pPr>
        <w:widowControl w:val="0"/>
        <w:spacing w:before="0" w:after="0"/>
        <w:ind w:firstLine="720"/>
        <w:jc w:val="both"/>
        <w:rPr>
          <w:sz w:val="16"/>
          <w:szCs w:val="16"/>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2126"/>
        <w:gridCol w:w="1985"/>
        <w:gridCol w:w="850"/>
        <w:gridCol w:w="4394"/>
        <w:gridCol w:w="567"/>
      </w:tblGrid>
      <w:tr w:rsidR="00C77E99" w:rsidRPr="002B07DE" w:rsidTr="00B57DF8">
        <w:trPr>
          <w:trHeight w:val="2357"/>
        </w:trPr>
        <w:tc>
          <w:tcPr>
            <w:tcW w:w="568" w:type="dxa"/>
            <w:tcBorders>
              <w:top w:val="nil"/>
              <w:left w:val="nil"/>
              <w:bottom w:val="nil"/>
              <w:right w:val="single" w:sz="4" w:space="0" w:color="auto"/>
            </w:tcBorders>
          </w:tcPr>
          <w:p w:rsidR="00C77E99" w:rsidRPr="002B07DE" w:rsidRDefault="00C77E99" w:rsidP="002B07DE">
            <w:pPr>
              <w:widowControl w:val="0"/>
              <w:spacing w:before="0" w:after="0"/>
              <w:jc w:val="right"/>
              <w:rPr>
                <w:sz w:val="28"/>
                <w:szCs w:val="28"/>
              </w:rPr>
            </w:pPr>
            <w:r w:rsidRPr="002B07DE">
              <w:rPr>
                <w:sz w:val="28"/>
                <w:szCs w:val="28"/>
              </w:rPr>
              <w:t>«</w:t>
            </w:r>
          </w:p>
        </w:tc>
        <w:tc>
          <w:tcPr>
            <w:tcW w:w="2126" w:type="dxa"/>
            <w:tcBorders>
              <w:left w:val="single" w:sz="4" w:space="0" w:color="auto"/>
            </w:tcBorders>
          </w:tcPr>
          <w:p w:rsidR="00C77E99" w:rsidRPr="002B07DE" w:rsidRDefault="00C77E99" w:rsidP="002B07DE">
            <w:pPr>
              <w:widowControl w:val="0"/>
              <w:spacing w:before="0" w:after="0"/>
              <w:jc w:val="both"/>
              <w:rPr>
                <w:sz w:val="20"/>
              </w:rPr>
            </w:pPr>
            <w:r w:rsidRPr="002B07DE">
              <w:rPr>
                <w:sz w:val="20"/>
              </w:rPr>
              <w:t>2.3.6. Финансовое обеспечение оказания государственных услуг государственными учреждениями Новосибирской области, подведомственными МСР</w:t>
            </w:r>
          </w:p>
        </w:tc>
        <w:tc>
          <w:tcPr>
            <w:tcW w:w="1985" w:type="dxa"/>
          </w:tcPr>
          <w:p w:rsidR="00C77E99" w:rsidRPr="002B07DE" w:rsidRDefault="00C77E99" w:rsidP="002B07DE">
            <w:pPr>
              <w:widowControl w:val="0"/>
              <w:spacing w:before="0" w:after="0"/>
              <w:jc w:val="center"/>
              <w:rPr>
                <w:sz w:val="20"/>
              </w:rPr>
            </w:pPr>
            <w:r w:rsidRPr="002B07DE">
              <w:rPr>
                <w:sz w:val="20"/>
              </w:rPr>
              <w:t>МСР</w:t>
            </w:r>
          </w:p>
        </w:tc>
        <w:tc>
          <w:tcPr>
            <w:tcW w:w="850" w:type="dxa"/>
          </w:tcPr>
          <w:p w:rsidR="00C77E99" w:rsidRPr="002B07DE" w:rsidRDefault="00C77E99" w:rsidP="002B07DE">
            <w:pPr>
              <w:widowControl w:val="0"/>
              <w:spacing w:before="0" w:after="0"/>
              <w:jc w:val="center"/>
              <w:rPr>
                <w:sz w:val="20"/>
              </w:rPr>
            </w:pPr>
            <w:r w:rsidRPr="002B07DE">
              <w:rPr>
                <w:sz w:val="20"/>
              </w:rPr>
              <w:t>2014-2019 гг.</w:t>
            </w:r>
          </w:p>
        </w:tc>
        <w:tc>
          <w:tcPr>
            <w:tcW w:w="4394" w:type="dxa"/>
          </w:tcPr>
          <w:p w:rsidR="00C77E99" w:rsidRPr="002B07DE" w:rsidRDefault="00C77E99" w:rsidP="007A15D6">
            <w:pPr>
              <w:widowControl w:val="0"/>
              <w:spacing w:before="0" w:after="0"/>
              <w:rPr>
                <w:sz w:val="20"/>
              </w:rPr>
            </w:pPr>
            <w:r w:rsidRPr="002B07DE">
              <w:rPr>
                <w:sz w:val="20"/>
              </w:rPr>
              <w:t>Обеспечение возможности получения социальных услуг, предоставляемых гражданам в стационарной и полустационарной формах социального обслуживания на базе государственных учреждений, подведомственных МСР. Обеспечение профилактики правонарушений путем решения вопросов социального обеспечения и адаптации граждан, попавших в трудную жизненную ситуацию, включая лиц, освобожденных из мест лишения свободы, осужденных к наказаниям, не</w:t>
            </w:r>
            <w:r w:rsidR="007A15D6">
              <w:rPr>
                <w:sz w:val="20"/>
              </w:rPr>
              <w:t> </w:t>
            </w:r>
            <w:r w:rsidRPr="002B07DE">
              <w:rPr>
                <w:sz w:val="20"/>
              </w:rPr>
              <w:t>связанным с изоляцией от общества, и лиц без определенного места жительства</w:t>
            </w:r>
          </w:p>
        </w:tc>
        <w:tc>
          <w:tcPr>
            <w:tcW w:w="567" w:type="dxa"/>
            <w:tcBorders>
              <w:top w:val="nil"/>
              <w:bottom w:val="nil"/>
              <w:right w:val="nil"/>
            </w:tcBorders>
          </w:tcPr>
          <w:p w:rsidR="00C77E99" w:rsidRPr="002B07DE" w:rsidRDefault="00C77E99" w:rsidP="002B07DE">
            <w:pPr>
              <w:widowControl w:val="0"/>
              <w:spacing w:before="0" w:after="0"/>
              <w:jc w:val="both"/>
              <w:rPr>
                <w:sz w:val="20"/>
              </w:rPr>
            </w:pPr>
          </w:p>
          <w:p w:rsidR="00C77E99" w:rsidRPr="002B07DE" w:rsidRDefault="00C77E99" w:rsidP="002B07DE">
            <w:pPr>
              <w:widowControl w:val="0"/>
              <w:spacing w:before="0" w:after="0"/>
              <w:jc w:val="both"/>
              <w:rPr>
                <w:sz w:val="20"/>
              </w:rPr>
            </w:pPr>
          </w:p>
          <w:p w:rsidR="00C77E99" w:rsidRPr="002B07DE" w:rsidRDefault="00C77E99" w:rsidP="002B07DE">
            <w:pPr>
              <w:widowControl w:val="0"/>
              <w:spacing w:before="0" w:after="0"/>
              <w:jc w:val="both"/>
              <w:rPr>
                <w:sz w:val="20"/>
              </w:rPr>
            </w:pPr>
          </w:p>
          <w:p w:rsidR="00C77E99" w:rsidRPr="002B07DE" w:rsidRDefault="00C77E99" w:rsidP="002B07DE">
            <w:pPr>
              <w:widowControl w:val="0"/>
              <w:spacing w:before="0" w:after="0"/>
              <w:jc w:val="both"/>
              <w:rPr>
                <w:sz w:val="20"/>
              </w:rPr>
            </w:pPr>
          </w:p>
          <w:p w:rsidR="00C77E99" w:rsidRPr="002B07DE" w:rsidRDefault="00C77E99" w:rsidP="002B07DE">
            <w:pPr>
              <w:widowControl w:val="0"/>
              <w:spacing w:before="0" w:after="0"/>
              <w:jc w:val="both"/>
              <w:rPr>
                <w:sz w:val="20"/>
              </w:rPr>
            </w:pPr>
          </w:p>
          <w:p w:rsidR="00C77E99" w:rsidRPr="002B07DE" w:rsidRDefault="00C77E99" w:rsidP="002B07DE">
            <w:pPr>
              <w:widowControl w:val="0"/>
              <w:spacing w:before="0" w:after="0"/>
              <w:jc w:val="both"/>
              <w:rPr>
                <w:sz w:val="20"/>
              </w:rPr>
            </w:pPr>
          </w:p>
          <w:p w:rsidR="00C77E99" w:rsidRPr="002B07DE" w:rsidRDefault="00C77E99" w:rsidP="002B07DE">
            <w:pPr>
              <w:widowControl w:val="0"/>
              <w:spacing w:before="0" w:after="0"/>
              <w:jc w:val="both"/>
              <w:rPr>
                <w:sz w:val="20"/>
              </w:rPr>
            </w:pPr>
          </w:p>
          <w:p w:rsidR="00C77E99" w:rsidRPr="002B07DE" w:rsidRDefault="00C77E99" w:rsidP="002B07DE">
            <w:pPr>
              <w:widowControl w:val="0"/>
              <w:spacing w:before="0" w:after="0"/>
              <w:jc w:val="both"/>
              <w:rPr>
                <w:sz w:val="20"/>
              </w:rPr>
            </w:pPr>
          </w:p>
          <w:p w:rsidR="00C77E99" w:rsidRPr="002B07DE" w:rsidRDefault="00C77E99" w:rsidP="002B07DE">
            <w:pPr>
              <w:widowControl w:val="0"/>
              <w:spacing w:before="0" w:after="0"/>
              <w:jc w:val="both"/>
              <w:rPr>
                <w:sz w:val="20"/>
              </w:rPr>
            </w:pPr>
          </w:p>
          <w:p w:rsidR="00C77E99" w:rsidRPr="002B07DE" w:rsidRDefault="00C77E99" w:rsidP="002B07DE">
            <w:pPr>
              <w:widowControl w:val="0"/>
              <w:spacing w:before="0" w:after="0"/>
              <w:jc w:val="both"/>
              <w:rPr>
                <w:sz w:val="28"/>
                <w:szCs w:val="28"/>
              </w:rPr>
            </w:pPr>
          </w:p>
          <w:p w:rsidR="00C77E99" w:rsidRPr="002B07DE" w:rsidRDefault="00C77E99" w:rsidP="002B07DE">
            <w:pPr>
              <w:widowControl w:val="0"/>
              <w:spacing w:before="0" w:after="0"/>
              <w:jc w:val="both"/>
              <w:rPr>
                <w:sz w:val="28"/>
                <w:szCs w:val="28"/>
              </w:rPr>
            </w:pPr>
          </w:p>
          <w:p w:rsidR="00C77E99" w:rsidRPr="002B07DE" w:rsidRDefault="00C77E99" w:rsidP="002B07DE">
            <w:pPr>
              <w:widowControl w:val="0"/>
              <w:spacing w:before="0" w:after="0"/>
              <w:jc w:val="both"/>
              <w:rPr>
                <w:sz w:val="28"/>
                <w:szCs w:val="28"/>
              </w:rPr>
            </w:pPr>
            <w:r w:rsidRPr="002B07DE">
              <w:rPr>
                <w:sz w:val="28"/>
                <w:szCs w:val="28"/>
              </w:rPr>
              <w:t>»;</w:t>
            </w:r>
          </w:p>
        </w:tc>
      </w:tr>
    </w:tbl>
    <w:p w:rsidR="00C77E99" w:rsidRDefault="00C77E99" w:rsidP="00B42CC9">
      <w:pPr>
        <w:spacing w:before="0" w:after="0"/>
        <w:ind w:firstLine="720"/>
        <w:jc w:val="both"/>
        <w:rPr>
          <w:sz w:val="28"/>
          <w:szCs w:val="28"/>
        </w:rPr>
      </w:pPr>
      <w:r w:rsidRPr="00DF5DB6">
        <w:rPr>
          <w:sz w:val="28"/>
          <w:szCs w:val="28"/>
        </w:rPr>
        <w:lastRenderedPageBreak/>
        <w:t>в) позицию по основному мероприятию</w:t>
      </w:r>
      <w:r w:rsidR="007A15D6">
        <w:rPr>
          <w:sz w:val="28"/>
          <w:szCs w:val="28"/>
        </w:rPr>
        <w:t xml:space="preserve"> </w:t>
      </w:r>
      <w:r w:rsidRPr="00DF5DB6">
        <w:rPr>
          <w:sz w:val="28"/>
          <w:szCs w:val="28"/>
        </w:rPr>
        <w:t>2.3.8</w:t>
      </w:r>
      <w:r>
        <w:rPr>
          <w:sz w:val="28"/>
          <w:szCs w:val="28"/>
        </w:rPr>
        <w:t xml:space="preserve"> изложить в следующей редакции:</w:t>
      </w:r>
    </w:p>
    <w:p w:rsidR="007A15D6" w:rsidRPr="007A15D6" w:rsidRDefault="007A15D6" w:rsidP="00B42CC9">
      <w:pPr>
        <w:spacing w:before="0" w:after="0"/>
        <w:ind w:firstLine="720"/>
        <w:jc w:val="both"/>
        <w:rPr>
          <w:sz w:val="16"/>
          <w:szCs w:val="16"/>
        </w:rPr>
      </w:pPr>
    </w:p>
    <w:tbl>
      <w:tblPr>
        <w:tblW w:w="105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2126"/>
        <w:gridCol w:w="1985"/>
        <w:gridCol w:w="850"/>
        <w:gridCol w:w="4394"/>
        <w:gridCol w:w="601"/>
      </w:tblGrid>
      <w:tr w:rsidR="00C77E99" w:rsidRPr="007A15D6" w:rsidTr="00FF49BA">
        <w:trPr>
          <w:trHeight w:val="1406"/>
        </w:trPr>
        <w:tc>
          <w:tcPr>
            <w:tcW w:w="568" w:type="dxa"/>
            <w:tcBorders>
              <w:top w:val="nil"/>
              <w:left w:val="nil"/>
              <w:bottom w:val="nil"/>
              <w:right w:val="single" w:sz="4" w:space="0" w:color="auto"/>
            </w:tcBorders>
          </w:tcPr>
          <w:p w:rsidR="00C77E99" w:rsidRPr="007A15D6" w:rsidRDefault="00C77E99" w:rsidP="007A15D6">
            <w:pPr>
              <w:spacing w:before="0" w:after="0"/>
              <w:jc w:val="right"/>
              <w:rPr>
                <w:sz w:val="28"/>
                <w:szCs w:val="28"/>
              </w:rPr>
            </w:pPr>
            <w:r w:rsidRPr="007A15D6">
              <w:rPr>
                <w:sz w:val="28"/>
                <w:szCs w:val="28"/>
              </w:rPr>
              <w:t>«</w:t>
            </w:r>
          </w:p>
        </w:tc>
        <w:tc>
          <w:tcPr>
            <w:tcW w:w="2126" w:type="dxa"/>
            <w:tcBorders>
              <w:left w:val="single" w:sz="4" w:space="0" w:color="auto"/>
            </w:tcBorders>
          </w:tcPr>
          <w:p w:rsidR="00C77E99" w:rsidRPr="007A15D6" w:rsidRDefault="00C77E99" w:rsidP="007A15D6">
            <w:pPr>
              <w:spacing w:before="0" w:after="0"/>
              <w:rPr>
                <w:sz w:val="20"/>
              </w:rPr>
            </w:pPr>
            <w:r w:rsidRPr="007A15D6">
              <w:rPr>
                <w:sz w:val="20"/>
              </w:rPr>
              <w:t>2.3.8. Компенсация поставщикам социальных услуг, включенным в реестр поставщиков социальных услуг в</w:t>
            </w:r>
            <w:r w:rsidR="007A15D6">
              <w:rPr>
                <w:sz w:val="20"/>
              </w:rPr>
              <w:t> </w:t>
            </w:r>
            <w:r w:rsidRPr="007A15D6">
              <w:rPr>
                <w:sz w:val="20"/>
              </w:rPr>
              <w:t>Новосибирской области, предоставляющим гражданам социальные услуги, но не участвующим в</w:t>
            </w:r>
            <w:r w:rsidR="007A15D6">
              <w:rPr>
                <w:sz w:val="20"/>
              </w:rPr>
              <w:t> </w:t>
            </w:r>
            <w:r w:rsidRPr="007A15D6">
              <w:rPr>
                <w:sz w:val="20"/>
              </w:rPr>
              <w:t>выполнении государственного задания (заказа)</w:t>
            </w:r>
          </w:p>
        </w:tc>
        <w:tc>
          <w:tcPr>
            <w:tcW w:w="1985" w:type="dxa"/>
          </w:tcPr>
          <w:p w:rsidR="00C77E99" w:rsidRPr="007A15D6" w:rsidRDefault="00C77E99" w:rsidP="007A15D6">
            <w:pPr>
              <w:spacing w:before="0" w:after="0"/>
              <w:jc w:val="center"/>
              <w:rPr>
                <w:sz w:val="20"/>
              </w:rPr>
            </w:pPr>
            <w:r w:rsidRPr="007A15D6">
              <w:rPr>
                <w:sz w:val="20"/>
              </w:rPr>
              <w:t>МСР</w:t>
            </w:r>
          </w:p>
        </w:tc>
        <w:tc>
          <w:tcPr>
            <w:tcW w:w="850" w:type="dxa"/>
          </w:tcPr>
          <w:p w:rsidR="00C77E99" w:rsidRPr="007A15D6" w:rsidRDefault="00C77E99" w:rsidP="007A15D6">
            <w:pPr>
              <w:spacing w:before="0" w:after="0"/>
              <w:jc w:val="center"/>
              <w:rPr>
                <w:sz w:val="20"/>
              </w:rPr>
            </w:pPr>
            <w:r w:rsidRPr="007A15D6">
              <w:rPr>
                <w:sz w:val="20"/>
              </w:rPr>
              <w:t>2014-2019 гг.</w:t>
            </w:r>
          </w:p>
        </w:tc>
        <w:tc>
          <w:tcPr>
            <w:tcW w:w="4394" w:type="dxa"/>
            <w:tcBorders>
              <w:right w:val="single" w:sz="4" w:space="0" w:color="auto"/>
            </w:tcBorders>
          </w:tcPr>
          <w:p w:rsidR="00C77E99" w:rsidRPr="007A15D6" w:rsidRDefault="00C77E99" w:rsidP="007A15D6">
            <w:pPr>
              <w:spacing w:before="0" w:after="0"/>
              <w:rPr>
                <w:sz w:val="20"/>
              </w:rPr>
            </w:pPr>
            <w:r w:rsidRPr="007A15D6">
              <w:rPr>
                <w:sz w:val="20"/>
              </w:rPr>
              <w:t xml:space="preserve">Обеспечение возможности получения гражданами социальных услуг в некоммерческих организациях </w:t>
            </w:r>
            <w:r w:rsidR="007A15D6">
              <w:rPr>
                <w:sz w:val="20"/>
              </w:rPr>
              <w:t>–</w:t>
            </w:r>
            <w:r w:rsidRPr="007A15D6">
              <w:rPr>
                <w:sz w:val="20"/>
              </w:rPr>
              <w:t xml:space="preserve"> поставщиках социальных услуг, формирование конкурентной среды в сфере социального обслуживания, в том числе при предоставлении социальных услуг осужденным гражданам, постоянно проживающим на территории Новосибирской области, категория которых предусмотрена частью первой статьи 82.1 Уголовного кодекса Российской Федерации, которым отсрочено отбывание наказания в виде лишения свободы, прошедшим курс лечения от наркомании и медицинскую реабилитацию</w:t>
            </w:r>
          </w:p>
        </w:tc>
        <w:tc>
          <w:tcPr>
            <w:tcW w:w="601" w:type="dxa"/>
            <w:tcBorders>
              <w:top w:val="nil"/>
              <w:left w:val="single" w:sz="4" w:space="0" w:color="auto"/>
              <w:bottom w:val="nil"/>
              <w:right w:val="nil"/>
            </w:tcBorders>
          </w:tcPr>
          <w:p w:rsidR="00C77E99" w:rsidRPr="007A15D6" w:rsidRDefault="00C77E99" w:rsidP="00FF49BA">
            <w:pPr>
              <w:spacing w:before="0" w:after="0"/>
              <w:ind w:firstLine="708"/>
              <w:jc w:val="center"/>
              <w:rPr>
                <w:sz w:val="20"/>
              </w:rPr>
            </w:pPr>
          </w:p>
          <w:p w:rsidR="00C77E99" w:rsidRPr="00FF49BA" w:rsidRDefault="00C77E99" w:rsidP="00FF49BA">
            <w:pPr>
              <w:spacing w:before="0" w:after="0"/>
              <w:rPr>
                <w:sz w:val="28"/>
                <w:szCs w:val="28"/>
              </w:rPr>
            </w:pPr>
          </w:p>
          <w:p w:rsidR="00C77E99" w:rsidRPr="00FF49BA" w:rsidRDefault="00C77E99" w:rsidP="00FF49BA">
            <w:pPr>
              <w:spacing w:before="0" w:after="0"/>
              <w:rPr>
                <w:sz w:val="28"/>
                <w:szCs w:val="28"/>
              </w:rPr>
            </w:pPr>
          </w:p>
          <w:p w:rsidR="00C77E99" w:rsidRPr="00FF49BA" w:rsidRDefault="00C77E99" w:rsidP="00FF49BA">
            <w:pPr>
              <w:spacing w:before="0" w:after="0"/>
              <w:rPr>
                <w:sz w:val="28"/>
                <w:szCs w:val="28"/>
              </w:rPr>
            </w:pPr>
          </w:p>
          <w:p w:rsidR="00C77E99" w:rsidRPr="00FF49BA" w:rsidRDefault="00C77E99" w:rsidP="00FF49BA">
            <w:pPr>
              <w:spacing w:before="0" w:after="0"/>
              <w:rPr>
                <w:sz w:val="28"/>
                <w:szCs w:val="28"/>
              </w:rPr>
            </w:pPr>
          </w:p>
          <w:p w:rsidR="00C77E99" w:rsidRPr="00FF49BA" w:rsidRDefault="00C77E99" w:rsidP="00FF49BA">
            <w:pPr>
              <w:spacing w:before="0" w:after="0"/>
              <w:rPr>
                <w:sz w:val="28"/>
                <w:szCs w:val="28"/>
              </w:rPr>
            </w:pPr>
          </w:p>
          <w:p w:rsidR="00C77E99" w:rsidRPr="00FF49BA" w:rsidRDefault="00C77E99" w:rsidP="00FF49BA">
            <w:pPr>
              <w:spacing w:before="0" w:after="0"/>
              <w:rPr>
                <w:sz w:val="28"/>
                <w:szCs w:val="28"/>
              </w:rPr>
            </w:pPr>
          </w:p>
          <w:p w:rsidR="00C77E99" w:rsidRPr="00FF49BA" w:rsidRDefault="00C77E99" w:rsidP="00FF49BA">
            <w:pPr>
              <w:spacing w:before="0" w:after="0"/>
              <w:rPr>
                <w:sz w:val="28"/>
                <w:szCs w:val="28"/>
              </w:rPr>
            </w:pPr>
          </w:p>
          <w:p w:rsidR="00C77E99" w:rsidRDefault="00C77E99" w:rsidP="00FF49BA">
            <w:pPr>
              <w:spacing w:before="0" w:after="0"/>
              <w:rPr>
                <w:sz w:val="28"/>
                <w:szCs w:val="28"/>
              </w:rPr>
            </w:pPr>
          </w:p>
          <w:p w:rsidR="00FF49BA" w:rsidRPr="00FF49BA" w:rsidRDefault="00FF49BA" w:rsidP="00FF49BA">
            <w:pPr>
              <w:spacing w:before="0" w:after="0"/>
              <w:rPr>
                <w:sz w:val="28"/>
                <w:szCs w:val="28"/>
              </w:rPr>
            </w:pPr>
          </w:p>
          <w:p w:rsidR="00C77E99" w:rsidRPr="007A15D6" w:rsidRDefault="00C77E99" w:rsidP="00FF49BA">
            <w:pPr>
              <w:spacing w:before="0" w:after="0"/>
              <w:rPr>
                <w:sz w:val="28"/>
                <w:szCs w:val="28"/>
              </w:rPr>
            </w:pPr>
            <w:r w:rsidRPr="007A15D6">
              <w:rPr>
                <w:sz w:val="28"/>
                <w:szCs w:val="28"/>
              </w:rPr>
              <w:t>»;</w:t>
            </w:r>
          </w:p>
        </w:tc>
      </w:tr>
    </w:tbl>
    <w:p w:rsidR="00C77E99" w:rsidRPr="00DF5DB6" w:rsidRDefault="00C77E99" w:rsidP="00B42CC9">
      <w:pPr>
        <w:spacing w:before="0" w:after="0"/>
        <w:ind w:firstLine="720"/>
        <w:jc w:val="both"/>
        <w:rPr>
          <w:sz w:val="16"/>
          <w:szCs w:val="16"/>
        </w:rPr>
      </w:pPr>
    </w:p>
    <w:p w:rsidR="00C77E99" w:rsidRPr="00DF5DB6" w:rsidRDefault="00C77E99" w:rsidP="00B42CC9">
      <w:pPr>
        <w:spacing w:before="0" w:after="0"/>
        <w:ind w:firstLine="720"/>
        <w:jc w:val="both"/>
        <w:rPr>
          <w:sz w:val="28"/>
          <w:szCs w:val="28"/>
        </w:rPr>
      </w:pPr>
      <w:r w:rsidRPr="00DF5DB6">
        <w:rPr>
          <w:sz w:val="28"/>
          <w:szCs w:val="28"/>
        </w:rPr>
        <w:t>9) приложение № 4 к государственной программе «Сводные финансовые затраты государственной программы Новосибирской области» изложить в</w:t>
      </w:r>
      <w:r w:rsidR="00FF49BA">
        <w:rPr>
          <w:sz w:val="28"/>
          <w:szCs w:val="28"/>
        </w:rPr>
        <w:t> </w:t>
      </w:r>
      <w:r w:rsidRPr="00DF5DB6">
        <w:rPr>
          <w:sz w:val="28"/>
          <w:szCs w:val="28"/>
        </w:rPr>
        <w:t>редакции согласно приложению № 2 к настоящему постановлению.</w:t>
      </w:r>
    </w:p>
    <w:p w:rsidR="00C77E99" w:rsidRPr="00DF5DB6" w:rsidRDefault="00C77E99" w:rsidP="00B42CC9">
      <w:pPr>
        <w:spacing w:before="0" w:after="0"/>
        <w:ind w:firstLine="720"/>
        <w:jc w:val="both"/>
        <w:rPr>
          <w:sz w:val="28"/>
          <w:szCs w:val="28"/>
        </w:rPr>
      </w:pPr>
      <w:r w:rsidRPr="00DF5DB6">
        <w:rPr>
          <w:sz w:val="28"/>
          <w:szCs w:val="28"/>
        </w:rPr>
        <w:t>2. В приложении № 2 к постановлению:</w:t>
      </w:r>
    </w:p>
    <w:p w:rsidR="00C77E99" w:rsidRPr="00DF5DB6" w:rsidRDefault="00C77E99" w:rsidP="00B42CC9">
      <w:pPr>
        <w:spacing w:before="0" w:after="0"/>
        <w:ind w:firstLine="720"/>
        <w:jc w:val="both"/>
        <w:rPr>
          <w:sz w:val="28"/>
          <w:szCs w:val="28"/>
        </w:rPr>
      </w:pPr>
      <w:r w:rsidRPr="00DF5DB6">
        <w:rPr>
          <w:sz w:val="28"/>
          <w:szCs w:val="28"/>
        </w:rPr>
        <w:t>1) в пункте</w:t>
      </w:r>
      <w:r w:rsidR="007275B1">
        <w:rPr>
          <w:sz w:val="28"/>
          <w:szCs w:val="28"/>
        </w:rPr>
        <w:t xml:space="preserve"> </w:t>
      </w:r>
      <w:r w:rsidRPr="00DF5DB6">
        <w:rPr>
          <w:sz w:val="28"/>
          <w:szCs w:val="28"/>
        </w:rPr>
        <w:t>4:</w:t>
      </w:r>
    </w:p>
    <w:p w:rsidR="00C77E99" w:rsidRPr="00DF5DB6" w:rsidRDefault="00C77E99" w:rsidP="00B42CC9">
      <w:pPr>
        <w:spacing w:before="0" w:after="0"/>
        <w:ind w:firstLine="720"/>
        <w:jc w:val="both"/>
        <w:rPr>
          <w:sz w:val="28"/>
          <w:szCs w:val="28"/>
        </w:rPr>
      </w:pPr>
      <w:r w:rsidRPr="00DF5DB6">
        <w:rPr>
          <w:sz w:val="28"/>
          <w:szCs w:val="28"/>
        </w:rPr>
        <w:t>в абзаце первом слова «от 24.11.2014 № 490-ОЗ «О наделении органов местного самоуправления муниципальных образований Новосибирской области отдельными государственными полномочиями по обеспечению граждан жилыми помещениями» заменить словами «от 10.12.2013 № 411-ОЗ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w:t>
      </w:r>
      <w:r w:rsidR="00FF49BA">
        <w:rPr>
          <w:sz w:val="28"/>
          <w:szCs w:val="28"/>
        </w:rPr>
        <w:t>  </w:t>
      </w:r>
      <w:r w:rsidRPr="00DF5DB6">
        <w:rPr>
          <w:sz w:val="28"/>
          <w:szCs w:val="28"/>
        </w:rPr>
        <w:t>организации и осуществлению деятельности по опеке и попечительству, социальной поддержке детей-сирот и детей, оставшихся без попечения родителей»;</w:t>
      </w:r>
    </w:p>
    <w:p w:rsidR="00C77E99" w:rsidRPr="00DF5DB6" w:rsidRDefault="00C77E99" w:rsidP="00B42CC9">
      <w:pPr>
        <w:spacing w:before="0" w:after="0"/>
        <w:ind w:firstLine="720"/>
        <w:jc w:val="both"/>
        <w:rPr>
          <w:sz w:val="28"/>
          <w:szCs w:val="28"/>
        </w:rPr>
      </w:pPr>
      <w:r w:rsidRPr="00DF5DB6">
        <w:rPr>
          <w:sz w:val="28"/>
          <w:szCs w:val="28"/>
        </w:rPr>
        <w:t>абзац двадцать девятый изложить в следующей редакции:</w:t>
      </w:r>
    </w:p>
    <w:p w:rsidR="00C77E99" w:rsidRPr="00DF5DB6" w:rsidRDefault="00C77E99" w:rsidP="00B42CC9">
      <w:pPr>
        <w:spacing w:before="0" w:after="0"/>
        <w:ind w:firstLine="720"/>
        <w:jc w:val="both"/>
        <w:rPr>
          <w:sz w:val="28"/>
          <w:szCs w:val="28"/>
        </w:rPr>
      </w:pPr>
      <w:r w:rsidRPr="00DF5DB6">
        <w:rPr>
          <w:sz w:val="28"/>
          <w:szCs w:val="28"/>
        </w:rPr>
        <w:t>«Расчет начальной (максимальной) цены контракта осуществляется в</w:t>
      </w:r>
      <w:r w:rsidR="00FF49BA">
        <w:rPr>
          <w:sz w:val="28"/>
          <w:szCs w:val="28"/>
        </w:rPr>
        <w:t> </w:t>
      </w:r>
      <w:r w:rsidRPr="00DF5DB6">
        <w:rPr>
          <w:sz w:val="28"/>
          <w:szCs w:val="28"/>
        </w:rPr>
        <w:t>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При этом при расчете не может быть использована стоимость одного квадратного метра общей площади жилого помещения, превышающая показатель средней рыночной стоимости одного квадратного метра общей площади жилого помещения по Новосибирской области, установленный федеральным органом исполнительной власти, уполномоченным Правительством Российской Федерации, использованный при формировании закона Новосибирской области об областном бюджете Новосибирской области на</w:t>
      </w:r>
      <w:r w:rsidR="000D1DB0">
        <w:rPr>
          <w:sz w:val="28"/>
          <w:szCs w:val="28"/>
        </w:rPr>
        <w:t> </w:t>
      </w:r>
      <w:r w:rsidRPr="00DF5DB6">
        <w:rPr>
          <w:sz w:val="28"/>
          <w:szCs w:val="28"/>
        </w:rPr>
        <w:t>год, в котором осуществляется закупка.»;</w:t>
      </w:r>
    </w:p>
    <w:p w:rsidR="00C77E99" w:rsidRPr="00DF5DB6" w:rsidRDefault="00C77E99" w:rsidP="00B42CC9">
      <w:pPr>
        <w:spacing w:before="0" w:after="0"/>
        <w:ind w:firstLine="720"/>
        <w:jc w:val="both"/>
        <w:rPr>
          <w:sz w:val="28"/>
          <w:szCs w:val="28"/>
        </w:rPr>
      </w:pPr>
      <w:r w:rsidRPr="00DF5DB6">
        <w:rPr>
          <w:sz w:val="28"/>
          <w:szCs w:val="28"/>
        </w:rPr>
        <w:t>2) в абзаце «б» подпункта</w:t>
      </w:r>
      <w:r w:rsidR="000D1DB0">
        <w:rPr>
          <w:sz w:val="28"/>
          <w:szCs w:val="28"/>
        </w:rPr>
        <w:t xml:space="preserve"> </w:t>
      </w:r>
      <w:r w:rsidRPr="00DF5DB6">
        <w:rPr>
          <w:sz w:val="28"/>
          <w:szCs w:val="28"/>
        </w:rPr>
        <w:t>2 пункта</w:t>
      </w:r>
      <w:r w:rsidR="000D1DB0">
        <w:rPr>
          <w:sz w:val="28"/>
          <w:szCs w:val="28"/>
        </w:rPr>
        <w:t xml:space="preserve"> </w:t>
      </w:r>
      <w:r w:rsidRPr="00DF5DB6">
        <w:rPr>
          <w:sz w:val="28"/>
          <w:szCs w:val="28"/>
        </w:rPr>
        <w:t>5 слова «обучавшихся по имеющим государственную аккредитацию образовательным программам» заменить словами «обучавшихся по основным образовательным программам».</w:t>
      </w:r>
    </w:p>
    <w:p w:rsidR="00C77E99" w:rsidRPr="00DF5DB6" w:rsidRDefault="00C77E99" w:rsidP="009041C5">
      <w:pPr>
        <w:widowControl w:val="0"/>
        <w:spacing w:before="0" w:after="0"/>
        <w:ind w:firstLine="720"/>
        <w:jc w:val="both"/>
        <w:rPr>
          <w:sz w:val="28"/>
          <w:szCs w:val="28"/>
        </w:rPr>
      </w:pPr>
      <w:r w:rsidRPr="00DF5DB6">
        <w:rPr>
          <w:sz w:val="28"/>
          <w:szCs w:val="28"/>
        </w:rPr>
        <w:t>3. В пункте</w:t>
      </w:r>
      <w:r w:rsidR="000D1DB0">
        <w:rPr>
          <w:sz w:val="28"/>
          <w:szCs w:val="28"/>
        </w:rPr>
        <w:t xml:space="preserve"> </w:t>
      </w:r>
      <w:r w:rsidRPr="00DF5DB6">
        <w:rPr>
          <w:sz w:val="28"/>
          <w:szCs w:val="28"/>
        </w:rPr>
        <w:t>4 приложения № 4 к постановлению:</w:t>
      </w:r>
    </w:p>
    <w:p w:rsidR="00C77E99" w:rsidRPr="00DF5DB6" w:rsidRDefault="00C77E99" w:rsidP="009041C5">
      <w:pPr>
        <w:widowControl w:val="0"/>
        <w:spacing w:before="0" w:after="0"/>
        <w:ind w:firstLine="720"/>
        <w:jc w:val="both"/>
        <w:rPr>
          <w:sz w:val="28"/>
          <w:szCs w:val="28"/>
        </w:rPr>
      </w:pPr>
      <w:r w:rsidRPr="00DF5DB6">
        <w:rPr>
          <w:sz w:val="28"/>
          <w:szCs w:val="28"/>
        </w:rPr>
        <w:t xml:space="preserve">1) в абзаце третьем слова «в Едином государственном реестре прав </w:t>
      </w:r>
      <w:r w:rsidRPr="00DF5DB6">
        <w:rPr>
          <w:sz w:val="28"/>
          <w:szCs w:val="28"/>
        </w:rPr>
        <w:lastRenderedPageBreak/>
        <w:t>на</w:t>
      </w:r>
      <w:r w:rsidR="000D1DB0">
        <w:rPr>
          <w:sz w:val="28"/>
          <w:szCs w:val="28"/>
        </w:rPr>
        <w:t> </w:t>
      </w:r>
      <w:r w:rsidRPr="00DF5DB6">
        <w:rPr>
          <w:sz w:val="28"/>
          <w:szCs w:val="28"/>
        </w:rPr>
        <w:t>недвижимое имущество и сделок с ним (далее – ЕГРП)» заменить словами «в</w:t>
      </w:r>
      <w:r w:rsidR="000D1DB0">
        <w:rPr>
          <w:sz w:val="28"/>
          <w:szCs w:val="28"/>
        </w:rPr>
        <w:t> </w:t>
      </w:r>
      <w:r w:rsidRPr="00DF5DB6">
        <w:rPr>
          <w:sz w:val="28"/>
          <w:szCs w:val="28"/>
        </w:rPr>
        <w:t>Едином государственном реестре недвижимости (далее – ЕГРН)»;</w:t>
      </w:r>
    </w:p>
    <w:p w:rsidR="00C77E99" w:rsidRPr="00DF5DB6" w:rsidRDefault="00C77E99" w:rsidP="00B42CC9">
      <w:pPr>
        <w:spacing w:before="0" w:after="0"/>
        <w:ind w:firstLine="720"/>
        <w:jc w:val="both"/>
        <w:rPr>
          <w:sz w:val="28"/>
          <w:szCs w:val="28"/>
        </w:rPr>
      </w:pPr>
      <w:r w:rsidRPr="00DF5DB6">
        <w:rPr>
          <w:sz w:val="28"/>
          <w:szCs w:val="28"/>
        </w:rPr>
        <w:t>2) в абзаце седьмом аббревиатуру «ЕГРП» заменить аббревиатурой «ЕГРН».</w:t>
      </w:r>
    </w:p>
    <w:p w:rsidR="001F4B2D" w:rsidRDefault="001F4B2D" w:rsidP="006D34B2">
      <w:pPr>
        <w:spacing w:before="0" w:after="0"/>
        <w:rPr>
          <w:sz w:val="28"/>
          <w:szCs w:val="28"/>
        </w:rPr>
      </w:pPr>
    </w:p>
    <w:p w:rsidR="00DE668A" w:rsidRDefault="00DE668A" w:rsidP="006D34B2">
      <w:pPr>
        <w:spacing w:before="0" w:after="0"/>
        <w:rPr>
          <w:sz w:val="28"/>
          <w:szCs w:val="28"/>
        </w:rPr>
      </w:pPr>
    </w:p>
    <w:p w:rsidR="00372EC8" w:rsidRDefault="00372EC8" w:rsidP="006D34B2">
      <w:pPr>
        <w:spacing w:before="0" w:after="0"/>
        <w:rPr>
          <w:sz w:val="28"/>
          <w:szCs w:val="28"/>
        </w:rPr>
      </w:pPr>
    </w:p>
    <w:p w:rsidR="00E14B91" w:rsidRDefault="00E14B91" w:rsidP="00E14B91">
      <w:pPr>
        <w:pStyle w:val="a5"/>
        <w:jc w:val="left"/>
      </w:pPr>
      <w:r>
        <w:t>Губернатор Новосибирской области                                                  В.Ф. Городецкий</w:t>
      </w:r>
    </w:p>
    <w:p w:rsidR="003F4962" w:rsidRDefault="003F4962" w:rsidP="00E14B91">
      <w:pPr>
        <w:pStyle w:val="a5"/>
        <w:jc w:val="left"/>
      </w:pPr>
    </w:p>
    <w:p w:rsidR="00372EC8" w:rsidRDefault="00372EC8" w:rsidP="00E14B91">
      <w:pPr>
        <w:pStyle w:val="a5"/>
        <w:jc w:val="left"/>
      </w:pPr>
    </w:p>
    <w:p w:rsidR="00372EC8" w:rsidRDefault="00372EC8" w:rsidP="00E14B91">
      <w:pPr>
        <w:pStyle w:val="a5"/>
        <w:jc w:val="left"/>
      </w:pPr>
    </w:p>
    <w:p w:rsidR="00372EC8" w:rsidRDefault="00372EC8" w:rsidP="00E14B91">
      <w:pPr>
        <w:pStyle w:val="a5"/>
        <w:jc w:val="left"/>
      </w:pPr>
    </w:p>
    <w:p w:rsidR="00B42CC9" w:rsidRDefault="00B42CC9" w:rsidP="00E14B91">
      <w:pPr>
        <w:pStyle w:val="a5"/>
        <w:jc w:val="left"/>
      </w:pPr>
    </w:p>
    <w:p w:rsidR="00B42CC9" w:rsidRDefault="00B42CC9" w:rsidP="00E14B91">
      <w:pPr>
        <w:pStyle w:val="a5"/>
        <w:jc w:val="left"/>
      </w:pPr>
    </w:p>
    <w:p w:rsidR="00B42CC9" w:rsidRDefault="00B42CC9" w:rsidP="00E14B91">
      <w:pPr>
        <w:pStyle w:val="a5"/>
        <w:jc w:val="left"/>
      </w:pPr>
    </w:p>
    <w:p w:rsidR="00B42CC9" w:rsidRDefault="00B42CC9" w:rsidP="00E14B91">
      <w:pPr>
        <w:pStyle w:val="a5"/>
        <w:jc w:val="left"/>
      </w:pPr>
    </w:p>
    <w:p w:rsidR="00B42CC9" w:rsidRDefault="00B42CC9" w:rsidP="00E14B91">
      <w:pPr>
        <w:pStyle w:val="a5"/>
        <w:jc w:val="left"/>
      </w:pPr>
    </w:p>
    <w:p w:rsidR="00B42CC9" w:rsidRDefault="00B42CC9" w:rsidP="00E14B91">
      <w:pPr>
        <w:pStyle w:val="a5"/>
        <w:jc w:val="left"/>
      </w:pPr>
    </w:p>
    <w:p w:rsidR="00B42CC9" w:rsidRDefault="00B42CC9" w:rsidP="00E14B91">
      <w:pPr>
        <w:pStyle w:val="a5"/>
        <w:jc w:val="left"/>
      </w:pPr>
    </w:p>
    <w:p w:rsidR="00B42CC9" w:rsidRDefault="00B42CC9" w:rsidP="00E14B91">
      <w:pPr>
        <w:pStyle w:val="a5"/>
        <w:jc w:val="left"/>
      </w:pPr>
    </w:p>
    <w:p w:rsidR="00B42CC9" w:rsidRDefault="00B42CC9" w:rsidP="00E14B91">
      <w:pPr>
        <w:pStyle w:val="a5"/>
        <w:jc w:val="left"/>
      </w:pPr>
    </w:p>
    <w:p w:rsidR="009041C5" w:rsidRDefault="009041C5" w:rsidP="00E14B91">
      <w:pPr>
        <w:pStyle w:val="a5"/>
        <w:jc w:val="left"/>
      </w:pPr>
    </w:p>
    <w:p w:rsidR="009041C5" w:rsidRDefault="009041C5" w:rsidP="00E14B91">
      <w:pPr>
        <w:pStyle w:val="a5"/>
        <w:jc w:val="left"/>
      </w:pPr>
    </w:p>
    <w:p w:rsidR="009041C5" w:rsidRDefault="009041C5" w:rsidP="00E14B91">
      <w:pPr>
        <w:pStyle w:val="a5"/>
        <w:jc w:val="left"/>
      </w:pPr>
    </w:p>
    <w:p w:rsidR="009041C5" w:rsidRDefault="009041C5" w:rsidP="00E14B91">
      <w:pPr>
        <w:pStyle w:val="a5"/>
        <w:jc w:val="left"/>
      </w:pPr>
    </w:p>
    <w:p w:rsidR="009041C5" w:rsidRDefault="009041C5" w:rsidP="00E14B91">
      <w:pPr>
        <w:pStyle w:val="a5"/>
        <w:jc w:val="left"/>
      </w:pPr>
    </w:p>
    <w:p w:rsidR="009041C5" w:rsidRDefault="009041C5" w:rsidP="00E14B91">
      <w:pPr>
        <w:pStyle w:val="a5"/>
        <w:jc w:val="left"/>
      </w:pPr>
    </w:p>
    <w:p w:rsidR="009041C5" w:rsidRDefault="009041C5" w:rsidP="00E14B91">
      <w:pPr>
        <w:pStyle w:val="a5"/>
        <w:jc w:val="left"/>
      </w:pPr>
    </w:p>
    <w:p w:rsidR="009041C5" w:rsidRDefault="009041C5" w:rsidP="00E14B91">
      <w:pPr>
        <w:pStyle w:val="a5"/>
        <w:jc w:val="left"/>
      </w:pPr>
    </w:p>
    <w:p w:rsidR="009041C5" w:rsidRDefault="009041C5" w:rsidP="00E14B91">
      <w:pPr>
        <w:pStyle w:val="a5"/>
        <w:jc w:val="left"/>
      </w:pPr>
    </w:p>
    <w:p w:rsidR="009041C5" w:rsidRDefault="009041C5" w:rsidP="00E14B91">
      <w:pPr>
        <w:pStyle w:val="a5"/>
        <w:jc w:val="left"/>
      </w:pPr>
    </w:p>
    <w:p w:rsidR="009041C5" w:rsidRDefault="009041C5" w:rsidP="00E14B91">
      <w:pPr>
        <w:pStyle w:val="a5"/>
        <w:jc w:val="left"/>
      </w:pPr>
    </w:p>
    <w:p w:rsidR="009041C5" w:rsidRDefault="009041C5" w:rsidP="00E14B91">
      <w:pPr>
        <w:pStyle w:val="a5"/>
        <w:jc w:val="left"/>
      </w:pPr>
    </w:p>
    <w:p w:rsidR="009041C5" w:rsidRDefault="009041C5" w:rsidP="00E14B91">
      <w:pPr>
        <w:pStyle w:val="a5"/>
        <w:jc w:val="left"/>
      </w:pPr>
    </w:p>
    <w:p w:rsidR="009041C5" w:rsidRDefault="009041C5" w:rsidP="00E14B91">
      <w:pPr>
        <w:pStyle w:val="a5"/>
        <w:jc w:val="left"/>
      </w:pPr>
    </w:p>
    <w:p w:rsidR="009041C5" w:rsidRDefault="009041C5" w:rsidP="00E14B91">
      <w:pPr>
        <w:pStyle w:val="a5"/>
        <w:jc w:val="left"/>
      </w:pPr>
    </w:p>
    <w:p w:rsidR="009041C5" w:rsidRDefault="009041C5" w:rsidP="00E14B91">
      <w:pPr>
        <w:pStyle w:val="a5"/>
        <w:jc w:val="left"/>
      </w:pPr>
    </w:p>
    <w:p w:rsidR="009041C5" w:rsidRDefault="009041C5" w:rsidP="00E14B91">
      <w:pPr>
        <w:pStyle w:val="a5"/>
        <w:jc w:val="left"/>
      </w:pPr>
    </w:p>
    <w:p w:rsidR="009041C5" w:rsidRDefault="009041C5" w:rsidP="00E14B91">
      <w:pPr>
        <w:pStyle w:val="a5"/>
        <w:jc w:val="left"/>
      </w:pPr>
    </w:p>
    <w:p w:rsidR="009041C5" w:rsidRDefault="009041C5" w:rsidP="00E14B91">
      <w:pPr>
        <w:pStyle w:val="a5"/>
        <w:jc w:val="left"/>
      </w:pPr>
    </w:p>
    <w:p w:rsidR="009041C5" w:rsidRDefault="009041C5" w:rsidP="00E14B91">
      <w:pPr>
        <w:pStyle w:val="a5"/>
        <w:jc w:val="left"/>
      </w:pPr>
    </w:p>
    <w:p w:rsidR="009041C5" w:rsidRDefault="009041C5" w:rsidP="00E14B91">
      <w:pPr>
        <w:pStyle w:val="a5"/>
        <w:jc w:val="left"/>
      </w:pPr>
    </w:p>
    <w:p w:rsidR="009041C5" w:rsidRDefault="009041C5" w:rsidP="00E14B91">
      <w:pPr>
        <w:pStyle w:val="a5"/>
        <w:jc w:val="left"/>
      </w:pPr>
    </w:p>
    <w:p w:rsidR="00372EC8" w:rsidRPr="009041C5" w:rsidRDefault="00372EC8" w:rsidP="00E14B91">
      <w:pPr>
        <w:pStyle w:val="a5"/>
        <w:jc w:val="left"/>
        <w:rPr>
          <w:sz w:val="18"/>
          <w:szCs w:val="18"/>
        </w:rPr>
      </w:pPr>
    </w:p>
    <w:p w:rsidR="004052AA" w:rsidRPr="004052AA" w:rsidRDefault="004052AA" w:rsidP="004052AA">
      <w:pPr>
        <w:spacing w:before="0" w:after="0"/>
        <w:rPr>
          <w:sz w:val="20"/>
        </w:rPr>
      </w:pPr>
      <w:r w:rsidRPr="004052AA">
        <w:rPr>
          <w:sz w:val="20"/>
        </w:rPr>
        <w:t>Е.В. Бахарева</w:t>
      </w:r>
    </w:p>
    <w:p w:rsidR="004052AA" w:rsidRPr="004052AA" w:rsidRDefault="004052AA" w:rsidP="004052AA">
      <w:pPr>
        <w:spacing w:before="0" w:after="0"/>
        <w:rPr>
          <w:sz w:val="20"/>
        </w:rPr>
      </w:pPr>
      <w:r w:rsidRPr="004052AA">
        <w:rPr>
          <w:sz w:val="20"/>
        </w:rPr>
        <w:t>223 25 01</w:t>
      </w:r>
    </w:p>
    <w:sectPr w:rsidR="004052AA" w:rsidRPr="004052AA" w:rsidSect="00147B03">
      <w:headerReference w:type="default" r:id="rId12"/>
      <w:footerReference w:type="first" r:id="rId13"/>
      <w:pgSz w:w="11909" w:h="16834"/>
      <w:pgMar w:top="1134" w:right="567" w:bottom="1134" w:left="1418" w:header="720" w:footer="720" w:gutter="0"/>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CA4" w:rsidRDefault="00FE0CA4">
      <w:pPr>
        <w:spacing w:before="0" w:after="0"/>
        <w:rPr>
          <w:sz w:val="28"/>
          <w:szCs w:val="28"/>
        </w:rPr>
      </w:pPr>
      <w:r>
        <w:rPr>
          <w:sz w:val="28"/>
          <w:szCs w:val="28"/>
        </w:rPr>
        <w:separator/>
      </w:r>
    </w:p>
  </w:endnote>
  <w:endnote w:type="continuationSeparator" w:id="0">
    <w:p w:rsidR="00FE0CA4" w:rsidRDefault="00FE0CA4">
      <w:pPr>
        <w:spacing w:before="0" w:after="0"/>
        <w:rPr>
          <w:sz w:val="28"/>
          <w:szCs w:val="28"/>
        </w:rPr>
      </w:pPr>
      <w:r>
        <w:rPr>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Baltica">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B2D" w:rsidRPr="00A21A75" w:rsidRDefault="001F4B2D" w:rsidP="001F4B2D">
    <w:pPr>
      <w:pStyle w:val="a9"/>
      <w:rPr>
        <w:sz w:val="16"/>
        <w:szCs w:val="16"/>
      </w:rPr>
    </w:pPr>
    <w:r>
      <w:rPr>
        <w:sz w:val="16"/>
        <w:szCs w:val="16"/>
      </w:rPr>
      <w:t>ПП/04/</w:t>
    </w:r>
    <w:r w:rsidR="0003414C">
      <w:rPr>
        <w:sz w:val="16"/>
        <w:szCs w:val="16"/>
      </w:rPr>
      <w:t>24</w:t>
    </w:r>
    <w:r w:rsidR="007A11FB">
      <w:rPr>
        <w:sz w:val="16"/>
        <w:szCs w:val="16"/>
      </w:rPr>
      <w:t>4</w:t>
    </w:r>
    <w:r w:rsidR="00F208FF">
      <w:rPr>
        <w:sz w:val="16"/>
        <w:szCs w:val="16"/>
      </w:rPr>
      <w:t>6</w:t>
    </w:r>
    <w:r w:rsidR="002E33DC">
      <w:rPr>
        <w:sz w:val="16"/>
        <w:szCs w:val="16"/>
      </w:rPr>
      <w:t>4</w:t>
    </w:r>
    <w:r>
      <w:rPr>
        <w:sz w:val="16"/>
        <w:szCs w:val="16"/>
      </w:rPr>
      <w:t>/</w:t>
    </w:r>
    <w:r w:rsidR="00F208FF">
      <w:rPr>
        <w:sz w:val="16"/>
        <w:szCs w:val="16"/>
      </w:rPr>
      <w:t>23</w:t>
    </w:r>
    <w:r w:rsidR="008C46CC">
      <w:rPr>
        <w:sz w:val="16"/>
        <w:szCs w:val="16"/>
      </w:rPr>
      <w:t>.0</w:t>
    </w:r>
    <w:r w:rsidR="00760DA7">
      <w:rPr>
        <w:sz w:val="16"/>
        <w:szCs w:val="16"/>
      </w:rPr>
      <w:t>5</w:t>
    </w:r>
    <w:r w:rsidR="008C46CC">
      <w:rPr>
        <w:sz w:val="16"/>
        <w:szCs w:val="16"/>
      </w:rPr>
      <w:t>.2017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CA4" w:rsidRDefault="00FE0CA4">
      <w:pPr>
        <w:spacing w:before="0" w:after="0"/>
        <w:rPr>
          <w:sz w:val="28"/>
          <w:szCs w:val="28"/>
        </w:rPr>
      </w:pPr>
      <w:r>
        <w:rPr>
          <w:sz w:val="28"/>
          <w:szCs w:val="28"/>
        </w:rPr>
        <w:separator/>
      </w:r>
    </w:p>
  </w:footnote>
  <w:footnote w:type="continuationSeparator" w:id="0">
    <w:p w:rsidR="00FE0CA4" w:rsidRDefault="00FE0CA4">
      <w:pPr>
        <w:spacing w:before="0" w:after="0"/>
        <w:rPr>
          <w:sz w:val="28"/>
          <w:szCs w:val="28"/>
        </w:rPr>
      </w:pPr>
      <w:r>
        <w:rPr>
          <w:sz w:val="28"/>
          <w:szCs w:val="2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5897875"/>
      <w:docPartObj>
        <w:docPartGallery w:val="Page Numbers (Top of Page)"/>
        <w:docPartUnique/>
      </w:docPartObj>
    </w:sdtPr>
    <w:sdtEndPr>
      <w:rPr>
        <w:sz w:val="20"/>
        <w:szCs w:val="20"/>
      </w:rPr>
    </w:sdtEndPr>
    <w:sdtContent>
      <w:p w:rsidR="005F387F" w:rsidRPr="005F387F" w:rsidRDefault="005F387F">
        <w:pPr>
          <w:pStyle w:val="a7"/>
          <w:jc w:val="center"/>
          <w:rPr>
            <w:sz w:val="20"/>
            <w:szCs w:val="20"/>
          </w:rPr>
        </w:pPr>
        <w:r w:rsidRPr="005F387F">
          <w:rPr>
            <w:sz w:val="20"/>
            <w:szCs w:val="20"/>
          </w:rPr>
          <w:fldChar w:fldCharType="begin"/>
        </w:r>
        <w:r w:rsidRPr="005F387F">
          <w:rPr>
            <w:sz w:val="20"/>
            <w:szCs w:val="20"/>
          </w:rPr>
          <w:instrText>PAGE   \* MERGEFORMAT</w:instrText>
        </w:r>
        <w:r w:rsidRPr="005F387F">
          <w:rPr>
            <w:sz w:val="20"/>
            <w:szCs w:val="20"/>
          </w:rPr>
          <w:fldChar w:fldCharType="separate"/>
        </w:r>
        <w:r w:rsidR="00A3288B">
          <w:rPr>
            <w:noProof/>
            <w:sz w:val="20"/>
            <w:szCs w:val="20"/>
          </w:rPr>
          <w:t>2</w:t>
        </w:r>
        <w:r w:rsidRPr="005F387F">
          <w:rPr>
            <w:sz w:val="20"/>
            <w:szCs w:val="20"/>
          </w:rPr>
          <w:fldChar w:fldCharType="end"/>
        </w:r>
      </w:p>
    </w:sdtContent>
  </w:sdt>
  <w:p w:rsidR="005F387F" w:rsidRPr="005F387F" w:rsidRDefault="005F387F">
    <w:pPr>
      <w:pStyle w:val="a7"/>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253C7"/>
    <w:multiLevelType w:val="hybridMultilevel"/>
    <w:tmpl w:val="97029FF4"/>
    <w:lvl w:ilvl="0" w:tplc="75B65FFA">
      <w:start w:val="1"/>
      <w:numFmt w:val="decimal"/>
      <w:lvlText w:val="%1)"/>
      <w:lvlJc w:val="left"/>
      <w:pPr>
        <w:ind w:left="1488" w:hanging="408"/>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nsid w:val="5B1C0A4B"/>
    <w:multiLevelType w:val="hybridMultilevel"/>
    <w:tmpl w:val="544A1A90"/>
    <w:lvl w:ilvl="0" w:tplc="F8489170">
      <w:start w:val="1"/>
      <w:numFmt w:val="decimal"/>
      <w:lvlText w:val="%1."/>
      <w:lvlJc w:val="left"/>
      <w:pPr>
        <w:ind w:left="1714" w:hanging="1005"/>
      </w:pPr>
      <w:rPr>
        <w:rFonts w:cs="Times New Roman"/>
        <w:color w:val="000000"/>
      </w:rPr>
    </w:lvl>
    <w:lvl w:ilvl="1" w:tplc="04190011">
      <w:start w:val="1"/>
      <w:numFmt w:val="decimal"/>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40"/>
  <w:drawingGridVerticalSpacing w:val="381"/>
  <w:displayHorizontalDrawingGridEvery w:val="0"/>
  <w:displayVerticalDrawingGridEvery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F3C"/>
    <w:rsid w:val="000004B0"/>
    <w:rsid w:val="0000123C"/>
    <w:rsid w:val="00002385"/>
    <w:rsid w:val="00002507"/>
    <w:rsid w:val="00002BEA"/>
    <w:rsid w:val="00002DEA"/>
    <w:rsid w:val="00003E34"/>
    <w:rsid w:val="00004487"/>
    <w:rsid w:val="0000501C"/>
    <w:rsid w:val="000050E7"/>
    <w:rsid w:val="00005B45"/>
    <w:rsid w:val="00006A72"/>
    <w:rsid w:val="00006E8E"/>
    <w:rsid w:val="00006ED0"/>
    <w:rsid w:val="0000748B"/>
    <w:rsid w:val="000075E2"/>
    <w:rsid w:val="0000795B"/>
    <w:rsid w:val="00007D06"/>
    <w:rsid w:val="000102CF"/>
    <w:rsid w:val="000112AB"/>
    <w:rsid w:val="00011821"/>
    <w:rsid w:val="000128F4"/>
    <w:rsid w:val="00012B75"/>
    <w:rsid w:val="00012C43"/>
    <w:rsid w:val="00013486"/>
    <w:rsid w:val="000134BD"/>
    <w:rsid w:val="0001389C"/>
    <w:rsid w:val="0001484F"/>
    <w:rsid w:val="00014AE8"/>
    <w:rsid w:val="00014C6E"/>
    <w:rsid w:val="0001541F"/>
    <w:rsid w:val="00016208"/>
    <w:rsid w:val="00016368"/>
    <w:rsid w:val="00016590"/>
    <w:rsid w:val="000165C8"/>
    <w:rsid w:val="00017936"/>
    <w:rsid w:val="00020983"/>
    <w:rsid w:val="00021DDA"/>
    <w:rsid w:val="00022F43"/>
    <w:rsid w:val="00023DA7"/>
    <w:rsid w:val="00024145"/>
    <w:rsid w:val="000246F7"/>
    <w:rsid w:val="00024CFC"/>
    <w:rsid w:val="0002566D"/>
    <w:rsid w:val="00025878"/>
    <w:rsid w:val="00025CA9"/>
    <w:rsid w:val="00026FE7"/>
    <w:rsid w:val="000277E1"/>
    <w:rsid w:val="00027936"/>
    <w:rsid w:val="0003081D"/>
    <w:rsid w:val="0003081F"/>
    <w:rsid w:val="000316A6"/>
    <w:rsid w:val="00031CB8"/>
    <w:rsid w:val="00031E50"/>
    <w:rsid w:val="00032025"/>
    <w:rsid w:val="000325F5"/>
    <w:rsid w:val="0003322E"/>
    <w:rsid w:val="000333FE"/>
    <w:rsid w:val="000336B5"/>
    <w:rsid w:val="0003389F"/>
    <w:rsid w:val="000338BB"/>
    <w:rsid w:val="0003414C"/>
    <w:rsid w:val="00034506"/>
    <w:rsid w:val="00034F07"/>
    <w:rsid w:val="000354C2"/>
    <w:rsid w:val="00035DB1"/>
    <w:rsid w:val="000363EE"/>
    <w:rsid w:val="0003767C"/>
    <w:rsid w:val="0004021B"/>
    <w:rsid w:val="00040F88"/>
    <w:rsid w:val="00041032"/>
    <w:rsid w:val="00041AA8"/>
    <w:rsid w:val="00041F6D"/>
    <w:rsid w:val="00042BF2"/>
    <w:rsid w:val="000440B8"/>
    <w:rsid w:val="00044BBF"/>
    <w:rsid w:val="000461D1"/>
    <w:rsid w:val="0004682A"/>
    <w:rsid w:val="00046C08"/>
    <w:rsid w:val="00047A8F"/>
    <w:rsid w:val="00052033"/>
    <w:rsid w:val="00052A77"/>
    <w:rsid w:val="00054EF4"/>
    <w:rsid w:val="000550B5"/>
    <w:rsid w:val="00055111"/>
    <w:rsid w:val="00055402"/>
    <w:rsid w:val="000555DC"/>
    <w:rsid w:val="00055C85"/>
    <w:rsid w:val="000561DB"/>
    <w:rsid w:val="000574ED"/>
    <w:rsid w:val="0005762C"/>
    <w:rsid w:val="00060B50"/>
    <w:rsid w:val="00060EAB"/>
    <w:rsid w:val="00061058"/>
    <w:rsid w:val="00061D97"/>
    <w:rsid w:val="00062316"/>
    <w:rsid w:val="0006313D"/>
    <w:rsid w:val="00064103"/>
    <w:rsid w:val="00064862"/>
    <w:rsid w:val="0006487B"/>
    <w:rsid w:val="0006487F"/>
    <w:rsid w:val="00065243"/>
    <w:rsid w:val="00065C1A"/>
    <w:rsid w:val="0006637B"/>
    <w:rsid w:val="00066647"/>
    <w:rsid w:val="00067329"/>
    <w:rsid w:val="00067A4E"/>
    <w:rsid w:val="000707B7"/>
    <w:rsid w:val="00071E99"/>
    <w:rsid w:val="0007255A"/>
    <w:rsid w:val="00072718"/>
    <w:rsid w:val="00072A8F"/>
    <w:rsid w:val="000735B5"/>
    <w:rsid w:val="0007367C"/>
    <w:rsid w:val="000744DE"/>
    <w:rsid w:val="00074A61"/>
    <w:rsid w:val="00075D36"/>
    <w:rsid w:val="00076214"/>
    <w:rsid w:val="00076437"/>
    <w:rsid w:val="000769DF"/>
    <w:rsid w:val="00081BF8"/>
    <w:rsid w:val="0008225C"/>
    <w:rsid w:val="0008243E"/>
    <w:rsid w:val="00082A3C"/>
    <w:rsid w:val="00082C84"/>
    <w:rsid w:val="00083401"/>
    <w:rsid w:val="00083CE2"/>
    <w:rsid w:val="00084BC9"/>
    <w:rsid w:val="00084BFA"/>
    <w:rsid w:val="00084C3F"/>
    <w:rsid w:val="00085BFE"/>
    <w:rsid w:val="0008723A"/>
    <w:rsid w:val="00087D23"/>
    <w:rsid w:val="00090CCC"/>
    <w:rsid w:val="00091030"/>
    <w:rsid w:val="000922BA"/>
    <w:rsid w:val="00092F08"/>
    <w:rsid w:val="00093647"/>
    <w:rsid w:val="000940B4"/>
    <w:rsid w:val="000946C7"/>
    <w:rsid w:val="000955C9"/>
    <w:rsid w:val="0009597B"/>
    <w:rsid w:val="00096663"/>
    <w:rsid w:val="00096CAE"/>
    <w:rsid w:val="000972E3"/>
    <w:rsid w:val="00097851"/>
    <w:rsid w:val="000979C0"/>
    <w:rsid w:val="000A050E"/>
    <w:rsid w:val="000A0E6B"/>
    <w:rsid w:val="000A1FC5"/>
    <w:rsid w:val="000A243B"/>
    <w:rsid w:val="000A2983"/>
    <w:rsid w:val="000A309A"/>
    <w:rsid w:val="000A48A7"/>
    <w:rsid w:val="000A4FF9"/>
    <w:rsid w:val="000A5BC7"/>
    <w:rsid w:val="000A5DC1"/>
    <w:rsid w:val="000A5EF4"/>
    <w:rsid w:val="000A6D96"/>
    <w:rsid w:val="000A70C0"/>
    <w:rsid w:val="000B0AA9"/>
    <w:rsid w:val="000B1738"/>
    <w:rsid w:val="000B256D"/>
    <w:rsid w:val="000B2BA9"/>
    <w:rsid w:val="000B3192"/>
    <w:rsid w:val="000B43EB"/>
    <w:rsid w:val="000B4B20"/>
    <w:rsid w:val="000B51BD"/>
    <w:rsid w:val="000B5AE9"/>
    <w:rsid w:val="000B5D9D"/>
    <w:rsid w:val="000B742A"/>
    <w:rsid w:val="000C0215"/>
    <w:rsid w:val="000C1E2C"/>
    <w:rsid w:val="000C210B"/>
    <w:rsid w:val="000C259C"/>
    <w:rsid w:val="000C479F"/>
    <w:rsid w:val="000C5927"/>
    <w:rsid w:val="000C5D77"/>
    <w:rsid w:val="000C5E72"/>
    <w:rsid w:val="000C6660"/>
    <w:rsid w:val="000C6F64"/>
    <w:rsid w:val="000C7140"/>
    <w:rsid w:val="000C773F"/>
    <w:rsid w:val="000C78A2"/>
    <w:rsid w:val="000C7B5A"/>
    <w:rsid w:val="000D0420"/>
    <w:rsid w:val="000D0943"/>
    <w:rsid w:val="000D1A88"/>
    <w:rsid w:val="000D1DB0"/>
    <w:rsid w:val="000D40F3"/>
    <w:rsid w:val="000D529D"/>
    <w:rsid w:val="000D569B"/>
    <w:rsid w:val="000D57FF"/>
    <w:rsid w:val="000D5975"/>
    <w:rsid w:val="000D630E"/>
    <w:rsid w:val="000D6BB3"/>
    <w:rsid w:val="000D7916"/>
    <w:rsid w:val="000D7E47"/>
    <w:rsid w:val="000E00D3"/>
    <w:rsid w:val="000E08CB"/>
    <w:rsid w:val="000E230D"/>
    <w:rsid w:val="000E30C9"/>
    <w:rsid w:val="000E442C"/>
    <w:rsid w:val="000E54A9"/>
    <w:rsid w:val="000E59E2"/>
    <w:rsid w:val="000E694F"/>
    <w:rsid w:val="000E70D0"/>
    <w:rsid w:val="000E786C"/>
    <w:rsid w:val="000F05FF"/>
    <w:rsid w:val="000F1507"/>
    <w:rsid w:val="000F1C71"/>
    <w:rsid w:val="000F36C4"/>
    <w:rsid w:val="000F4866"/>
    <w:rsid w:val="000F55FD"/>
    <w:rsid w:val="000F59F7"/>
    <w:rsid w:val="000F6C8F"/>
    <w:rsid w:val="000F725C"/>
    <w:rsid w:val="000F794A"/>
    <w:rsid w:val="001006D2"/>
    <w:rsid w:val="00102328"/>
    <w:rsid w:val="001029F0"/>
    <w:rsid w:val="00102D38"/>
    <w:rsid w:val="001032FE"/>
    <w:rsid w:val="001034A3"/>
    <w:rsid w:val="00104052"/>
    <w:rsid w:val="00104471"/>
    <w:rsid w:val="00105146"/>
    <w:rsid w:val="001059ED"/>
    <w:rsid w:val="0010657A"/>
    <w:rsid w:val="00107301"/>
    <w:rsid w:val="0011138D"/>
    <w:rsid w:val="00111EB9"/>
    <w:rsid w:val="00111F10"/>
    <w:rsid w:val="001120F9"/>
    <w:rsid w:val="00113BEA"/>
    <w:rsid w:val="00114C7B"/>
    <w:rsid w:val="0011593C"/>
    <w:rsid w:val="00115E22"/>
    <w:rsid w:val="00115E44"/>
    <w:rsid w:val="00115FF2"/>
    <w:rsid w:val="001165BB"/>
    <w:rsid w:val="001174B3"/>
    <w:rsid w:val="00117567"/>
    <w:rsid w:val="00117D5E"/>
    <w:rsid w:val="001213A2"/>
    <w:rsid w:val="001216D4"/>
    <w:rsid w:val="00121BE9"/>
    <w:rsid w:val="00122581"/>
    <w:rsid w:val="00122B8F"/>
    <w:rsid w:val="00122E06"/>
    <w:rsid w:val="0012362E"/>
    <w:rsid w:val="0012483B"/>
    <w:rsid w:val="00125281"/>
    <w:rsid w:val="0012555C"/>
    <w:rsid w:val="00125A9B"/>
    <w:rsid w:val="00125AF8"/>
    <w:rsid w:val="00125D7D"/>
    <w:rsid w:val="00127AE6"/>
    <w:rsid w:val="00130903"/>
    <w:rsid w:val="0013159C"/>
    <w:rsid w:val="00131B27"/>
    <w:rsid w:val="00132DE0"/>
    <w:rsid w:val="0013531A"/>
    <w:rsid w:val="0013561C"/>
    <w:rsid w:val="00135747"/>
    <w:rsid w:val="00135A4E"/>
    <w:rsid w:val="001366AD"/>
    <w:rsid w:val="001378A1"/>
    <w:rsid w:val="00137BAA"/>
    <w:rsid w:val="00141C2B"/>
    <w:rsid w:val="00141CF9"/>
    <w:rsid w:val="00142226"/>
    <w:rsid w:val="00142EDC"/>
    <w:rsid w:val="00143599"/>
    <w:rsid w:val="001438B9"/>
    <w:rsid w:val="00143EC3"/>
    <w:rsid w:val="00144373"/>
    <w:rsid w:val="001447D0"/>
    <w:rsid w:val="0014482A"/>
    <w:rsid w:val="00144B96"/>
    <w:rsid w:val="001450E3"/>
    <w:rsid w:val="0014566C"/>
    <w:rsid w:val="0014609C"/>
    <w:rsid w:val="0014624A"/>
    <w:rsid w:val="00146CAB"/>
    <w:rsid w:val="00146F89"/>
    <w:rsid w:val="00146F93"/>
    <w:rsid w:val="001476CB"/>
    <w:rsid w:val="00147B03"/>
    <w:rsid w:val="00147B46"/>
    <w:rsid w:val="00150833"/>
    <w:rsid w:val="001513F7"/>
    <w:rsid w:val="001524AA"/>
    <w:rsid w:val="001539A4"/>
    <w:rsid w:val="00153B11"/>
    <w:rsid w:val="00153B65"/>
    <w:rsid w:val="0015416E"/>
    <w:rsid w:val="001541F0"/>
    <w:rsid w:val="0015720D"/>
    <w:rsid w:val="00161A60"/>
    <w:rsid w:val="00161B12"/>
    <w:rsid w:val="001622E8"/>
    <w:rsid w:val="00162A2D"/>
    <w:rsid w:val="00162D43"/>
    <w:rsid w:val="00163FFF"/>
    <w:rsid w:val="00164676"/>
    <w:rsid w:val="00165485"/>
    <w:rsid w:val="001657F1"/>
    <w:rsid w:val="00165B71"/>
    <w:rsid w:val="00165BE9"/>
    <w:rsid w:val="001675CA"/>
    <w:rsid w:val="00167974"/>
    <w:rsid w:val="00167B87"/>
    <w:rsid w:val="00171A56"/>
    <w:rsid w:val="00171B1E"/>
    <w:rsid w:val="00172AF8"/>
    <w:rsid w:val="00172FDA"/>
    <w:rsid w:val="0017339D"/>
    <w:rsid w:val="00175EDD"/>
    <w:rsid w:val="001765B6"/>
    <w:rsid w:val="0017677D"/>
    <w:rsid w:val="00176A8B"/>
    <w:rsid w:val="001771C4"/>
    <w:rsid w:val="00180787"/>
    <w:rsid w:val="0018093C"/>
    <w:rsid w:val="001815CB"/>
    <w:rsid w:val="00183C85"/>
    <w:rsid w:val="00183FB3"/>
    <w:rsid w:val="00184595"/>
    <w:rsid w:val="00184903"/>
    <w:rsid w:val="0018536D"/>
    <w:rsid w:val="001867C2"/>
    <w:rsid w:val="00186B0E"/>
    <w:rsid w:val="00186D4A"/>
    <w:rsid w:val="0018784C"/>
    <w:rsid w:val="001879B6"/>
    <w:rsid w:val="00190015"/>
    <w:rsid w:val="0019024D"/>
    <w:rsid w:val="001912C6"/>
    <w:rsid w:val="00192D04"/>
    <w:rsid w:val="0019362D"/>
    <w:rsid w:val="00193A23"/>
    <w:rsid w:val="001940FE"/>
    <w:rsid w:val="00196DC1"/>
    <w:rsid w:val="00197269"/>
    <w:rsid w:val="001A0620"/>
    <w:rsid w:val="001A0F60"/>
    <w:rsid w:val="001A1293"/>
    <w:rsid w:val="001A1E75"/>
    <w:rsid w:val="001A2EE6"/>
    <w:rsid w:val="001A2F88"/>
    <w:rsid w:val="001A44CC"/>
    <w:rsid w:val="001A4B07"/>
    <w:rsid w:val="001A4DDD"/>
    <w:rsid w:val="001A51DB"/>
    <w:rsid w:val="001A58A9"/>
    <w:rsid w:val="001B02E9"/>
    <w:rsid w:val="001B064C"/>
    <w:rsid w:val="001B0F28"/>
    <w:rsid w:val="001B0F33"/>
    <w:rsid w:val="001B130C"/>
    <w:rsid w:val="001B2281"/>
    <w:rsid w:val="001B27F9"/>
    <w:rsid w:val="001B380C"/>
    <w:rsid w:val="001B38A0"/>
    <w:rsid w:val="001B3AED"/>
    <w:rsid w:val="001B3DFD"/>
    <w:rsid w:val="001B441A"/>
    <w:rsid w:val="001B546F"/>
    <w:rsid w:val="001B5893"/>
    <w:rsid w:val="001B5FD7"/>
    <w:rsid w:val="001B6796"/>
    <w:rsid w:val="001B6E22"/>
    <w:rsid w:val="001B7C2F"/>
    <w:rsid w:val="001C0FAB"/>
    <w:rsid w:val="001C1647"/>
    <w:rsid w:val="001C2662"/>
    <w:rsid w:val="001C30E3"/>
    <w:rsid w:val="001C45EE"/>
    <w:rsid w:val="001C45F6"/>
    <w:rsid w:val="001C4BE1"/>
    <w:rsid w:val="001C502F"/>
    <w:rsid w:val="001C543B"/>
    <w:rsid w:val="001C5E8A"/>
    <w:rsid w:val="001C6186"/>
    <w:rsid w:val="001C6FF8"/>
    <w:rsid w:val="001C7629"/>
    <w:rsid w:val="001C79B1"/>
    <w:rsid w:val="001D0434"/>
    <w:rsid w:val="001D0DF2"/>
    <w:rsid w:val="001D11D8"/>
    <w:rsid w:val="001D14B5"/>
    <w:rsid w:val="001D164F"/>
    <w:rsid w:val="001D1C4B"/>
    <w:rsid w:val="001D3422"/>
    <w:rsid w:val="001D358C"/>
    <w:rsid w:val="001D5567"/>
    <w:rsid w:val="001D5887"/>
    <w:rsid w:val="001D5FF6"/>
    <w:rsid w:val="001D634F"/>
    <w:rsid w:val="001D7157"/>
    <w:rsid w:val="001D726F"/>
    <w:rsid w:val="001D79FA"/>
    <w:rsid w:val="001E0707"/>
    <w:rsid w:val="001E0DBA"/>
    <w:rsid w:val="001E2E81"/>
    <w:rsid w:val="001E3011"/>
    <w:rsid w:val="001E5300"/>
    <w:rsid w:val="001E53B3"/>
    <w:rsid w:val="001E56E8"/>
    <w:rsid w:val="001E6CA8"/>
    <w:rsid w:val="001F0DCC"/>
    <w:rsid w:val="001F1A86"/>
    <w:rsid w:val="001F3F9F"/>
    <w:rsid w:val="001F4B2D"/>
    <w:rsid w:val="001F4FC9"/>
    <w:rsid w:val="001F5632"/>
    <w:rsid w:val="001F5E1B"/>
    <w:rsid w:val="001F62BD"/>
    <w:rsid w:val="001F70D7"/>
    <w:rsid w:val="001F74E7"/>
    <w:rsid w:val="002005CD"/>
    <w:rsid w:val="00200A89"/>
    <w:rsid w:val="002012EB"/>
    <w:rsid w:val="002037EA"/>
    <w:rsid w:val="002038A8"/>
    <w:rsid w:val="00203D04"/>
    <w:rsid w:val="002044E8"/>
    <w:rsid w:val="0020462C"/>
    <w:rsid w:val="002058F6"/>
    <w:rsid w:val="00205CE6"/>
    <w:rsid w:val="002078EE"/>
    <w:rsid w:val="00210A37"/>
    <w:rsid w:val="00210D04"/>
    <w:rsid w:val="00211709"/>
    <w:rsid w:val="00211AF8"/>
    <w:rsid w:val="00211F04"/>
    <w:rsid w:val="00212A6F"/>
    <w:rsid w:val="00212EF7"/>
    <w:rsid w:val="00213995"/>
    <w:rsid w:val="00214581"/>
    <w:rsid w:val="002146D6"/>
    <w:rsid w:val="00215791"/>
    <w:rsid w:val="00217409"/>
    <w:rsid w:val="0022064C"/>
    <w:rsid w:val="00220787"/>
    <w:rsid w:val="00221E8E"/>
    <w:rsid w:val="00221EE7"/>
    <w:rsid w:val="002228FD"/>
    <w:rsid w:val="0022369A"/>
    <w:rsid w:val="00223B03"/>
    <w:rsid w:val="00223C48"/>
    <w:rsid w:val="0022428E"/>
    <w:rsid w:val="00224803"/>
    <w:rsid w:val="00224AB3"/>
    <w:rsid w:val="00225CE3"/>
    <w:rsid w:val="0022691E"/>
    <w:rsid w:val="00226D68"/>
    <w:rsid w:val="00227C4D"/>
    <w:rsid w:val="00227E7C"/>
    <w:rsid w:val="00230384"/>
    <w:rsid w:val="00231837"/>
    <w:rsid w:val="002318B8"/>
    <w:rsid w:val="00231C0A"/>
    <w:rsid w:val="00231D26"/>
    <w:rsid w:val="00233149"/>
    <w:rsid w:val="0023378A"/>
    <w:rsid w:val="002337C7"/>
    <w:rsid w:val="00234444"/>
    <w:rsid w:val="002348EA"/>
    <w:rsid w:val="00234AC3"/>
    <w:rsid w:val="00235398"/>
    <w:rsid w:val="00235B80"/>
    <w:rsid w:val="00236043"/>
    <w:rsid w:val="0023632E"/>
    <w:rsid w:val="002365B6"/>
    <w:rsid w:val="0024082E"/>
    <w:rsid w:val="00241152"/>
    <w:rsid w:val="00241A91"/>
    <w:rsid w:val="00241EAA"/>
    <w:rsid w:val="00241FD3"/>
    <w:rsid w:val="00242CDC"/>
    <w:rsid w:val="00244ABB"/>
    <w:rsid w:val="002454FD"/>
    <w:rsid w:val="0024624B"/>
    <w:rsid w:val="002464CD"/>
    <w:rsid w:val="00247364"/>
    <w:rsid w:val="00247573"/>
    <w:rsid w:val="00247769"/>
    <w:rsid w:val="00250C68"/>
    <w:rsid w:val="0025105A"/>
    <w:rsid w:val="002510E1"/>
    <w:rsid w:val="00251569"/>
    <w:rsid w:val="00251D25"/>
    <w:rsid w:val="00251D55"/>
    <w:rsid w:val="002524F3"/>
    <w:rsid w:val="002535EF"/>
    <w:rsid w:val="002539C4"/>
    <w:rsid w:val="00253D3A"/>
    <w:rsid w:val="00255540"/>
    <w:rsid w:val="0025607B"/>
    <w:rsid w:val="00256B16"/>
    <w:rsid w:val="00256CA1"/>
    <w:rsid w:val="00257065"/>
    <w:rsid w:val="00257E44"/>
    <w:rsid w:val="002602FA"/>
    <w:rsid w:val="00260568"/>
    <w:rsid w:val="00261997"/>
    <w:rsid w:val="00261C4C"/>
    <w:rsid w:val="00262AA0"/>
    <w:rsid w:val="002639B9"/>
    <w:rsid w:val="00263A93"/>
    <w:rsid w:val="00263D57"/>
    <w:rsid w:val="0026423C"/>
    <w:rsid w:val="00264F93"/>
    <w:rsid w:val="00267684"/>
    <w:rsid w:val="00270507"/>
    <w:rsid w:val="002707A2"/>
    <w:rsid w:val="00270BE1"/>
    <w:rsid w:val="002723A7"/>
    <w:rsid w:val="00272861"/>
    <w:rsid w:val="0027394D"/>
    <w:rsid w:val="002740A4"/>
    <w:rsid w:val="00274229"/>
    <w:rsid w:val="00274790"/>
    <w:rsid w:val="002747E6"/>
    <w:rsid w:val="002748E6"/>
    <w:rsid w:val="002769F3"/>
    <w:rsid w:val="00277ECA"/>
    <w:rsid w:val="002805AC"/>
    <w:rsid w:val="00280735"/>
    <w:rsid w:val="002807C3"/>
    <w:rsid w:val="00282518"/>
    <w:rsid w:val="002825A6"/>
    <w:rsid w:val="00282B05"/>
    <w:rsid w:val="002834EA"/>
    <w:rsid w:val="002836C6"/>
    <w:rsid w:val="00283C0F"/>
    <w:rsid w:val="00283F44"/>
    <w:rsid w:val="00283F71"/>
    <w:rsid w:val="002842F0"/>
    <w:rsid w:val="00284947"/>
    <w:rsid w:val="0028553C"/>
    <w:rsid w:val="00285EFB"/>
    <w:rsid w:val="00286934"/>
    <w:rsid w:val="00286A1C"/>
    <w:rsid w:val="00286C57"/>
    <w:rsid w:val="002875A1"/>
    <w:rsid w:val="00287947"/>
    <w:rsid w:val="00290840"/>
    <w:rsid w:val="0029229D"/>
    <w:rsid w:val="00294341"/>
    <w:rsid w:val="002943A4"/>
    <w:rsid w:val="0029483C"/>
    <w:rsid w:val="00294986"/>
    <w:rsid w:val="00294F46"/>
    <w:rsid w:val="00295575"/>
    <w:rsid w:val="00295D38"/>
    <w:rsid w:val="0029601E"/>
    <w:rsid w:val="00296DDD"/>
    <w:rsid w:val="002974B5"/>
    <w:rsid w:val="00297A6B"/>
    <w:rsid w:val="00297FE5"/>
    <w:rsid w:val="002A11E9"/>
    <w:rsid w:val="002A12B5"/>
    <w:rsid w:val="002A141D"/>
    <w:rsid w:val="002A3151"/>
    <w:rsid w:val="002A3CE9"/>
    <w:rsid w:val="002A41D9"/>
    <w:rsid w:val="002A5D63"/>
    <w:rsid w:val="002A67A7"/>
    <w:rsid w:val="002B07DE"/>
    <w:rsid w:val="002B1B4B"/>
    <w:rsid w:val="002B231C"/>
    <w:rsid w:val="002B3323"/>
    <w:rsid w:val="002B348D"/>
    <w:rsid w:val="002B3C02"/>
    <w:rsid w:val="002B56FA"/>
    <w:rsid w:val="002B5B45"/>
    <w:rsid w:val="002B5B57"/>
    <w:rsid w:val="002B60C0"/>
    <w:rsid w:val="002B6E2E"/>
    <w:rsid w:val="002B6ECA"/>
    <w:rsid w:val="002B6FE8"/>
    <w:rsid w:val="002C120E"/>
    <w:rsid w:val="002C1C07"/>
    <w:rsid w:val="002C24B9"/>
    <w:rsid w:val="002C3321"/>
    <w:rsid w:val="002C344A"/>
    <w:rsid w:val="002C374D"/>
    <w:rsid w:val="002C38D7"/>
    <w:rsid w:val="002C3E34"/>
    <w:rsid w:val="002C3F25"/>
    <w:rsid w:val="002C46C2"/>
    <w:rsid w:val="002C48F9"/>
    <w:rsid w:val="002C58D7"/>
    <w:rsid w:val="002C5DC0"/>
    <w:rsid w:val="002C7472"/>
    <w:rsid w:val="002D05F7"/>
    <w:rsid w:val="002D11E3"/>
    <w:rsid w:val="002D1E16"/>
    <w:rsid w:val="002D2ED1"/>
    <w:rsid w:val="002D352B"/>
    <w:rsid w:val="002D398D"/>
    <w:rsid w:val="002D4332"/>
    <w:rsid w:val="002D516F"/>
    <w:rsid w:val="002D5349"/>
    <w:rsid w:val="002D540A"/>
    <w:rsid w:val="002D6978"/>
    <w:rsid w:val="002E03F2"/>
    <w:rsid w:val="002E13D0"/>
    <w:rsid w:val="002E232F"/>
    <w:rsid w:val="002E33DC"/>
    <w:rsid w:val="002E505D"/>
    <w:rsid w:val="002E68A0"/>
    <w:rsid w:val="002E6CA9"/>
    <w:rsid w:val="002E6F3F"/>
    <w:rsid w:val="002E7410"/>
    <w:rsid w:val="002E7B84"/>
    <w:rsid w:val="002F023D"/>
    <w:rsid w:val="002F193D"/>
    <w:rsid w:val="002F20FB"/>
    <w:rsid w:val="002F34FA"/>
    <w:rsid w:val="002F3CBF"/>
    <w:rsid w:val="002F4221"/>
    <w:rsid w:val="002F4F73"/>
    <w:rsid w:val="002F5949"/>
    <w:rsid w:val="002F5A52"/>
    <w:rsid w:val="002F5D34"/>
    <w:rsid w:val="002F5E24"/>
    <w:rsid w:val="003007C3"/>
    <w:rsid w:val="00300B1F"/>
    <w:rsid w:val="00301B02"/>
    <w:rsid w:val="00302358"/>
    <w:rsid w:val="0030273E"/>
    <w:rsid w:val="003027B4"/>
    <w:rsid w:val="003030D7"/>
    <w:rsid w:val="0030496F"/>
    <w:rsid w:val="003050A9"/>
    <w:rsid w:val="003054BD"/>
    <w:rsid w:val="0030585D"/>
    <w:rsid w:val="00305EBD"/>
    <w:rsid w:val="00306B10"/>
    <w:rsid w:val="003107A2"/>
    <w:rsid w:val="0031090F"/>
    <w:rsid w:val="00310923"/>
    <w:rsid w:val="00310D22"/>
    <w:rsid w:val="0031153F"/>
    <w:rsid w:val="00313337"/>
    <w:rsid w:val="00314115"/>
    <w:rsid w:val="00314FD6"/>
    <w:rsid w:val="00315497"/>
    <w:rsid w:val="0031604C"/>
    <w:rsid w:val="003161E2"/>
    <w:rsid w:val="003164F0"/>
    <w:rsid w:val="0031682C"/>
    <w:rsid w:val="00317AF9"/>
    <w:rsid w:val="00320214"/>
    <w:rsid w:val="003203B5"/>
    <w:rsid w:val="00320F17"/>
    <w:rsid w:val="0032169C"/>
    <w:rsid w:val="00321905"/>
    <w:rsid w:val="00321FBB"/>
    <w:rsid w:val="0032317D"/>
    <w:rsid w:val="00323CD1"/>
    <w:rsid w:val="00324F42"/>
    <w:rsid w:val="003276A2"/>
    <w:rsid w:val="0033068B"/>
    <w:rsid w:val="003307FF"/>
    <w:rsid w:val="00330846"/>
    <w:rsid w:val="00330C8C"/>
    <w:rsid w:val="00330FF4"/>
    <w:rsid w:val="003318EC"/>
    <w:rsid w:val="00332259"/>
    <w:rsid w:val="00332B62"/>
    <w:rsid w:val="00332CE3"/>
    <w:rsid w:val="00332F4B"/>
    <w:rsid w:val="0033445B"/>
    <w:rsid w:val="00335749"/>
    <w:rsid w:val="0033799F"/>
    <w:rsid w:val="00337DB4"/>
    <w:rsid w:val="0034179A"/>
    <w:rsid w:val="00341F57"/>
    <w:rsid w:val="00342418"/>
    <w:rsid w:val="0034269A"/>
    <w:rsid w:val="00342C60"/>
    <w:rsid w:val="0034430A"/>
    <w:rsid w:val="0034456B"/>
    <w:rsid w:val="00344676"/>
    <w:rsid w:val="00344B6E"/>
    <w:rsid w:val="00344E81"/>
    <w:rsid w:val="00345AC7"/>
    <w:rsid w:val="00346151"/>
    <w:rsid w:val="003467E8"/>
    <w:rsid w:val="00346C61"/>
    <w:rsid w:val="00346CCC"/>
    <w:rsid w:val="00351A84"/>
    <w:rsid w:val="003525DC"/>
    <w:rsid w:val="00353D4C"/>
    <w:rsid w:val="00354343"/>
    <w:rsid w:val="0035453D"/>
    <w:rsid w:val="003554D2"/>
    <w:rsid w:val="0035576F"/>
    <w:rsid w:val="00355ED6"/>
    <w:rsid w:val="00356365"/>
    <w:rsid w:val="003575B7"/>
    <w:rsid w:val="00360320"/>
    <w:rsid w:val="00362B74"/>
    <w:rsid w:val="00363539"/>
    <w:rsid w:val="00363EAB"/>
    <w:rsid w:val="00365218"/>
    <w:rsid w:val="0036645E"/>
    <w:rsid w:val="00366E22"/>
    <w:rsid w:val="00370532"/>
    <w:rsid w:val="003708D7"/>
    <w:rsid w:val="00372EC8"/>
    <w:rsid w:val="003738C8"/>
    <w:rsid w:val="003741C2"/>
    <w:rsid w:val="00377032"/>
    <w:rsid w:val="00377215"/>
    <w:rsid w:val="00377BE8"/>
    <w:rsid w:val="003806D2"/>
    <w:rsid w:val="00380882"/>
    <w:rsid w:val="00380B09"/>
    <w:rsid w:val="003813D4"/>
    <w:rsid w:val="00381452"/>
    <w:rsid w:val="00382543"/>
    <w:rsid w:val="00382AD7"/>
    <w:rsid w:val="00382BD1"/>
    <w:rsid w:val="00382CBB"/>
    <w:rsid w:val="003831A2"/>
    <w:rsid w:val="00383BBF"/>
    <w:rsid w:val="00384C61"/>
    <w:rsid w:val="00384D77"/>
    <w:rsid w:val="003851AD"/>
    <w:rsid w:val="00386ACB"/>
    <w:rsid w:val="00386C0C"/>
    <w:rsid w:val="00387176"/>
    <w:rsid w:val="003879BD"/>
    <w:rsid w:val="00390412"/>
    <w:rsid w:val="00390E0C"/>
    <w:rsid w:val="0039109A"/>
    <w:rsid w:val="003918F3"/>
    <w:rsid w:val="00391A3E"/>
    <w:rsid w:val="003925ED"/>
    <w:rsid w:val="00392C6C"/>
    <w:rsid w:val="0039360C"/>
    <w:rsid w:val="00395109"/>
    <w:rsid w:val="0039513C"/>
    <w:rsid w:val="0039539E"/>
    <w:rsid w:val="00397AB0"/>
    <w:rsid w:val="00397DD6"/>
    <w:rsid w:val="003A2822"/>
    <w:rsid w:val="003A2CF3"/>
    <w:rsid w:val="003A2E20"/>
    <w:rsid w:val="003A4DBA"/>
    <w:rsid w:val="003A5342"/>
    <w:rsid w:val="003A5994"/>
    <w:rsid w:val="003A59CD"/>
    <w:rsid w:val="003A60AF"/>
    <w:rsid w:val="003A66C7"/>
    <w:rsid w:val="003A74E5"/>
    <w:rsid w:val="003B03C4"/>
    <w:rsid w:val="003B1692"/>
    <w:rsid w:val="003B35E5"/>
    <w:rsid w:val="003B3C26"/>
    <w:rsid w:val="003B3FE9"/>
    <w:rsid w:val="003B58BC"/>
    <w:rsid w:val="003B6895"/>
    <w:rsid w:val="003B7A7B"/>
    <w:rsid w:val="003C106F"/>
    <w:rsid w:val="003C1758"/>
    <w:rsid w:val="003C19C1"/>
    <w:rsid w:val="003C1FC4"/>
    <w:rsid w:val="003C2D2A"/>
    <w:rsid w:val="003C3175"/>
    <w:rsid w:val="003C400A"/>
    <w:rsid w:val="003C4511"/>
    <w:rsid w:val="003C6A61"/>
    <w:rsid w:val="003C74FA"/>
    <w:rsid w:val="003C7671"/>
    <w:rsid w:val="003C7AFB"/>
    <w:rsid w:val="003D0876"/>
    <w:rsid w:val="003D0E6A"/>
    <w:rsid w:val="003D3D63"/>
    <w:rsid w:val="003D5075"/>
    <w:rsid w:val="003D58CE"/>
    <w:rsid w:val="003D6767"/>
    <w:rsid w:val="003D6804"/>
    <w:rsid w:val="003D7377"/>
    <w:rsid w:val="003E02B2"/>
    <w:rsid w:val="003E1333"/>
    <w:rsid w:val="003E1A71"/>
    <w:rsid w:val="003E2080"/>
    <w:rsid w:val="003E38CC"/>
    <w:rsid w:val="003E39E3"/>
    <w:rsid w:val="003E53F2"/>
    <w:rsid w:val="003E5631"/>
    <w:rsid w:val="003E5945"/>
    <w:rsid w:val="003E6B79"/>
    <w:rsid w:val="003E6B9D"/>
    <w:rsid w:val="003E6D41"/>
    <w:rsid w:val="003E75CA"/>
    <w:rsid w:val="003F025D"/>
    <w:rsid w:val="003F0485"/>
    <w:rsid w:val="003F1888"/>
    <w:rsid w:val="003F2054"/>
    <w:rsid w:val="003F20F4"/>
    <w:rsid w:val="003F2458"/>
    <w:rsid w:val="003F2A3F"/>
    <w:rsid w:val="003F3371"/>
    <w:rsid w:val="003F37DB"/>
    <w:rsid w:val="003F3C1B"/>
    <w:rsid w:val="003F3E3E"/>
    <w:rsid w:val="003F3FBE"/>
    <w:rsid w:val="003F40AD"/>
    <w:rsid w:val="003F4962"/>
    <w:rsid w:val="003F4ECD"/>
    <w:rsid w:val="003F61F4"/>
    <w:rsid w:val="003F66A6"/>
    <w:rsid w:val="003F670E"/>
    <w:rsid w:val="003F7061"/>
    <w:rsid w:val="003F7E50"/>
    <w:rsid w:val="00400BF1"/>
    <w:rsid w:val="00402415"/>
    <w:rsid w:val="00402469"/>
    <w:rsid w:val="00402898"/>
    <w:rsid w:val="00403C57"/>
    <w:rsid w:val="00403F9D"/>
    <w:rsid w:val="004046A7"/>
    <w:rsid w:val="004052AA"/>
    <w:rsid w:val="00405910"/>
    <w:rsid w:val="00406B60"/>
    <w:rsid w:val="00406ED9"/>
    <w:rsid w:val="004070BF"/>
    <w:rsid w:val="00407614"/>
    <w:rsid w:val="00407AC3"/>
    <w:rsid w:val="00407D9D"/>
    <w:rsid w:val="004114D9"/>
    <w:rsid w:val="00412EFF"/>
    <w:rsid w:val="00413524"/>
    <w:rsid w:val="00413886"/>
    <w:rsid w:val="00413910"/>
    <w:rsid w:val="00414543"/>
    <w:rsid w:val="00414D90"/>
    <w:rsid w:val="00415060"/>
    <w:rsid w:val="004150A5"/>
    <w:rsid w:val="00415A11"/>
    <w:rsid w:val="00415BF8"/>
    <w:rsid w:val="004160AC"/>
    <w:rsid w:val="0041624D"/>
    <w:rsid w:val="0041636A"/>
    <w:rsid w:val="00416C14"/>
    <w:rsid w:val="00420D63"/>
    <w:rsid w:val="00420EA2"/>
    <w:rsid w:val="0042106F"/>
    <w:rsid w:val="004217B6"/>
    <w:rsid w:val="004218EE"/>
    <w:rsid w:val="00422015"/>
    <w:rsid w:val="00422706"/>
    <w:rsid w:val="00422E21"/>
    <w:rsid w:val="00422EB1"/>
    <w:rsid w:val="004231E4"/>
    <w:rsid w:val="00423E12"/>
    <w:rsid w:val="004248E2"/>
    <w:rsid w:val="0042514D"/>
    <w:rsid w:val="004255CE"/>
    <w:rsid w:val="00425BA5"/>
    <w:rsid w:val="00425D36"/>
    <w:rsid w:val="00426AF0"/>
    <w:rsid w:val="00426E25"/>
    <w:rsid w:val="00430781"/>
    <w:rsid w:val="00431F2A"/>
    <w:rsid w:val="0043223B"/>
    <w:rsid w:val="00432C45"/>
    <w:rsid w:val="004343E7"/>
    <w:rsid w:val="00437691"/>
    <w:rsid w:val="00437775"/>
    <w:rsid w:val="00440B34"/>
    <w:rsid w:val="0044105D"/>
    <w:rsid w:val="00441CDE"/>
    <w:rsid w:val="00441FC1"/>
    <w:rsid w:val="00441FD9"/>
    <w:rsid w:val="00442406"/>
    <w:rsid w:val="004429B0"/>
    <w:rsid w:val="00442EF1"/>
    <w:rsid w:val="00443A32"/>
    <w:rsid w:val="004448BF"/>
    <w:rsid w:val="004450AF"/>
    <w:rsid w:val="00445671"/>
    <w:rsid w:val="00446BAC"/>
    <w:rsid w:val="00446D98"/>
    <w:rsid w:val="004476B5"/>
    <w:rsid w:val="00450358"/>
    <w:rsid w:val="00450B1A"/>
    <w:rsid w:val="00451991"/>
    <w:rsid w:val="00452C8A"/>
    <w:rsid w:val="004534AC"/>
    <w:rsid w:val="0045381C"/>
    <w:rsid w:val="00454724"/>
    <w:rsid w:val="0045473E"/>
    <w:rsid w:val="004557C8"/>
    <w:rsid w:val="004569B5"/>
    <w:rsid w:val="00456D88"/>
    <w:rsid w:val="00457F2C"/>
    <w:rsid w:val="00460368"/>
    <w:rsid w:val="0046042F"/>
    <w:rsid w:val="00460465"/>
    <w:rsid w:val="004609DF"/>
    <w:rsid w:val="00460A15"/>
    <w:rsid w:val="00460D1D"/>
    <w:rsid w:val="004620E6"/>
    <w:rsid w:val="0046225A"/>
    <w:rsid w:val="00462387"/>
    <w:rsid w:val="0046255A"/>
    <w:rsid w:val="00463550"/>
    <w:rsid w:val="00463649"/>
    <w:rsid w:val="00463718"/>
    <w:rsid w:val="0046411B"/>
    <w:rsid w:val="00464649"/>
    <w:rsid w:val="0046476A"/>
    <w:rsid w:val="00464F61"/>
    <w:rsid w:val="00466C2B"/>
    <w:rsid w:val="00467603"/>
    <w:rsid w:val="00467FBC"/>
    <w:rsid w:val="004706A9"/>
    <w:rsid w:val="0047344C"/>
    <w:rsid w:val="0047449C"/>
    <w:rsid w:val="0047530A"/>
    <w:rsid w:val="00475699"/>
    <w:rsid w:val="00475CDB"/>
    <w:rsid w:val="00476165"/>
    <w:rsid w:val="00476FDD"/>
    <w:rsid w:val="0047752D"/>
    <w:rsid w:val="0048010E"/>
    <w:rsid w:val="00480C69"/>
    <w:rsid w:val="00480E36"/>
    <w:rsid w:val="004811D9"/>
    <w:rsid w:val="00481467"/>
    <w:rsid w:val="004816F2"/>
    <w:rsid w:val="00481C0A"/>
    <w:rsid w:val="00481EEF"/>
    <w:rsid w:val="00482ED5"/>
    <w:rsid w:val="00483AF8"/>
    <w:rsid w:val="0048457C"/>
    <w:rsid w:val="00485768"/>
    <w:rsid w:val="00485B77"/>
    <w:rsid w:val="004869BE"/>
    <w:rsid w:val="00486D58"/>
    <w:rsid w:val="00486F0A"/>
    <w:rsid w:val="004879BA"/>
    <w:rsid w:val="00491B2C"/>
    <w:rsid w:val="00491EBD"/>
    <w:rsid w:val="00491F60"/>
    <w:rsid w:val="00492659"/>
    <w:rsid w:val="00492D6E"/>
    <w:rsid w:val="00493002"/>
    <w:rsid w:val="00493251"/>
    <w:rsid w:val="004937FE"/>
    <w:rsid w:val="00493A64"/>
    <w:rsid w:val="00495064"/>
    <w:rsid w:val="00496BE0"/>
    <w:rsid w:val="00496FBD"/>
    <w:rsid w:val="00497577"/>
    <w:rsid w:val="00497868"/>
    <w:rsid w:val="004A105B"/>
    <w:rsid w:val="004A1E2C"/>
    <w:rsid w:val="004A2C8A"/>
    <w:rsid w:val="004A3158"/>
    <w:rsid w:val="004A3AFE"/>
    <w:rsid w:val="004A3B9A"/>
    <w:rsid w:val="004A4661"/>
    <w:rsid w:val="004A5B30"/>
    <w:rsid w:val="004A6982"/>
    <w:rsid w:val="004A7305"/>
    <w:rsid w:val="004A76EC"/>
    <w:rsid w:val="004B05B5"/>
    <w:rsid w:val="004B1342"/>
    <w:rsid w:val="004B1766"/>
    <w:rsid w:val="004B18E4"/>
    <w:rsid w:val="004B1A88"/>
    <w:rsid w:val="004B1D94"/>
    <w:rsid w:val="004B26A1"/>
    <w:rsid w:val="004B3C48"/>
    <w:rsid w:val="004B54FD"/>
    <w:rsid w:val="004B646B"/>
    <w:rsid w:val="004B6D17"/>
    <w:rsid w:val="004C0399"/>
    <w:rsid w:val="004C05EC"/>
    <w:rsid w:val="004C0B42"/>
    <w:rsid w:val="004C0E81"/>
    <w:rsid w:val="004C2F3B"/>
    <w:rsid w:val="004C32CE"/>
    <w:rsid w:val="004C3641"/>
    <w:rsid w:val="004C5493"/>
    <w:rsid w:val="004C5AB4"/>
    <w:rsid w:val="004C7018"/>
    <w:rsid w:val="004C70B0"/>
    <w:rsid w:val="004C7A72"/>
    <w:rsid w:val="004D0248"/>
    <w:rsid w:val="004D09A1"/>
    <w:rsid w:val="004D11B3"/>
    <w:rsid w:val="004D21BF"/>
    <w:rsid w:val="004D28B0"/>
    <w:rsid w:val="004D29B8"/>
    <w:rsid w:val="004D3BEF"/>
    <w:rsid w:val="004D417C"/>
    <w:rsid w:val="004D5A08"/>
    <w:rsid w:val="004D6193"/>
    <w:rsid w:val="004D62F7"/>
    <w:rsid w:val="004D679A"/>
    <w:rsid w:val="004E0EBA"/>
    <w:rsid w:val="004E1587"/>
    <w:rsid w:val="004E1991"/>
    <w:rsid w:val="004E2ABF"/>
    <w:rsid w:val="004E3474"/>
    <w:rsid w:val="004E4415"/>
    <w:rsid w:val="004E49FE"/>
    <w:rsid w:val="004E4EB8"/>
    <w:rsid w:val="004E50F5"/>
    <w:rsid w:val="004E5950"/>
    <w:rsid w:val="004E5FCC"/>
    <w:rsid w:val="004E619F"/>
    <w:rsid w:val="004E6691"/>
    <w:rsid w:val="004E6CAE"/>
    <w:rsid w:val="004F051F"/>
    <w:rsid w:val="004F082D"/>
    <w:rsid w:val="004F1055"/>
    <w:rsid w:val="004F10C0"/>
    <w:rsid w:val="004F10D0"/>
    <w:rsid w:val="004F1632"/>
    <w:rsid w:val="004F1F90"/>
    <w:rsid w:val="004F33E7"/>
    <w:rsid w:val="004F349F"/>
    <w:rsid w:val="004F3681"/>
    <w:rsid w:val="004F3B4D"/>
    <w:rsid w:val="004F5285"/>
    <w:rsid w:val="004F71C0"/>
    <w:rsid w:val="004F761E"/>
    <w:rsid w:val="004F7F87"/>
    <w:rsid w:val="005005D9"/>
    <w:rsid w:val="00500F57"/>
    <w:rsid w:val="005013E7"/>
    <w:rsid w:val="00501739"/>
    <w:rsid w:val="00501989"/>
    <w:rsid w:val="00501A03"/>
    <w:rsid w:val="0050250D"/>
    <w:rsid w:val="00503616"/>
    <w:rsid w:val="00503750"/>
    <w:rsid w:val="00505301"/>
    <w:rsid w:val="0050619B"/>
    <w:rsid w:val="0050795E"/>
    <w:rsid w:val="00510374"/>
    <w:rsid w:val="005103E3"/>
    <w:rsid w:val="005116A9"/>
    <w:rsid w:val="00511704"/>
    <w:rsid w:val="005117CA"/>
    <w:rsid w:val="00511A8F"/>
    <w:rsid w:val="00512F87"/>
    <w:rsid w:val="00512FCE"/>
    <w:rsid w:val="00513121"/>
    <w:rsid w:val="005132FC"/>
    <w:rsid w:val="005137C3"/>
    <w:rsid w:val="00513909"/>
    <w:rsid w:val="00514B0A"/>
    <w:rsid w:val="00515AFD"/>
    <w:rsid w:val="00515ED6"/>
    <w:rsid w:val="005160E5"/>
    <w:rsid w:val="00516E30"/>
    <w:rsid w:val="00522F14"/>
    <w:rsid w:val="00523D9E"/>
    <w:rsid w:val="00524131"/>
    <w:rsid w:val="00524E2B"/>
    <w:rsid w:val="00525706"/>
    <w:rsid w:val="005258DD"/>
    <w:rsid w:val="00526129"/>
    <w:rsid w:val="00527491"/>
    <w:rsid w:val="00527A3E"/>
    <w:rsid w:val="0053036C"/>
    <w:rsid w:val="00530374"/>
    <w:rsid w:val="00530783"/>
    <w:rsid w:val="00530BE4"/>
    <w:rsid w:val="00531D9E"/>
    <w:rsid w:val="005324FE"/>
    <w:rsid w:val="0053276C"/>
    <w:rsid w:val="00533807"/>
    <w:rsid w:val="00534548"/>
    <w:rsid w:val="00534AB2"/>
    <w:rsid w:val="00535B08"/>
    <w:rsid w:val="00536C7B"/>
    <w:rsid w:val="005404C1"/>
    <w:rsid w:val="0054069F"/>
    <w:rsid w:val="00540A06"/>
    <w:rsid w:val="00541153"/>
    <w:rsid w:val="005437F5"/>
    <w:rsid w:val="00543EA1"/>
    <w:rsid w:val="00545AF5"/>
    <w:rsid w:val="0054679E"/>
    <w:rsid w:val="00546A19"/>
    <w:rsid w:val="00546DFB"/>
    <w:rsid w:val="00546FF5"/>
    <w:rsid w:val="00550C14"/>
    <w:rsid w:val="00550F48"/>
    <w:rsid w:val="0055157E"/>
    <w:rsid w:val="0055160F"/>
    <w:rsid w:val="00551EB9"/>
    <w:rsid w:val="00552404"/>
    <w:rsid w:val="00552474"/>
    <w:rsid w:val="005547D7"/>
    <w:rsid w:val="0055481C"/>
    <w:rsid w:val="0055492B"/>
    <w:rsid w:val="00554F5D"/>
    <w:rsid w:val="00555C39"/>
    <w:rsid w:val="00555D48"/>
    <w:rsid w:val="00555FFB"/>
    <w:rsid w:val="005578BC"/>
    <w:rsid w:val="00557B46"/>
    <w:rsid w:val="00557FA1"/>
    <w:rsid w:val="00561111"/>
    <w:rsid w:val="0056128D"/>
    <w:rsid w:val="005616C3"/>
    <w:rsid w:val="00561C5D"/>
    <w:rsid w:val="00562A49"/>
    <w:rsid w:val="00562D0F"/>
    <w:rsid w:val="00562F74"/>
    <w:rsid w:val="00563CEE"/>
    <w:rsid w:val="00564C8D"/>
    <w:rsid w:val="0056560F"/>
    <w:rsid w:val="005665FA"/>
    <w:rsid w:val="005670A2"/>
    <w:rsid w:val="00570577"/>
    <w:rsid w:val="00570B20"/>
    <w:rsid w:val="00570ECE"/>
    <w:rsid w:val="0057123F"/>
    <w:rsid w:val="005715E8"/>
    <w:rsid w:val="00572136"/>
    <w:rsid w:val="005725F1"/>
    <w:rsid w:val="00572ECC"/>
    <w:rsid w:val="00573C31"/>
    <w:rsid w:val="0057443A"/>
    <w:rsid w:val="00574B55"/>
    <w:rsid w:val="0057553E"/>
    <w:rsid w:val="00575566"/>
    <w:rsid w:val="00576C79"/>
    <w:rsid w:val="00576CF9"/>
    <w:rsid w:val="005775E9"/>
    <w:rsid w:val="00577D39"/>
    <w:rsid w:val="00580850"/>
    <w:rsid w:val="005837F5"/>
    <w:rsid w:val="00583ADB"/>
    <w:rsid w:val="00584825"/>
    <w:rsid w:val="00584849"/>
    <w:rsid w:val="00584936"/>
    <w:rsid w:val="00584988"/>
    <w:rsid w:val="00585230"/>
    <w:rsid w:val="00585FAA"/>
    <w:rsid w:val="00586A7B"/>
    <w:rsid w:val="00586FEB"/>
    <w:rsid w:val="00587490"/>
    <w:rsid w:val="005900E5"/>
    <w:rsid w:val="00590177"/>
    <w:rsid w:val="00590899"/>
    <w:rsid w:val="0059169E"/>
    <w:rsid w:val="00592393"/>
    <w:rsid w:val="00592F1C"/>
    <w:rsid w:val="00593364"/>
    <w:rsid w:val="00593AC6"/>
    <w:rsid w:val="005943A6"/>
    <w:rsid w:val="005948D4"/>
    <w:rsid w:val="005960C5"/>
    <w:rsid w:val="005A053D"/>
    <w:rsid w:val="005A17EA"/>
    <w:rsid w:val="005A22E4"/>
    <w:rsid w:val="005A3DA0"/>
    <w:rsid w:val="005A6126"/>
    <w:rsid w:val="005A69AE"/>
    <w:rsid w:val="005A6B53"/>
    <w:rsid w:val="005A7A62"/>
    <w:rsid w:val="005A7ACB"/>
    <w:rsid w:val="005B08CD"/>
    <w:rsid w:val="005B1DEB"/>
    <w:rsid w:val="005B342E"/>
    <w:rsid w:val="005B4387"/>
    <w:rsid w:val="005B4EA6"/>
    <w:rsid w:val="005B5CC3"/>
    <w:rsid w:val="005B79BA"/>
    <w:rsid w:val="005C0A57"/>
    <w:rsid w:val="005C1231"/>
    <w:rsid w:val="005C1307"/>
    <w:rsid w:val="005C1FF9"/>
    <w:rsid w:val="005C2617"/>
    <w:rsid w:val="005C2802"/>
    <w:rsid w:val="005C2CB8"/>
    <w:rsid w:val="005C2F0C"/>
    <w:rsid w:val="005C3ED6"/>
    <w:rsid w:val="005C55B1"/>
    <w:rsid w:val="005C64C4"/>
    <w:rsid w:val="005C7215"/>
    <w:rsid w:val="005C73ED"/>
    <w:rsid w:val="005C7FDF"/>
    <w:rsid w:val="005D0293"/>
    <w:rsid w:val="005D1149"/>
    <w:rsid w:val="005D17A9"/>
    <w:rsid w:val="005D20D2"/>
    <w:rsid w:val="005D4347"/>
    <w:rsid w:val="005D57B1"/>
    <w:rsid w:val="005D61D7"/>
    <w:rsid w:val="005D66AC"/>
    <w:rsid w:val="005D6B57"/>
    <w:rsid w:val="005D6DD2"/>
    <w:rsid w:val="005D7047"/>
    <w:rsid w:val="005E1A8B"/>
    <w:rsid w:val="005E1ABC"/>
    <w:rsid w:val="005E34D0"/>
    <w:rsid w:val="005E5BA5"/>
    <w:rsid w:val="005E6AFA"/>
    <w:rsid w:val="005E7739"/>
    <w:rsid w:val="005E7ED2"/>
    <w:rsid w:val="005F01EC"/>
    <w:rsid w:val="005F0C69"/>
    <w:rsid w:val="005F292D"/>
    <w:rsid w:val="005F2ED1"/>
    <w:rsid w:val="005F3296"/>
    <w:rsid w:val="005F387F"/>
    <w:rsid w:val="005F3C2C"/>
    <w:rsid w:val="005F3D28"/>
    <w:rsid w:val="005F65F1"/>
    <w:rsid w:val="005F660F"/>
    <w:rsid w:val="005F7278"/>
    <w:rsid w:val="005F7355"/>
    <w:rsid w:val="00600618"/>
    <w:rsid w:val="00600935"/>
    <w:rsid w:val="00600CA9"/>
    <w:rsid w:val="00600FA2"/>
    <w:rsid w:val="006018DD"/>
    <w:rsid w:val="00601DD3"/>
    <w:rsid w:val="00602083"/>
    <w:rsid w:val="00602459"/>
    <w:rsid w:val="00602CA8"/>
    <w:rsid w:val="006038E2"/>
    <w:rsid w:val="00605351"/>
    <w:rsid w:val="00605490"/>
    <w:rsid w:val="00605AAD"/>
    <w:rsid w:val="00606D43"/>
    <w:rsid w:val="00607046"/>
    <w:rsid w:val="00607053"/>
    <w:rsid w:val="00607FBB"/>
    <w:rsid w:val="00610299"/>
    <w:rsid w:val="00610590"/>
    <w:rsid w:val="00611DAB"/>
    <w:rsid w:val="00611E26"/>
    <w:rsid w:val="00613466"/>
    <w:rsid w:val="00614408"/>
    <w:rsid w:val="00614A1A"/>
    <w:rsid w:val="00614B6C"/>
    <w:rsid w:val="00615131"/>
    <w:rsid w:val="00615D80"/>
    <w:rsid w:val="0061654B"/>
    <w:rsid w:val="00616728"/>
    <w:rsid w:val="0061692A"/>
    <w:rsid w:val="00616B7B"/>
    <w:rsid w:val="00616CD0"/>
    <w:rsid w:val="0062056D"/>
    <w:rsid w:val="00620CB0"/>
    <w:rsid w:val="00621780"/>
    <w:rsid w:val="00621BFE"/>
    <w:rsid w:val="00622C64"/>
    <w:rsid w:val="00622DAC"/>
    <w:rsid w:val="00622E20"/>
    <w:rsid w:val="00622FDB"/>
    <w:rsid w:val="00625FC6"/>
    <w:rsid w:val="00626494"/>
    <w:rsid w:val="006266AC"/>
    <w:rsid w:val="006277A7"/>
    <w:rsid w:val="00627889"/>
    <w:rsid w:val="00631FEB"/>
    <w:rsid w:val="00632342"/>
    <w:rsid w:val="0063274A"/>
    <w:rsid w:val="00632C0C"/>
    <w:rsid w:val="00633439"/>
    <w:rsid w:val="006338C9"/>
    <w:rsid w:val="00634878"/>
    <w:rsid w:val="00634D51"/>
    <w:rsid w:val="00634FAC"/>
    <w:rsid w:val="006354A1"/>
    <w:rsid w:val="006360EC"/>
    <w:rsid w:val="006361A8"/>
    <w:rsid w:val="0063630F"/>
    <w:rsid w:val="00636BC8"/>
    <w:rsid w:val="0063715A"/>
    <w:rsid w:val="00640834"/>
    <w:rsid w:val="006414AB"/>
    <w:rsid w:val="006418D5"/>
    <w:rsid w:val="00641C11"/>
    <w:rsid w:val="00641E50"/>
    <w:rsid w:val="00641F19"/>
    <w:rsid w:val="00642BA2"/>
    <w:rsid w:val="00643AFF"/>
    <w:rsid w:val="00643D0D"/>
    <w:rsid w:val="00644B81"/>
    <w:rsid w:val="0064562E"/>
    <w:rsid w:val="00645E65"/>
    <w:rsid w:val="00646FEB"/>
    <w:rsid w:val="00647474"/>
    <w:rsid w:val="00647514"/>
    <w:rsid w:val="006507E3"/>
    <w:rsid w:val="00650D20"/>
    <w:rsid w:val="006523E1"/>
    <w:rsid w:val="00652EBD"/>
    <w:rsid w:val="00653203"/>
    <w:rsid w:val="0065342B"/>
    <w:rsid w:val="006544B2"/>
    <w:rsid w:val="00654950"/>
    <w:rsid w:val="00655668"/>
    <w:rsid w:val="006556DC"/>
    <w:rsid w:val="006573AC"/>
    <w:rsid w:val="00657640"/>
    <w:rsid w:val="00657CF1"/>
    <w:rsid w:val="00660329"/>
    <w:rsid w:val="006608E7"/>
    <w:rsid w:val="00660C02"/>
    <w:rsid w:val="0066189E"/>
    <w:rsid w:val="006619BA"/>
    <w:rsid w:val="00662AF4"/>
    <w:rsid w:val="0066357A"/>
    <w:rsid w:val="006641C4"/>
    <w:rsid w:val="00665682"/>
    <w:rsid w:val="00666B0D"/>
    <w:rsid w:val="00666F17"/>
    <w:rsid w:val="00666FEF"/>
    <w:rsid w:val="006674F9"/>
    <w:rsid w:val="006675D5"/>
    <w:rsid w:val="00667B33"/>
    <w:rsid w:val="0067230E"/>
    <w:rsid w:val="0067465C"/>
    <w:rsid w:val="0067641F"/>
    <w:rsid w:val="006766D1"/>
    <w:rsid w:val="0068046A"/>
    <w:rsid w:val="00680899"/>
    <w:rsid w:val="006817AC"/>
    <w:rsid w:val="0068183B"/>
    <w:rsid w:val="006819BD"/>
    <w:rsid w:val="00681BE0"/>
    <w:rsid w:val="00681F5D"/>
    <w:rsid w:val="006820F2"/>
    <w:rsid w:val="0068233C"/>
    <w:rsid w:val="00682385"/>
    <w:rsid w:val="00682A85"/>
    <w:rsid w:val="006840E2"/>
    <w:rsid w:val="0068413E"/>
    <w:rsid w:val="006843C4"/>
    <w:rsid w:val="006848FF"/>
    <w:rsid w:val="00684FC3"/>
    <w:rsid w:val="006856B2"/>
    <w:rsid w:val="00687611"/>
    <w:rsid w:val="006905F6"/>
    <w:rsid w:val="0069089B"/>
    <w:rsid w:val="0069149C"/>
    <w:rsid w:val="00691597"/>
    <w:rsid w:val="006924FE"/>
    <w:rsid w:val="00692A64"/>
    <w:rsid w:val="006933DB"/>
    <w:rsid w:val="006951D9"/>
    <w:rsid w:val="00696767"/>
    <w:rsid w:val="00696856"/>
    <w:rsid w:val="0069727F"/>
    <w:rsid w:val="006A0354"/>
    <w:rsid w:val="006A0A1E"/>
    <w:rsid w:val="006A2A5B"/>
    <w:rsid w:val="006A2D95"/>
    <w:rsid w:val="006A32BB"/>
    <w:rsid w:val="006A35EA"/>
    <w:rsid w:val="006A4E86"/>
    <w:rsid w:val="006A5E22"/>
    <w:rsid w:val="006A5EE6"/>
    <w:rsid w:val="006A60AB"/>
    <w:rsid w:val="006A6340"/>
    <w:rsid w:val="006A783E"/>
    <w:rsid w:val="006A7BE3"/>
    <w:rsid w:val="006A7D3D"/>
    <w:rsid w:val="006B0A7B"/>
    <w:rsid w:val="006B0D33"/>
    <w:rsid w:val="006B0E86"/>
    <w:rsid w:val="006B1B80"/>
    <w:rsid w:val="006B1CB6"/>
    <w:rsid w:val="006B1D40"/>
    <w:rsid w:val="006B2151"/>
    <w:rsid w:val="006B2423"/>
    <w:rsid w:val="006B3976"/>
    <w:rsid w:val="006B43A6"/>
    <w:rsid w:val="006B45B3"/>
    <w:rsid w:val="006B48A3"/>
    <w:rsid w:val="006B4E7F"/>
    <w:rsid w:val="006B5E49"/>
    <w:rsid w:val="006B63B3"/>
    <w:rsid w:val="006B64B8"/>
    <w:rsid w:val="006B6E6D"/>
    <w:rsid w:val="006C00FE"/>
    <w:rsid w:val="006C11BE"/>
    <w:rsid w:val="006C168B"/>
    <w:rsid w:val="006C394B"/>
    <w:rsid w:val="006C433C"/>
    <w:rsid w:val="006C5001"/>
    <w:rsid w:val="006C5384"/>
    <w:rsid w:val="006C53BB"/>
    <w:rsid w:val="006D026E"/>
    <w:rsid w:val="006D04D2"/>
    <w:rsid w:val="006D0690"/>
    <w:rsid w:val="006D075C"/>
    <w:rsid w:val="006D13AE"/>
    <w:rsid w:val="006D1BA9"/>
    <w:rsid w:val="006D2602"/>
    <w:rsid w:val="006D2DE4"/>
    <w:rsid w:val="006D306E"/>
    <w:rsid w:val="006D34B2"/>
    <w:rsid w:val="006D40A3"/>
    <w:rsid w:val="006D4C04"/>
    <w:rsid w:val="006D5AE8"/>
    <w:rsid w:val="006D5C32"/>
    <w:rsid w:val="006D689D"/>
    <w:rsid w:val="006D7015"/>
    <w:rsid w:val="006D7654"/>
    <w:rsid w:val="006D7897"/>
    <w:rsid w:val="006D7C62"/>
    <w:rsid w:val="006E011A"/>
    <w:rsid w:val="006E483C"/>
    <w:rsid w:val="006E547F"/>
    <w:rsid w:val="006E5980"/>
    <w:rsid w:val="006E5D1D"/>
    <w:rsid w:val="006E6639"/>
    <w:rsid w:val="006E6BFB"/>
    <w:rsid w:val="006E6F2E"/>
    <w:rsid w:val="006E7A9B"/>
    <w:rsid w:val="006F17B2"/>
    <w:rsid w:val="006F1C90"/>
    <w:rsid w:val="006F38C6"/>
    <w:rsid w:val="006F432D"/>
    <w:rsid w:val="006F583C"/>
    <w:rsid w:val="006F6004"/>
    <w:rsid w:val="006F60DF"/>
    <w:rsid w:val="006F630E"/>
    <w:rsid w:val="006F6416"/>
    <w:rsid w:val="006F69B2"/>
    <w:rsid w:val="006F7564"/>
    <w:rsid w:val="0070134D"/>
    <w:rsid w:val="0070195D"/>
    <w:rsid w:val="0070213B"/>
    <w:rsid w:val="00703713"/>
    <w:rsid w:val="00703F19"/>
    <w:rsid w:val="00704311"/>
    <w:rsid w:val="00704826"/>
    <w:rsid w:val="00705525"/>
    <w:rsid w:val="007063A8"/>
    <w:rsid w:val="0071043C"/>
    <w:rsid w:val="00710BA5"/>
    <w:rsid w:val="00711959"/>
    <w:rsid w:val="00712446"/>
    <w:rsid w:val="00712804"/>
    <w:rsid w:val="007129F5"/>
    <w:rsid w:val="00712DDE"/>
    <w:rsid w:val="00713183"/>
    <w:rsid w:val="00713C0D"/>
    <w:rsid w:val="00714B58"/>
    <w:rsid w:val="00714C3F"/>
    <w:rsid w:val="00714F40"/>
    <w:rsid w:val="00714F82"/>
    <w:rsid w:val="00716171"/>
    <w:rsid w:val="007162D8"/>
    <w:rsid w:val="00716EC6"/>
    <w:rsid w:val="00717756"/>
    <w:rsid w:val="00717BCC"/>
    <w:rsid w:val="00717E1B"/>
    <w:rsid w:val="00720EF0"/>
    <w:rsid w:val="007212BC"/>
    <w:rsid w:val="0072162A"/>
    <w:rsid w:val="00721640"/>
    <w:rsid w:val="007217D0"/>
    <w:rsid w:val="007218F8"/>
    <w:rsid w:val="0072226A"/>
    <w:rsid w:val="0072292C"/>
    <w:rsid w:val="00722AE3"/>
    <w:rsid w:val="007239D0"/>
    <w:rsid w:val="00724216"/>
    <w:rsid w:val="00725189"/>
    <w:rsid w:val="00725482"/>
    <w:rsid w:val="00725D97"/>
    <w:rsid w:val="007275B1"/>
    <w:rsid w:val="007317BA"/>
    <w:rsid w:val="007319BF"/>
    <w:rsid w:val="00731EB9"/>
    <w:rsid w:val="00732A76"/>
    <w:rsid w:val="007334BF"/>
    <w:rsid w:val="0073363A"/>
    <w:rsid w:val="007336A5"/>
    <w:rsid w:val="00733C55"/>
    <w:rsid w:val="00733D85"/>
    <w:rsid w:val="00734527"/>
    <w:rsid w:val="00734896"/>
    <w:rsid w:val="0073560D"/>
    <w:rsid w:val="007369CD"/>
    <w:rsid w:val="0073700B"/>
    <w:rsid w:val="00740210"/>
    <w:rsid w:val="00740307"/>
    <w:rsid w:val="0074179F"/>
    <w:rsid w:val="00742B9A"/>
    <w:rsid w:val="00742D8D"/>
    <w:rsid w:val="00743410"/>
    <w:rsid w:val="00743680"/>
    <w:rsid w:val="00744322"/>
    <w:rsid w:val="0074488C"/>
    <w:rsid w:val="007464CE"/>
    <w:rsid w:val="007472F4"/>
    <w:rsid w:val="007505D6"/>
    <w:rsid w:val="00751BFA"/>
    <w:rsid w:val="00753F6F"/>
    <w:rsid w:val="00754EE5"/>
    <w:rsid w:val="007554A8"/>
    <w:rsid w:val="00756FCF"/>
    <w:rsid w:val="00757261"/>
    <w:rsid w:val="007604DE"/>
    <w:rsid w:val="00760618"/>
    <w:rsid w:val="00760DA7"/>
    <w:rsid w:val="007612F5"/>
    <w:rsid w:val="00761577"/>
    <w:rsid w:val="00761867"/>
    <w:rsid w:val="00761BF2"/>
    <w:rsid w:val="00763AA3"/>
    <w:rsid w:val="007641EF"/>
    <w:rsid w:val="007654B8"/>
    <w:rsid w:val="00765E55"/>
    <w:rsid w:val="007666A0"/>
    <w:rsid w:val="00766F11"/>
    <w:rsid w:val="00767233"/>
    <w:rsid w:val="00767C50"/>
    <w:rsid w:val="007701C1"/>
    <w:rsid w:val="007715B7"/>
    <w:rsid w:val="00773677"/>
    <w:rsid w:val="007746DA"/>
    <w:rsid w:val="007747BD"/>
    <w:rsid w:val="00775C76"/>
    <w:rsid w:val="007763E7"/>
    <w:rsid w:val="00777132"/>
    <w:rsid w:val="007779B8"/>
    <w:rsid w:val="00777C60"/>
    <w:rsid w:val="00780351"/>
    <w:rsid w:val="00782546"/>
    <w:rsid w:val="0078317B"/>
    <w:rsid w:val="007832AC"/>
    <w:rsid w:val="00783AEA"/>
    <w:rsid w:val="007851ED"/>
    <w:rsid w:val="0078588E"/>
    <w:rsid w:val="00785B6F"/>
    <w:rsid w:val="00787963"/>
    <w:rsid w:val="007902CF"/>
    <w:rsid w:val="0079064F"/>
    <w:rsid w:val="007909B6"/>
    <w:rsid w:val="00791C0A"/>
    <w:rsid w:val="00791FEC"/>
    <w:rsid w:val="00793451"/>
    <w:rsid w:val="00793B82"/>
    <w:rsid w:val="00794667"/>
    <w:rsid w:val="00794908"/>
    <w:rsid w:val="00795D7C"/>
    <w:rsid w:val="007968B0"/>
    <w:rsid w:val="00796DA4"/>
    <w:rsid w:val="007970BA"/>
    <w:rsid w:val="0079714B"/>
    <w:rsid w:val="00797292"/>
    <w:rsid w:val="007A0474"/>
    <w:rsid w:val="007A0719"/>
    <w:rsid w:val="007A0902"/>
    <w:rsid w:val="007A1106"/>
    <w:rsid w:val="007A119B"/>
    <w:rsid w:val="007A11FB"/>
    <w:rsid w:val="007A15D6"/>
    <w:rsid w:val="007A178C"/>
    <w:rsid w:val="007A1B80"/>
    <w:rsid w:val="007A1D9D"/>
    <w:rsid w:val="007A1E1C"/>
    <w:rsid w:val="007A2AA3"/>
    <w:rsid w:val="007A391F"/>
    <w:rsid w:val="007A3AB5"/>
    <w:rsid w:val="007A3F94"/>
    <w:rsid w:val="007A4EDD"/>
    <w:rsid w:val="007A65F0"/>
    <w:rsid w:val="007A69D1"/>
    <w:rsid w:val="007A7326"/>
    <w:rsid w:val="007B0805"/>
    <w:rsid w:val="007B0B60"/>
    <w:rsid w:val="007B12DC"/>
    <w:rsid w:val="007B170B"/>
    <w:rsid w:val="007B18B7"/>
    <w:rsid w:val="007B22D3"/>
    <w:rsid w:val="007B2764"/>
    <w:rsid w:val="007B2D73"/>
    <w:rsid w:val="007B3BC9"/>
    <w:rsid w:val="007B41D2"/>
    <w:rsid w:val="007B43DA"/>
    <w:rsid w:val="007B4919"/>
    <w:rsid w:val="007B4BAB"/>
    <w:rsid w:val="007B4D48"/>
    <w:rsid w:val="007B7DF1"/>
    <w:rsid w:val="007C0203"/>
    <w:rsid w:val="007C0A0D"/>
    <w:rsid w:val="007C0D43"/>
    <w:rsid w:val="007C197A"/>
    <w:rsid w:val="007C1AAA"/>
    <w:rsid w:val="007C1C61"/>
    <w:rsid w:val="007C4EE8"/>
    <w:rsid w:val="007C51C8"/>
    <w:rsid w:val="007C603E"/>
    <w:rsid w:val="007C6230"/>
    <w:rsid w:val="007C6A0A"/>
    <w:rsid w:val="007C7AE2"/>
    <w:rsid w:val="007D0B32"/>
    <w:rsid w:val="007D0B46"/>
    <w:rsid w:val="007D109A"/>
    <w:rsid w:val="007D16E6"/>
    <w:rsid w:val="007D295E"/>
    <w:rsid w:val="007D2A38"/>
    <w:rsid w:val="007D2B71"/>
    <w:rsid w:val="007D31E9"/>
    <w:rsid w:val="007D3C89"/>
    <w:rsid w:val="007D3E34"/>
    <w:rsid w:val="007D42A6"/>
    <w:rsid w:val="007D49F9"/>
    <w:rsid w:val="007D55F4"/>
    <w:rsid w:val="007D7B4F"/>
    <w:rsid w:val="007E0120"/>
    <w:rsid w:val="007E0614"/>
    <w:rsid w:val="007E1500"/>
    <w:rsid w:val="007E1944"/>
    <w:rsid w:val="007E1B8D"/>
    <w:rsid w:val="007E20D8"/>
    <w:rsid w:val="007E2D87"/>
    <w:rsid w:val="007E3C9D"/>
    <w:rsid w:val="007E4E7A"/>
    <w:rsid w:val="007E57E1"/>
    <w:rsid w:val="007E5B3F"/>
    <w:rsid w:val="007E5F16"/>
    <w:rsid w:val="007E7FB7"/>
    <w:rsid w:val="007F0DE4"/>
    <w:rsid w:val="007F1039"/>
    <w:rsid w:val="007F1EFC"/>
    <w:rsid w:val="007F34C0"/>
    <w:rsid w:val="007F3891"/>
    <w:rsid w:val="007F3AE6"/>
    <w:rsid w:val="007F3DFE"/>
    <w:rsid w:val="007F501C"/>
    <w:rsid w:val="007F6559"/>
    <w:rsid w:val="007F65D6"/>
    <w:rsid w:val="007F6C59"/>
    <w:rsid w:val="007F720D"/>
    <w:rsid w:val="007F7F28"/>
    <w:rsid w:val="00800317"/>
    <w:rsid w:val="00801185"/>
    <w:rsid w:val="008032E7"/>
    <w:rsid w:val="00805397"/>
    <w:rsid w:val="008066B7"/>
    <w:rsid w:val="0080736F"/>
    <w:rsid w:val="008101C2"/>
    <w:rsid w:val="00815D27"/>
    <w:rsid w:val="00816909"/>
    <w:rsid w:val="00816A58"/>
    <w:rsid w:val="00816D93"/>
    <w:rsid w:val="00816DC9"/>
    <w:rsid w:val="00817A7F"/>
    <w:rsid w:val="0082129D"/>
    <w:rsid w:val="00821931"/>
    <w:rsid w:val="00821D4C"/>
    <w:rsid w:val="00821F1E"/>
    <w:rsid w:val="0082262A"/>
    <w:rsid w:val="00823214"/>
    <w:rsid w:val="00823B16"/>
    <w:rsid w:val="00823B80"/>
    <w:rsid w:val="00825A35"/>
    <w:rsid w:val="00825F62"/>
    <w:rsid w:val="0082658C"/>
    <w:rsid w:val="008267E3"/>
    <w:rsid w:val="0082693D"/>
    <w:rsid w:val="0082701E"/>
    <w:rsid w:val="008317A9"/>
    <w:rsid w:val="00831CB2"/>
    <w:rsid w:val="00833B6D"/>
    <w:rsid w:val="008348C7"/>
    <w:rsid w:val="00834C54"/>
    <w:rsid w:val="00835006"/>
    <w:rsid w:val="00835620"/>
    <w:rsid w:val="0083617C"/>
    <w:rsid w:val="0083683B"/>
    <w:rsid w:val="00836D94"/>
    <w:rsid w:val="008374E2"/>
    <w:rsid w:val="00837717"/>
    <w:rsid w:val="00840681"/>
    <w:rsid w:val="0084114C"/>
    <w:rsid w:val="0084116A"/>
    <w:rsid w:val="00841B8A"/>
    <w:rsid w:val="00842387"/>
    <w:rsid w:val="00843141"/>
    <w:rsid w:val="0084513A"/>
    <w:rsid w:val="00845C39"/>
    <w:rsid w:val="00846427"/>
    <w:rsid w:val="00846450"/>
    <w:rsid w:val="0084652B"/>
    <w:rsid w:val="0084710B"/>
    <w:rsid w:val="0085009E"/>
    <w:rsid w:val="00851541"/>
    <w:rsid w:val="00851808"/>
    <w:rsid w:val="008523CD"/>
    <w:rsid w:val="00852710"/>
    <w:rsid w:val="00852AAC"/>
    <w:rsid w:val="00852FF2"/>
    <w:rsid w:val="00853EDB"/>
    <w:rsid w:val="00854A0C"/>
    <w:rsid w:val="00855D1A"/>
    <w:rsid w:val="00856120"/>
    <w:rsid w:val="0085623D"/>
    <w:rsid w:val="00856596"/>
    <w:rsid w:val="00856E3F"/>
    <w:rsid w:val="008571FF"/>
    <w:rsid w:val="00861D6B"/>
    <w:rsid w:val="00862560"/>
    <w:rsid w:val="00862793"/>
    <w:rsid w:val="00863037"/>
    <w:rsid w:val="008632D3"/>
    <w:rsid w:val="00864E19"/>
    <w:rsid w:val="008657C4"/>
    <w:rsid w:val="00865943"/>
    <w:rsid w:val="00866E89"/>
    <w:rsid w:val="00866EE7"/>
    <w:rsid w:val="0086788D"/>
    <w:rsid w:val="0087001F"/>
    <w:rsid w:val="0087079B"/>
    <w:rsid w:val="008711D1"/>
    <w:rsid w:val="00872208"/>
    <w:rsid w:val="00873F0A"/>
    <w:rsid w:val="008740C5"/>
    <w:rsid w:val="008746DC"/>
    <w:rsid w:val="008749C4"/>
    <w:rsid w:val="008754EC"/>
    <w:rsid w:val="008756F9"/>
    <w:rsid w:val="00875970"/>
    <w:rsid w:val="00877016"/>
    <w:rsid w:val="00877926"/>
    <w:rsid w:val="0088235A"/>
    <w:rsid w:val="008827E3"/>
    <w:rsid w:val="008839A6"/>
    <w:rsid w:val="00883A93"/>
    <w:rsid w:val="00883BC0"/>
    <w:rsid w:val="00883F0F"/>
    <w:rsid w:val="00884841"/>
    <w:rsid w:val="00884E62"/>
    <w:rsid w:val="0088546A"/>
    <w:rsid w:val="008869DF"/>
    <w:rsid w:val="00886C31"/>
    <w:rsid w:val="008873AB"/>
    <w:rsid w:val="0089049B"/>
    <w:rsid w:val="008916D9"/>
    <w:rsid w:val="00892784"/>
    <w:rsid w:val="00892A2D"/>
    <w:rsid w:val="00893835"/>
    <w:rsid w:val="00893883"/>
    <w:rsid w:val="0089600D"/>
    <w:rsid w:val="00896A65"/>
    <w:rsid w:val="00897CEC"/>
    <w:rsid w:val="008A0B17"/>
    <w:rsid w:val="008A2181"/>
    <w:rsid w:val="008A2409"/>
    <w:rsid w:val="008A4B4E"/>
    <w:rsid w:val="008A4F6B"/>
    <w:rsid w:val="008A51B3"/>
    <w:rsid w:val="008A5E59"/>
    <w:rsid w:val="008A5EAE"/>
    <w:rsid w:val="008A67C1"/>
    <w:rsid w:val="008A6E20"/>
    <w:rsid w:val="008A75AD"/>
    <w:rsid w:val="008B17EC"/>
    <w:rsid w:val="008B22B5"/>
    <w:rsid w:val="008B2ADD"/>
    <w:rsid w:val="008B514A"/>
    <w:rsid w:val="008B73DE"/>
    <w:rsid w:val="008B7ADE"/>
    <w:rsid w:val="008C07B7"/>
    <w:rsid w:val="008C09D2"/>
    <w:rsid w:val="008C13DA"/>
    <w:rsid w:val="008C2D39"/>
    <w:rsid w:val="008C32FA"/>
    <w:rsid w:val="008C3C0F"/>
    <w:rsid w:val="008C3E71"/>
    <w:rsid w:val="008C46CC"/>
    <w:rsid w:val="008C544D"/>
    <w:rsid w:val="008C5A5D"/>
    <w:rsid w:val="008C65E2"/>
    <w:rsid w:val="008C6998"/>
    <w:rsid w:val="008C69C7"/>
    <w:rsid w:val="008C6BEE"/>
    <w:rsid w:val="008C72FF"/>
    <w:rsid w:val="008C7B57"/>
    <w:rsid w:val="008D00ED"/>
    <w:rsid w:val="008D25CC"/>
    <w:rsid w:val="008D29F3"/>
    <w:rsid w:val="008D2DAA"/>
    <w:rsid w:val="008D30D5"/>
    <w:rsid w:val="008D6922"/>
    <w:rsid w:val="008D7A6F"/>
    <w:rsid w:val="008E018B"/>
    <w:rsid w:val="008E0F73"/>
    <w:rsid w:val="008E1634"/>
    <w:rsid w:val="008E167F"/>
    <w:rsid w:val="008E3771"/>
    <w:rsid w:val="008E3E84"/>
    <w:rsid w:val="008E4F2C"/>
    <w:rsid w:val="008E6A60"/>
    <w:rsid w:val="008E7389"/>
    <w:rsid w:val="008E7B6D"/>
    <w:rsid w:val="008E7F6B"/>
    <w:rsid w:val="008F0402"/>
    <w:rsid w:val="008F1418"/>
    <w:rsid w:val="008F19ED"/>
    <w:rsid w:val="008F23CF"/>
    <w:rsid w:val="008F2552"/>
    <w:rsid w:val="008F3A7D"/>
    <w:rsid w:val="008F4290"/>
    <w:rsid w:val="008F472B"/>
    <w:rsid w:val="008F4C77"/>
    <w:rsid w:val="008F4FEE"/>
    <w:rsid w:val="008F5011"/>
    <w:rsid w:val="008F51E5"/>
    <w:rsid w:val="008F52A5"/>
    <w:rsid w:val="008F5F1E"/>
    <w:rsid w:val="00900D4B"/>
    <w:rsid w:val="009041C5"/>
    <w:rsid w:val="00906515"/>
    <w:rsid w:val="00910413"/>
    <w:rsid w:val="00910911"/>
    <w:rsid w:val="00911C70"/>
    <w:rsid w:val="009129DF"/>
    <w:rsid w:val="009135AA"/>
    <w:rsid w:val="00913D17"/>
    <w:rsid w:val="009147AF"/>
    <w:rsid w:val="00914A90"/>
    <w:rsid w:val="00914C9A"/>
    <w:rsid w:val="00915C56"/>
    <w:rsid w:val="00916386"/>
    <w:rsid w:val="0091650F"/>
    <w:rsid w:val="009179A3"/>
    <w:rsid w:val="009206B4"/>
    <w:rsid w:val="00921439"/>
    <w:rsid w:val="009216D5"/>
    <w:rsid w:val="00922275"/>
    <w:rsid w:val="00923A1F"/>
    <w:rsid w:val="00923B43"/>
    <w:rsid w:val="00924161"/>
    <w:rsid w:val="0092586B"/>
    <w:rsid w:val="00925A19"/>
    <w:rsid w:val="00926031"/>
    <w:rsid w:val="0092676D"/>
    <w:rsid w:val="00926DAE"/>
    <w:rsid w:val="00926F56"/>
    <w:rsid w:val="0092772E"/>
    <w:rsid w:val="009277AC"/>
    <w:rsid w:val="00927E9C"/>
    <w:rsid w:val="0093253A"/>
    <w:rsid w:val="0093353D"/>
    <w:rsid w:val="00933FEA"/>
    <w:rsid w:val="009343B6"/>
    <w:rsid w:val="00936243"/>
    <w:rsid w:val="00936A31"/>
    <w:rsid w:val="00937671"/>
    <w:rsid w:val="00937962"/>
    <w:rsid w:val="00937DF1"/>
    <w:rsid w:val="00937E77"/>
    <w:rsid w:val="0094058D"/>
    <w:rsid w:val="009405D5"/>
    <w:rsid w:val="0094122F"/>
    <w:rsid w:val="0094154D"/>
    <w:rsid w:val="00941E1F"/>
    <w:rsid w:val="009431D6"/>
    <w:rsid w:val="00943629"/>
    <w:rsid w:val="009444C7"/>
    <w:rsid w:val="009455E1"/>
    <w:rsid w:val="009458DA"/>
    <w:rsid w:val="009464E8"/>
    <w:rsid w:val="00950D51"/>
    <w:rsid w:val="00952BB9"/>
    <w:rsid w:val="00952C88"/>
    <w:rsid w:val="00953314"/>
    <w:rsid w:val="0095353C"/>
    <w:rsid w:val="009537E0"/>
    <w:rsid w:val="0095646F"/>
    <w:rsid w:val="009578DC"/>
    <w:rsid w:val="009617E6"/>
    <w:rsid w:val="00961CA5"/>
    <w:rsid w:val="00961E7C"/>
    <w:rsid w:val="009622C2"/>
    <w:rsid w:val="009625E8"/>
    <w:rsid w:val="0096291A"/>
    <w:rsid w:val="009629D4"/>
    <w:rsid w:val="00962E6F"/>
    <w:rsid w:val="009639A6"/>
    <w:rsid w:val="00963FB5"/>
    <w:rsid w:val="00964464"/>
    <w:rsid w:val="0096647D"/>
    <w:rsid w:val="00966F2B"/>
    <w:rsid w:val="00967848"/>
    <w:rsid w:val="00970A4A"/>
    <w:rsid w:val="00970B48"/>
    <w:rsid w:val="0097146C"/>
    <w:rsid w:val="00972175"/>
    <w:rsid w:val="00972855"/>
    <w:rsid w:val="0097345C"/>
    <w:rsid w:val="00973690"/>
    <w:rsid w:val="009738D9"/>
    <w:rsid w:val="00973D94"/>
    <w:rsid w:val="00974621"/>
    <w:rsid w:val="009748E0"/>
    <w:rsid w:val="00975E8F"/>
    <w:rsid w:val="00976011"/>
    <w:rsid w:val="00976F3D"/>
    <w:rsid w:val="009776E2"/>
    <w:rsid w:val="00980287"/>
    <w:rsid w:val="00980564"/>
    <w:rsid w:val="009813FB"/>
    <w:rsid w:val="00981DEF"/>
    <w:rsid w:val="009831D3"/>
    <w:rsid w:val="0098354C"/>
    <w:rsid w:val="0098397F"/>
    <w:rsid w:val="00983D4E"/>
    <w:rsid w:val="00984A54"/>
    <w:rsid w:val="00984B88"/>
    <w:rsid w:val="009856F5"/>
    <w:rsid w:val="00985D09"/>
    <w:rsid w:val="009910D9"/>
    <w:rsid w:val="00991E17"/>
    <w:rsid w:val="00991E3F"/>
    <w:rsid w:val="00992E9D"/>
    <w:rsid w:val="00992F7E"/>
    <w:rsid w:val="0099368B"/>
    <w:rsid w:val="00993FB2"/>
    <w:rsid w:val="00994545"/>
    <w:rsid w:val="00994927"/>
    <w:rsid w:val="009956F3"/>
    <w:rsid w:val="00995B77"/>
    <w:rsid w:val="0099674F"/>
    <w:rsid w:val="00997604"/>
    <w:rsid w:val="00997615"/>
    <w:rsid w:val="00997B61"/>
    <w:rsid w:val="00997EB7"/>
    <w:rsid w:val="009A042D"/>
    <w:rsid w:val="009A0AB5"/>
    <w:rsid w:val="009A247A"/>
    <w:rsid w:val="009A2529"/>
    <w:rsid w:val="009A3290"/>
    <w:rsid w:val="009A4B5F"/>
    <w:rsid w:val="009A5701"/>
    <w:rsid w:val="009A5ECF"/>
    <w:rsid w:val="009A670D"/>
    <w:rsid w:val="009A6A6F"/>
    <w:rsid w:val="009A7877"/>
    <w:rsid w:val="009A7A88"/>
    <w:rsid w:val="009A7F2F"/>
    <w:rsid w:val="009A7F7A"/>
    <w:rsid w:val="009B0432"/>
    <w:rsid w:val="009B1A0B"/>
    <w:rsid w:val="009B1F26"/>
    <w:rsid w:val="009B2E59"/>
    <w:rsid w:val="009B381D"/>
    <w:rsid w:val="009B3D19"/>
    <w:rsid w:val="009B58DB"/>
    <w:rsid w:val="009B7F13"/>
    <w:rsid w:val="009C002F"/>
    <w:rsid w:val="009C14D9"/>
    <w:rsid w:val="009C156C"/>
    <w:rsid w:val="009C199E"/>
    <w:rsid w:val="009C2AB2"/>
    <w:rsid w:val="009C2D1D"/>
    <w:rsid w:val="009C2FF2"/>
    <w:rsid w:val="009C4958"/>
    <w:rsid w:val="009C508B"/>
    <w:rsid w:val="009C6EE9"/>
    <w:rsid w:val="009C7CFF"/>
    <w:rsid w:val="009D1141"/>
    <w:rsid w:val="009D166A"/>
    <w:rsid w:val="009D301D"/>
    <w:rsid w:val="009D387A"/>
    <w:rsid w:val="009D4C53"/>
    <w:rsid w:val="009D5B10"/>
    <w:rsid w:val="009D5D11"/>
    <w:rsid w:val="009D5FBB"/>
    <w:rsid w:val="009D766B"/>
    <w:rsid w:val="009E1E69"/>
    <w:rsid w:val="009E2285"/>
    <w:rsid w:val="009E275C"/>
    <w:rsid w:val="009E28A0"/>
    <w:rsid w:val="009E38FA"/>
    <w:rsid w:val="009E399C"/>
    <w:rsid w:val="009E4E07"/>
    <w:rsid w:val="009E5230"/>
    <w:rsid w:val="009F0B2C"/>
    <w:rsid w:val="009F0BAD"/>
    <w:rsid w:val="009F1854"/>
    <w:rsid w:val="009F1A9E"/>
    <w:rsid w:val="009F1F50"/>
    <w:rsid w:val="009F1FC5"/>
    <w:rsid w:val="009F2214"/>
    <w:rsid w:val="009F2EF3"/>
    <w:rsid w:val="009F3189"/>
    <w:rsid w:val="009F58E2"/>
    <w:rsid w:val="009F5953"/>
    <w:rsid w:val="009F64F4"/>
    <w:rsid w:val="009F6F5E"/>
    <w:rsid w:val="009F71A8"/>
    <w:rsid w:val="00A00112"/>
    <w:rsid w:val="00A01CDE"/>
    <w:rsid w:val="00A02A5E"/>
    <w:rsid w:val="00A0387B"/>
    <w:rsid w:val="00A058F3"/>
    <w:rsid w:val="00A06AED"/>
    <w:rsid w:val="00A07361"/>
    <w:rsid w:val="00A075BF"/>
    <w:rsid w:val="00A0798E"/>
    <w:rsid w:val="00A11CB5"/>
    <w:rsid w:val="00A1285A"/>
    <w:rsid w:val="00A12B54"/>
    <w:rsid w:val="00A142A0"/>
    <w:rsid w:val="00A148D7"/>
    <w:rsid w:val="00A16063"/>
    <w:rsid w:val="00A1630C"/>
    <w:rsid w:val="00A16320"/>
    <w:rsid w:val="00A16BF6"/>
    <w:rsid w:val="00A176A9"/>
    <w:rsid w:val="00A17A41"/>
    <w:rsid w:val="00A17D36"/>
    <w:rsid w:val="00A2010D"/>
    <w:rsid w:val="00A21385"/>
    <w:rsid w:val="00A21A75"/>
    <w:rsid w:val="00A220F0"/>
    <w:rsid w:val="00A22186"/>
    <w:rsid w:val="00A2277B"/>
    <w:rsid w:val="00A22BF9"/>
    <w:rsid w:val="00A2310D"/>
    <w:rsid w:val="00A23D94"/>
    <w:rsid w:val="00A241AA"/>
    <w:rsid w:val="00A242CD"/>
    <w:rsid w:val="00A24BB0"/>
    <w:rsid w:val="00A251EF"/>
    <w:rsid w:val="00A257D5"/>
    <w:rsid w:val="00A25B9E"/>
    <w:rsid w:val="00A25FDF"/>
    <w:rsid w:val="00A262C9"/>
    <w:rsid w:val="00A2669A"/>
    <w:rsid w:val="00A267EC"/>
    <w:rsid w:val="00A30823"/>
    <w:rsid w:val="00A309A1"/>
    <w:rsid w:val="00A31921"/>
    <w:rsid w:val="00A32884"/>
    <w:rsid w:val="00A3288B"/>
    <w:rsid w:val="00A32BEF"/>
    <w:rsid w:val="00A32E94"/>
    <w:rsid w:val="00A332D2"/>
    <w:rsid w:val="00A3428C"/>
    <w:rsid w:val="00A3456F"/>
    <w:rsid w:val="00A34EA7"/>
    <w:rsid w:val="00A350C8"/>
    <w:rsid w:val="00A35730"/>
    <w:rsid w:val="00A35E76"/>
    <w:rsid w:val="00A36EB9"/>
    <w:rsid w:val="00A4083F"/>
    <w:rsid w:val="00A414CC"/>
    <w:rsid w:val="00A41F36"/>
    <w:rsid w:val="00A4216F"/>
    <w:rsid w:val="00A4221D"/>
    <w:rsid w:val="00A42EB7"/>
    <w:rsid w:val="00A43EAF"/>
    <w:rsid w:val="00A44050"/>
    <w:rsid w:val="00A44E6D"/>
    <w:rsid w:val="00A45107"/>
    <w:rsid w:val="00A46A2B"/>
    <w:rsid w:val="00A500A7"/>
    <w:rsid w:val="00A524F7"/>
    <w:rsid w:val="00A52E15"/>
    <w:rsid w:val="00A5355E"/>
    <w:rsid w:val="00A53FB2"/>
    <w:rsid w:val="00A54760"/>
    <w:rsid w:val="00A55452"/>
    <w:rsid w:val="00A559FC"/>
    <w:rsid w:val="00A55B7E"/>
    <w:rsid w:val="00A5635B"/>
    <w:rsid w:val="00A568C6"/>
    <w:rsid w:val="00A56D28"/>
    <w:rsid w:val="00A60204"/>
    <w:rsid w:val="00A60D06"/>
    <w:rsid w:val="00A60EA5"/>
    <w:rsid w:val="00A61468"/>
    <w:rsid w:val="00A62CFF"/>
    <w:rsid w:val="00A63674"/>
    <w:rsid w:val="00A649B1"/>
    <w:rsid w:val="00A64B7D"/>
    <w:rsid w:val="00A66319"/>
    <w:rsid w:val="00A6671C"/>
    <w:rsid w:val="00A66B34"/>
    <w:rsid w:val="00A6742E"/>
    <w:rsid w:val="00A67D63"/>
    <w:rsid w:val="00A709FA"/>
    <w:rsid w:val="00A70ABE"/>
    <w:rsid w:val="00A70C61"/>
    <w:rsid w:val="00A717F2"/>
    <w:rsid w:val="00A71AFC"/>
    <w:rsid w:val="00A7352C"/>
    <w:rsid w:val="00A73FFB"/>
    <w:rsid w:val="00A74469"/>
    <w:rsid w:val="00A7488E"/>
    <w:rsid w:val="00A749C7"/>
    <w:rsid w:val="00A77417"/>
    <w:rsid w:val="00A77EF9"/>
    <w:rsid w:val="00A804F3"/>
    <w:rsid w:val="00A805F2"/>
    <w:rsid w:val="00A809F7"/>
    <w:rsid w:val="00A81097"/>
    <w:rsid w:val="00A81E79"/>
    <w:rsid w:val="00A8374C"/>
    <w:rsid w:val="00A83B03"/>
    <w:rsid w:val="00A83B0C"/>
    <w:rsid w:val="00A83F4B"/>
    <w:rsid w:val="00A847A2"/>
    <w:rsid w:val="00A87CCD"/>
    <w:rsid w:val="00A87EB9"/>
    <w:rsid w:val="00A900A3"/>
    <w:rsid w:val="00A9284D"/>
    <w:rsid w:val="00A92C19"/>
    <w:rsid w:val="00A92FD2"/>
    <w:rsid w:val="00A939F9"/>
    <w:rsid w:val="00A9518D"/>
    <w:rsid w:val="00A960A4"/>
    <w:rsid w:val="00A96744"/>
    <w:rsid w:val="00A97F76"/>
    <w:rsid w:val="00AA004C"/>
    <w:rsid w:val="00AA10E4"/>
    <w:rsid w:val="00AA172A"/>
    <w:rsid w:val="00AA1CE0"/>
    <w:rsid w:val="00AA1F5A"/>
    <w:rsid w:val="00AA200C"/>
    <w:rsid w:val="00AA25B4"/>
    <w:rsid w:val="00AA44FC"/>
    <w:rsid w:val="00AA59B6"/>
    <w:rsid w:val="00AA6CB2"/>
    <w:rsid w:val="00AA705C"/>
    <w:rsid w:val="00AB0DC0"/>
    <w:rsid w:val="00AB22A5"/>
    <w:rsid w:val="00AB29D1"/>
    <w:rsid w:val="00AB2B1B"/>
    <w:rsid w:val="00AB3294"/>
    <w:rsid w:val="00AB36D0"/>
    <w:rsid w:val="00AB3B7C"/>
    <w:rsid w:val="00AB3EA9"/>
    <w:rsid w:val="00AB46DA"/>
    <w:rsid w:val="00AB49B4"/>
    <w:rsid w:val="00AB4A39"/>
    <w:rsid w:val="00AB4BEA"/>
    <w:rsid w:val="00AB4ED0"/>
    <w:rsid w:val="00AB71BA"/>
    <w:rsid w:val="00AB7335"/>
    <w:rsid w:val="00AB7C5F"/>
    <w:rsid w:val="00AC14FF"/>
    <w:rsid w:val="00AC1E3A"/>
    <w:rsid w:val="00AC232B"/>
    <w:rsid w:val="00AC4072"/>
    <w:rsid w:val="00AC440E"/>
    <w:rsid w:val="00AC44FD"/>
    <w:rsid w:val="00AC4612"/>
    <w:rsid w:val="00AC476B"/>
    <w:rsid w:val="00AC4B0C"/>
    <w:rsid w:val="00AC4F8F"/>
    <w:rsid w:val="00AC56AC"/>
    <w:rsid w:val="00AC5ABF"/>
    <w:rsid w:val="00AC5AC4"/>
    <w:rsid w:val="00AC5EA2"/>
    <w:rsid w:val="00AC6142"/>
    <w:rsid w:val="00AC6C21"/>
    <w:rsid w:val="00AC6EA0"/>
    <w:rsid w:val="00AC7BB0"/>
    <w:rsid w:val="00AC7D92"/>
    <w:rsid w:val="00AD028B"/>
    <w:rsid w:val="00AD0B2F"/>
    <w:rsid w:val="00AD0B50"/>
    <w:rsid w:val="00AD13D2"/>
    <w:rsid w:val="00AD19D1"/>
    <w:rsid w:val="00AD1DC7"/>
    <w:rsid w:val="00AD35EC"/>
    <w:rsid w:val="00AD3B84"/>
    <w:rsid w:val="00AD3D21"/>
    <w:rsid w:val="00AD401B"/>
    <w:rsid w:val="00AD5916"/>
    <w:rsid w:val="00AD6053"/>
    <w:rsid w:val="00AD69C6"/>
    <w:rsid w:val="00AD6A17"/>
    <w:rsid w:val="00AD74C9"/>
    <w:rsid w:val="00AD7534"/>
    <w:rsid w:val="00AD7546"/>
    <w:rsid w:val="00AD7630"/>
    <w:rsid w:val="00AE03CA"/>
    <w:rsid w:val="00AE09C2"/>
    <w:rsid w:val="00AE13E8"/>
    <w:rsid w:val="00AE1DFE"/>
    <w:rsid w:val="00AE2369"/>
    <w:rsid w:val="00AE28E4"/>
    <w:rsid w:val="00AE356C"/>
    <w:rsid w:val="00AE3A2F"/>
    <w:rsid w:val="00AE3BD8"/>
    <w:rsid w:val="00AE41E6"/>
    <w:rsid w:val="00AE464D"/>
    <w:rsid w:val="00AE4A09"/>
    <w:rsid w:val="00AE4A15"/>
    <w:rsid w:val="00AE4C71"/>
    <w:rsid w:val="00AE5558"/>
    <w:rsid w:val="00AE5E3E"/>
    <w:rsid w:val="00AE6839"/>
    <w:rsid w:val="00AE7AA2"/>
    <w:rsid w:val="00AF0054"/>
    <w:rsid w:val="00AF0CE4"/>
    <w:rsid w:val="00AF163B"/>
    <w:rsid w:val="00AF1AB7"/>
    <w:rsid w:val="00AF226A"/>
    <w:rsid w:val="00AF2D76"/>
    <w:rsid w:val="00AF55FF"/>
    <w:rsid w:val="00AF5993"/>
    <w:rsid w:val="00AF5F94"/>
    <w:rsid w:val="00B00ABA"/>
    <w:rsid w:val="00B00F02"/>
    <w:rsid w:val="00B0180E"/>
    <w:rsid w:val="00B01B95"/>
    <w:rsid w:val="00B01C84"/>
    <w:rsid w:val="00B02E82"/>
    <w:rsid w:val="00B03416"/>
    <w:rsid w:val="00B03579"/>
    <w:rsid w:val="00B036EB"/>
    <w:rsid w:val="00B03D9F"/>
    <w:rsid w:val="00B05BD7"/>
    <w:rsid w:val="00B065A3"/>
    <w:rsid w:val="00B06F50"/>
    <w:rsid w:val="00B06F69"/>
    <w:rsid w:val="00B0705B"/>
    <w:rsid w:val="00B0713F"/>
    <w:rsid w:val="00B071B3"/>
    <w:rsid w:val="00B111A5"/>
    <w:rsid w:val="00B1308A"/>
    <w:rsid w:val="00B1461D"/>
    <w:rsid w:val="00B14A23"/>
    <w:rsid w:val="00B14FD2"/>
    <w:rsid w:val="00B158B9"/>
    <w:rsid w:val="00B1625E"/>
    <w:rsid w:val="00B16268"/>
    <w:rsid w:val="00B2036D"/>
    <w:rsid w:val="00B20B10"/>
    <w:rsid w:val="00B21609"/>
    <w:rsid w:val="00B21BBA"/>
    <w:rsid w:val="00B22BD8"/>
    <w:rsid w:val="00B2367E"/>
    <w:rsid w:val="00B2370E"/>
    <w:rsid w:val="00B23C49"/>
    <w:rsid w:val="00B24B54"/>
    <w:rsid w:val="00B25C6A"/>
    <w:rsid w:val="00B267F5"/>
    <w:rsid w:val="00B27188"/>
    <w:rsid w:val="00B300D1"/>
    <w:rsid w:val="00B30894"/>
    <w:rsid w:val="00B3091B"/>
    <w:rsid w:val="00B315B9"/>
    <w:rsid w:val="00B31B12"/>
    <w:rsid w:val="00B31CB8"/>
    <w:rsid w:val="00B31F3A"/>
    <w:rsid w:val="00B32146"/>
    <w:rsid w:val="00B32373"/>
    <w:rsid w:val="00B32D07"/>
    <w:rsid w:val="00B33155"/>
    <w:rsid w:val="00B3347F"/>
    <w:rsid w:val="00B33B47"/>
    <w:rsid w:val="00B33D82"/>
    <w:rsid w:val="00B343FC"/>
    <w:rsid w:val="00B34B3E"/>
    <w:rsid w:val="00B356BA"/>
    <w:rsid w:val="00B35AA0"/>
    <w:rsid w:val="00B363AD"/>
    <w:rsid w:val="00B3689C"/>
    <w:rsid w:val="00B36B64"/>
    <w:rsid w:val="00B37919"/>
    <w:rsid w:val="00B37B6F"/>
    <w:rsid w:val="00B37D6D"/>
    <w:rsid w:val="00B37EE2"/>
    <w:rsid w:val="00B40BA9"/>
    <w:rsid w:val="00B4102A"/>
    <w:rsid w:val="00B4162C"/>
    <w:rsid w:val="00B418E7"/>
    <w:rsid w:val="00B41D51"/>
    <w:rsid w:val="00B42CC9"/>
    <w:rsid w:val="00B430E1"/>
    <w:rsid w:val="00B442EE"/>
    <w:rsid w:val="00B472EC"/>
    <w:rsid w:val="00B502DE"/>
    <w:rsid w:val="00B508F6"/>
    <w:rsid w:val="00B5131F"/>
    <w:rsid w:val="00B53114"/>
    <w:rsid w:val="00B5344B"/>
    <w:rsid w:val="00B548E7"/>
    <w:rsid w:val="00B54BA2"/>
    <w:rsid w:val="00B5563C"/>
    <w:rsid w:val="00B55D6B"/>
    <w:rsid w:val="00B55F8B"/>
    <w:rsid w:val="00B56844"/>
    <w:rsid w:val="00B568B7"/>
    <w:rsid w:val="00B56A08"/>
    <w:rsid w:val="00B57DF8"/>
    <w:rsid w:val="00B57E09"/>
    <w:rsid w:val="00B6042F"/>
    <w:rsid w:val="00B6112C"/>
    <w:rsid w:val="00B61D3C"/>
    <w:rsid w:val="00B61DB3"/>
    <w:rsid w:val="00B61E09"/>
    <w:rsid w:val="00B62CF8"/>
    <w:rsid w:val="00B63380"/>
    <w:rsid w:val="00B63825"/>
    <w:rsid w:val="00B63BA4"/>
    <w:rsid w:val="00B6416A"/>
    <w:rsid w:val="00B646A0"/>
    <w:rsid w:val="00B667D0"/>
    <w:rsid w:val="00B67604"/>
    <w:rsid w:val="00B679CA"/>
    <w:rsid w:val="00B67AB3"/>
    <w:rsid w:val="00B67B85"/>
    <w:rsid w:val="00B67C23"/>
    <w:rsid w:val="00B703AF"/>
    <w:rsid w:val="00B71438"/>
    <w:rsid w:val="00B723EB"/>
    <w:rsid w:val="00B7384B"/>
    <w:rsid w:val="00B7431E"/>
    <w:rsid w:val="00B768AE"/>
    <w:rsid w:val="00B7692E"/>
    <w:rsid w:val="00B76E2A"/>
    <w:rsid w:val="00B777B0"/>
    <w:rsid w:val="00B7780D"/>
    <w:rsid w:val="00B807DF"/>
    <w:rsid w:val="00B80863"/>
    <w:rsid w:val="00B83BF0"/>
    <w:rsid w:val="00B847C2"/>
    <w:rsid w:val="00B854BE"/>
    <w:rsid w:val="00B874F6"/>
    <w:rsid w:val="00B9005B"/>
    <w:rsid w:val="00B904C4"/>
    <w:rsid w:val="00B9135B"/>
    <w:rsid w:val="00B9181C"/>
    <w:rsid w:val="00B92CBF"/>
    <w:rsid w:val="00B931F7"/>
    <w:rsid w:val="00B939F5"/>
    <w:rsid w:val="00B9456B"/>
    <w:rsid w:val="00B94B20"/>
    <w:rsid w:val="00B95684"/>
    <w:rsid w:val="00B95ED1"/>
    <w:rsid w:val="00B96622"/>
    <w:rsid w:val="00B976AD"/>
    <w:rsid w:val="00B97811"/>
    <w:rsid w:val="00B97A97"/>
    <w:rsid w:val="00B97C52"/>
    <w:rsid w:val="00BA00CA"/>
    <w:rsid w:val="00BA015A"/>
    <w:rsid w:val="00BA05B8"/>
    <w:rsid w:val="00BA1B1D"/>
    <w:rsid w:val="00BA203B"/>
    <w:rsid w:val="00BA279C"/>
    <w:rsid w:val="00BA43C5"/>
    <w:rsid w:val="00BA5610"/>
    <w:rsid w:val="00BA66BB"/>
    <w:rsid w:val="00BB0ADC"/>
    <w:rsid w:val="00BB1BCB"/>
    <w:rsid w:val="00BB2114"/>
    <w:rsid w:val="00BB2917"/>
    <w:rsid w:val="00BB32E5"/>
    <w:rsid w:val="00BB395E"/>
    <w:rsid w:val="00BB5D40"/>
    <w:rsid w:val="00BC0237"/>
    <w:rsid w:val="00BC1591"/>
    <w:rsid w:val="00BC218B"/>
    <w:rsid w:val="00BC3B2B"/>
    <w:rsid w:val="00BC4C4C"/>
    <w:rsid w:val="00BC5070"/>
    <w:rsid w:val="00BC5369"/>
    <w:rsid w:val="00BC5547"/>
    <w:rsid w:val="00BC57BF"/>
    <w:rsid w:val="00BC603E"/>
    <w:rsid w:val="00BC6322"/>
    <w:rsid w:val="00BC64A1"/>
    <w:rsid w:val="00BC7A7B"/>
    <w:rsid w:val="00BC7E1E"/>
    <w:rsid w:val="00BD0501"/>
    <w:rsid w:val="00BD085B"/>
    <w:rsid w:val="00BD0B45"/>
    <w:rsid w:val="00BD0CF3"/>
    <w:rsid w:val="00BD181B"/>
    <w:rsid w:val="00BD185E"/>
    <w:rsid w:val="00BD22DE"/>
    <w:rsid w:val="00BD278E"/>
    <w:rsid w:val="00BD29AC"/>
    <w:rsid w:val="00BD3EA4"/>
    <w:rsid w:val="00BD4648"/>
    <w:rsid w:val="00BD5377"/>
    <w:rsid w:val="00BD5A03"/>
    <w:rsid w:val="00BD5AC8"/>
    <w:rsid w:val="00BD602F"/>
    <w:rsid w:val="00BD62E7"/>
    <w:rsid w:val="00BD6494"/>
    <w:rsid w:val="00BD6E7C"/>
    <w:rsid w:val="00BD7150"/>
    <w:rsid w:val="00BD7F86"/>
    <w:rsid w:val="00BE02B7"/>
    <w:rsid w:val="00BE0310"/>
    <w:rsid w:val="00BE07E9"/>
    <w:rsid w:val="00BE091F"/>
    <w:rsid w:val="00BE1D1B"/>
    <w:rsid w:val="00BE21FE"/>
    <w:rsid w:val="00BE22D7"/>
    <w:rsid w:val="00BE25A7"/>
    <w:rsid w:val="00BE2E54"/>
    <w:rsid w:val="00BE2F20"/>
    <w:rsid w:val="00BE357D"/>
    <w:rsid w:val="00BE4361"/>
    <w:rsid w:val="00BE4438"/>
    <w:rsid w:val="00BE4558"/>
    <w:rsid w:val="00BE49A1"/>
    <w:rsid w:val="00BE4EF2"/>
    <w:rsid w:val="00BE629B"/>
    <w:rsid w:val="00BF09C7"/>
    <w:rsid w:val="00BF1460"/>
    <w:rsid w:val="00BF16C7"/>
    <w:rsid w:val="00BF25E4"/>
    <w:rsid w:val="00BF2FB8"/>
    <w:rsid w:val="00BF3C49"/>
    <w:rsid w:val="00BF425B"/>
    <w:rsid w:val="00BF42D5"/>
    <w:rsid w:val="00BF4CF1"/>
    <w:rsid w:val="00BF4D4E"/>
    <w:rsid w:val="00BF5013"/>
    <w:rsid w:val="00BF5459"/>
    <w:rsid w:val="00BF56DB"/>
    <w:rsid w:val="00BF6887"/>
    <w:rsid w:val="00BF6B18"/>
    <w:rsid w:val="00BF6FD1"/>
    <w:rsid w:val="00BF73A1"/>
    <w:rsid w:val="00BF7ABF"/>
    <w:rsid w:val="00C00187"/>
    <w:rsid w:val="00C003CD"/>
    <w:rsid w:val="00C0099A"/>
    <w:rsid w:val="00C00C8B"/>
    <w:rsid w:val="00C01933"/>
    <w:rsid w:val="00C01EF5"/>
    <w:rsid w:val="00C021EC"/>
    <w:rsid w:val="00C05EFA"/>
    <w:rsid w:val="00C06039"/>
    <w:rsid w:val="00C0636A"/>
    <w:rsid w:val="00C071AA"/>
    <w:rsid w:val="00C07A76"/>
    <w:rsid w:val="00C07D62"/>
    <w:rsid w:val="00C07F09"/>
    <w:rsid w:val="00C07F15"/>
    <w:rsid w:val="00C10330"/>
    <w:rsid w:val="00C10731"/>
    <w:rsid w:val="00C10A15"/>
    <w:rsid w:val="00C11169"/>
    <w:rsid w:val="00C1144A"/>
    <w:rsid w:val="00C1148C"/>
    <w:rsid w:val="00C12489"/>
    <w:rsid w:val="00C134F3"/>
    <w:rsid w:val="00C1399E"/>
    <w:rsid w:val="00C13EAF"/>
    <w:rsid w:val="00C142B4"/>
    <w:rsid w:val="00C1476B"/>
    <w:rsid w:val="00C14CC9"/>
    <w:rsid w:val="00C151CF"/>
    <w:rsid w:val="00C158BD"/>
    <w:rsid w:val="00C15E86"/>
    <w:rsid w:val="00C16DD4"/>
    <w:rsid w:val="00C17244"/>
    <w:rsid w:val="00C201D5"/>
    <w:rsid w:val="00C20429"/>
    <w:rsid w:val="00C21537"/>
    <w:rsid w:val="00C2155D"/>
    <w:rsid w:val="00C21EEF"/>
    <w:rsid w:val="00C23272"/>
    <w:rsid w:val="00C2331D"/>
    <w:rsid w:val="00C251C7"/>
    <w:rsid w:val="00C25502"/>
    <w:rsid w:val="00C25B58"/>
    <w:rsid w:val="00C25E7E"/>
    <w:rsid w:val="00C25F2B"/>
    <w:rsid w:val="00C27F5E"/>
    <w:rsid w:val="00C3109A"/>
    <w:rsid w:val="00C31C84"/>
    <w:rsid w:val="00C320F0"/>
    <w:rsid w:val="00C3226F"/>
    <w:rsid w:val="00C32AF4"/>
    <w:rsid w:val="00C334F7"/>
    <w:rsid w:val="00C343A0"/>
    <w:rsid w:val="00C34454"/>
    <w:rsid w:val="00C36F19"/>
    <w:rsid w:val="00C400C4"/>
    <w:rsid w:val="00C4095E"/>
    <w:rsid w:val="00C41259"/>
    <w:rsid w:val="00C413E3"/>
    <w:rsid w:val="00C41D01"/>
    <w:rsid w:val="00C4418E"/>
    <w:rsid w:val="00C45BFF"/>
    <w:rsid w:val="00C4619A"/>
    <w:rsid w:val="00C469AD"/>
    <w:rsid w:val="00C46EC0"/>
    <w:rsid w:val="00C50A0A"/>
    <w:rsid w:val="00C515C7"/>
    <w:rsid w:val="00C52E7E"/>
    <w:rsid w:val="00C52F22"/>
    <w:rsid w:val="00C53B0E"/>
    <w:rsid w:val="00C541BB"/>
    <w:rsid w:val="00C54283"/>
    <w:rsid w:val="00C54A4C"/>
    <w:rsid w:val="00C54D5F"/>
    <w:rsid w:val="00C551B1"/>
    <w:rsid w:val="00C55C12"/>
    <w:rsid w:val="00C566FC"/>
    <w:rsid w:val="00C568AC"/>
    <w:rsid w:val="00C6043F"/>
    <w:rsid w:val="00C61849"/>
    <w:rsid w:val="00C61B5E"/>
    <w:rsid w:val="00C6221A"/>
    <w:rsid w:val="00C62F16"/>
    <w:rsid w:val="00C638FE"/>
    <w:rsid w:val="00C640B6"/>
    <w:rsid w:val="00C643C5"/>
    <w:rsid w:val="00C65335"/>
    <w:rsid w:val="00C66204"/>
    <w:rsid w:val="00C6658E"/>
    <w:rsid w:val="00C67634"/>
    <w:rsid w:val="00C67FD7"/>
    <w:rsid w:val="00C70548"/>
    <w:rsid w:val="00C70F6A"/>
    <w:rsid w:val="00C71F4C"/>
    <w:rsid w:val="00C72301"/>
    <w:rsid w:val="00C72CBA"/>
    <w:rsid w:val="00C72E3F"/>
    <w:rsid w:val="00C72E49"/>
    <w:rsid w:val="00C73026"/>
    <w:rsid w:val="00C73C87"/>
    <w:rsid w:val="00C74314"/>
    <w:rsid w:val="00C7432D"/>
    <w:rsid w:val="00C74BBA"/>
    <w:rsid w:val="00C76335"/>
    <w:rsid w:val="00C77509"/>
    <w:rsid w:val="00C77E99"/>
    <w:rsid w:val="00C816E3"/>
    <w:rsid w:val="00C81AD2"/>
    <w:rsid w:val="00C82229"/>
    <w:rsid w:val="00C82761"/>
    <w:rsid w:val="00C84F01"/>
    <w:rsid w:val="00C85647"/>
    <w:rsid w:val="00C85796"/>
    <w:rsid w:val="00C8598D"/>
    <w:rsid w:val="00C867F8"/>
    <w:rsid w:val="00C878FB"/>
    <w:rsid w:val="00C87CA1"/>
    <w:rsid w:val="00C926E8"/>
    <w:rsid w:val="00C92905"/>
    <w:rsid w:val="00C92F06"/>
    <w:rsid w:val="00C949F5"/>
    <w:rsid w:val="00C94DC0"/>
    <w:rsid w:val="00C94E25"/>
    <w:rsid w:val="00C95287"/>
    <w:rsid w:val="00C95687"/>
    <w:rsid w:val="00C95781"/>
    <w:rsid w:val="00C96520"/>
    <w:rsid w:val="00C971F1"/>
    <w:rsid w:val="00CA048F"/>
    <w:rsid w:val="00CA1A2A"/>
    <w:rsid w:val="00CA361F"/>
    <w:rsid w:val="00CA4BA0"/>
    <w:rsid w:val="00CA52B2"/>
    <w:rsid w:val="00CA52EA"/>
    <w:rsid w:val="00CA619E"/>
    <w:rsid w:val="00CA6E62"/>
    <w:rsid w:val="00CA6E9D"/>
    <w:rsid w:val="00CA7402"/>
    <w:rsid w:val="00CA74BB"/>
    <w:rsid w:val="00CB0E55"/>
    <w:rsid w:val="00CB1427"/>
    <w:rsid w:val="00CB208A"/>
    <w:rsid w:val="00CB22C8"/>
    <w:rsid w:val="00CB4B13"/>
    <w:rsid w:val="00CB4F7A"/>
    <w:rsid w:val="00CB7026"/>
    <w:rsid w:val="00CB7442"/>
    <w:rsid w:val="00CC01FB"/>
    <w:rsid w:val="00CC08BF"/>
    <w:rsid w:val="00CC119B"/>
    <w:rsid w:val="00CC1410"/>
    <w:rsid w:val="00CC1AB5"/>
    <w:rsid w:val="00CC256E"/>
    <w:rsid w:val="00CC2ADD"/>
    <w:rsid w:val="00CC3182"/>
    <w:rsid w:val="00CC31B8"/>
    <w:rsid w:val="00CC3994"/>
    <w:rsid w:val="00CC414E"/>
    <w:rsid w:val="00CC4BFB"/>
    <w:rsid w:val="00CC5114"/>
    <w:rsid w:val="00CC54BA"/>
    <w:rsid w:val="00CD242E"/>
    <w:rsid w:val="00CD2440"/>
    <w:rsid w:val="00CD3120"/>
    <w:rsid w:val="00CD3B35"/>
    <w:rsid w:val="00CD4D50"/>
    <w:rsid w:val="00CD60C2"/>
    <w:rsid w:val="00CD7C07"/>
    <w:rsid w:val="00CE23B2"/>
    <w:rsid w:val="00CE2BC2"/>
    <w:rsid w:val="00CE34B4"/>
    <w:rsid w:val="00CE47C0"/>
    <w:rsid w:val="00CE4860"/>
    <w:rsid w:val="00CE505A"/>
    <w:rsid w:val="00CE68AE"/>
    <w:rsid w:val="00CE6DE3"/>
    <w:rsid w:val="00CE7634"/>
    <w:rsid w:val="00CE7F72"/>
    <w:rsid w:val="00CF049A"/>
    <w:rsid w:val="00CF321A"/>
    <w:rsid w:val="00CF3FA8"/>
    <w:rsid w:val="00CF4DA6"/>
    <w:rsid w:val="00CF517D"/>
    <w:rsid w:val="00CF5A10"/>
    <w:rsid w:val="00CF5DD0"/>
    <w:rsid w:val="00CF606A"/>
    <w:rsid w:val="00CF612C"/>
    <w:rsid w:val="00CF6B07"/>
    <w:rsid w:val="00D01195"/>
    <w:rsid w:val="00D01494"/>
    <w:rsid w:val="00D01BB3"/>
    <w:rsid w:val="00D022A9"/>
    <w:rsid w:val="00D03004"/>
    <w:rsid w:val="00D04C51"/>
    <w:rsid w:val="00D04E6F"/>
    <w:rsid w:val="00D052FB"/>
    <w:rsid w:val="00D07264"/>
    <w:rsid w:val="00D10B27"/>
    <w:rsid w:val="00D10BD0"/>
    <w:rsid w:val="00D10C0F"/>
    <w:rsid w:val="00D11A76"/>
    <w:rsid w:val="00D11DBC"/>
    <w:rsid w:val="00D12051"/>
    <w:rsid w:val="00D125C8"/>
    <w:rsid w:val="00D1273A"/>
    <w:rsid w:val="00D12C17"/>
    <w:rsid w:val="00D13E47"/>
    <w:rsid w:val="00D13E5D"/>
    <w:rsid w:val="00D144DF"/>
    <w:rsid w:val="00D16392"/>
    <w:rsid w:val="00D1689B"/>
    <w:rsid w:val="00D16A18"/>
    <w:rsid w:val="00D17333"/>
    <w:rsid w:val="00D1737F"/>
    <w:rsid w:val="00D17ED5"/>
    <w:rsid w:val="00D20648"/>
    <w:rsid w:val="00D213E5"/>
    <w:rsid w:val="00D218C3"/>
    <w:rsid w:val="00D218F6"/>
    <w:rsid w:val="00D22006"/>
    <w:rsid w:val="00D22071"/>
    <w:rsid w:val="00D22478"/>
    <w:rsid w:val="00D225CB"/>
    <w:rsid w:val="00D23312"/>
    <w:rsid w:val="00D23394"/>
    <w:rsid w:val="00D245A6"/>
    <w:rsid w:val="00D26172"/>
    <w:rsid w:val="00D264DE"/>
    <w:rsid w:val="00D315F7"/>
    <w:rsid w:val="00D31817"/>
    <w:rsid w:val="00D3271F"/>
    <w:rsid w:val="00D32915"/>
    <w:rsid w:val="00D329DE"/>
    <w:rsid w:val="00D331E6"/>
    <w:rsid w:val="00D350EB"/>
    <w:rsid w:val="00D35BF7"/>
    <w:rsid w:val="00D37396"/>
    <w:rsid w:val="00D40226"/>
    <w:rsid w:val="00D40839"/>
    <w:rsid w:val="00D41A49"/>
    <w:rsid w:val="00D42233"/>
    <w:rsid w:val="00D4226E"/>
    <w:rsid w:val="00D429F7"/>
    <w:rsid w:val="00D44F46"/>
    <w:rsid w:val="00D45CE9"/>
    <w:rsid w:val="00D46551"/>
    <w:rsid w:val="00D46ADD"/>
    <w:rsid w:val="00D46DD2"/>
    <w:rsid w:val="00D46F56"/>
    <w:rsid w:val="00D51400"/>
    <w:rsid w:val="00D51534"/>
    <w:rsid w:val="00D516B1"/>
    <w:rsid w:val="00D51F50"/>
    <w:rsid w:val="00D52D65"/>
    <w:rsid w:val="00D52F4E"/>
    <w:rsid w:val="00D53C77"/>
    <w:rsid w:val="00D53CAE"/>
    <w:rsid w:val="00D545C1"/>
    <w:rsid w:val="00D54861"/>
    <w:rsid w:val="00D55640"/>
    <w:rsid w:val="00D560B8"/>
    <w:rsid w:val="00D60348"/>
    <w:rsid w:val="00D609BC"/>
    <w:rsid w:val="00D613C3"/>
    <w:rsid w:val="00D62241"/>
    <w:rsid w:val="00D62328"/>
    <w:rsid w:val="00D6487F"/>
    <w:rsid w:val="00D6510C"/>
    <w:rsid w:val="00D65279"/>
    <w:rsid w:val="00D653A8"/>
    <w:rsid w:val="00D65532"/>
    <w:rsid w:val="00D65890"/>
    <w:rsid w:val="00D66E32"/>
    <w:rsid w:val="00D6727C"/>
    <w:rsid w:val="00D677CD"/>
    <w:rsid w:val="00D67C5C"/>
    <w:rsid w:val="00D70C2B"/>
    <w:rsid w:val="00D719C4"/>
    <w:rsid w:val="00D71C08"/>
    <w:rsid w:val="00D72393"/>
    <w:rsid w:val="00D72796"/>
    <w:rsid w:val="00D72C83"/>
    <w:rsid w:val="00D72F21"/>
    <w:rsid w:val="00D73502"/>
    <w:rsid w:val="00D7370D"/>
    <w:rsid w:val="00D73ACF"/>
    <w:rsid w:val="00D73B8C"/>
    <w:rsid w:val="00D74777"/>
    <w:rsid w:val="00D74AE2"/>
    <w:rsid w:val="00D753D6"/>
    <w:rsid w:val="00D75927"/>
    <w:rsid w:val="00D764AC"/>
    <w:rsid w:val="00D76BE5"/>
    <w:rsid w:val="00D76DC7"/>
    <w:rsid w:val="00D770F9"/>
    <w:rsid w:val="00D7720C"/>
    <w:rsid w:val="00D8075F"/>
    <w:rsid w:val="00D80AE5"/>
    <w:rsid w:val="00D80C70"/>
    <w:rsid w:val="00D80D64"/>
    <w:rsid w:val="00D80FC2"/>
    <w:rsid w:val="00D811C9"/>
    <w:rsid w:val="00D81697"/>
    <w:rsid w:val="00D81CE4"/>
    <w:rsid w:val="00D820A1"/>
    <w:rsid w:val="00D82845"/>
    <w:rsid w:val="00D83112"/>
    <w:rsid w:val="00D838D8"/>
    <w:rsid w:val="00D84343"/>
    <w:rsid w:val="00D848D7"/>
    <w:rsid w:val="00D848E7"/>
    <w:rsid w:val="00D850F2"/>
    <w:rsid w:val="00D853DA"/>
    <w:rsid w:val="00D85886"/>
    <w:rsid w:val="00D861BF"/>
    <w:rsid w:val="00D904B0"/>
    <w:rsid w:val="00D90D56"/>
    <w:rsid w:val="00D91403"/>
    <w:rsid w:val="00D919EB"/>
    <w:rsid w:val="00D92170"/>
    <w:rsid w:val="00D94F4A"/>
    <w:rsid w:val="00D956E7"/>
    <w:rsid w:val="00D95C4C"/>
    <w:rsid w:val="00D9783E"/>
    <w:rsid w:val="00DA0027"/>
    <w:rsid w:val="00DA0270"/>
    <w:rsid w:val="00DA0BCD"/>
    <w:rsid w:val="00DA0CCF"/>
    <w:rsid w:val="00DA1D65"/>
    <w:rsid w:val="00DA2287"/>
    <w:rsid w:val="00DA33D7"/>
    <w:rsid w:val="00DA3DD8"/>
    <w:rsid w:val="00DA422C"/>
    <w:rsid w:val="00DA5B54"/>
    <w:rsid w:val="00DA62E3"/>
    <w:rsid w:val="00DA63A8"/>
    <w:rsid w:val="00DA68E3"/>
    <w:rsid w:val="00DA7D8C"/>
    <w:rsid w:val="00DB05C7"/>
    <w:rsid w:val="00DB12AC"/>
    <w:rsid w:val="00DB4208"/>
    <w:rsid w:val="00DB477A"/>
    <w:rsid w:val="00DB47BA"/>
    <w:rsid w:val="00DB4EA7"/>
    <w:rsid w:val="00DB55F6"/>
    <w:rsid w:val="00DB63B9"/>
    <w:rsid w:val="00DB670D"/>
    <w:rsid w:val="00DB6C87"/>
    <w:rsid w:val="00DB7A3F"/>
    <w:rsid w:val="00DC00EA"/>
    <w:rsid w:val="00DC0C7E"/>
    <w:rsid w:val="00DC1095"/>
    <w:rsid w:val="00DC1852"/>
    <w:rsid w:val="00DC2CFC"/>
    <w:rsid w:val="00DC2F9A"/>
    <w:rsid w:val="00DC39E9"/>
    <w:rsid w:val="00DC5225"/>
    <w:rsid w:val="00DC53B3"/>
    <w:rsid w:val="00DC690E"/>
    <w:rsid w:val="00DD0091"/>
    <w:rsid w:val="00DD022A"/>
    <w:rsid w:val="00DD22F8"/>
    <w:rsid w:val="00DD2A49"/>
    <w:rsid w:val="00DD30EC"/>
    <w:rsid w:val="00DD3615"/>
    <w:rsid w:val="00DD48FD"/>
    <w:rsid w:val="00DD4E0A"/>
    <w:rsid w:val="00DD53DA"/>
    <w:rsid w:val="00DD5FF1"/>
    <w:rsid w:val="00DE0A08"/>
    <w:rsid w:val="00DE0F9B"/>
    <w:rsid w:val="00DE133D"/>
    <w:rsid w:val="00DE19D4"/>
    <w:rsid w:val="00DE21DB"/>
    <w:rsid w:val="00DE345F"/>
    <w:rsid w:val="00DE55BF"/>
    <w:rsid w:val="00DE5B58"/>
    <w:rsid w:val="00DE668A"/>
    <w:rsid w:val="00DE75C6"/>
    <w:rsid w:val="00DF0500"/>
    <w:rsid w:val="00DF14AD"/>
    <w:rsid w:val="00DF2203"/>
    <w:rsid w:val="00DF259E"/>
    <w:rsid w:val="00DF2AD8"/>
    <w:rsid w:val="00DF3E35"/>
    <w:rsid w:val="00DF4C98"/>
    <w:rsid w:val="00DF6343"/>
    <w:rsid w:val="00DF6663"/>
    <w:rsid w:val="00DF7ED3"/>
    <w:rsid w:val="00E0065E"/>
    <w:rsid w:val="00E00A08"/>
    <w:rsid w:val="00E00A1D"/>
    <w:rsid w:val="00E00E6D"/>
    <w:rsid w:val="00E0459A"/>
    <w:rsid w:val="00E056FA"/>
    <w:rsid w:val="00E05968"/>
    <w:rsid w:val="00E07678"/>
    <w:rsid w:val="00E07D53"/>
    <w:rsid w:val="00E1086C"/>
    <w:rsid w:val="00E11B35"/>
    <w:rsid w:val="00E12DCC"/>
    <w:rsid w:val="00E131EB"/>
    <w:rsid w:val="00E13702"/>
    <w:rsid w:val="00E14282"/>
    <w:rsid w:val="00E14322"/>
    <w:rsid w:val="00E149C3"/>
    <w:rsid w:val="00E14B91"/>
    <w:rsid w:val="00E15727"/>
    <w:rsid w:val="00E16573"/>
    <w:rsid w:val="00E16585"/>
    <w:rsid w:val="00E17178"/>
    <w:rsid w:val="00E173CF"/>
    <w:rsid w:val="00E1767E"/>
    <w:rsid w:val="00E17F3C"/>
    <w:rsid w:val="00E17F4E"/>
    <w:rsid w:val="00E21127"/>
    <w:rsid w:val="00E2258E"/>
    <w:rsid w:val="00E22785"/>
    <w:rsid w:val="00E25A00"/>
    <w:rsid w:val="00E263CA"/>
    <w:rsid w:val="00E272AB"/>
    <w:rsid w:val="00E2738C"/>
    <w:rsid w:val="00E27999"/>
    <w:rsid w:val="00E317F7"/>
    <w:rsid w:val="00E319FE"/>
    <w:rsid w:val="00E31CCE"/>
    <w:rsid w:val="00E31DD9"/>
    <w:rsid w:val="00E31FCF"/>
    <w:rsid w:val="00E32BE0"/>
    <w:rsid w:val="00E33298"/>
    <w:rsid w:val="00E33461"/>
    <w:rsid w:val="00E335A6"/>
    <w:rsid w:val="00E339FD"/>
    <w:rsid w:val="00E3401F"/>
    <w:rsid w:val="00E35A71"/>
    <w:rsid w:val="00E35A96"/>
    <w:rsid w:val="00E35ECA"/>
    <w:rsid w:val="00E36DD4"/>
    <w:rsid w:val="00E378DE"/>
    <w:rsid w:val="00E379E8"/>
    <w:rsid w:val="00E43181"/>
    <w:rsid w:val="00E4338D"/>
    <w:rsid w:val="00E443F9"/>
    <w:rsid w:val="00E44A77"/>
    <w:rsid w:val="00E45010"/>
    <w:rsid w:val="00E45D45"/>
    <w:rsid w:val="00E4699A"/>
    <w:rsid w:val="00E47707"/>
    <w:rsid w:val="00E47E7D"/>
    <w:rsid w:val="00E50944"/>
    <w:rsid w:val="00E50E72"/>
    <w:rsid w:val="00E52F25"/>
    <w:rsid w:val="00E531A8"/>
    <w:rsid w:val="00E5794C"/>
    <w:rsid w:val="00E57C2C"/>
    <w:rsid w:val="00E57F6A"/>
    <w:rsid w:val="00E61072"/>
    <w:rsid w:val="00E6181A"/>
    <w:rsid w:val="00E61E45"/>
    <w:rsid w:val="00E626A7"/>
    <w:rsid w:val="00E627D7"/>
    <w:rsid w:val="00E633A1"/>
    <w:rsid w:val="00E637E6"/>
    <w:rsid w:val="00E63917"/>
    <w:rsid w:val="00E63EF2"/>
    <w:rsid w:val="00E63FA5"/>
    <w:rsid w:val="00E64281"/>
    <w:rsid w:val="00E6515D"/>
    <w:rsid w:val="00E65AA2"/>
    <w:rsid w:val="00E65FFA"/>
    <w:rsid w:val="00E6659F"/>
    <w:rsid w:val="00E6692B"/>
    <w:rsid w:val="00E66DE9"/>
    <w:rsid w:val="00E67C27"/>
    <w:rsid w:val="00E702F3"/>
    <w:rsid w:val="00E707CC"/>
    <w:rsid w:val="00E709D9"/>
    <w:rsid w:val="00E70DE4"/>
    <w:rsid w:val="00E70EB7"/>
    <w:rsid w:val="00E7190A"/>
    <w:rsid w:val="00E72105"/>
    <w:rsid w:val="00E724C0"/>
    <w:rsid w:val="00E72A8D"/>
    <w:rsid w:val="00E74F3F"/>
    <w:rsid w:val="00E7515B"/>
    <w:rsid w:val="00E75550"/>
    <w:rsid w:val="00E76095"/>
    <w:rsid w:val="00E76924"/>
    <w:rsid w:val="00E77C48"/>
    <w:rsid w:val="00E77F3C"/>
    <w:rsid w:val="00E8015D"/>
    <w:rsid w:val="00E80F25"/>
    <w:rsid w:val="00E815A5"/>
    <w:rsid w:val="00E82137"/>
    <w:rsid w:val="00E853F6"/>
    <w:rsid w:val="00E8594A"/>
    <w:rsid w:val="00E85CC2"/>
    <w:rsid w:val="00E85CDD"/>
    <w:rsid w:val="00E8626E"/>
    <w:rsid w:val="00E86525"/>
    <w:rsid w:val="00E86A30"/>
    <w:rsid w:val="00E86BF2"/>
    <w:rsid w:val="00E8700F"/>
    <w:rsid w:val="00E87A19"/>
    <w:rsid w:val="00E90DB9"/>
    <w:rsid w:val="00E91FCD"/>
    <w:rsid w:val="00E92495"/>
    <w:rsid w:val="00E926EA"/>
    <w:rsid w:val="00E92761"/>
    <w:rsid w:val="00E92790"/>
    <w:rsid w:val="00E93FD9"/>
    <w:rsid w:val="00E94C4F"/>
    <w:rsid w:val="00E94ED9"/>
    <w:rsid w:val="00E9615E"/>
    <w:rsid w:val="00E96EA7"/>
    <w:rsid w:val="00E978C5"/>
    <w:rsid w:val="00EA00B5"/>
    <w:rsid w:val="00EA0185"/>
    <w:rsid w:val="00EA0B19"/>
    <w:rsid w:val="00EA0C15"/>
    <w:rsid w:val="00EA1224"/>
    <w:rsid w:val="00EA1926"/>
    <w:rsid w:val="00EA2967"/>
    <w:rsid w:val="00EA3B51"/>
    <w:rsid w:val="00EA4E79"/>
    <w:rsid w:val="00EA51D5"/>
    <w:rsid w:val="00EA55EE"/>
    <w:rsid w:val="00EA5893"/>
    <w:rsid w:val="00EA5DA3"/>
    <w:rsid w:val="00EA6B4B"/>
    <w:rsid w:val="00EB07AC"/>
    <w:rsid w:val="00EB0C56"/>
    <w:rsid w:val="00EB1747"/>
    <w:rsid w:val="00EB1DA6"/>
    <w:rsid w:val="00EB2425"/>
    <w:rsid w:val="00EB2E8C"/>
    <w:rsid w:val="00EB395B"/>
    <w:rsid w:val="00EB5224"/>
    <w:rsid w:val="00EB5F33"/>
    <w:rsid w:val="00EB643C"/>
    <w:rsid w:val="00EB6841"/>
    <w:rsid w:val="00EB709C"/>
    <w:rsid w:val="00EB72AA"/>
    <w:rsid w:val="00EB75BB"/>
    <w:rsid w:val="00EB75F2"/>
    <w:rsid w:val="00EB77B9"/>
    <w:rsid w:val="00EB7BBD"/>
    <w:rsid w:val="00EC13E5"/>
    <w:rsid w:val="00EC1570"/>
    <w:rsid w:val="00EC18E0"/>
    <w:rsid w:val="00EC1DCC"/>
    <w:rsid w:val="00EC2863"/>
    <w:rsid w:val="00EC2EDE"/>
    <w:rsid w:val="00EC4425"/>
    <w:rsid w:val="00EC4E92"/>
    <w:rsid w:val="00EC50E3"/>
    <w:rsid w:val="00EC53D3"/>
    <w:rsid w:val="00EC56B9"/>
    <w:rsid w:val="00EC6074"/>
    <w:rsid w:val="00EC6908"/>
    <w:rsid w:val="00EC6A33"/>
    <w:rsid w:val="00EC7322"/>
    <w:rsid w:val="00ED0A2C"/>
    <w:rsid w:val="00ED43C6"/>
    <w:rsid w:val="00ED4731"/>
    <w:rsid w:val="00ED593B"/>
    <w:rsid w:val="00ED6A07"/>
    <w:rsid w:val="00ED71A0"/>
    <w:rsid w:val="00ED7692"/>
    <w:rsid w:val="00EE0FD9"/>
    <w:rsid w:val="00EE10F7"/>
    <w:rsid w:val="00EE113C"/>
    <w:rsid w:val="00EE1F0E"/>
    <w:rsid w:val="00EE3321"/>
    <w:rsid w:val="00EE460D"/>
    <w:rsid w:val="00EE4F88"/>
    <w:rsid w:val="00EE5405"/>
    <w:rsid w:val="00EE6122"/>
    <w:rsid w:val="00EE6395"/>
    <w:rsid w:val="00EF014E"/>
    <w:rsid w:val="00EF1DBD"/>
    <w:rsid w:val="00EF204E"/>
    <w:rsid w:val="00EF260A"/>
    <w:rsid w:val="00EF2BB6"/>
    <w:rsid w:val="00EF4A69"/>
    <w:rsid w:val="00EF579E"/>
    <w:rsid w:val="00EF60B7"/>
    <w:rsid w:val="00EF6393"/>
    <w:rsid w:val="00EF6D45"/>
    <w:rsid w:val="00EF6F3C"/>
    <w:rsid w:val="00EF7840"/>
    <w:rsid w:val="00EF7CB0"/>
    <w:rsid w:val="00F0015C"/>
    <w:rsid w:val="00F002E1"/>
    <w:rsid w:val="00F00879"/>
    <w:rsid w:val="00F01FF4"/>
    <w:rsid w:val="00F027A0"/>
    <w:rsid w:val="00F033DA"/>
    <w:rsid w:val="00F035C7"/>
    <w:rsid w:val="00F04F0D"/>
    <w:rsid w:val="00F059A3"/>
    <w:rsid w:val="00F078C4"/>
    <w:rsid w:val="00F108AC"/>
    <w:rsid w:val="00F10ABC"/>
    <w:rsid w:val="00F10B9A"/>
    <w:rsid w:val="00F12770"/>
    <w:rsid w:val="00F14580"/>
    <w:rsid w:val="00F14620"/>
    <w:rsid w:val="00F15A82"/>
    <w:rsid w:val="00F16D3A"/>
    <w:rsid w:val="00F206BD"/>
    <w:rsid w:val="00F208FF"/>
    <w:rsid w:val="00F20E82"/>
    <w:rsid w:val="00F2154F"/>
    <w:rsid w:val="00F21E4C"/>
    <w:rsid w:val="00F2342C"/>
    <w:rsid w:val="00F23C16"/>
    <w:rsid w:val="00F23C7F"/>
    <w:rsid w:val="00F240E9"/>
    <w:rsid w:val="00F25967"/>
    <w:rsid w:val="00F25C01"/>
    <w:rsid w:val="00F277F7"/>
    <w:rsid w:val="00F30A19"/>
    <w:rsid w:val="00F311BF"/>
    <w:rsid w:val="00F320A5"/>
    <w:rsid w:val="00F321C3"/>
    <w:rsid w:val="00F322A2"/>
    <w:rsid w:val="00F339AC"/>
    <w:rsid w:val="00F33B28"/>
    <w:rsid w:val="00F33BEC"/>
    <w:rsid w:val="00F340F9"/>
    <w:rsid w:val="00F34F86"/>
    <w:rsid w:val="00F35AA0"/>
    <w:rsid w:val="00F423CA"/>
    <w:rsid w:val="00F432ED"/>
    <w:rsid w:val="00F43C56"/>
    <w:rsid w:val="00F43CF2"/>
    <w:rsid w:val="00F45ABA"/>
    <w:rsid w:val="00F4610B"/>
    <w:rsid w:val="00F47050"/>
    <w:rsid w:val="00F47C6D"/>
    <w:rsid w:val="00F50760"/>
    <w:rsid w:val="00F50FF3"/>
    <w:rsid w:val="00F512AE"/>
    <w:rsid w:val="00F51914"/>
    <w:rsid w:val="00F51BFE"/>
    <w:rsid w:val="00F531B8"/>
    <w:rsid w:val="00F57A94"/>
    <w:rsid w:val="00F601FB"/>
    <w:rsid w:val="00F60676"/>
    <w:rsid w:val="00F60E58"/>
    <w:rsid w:val="00F61748"/>
    <w:rsid w:val="00F61E3E"/>
    <w:rsid w:val="00F620B8"/>
    <w:rsid w:val="00F63013"/>
    <w:rsid w:val="00F6478E"/>
    <w:rsid w:val="00F6509F"/>
    <w:rsid w:val="00F65A0F"/>
    <w:rsid w:val="00F65B15"/>
    <w:rsid w:val="00F66004"/>
    <w:rsid w:val="00F66B23"/>
    <w:rsid w:val="00F671CE"/>
    <w:rsid w:val="00F67903"/>
    <w:rsid w:val="00F679F6"/>
    <w:rsid w:val="00F706E2"/>
    <w:rsid w:val="00F733B1"/>
    <w:rsid w:val="00F737F0"/>
    <w:rsid w:val="00F740DA"/>
    <w:rsid w:val="00F7475C"/>
    <w:rsid w:val="00F74BA6"/>
    <w:rsid w:val="00F753AD"/>
    <w:rsid w:val="00F75A8C"/>
    <w:rsid w:val="00F760C5"/>
    <w:rsid w:val="00F76A14"/>
    <w:rsid w:val="00F77397"/>
    <w:rsid w:val="00F77750"/>
    <w:rsid w:val="00F816D1"/>
    <w:rsid w:val="00F81793"/>
    <w:rsid w:val="00F818FD"/>
    <w:rsid w:val="00F8236A"/>
    <w:rsid w:val="00F82FF3"/>
    <w:rsid w:val="00F849A8"/>
    <w:rsid w:val="00F84E7E"/>
    <w:rsid w:val="00F85204"/>
    <w:rsid w:val="00F85CB8"/>
    <w:rsid w:val="00F86186"/>
    <w:rsid w:val="00F8674A"/>
    <w:rsid w:val="00F90015"/>
    <w:rsid w:val="00F91653"/>
    <w:rsid w:val="00F93213"/>
    <w:rsid w:val="00F9326C"/>
    <w:rsid w:val="00F94632"/>
    <w:rsid w:val="00F953FA"/>
    <w:rsid w:val="00F95C4C"/>
    <w:rsid w:val="00F96177"/>
    <w:rsid w:val="00F96BD9"/>
    <w:rsid w:val="00FA0DD2"/>
    <w:rsid w:val="00FA1E41"/>
    <w:rsid w:val="00FA1F60"/>
    <w:rsid w:val="00FA274E"/>
    <w:rsid w:val="00FA2CFD"/>
    <w:rsid w:val="00FA2E31"/>
    <w:rsid w:val="00FA56FA"/>
    <w:rsid w:val="00FA5EE0"/>
    <w:rsid w:val="00FA6B54"/>
    <w:rsid w:val="00FA7723"/>
    <w:rsid w:val="00FA782C"/>
    <w:rsid w:val="00FB0631"/>
    <w:rsid w:val="00FB0A77"/>
    <w:rsid w:val="00FB0C38"/>
    <w:rsid w:val="00FB14BD"/>
    <w:rsid w:val="00FB3068"/>
    <w:rsid w:val="00FB3A8B"/>
    <w:rsid w:val="00FB3CCB"/>
    <w:rsid w:val="00FB54FC"/>
    <w:rsid w:val="00FB566C"/>
    <w:rsid w:val="00FB6F00"/>
    <w:rsid w:val="00FB731F"/>
    <w:rsid w:val="00FC1005"/>
    <w:rsid w:val="00FC1042"/>
    <w:rsid w:val="00FC18C9"/>
    <w:rsid w:val="00FC1D8B"/>
    <w:rsid w:val="00FC2DA5"/>
    <w:rsid w:val="00FC2FB7"/>
    <w:rsid w:val="00FC30F3"/>
    <w:rsid w:val="00FC3AC5"/>
    <w:rsid w:val="00FC5596"/>
    <w:rsid w:val="00FC6159"/>
    <w:rsid w:val="00FC702C"/>
    <w:rsid w:val="00FC7201"/>
    <w:rsid w:val="00FC7909"/>
    <w:rsid w:val="00FD02DB"/>
    <w:rsid w:val="00FD06A2"/>
    <w:rsid w:val="00FD1423"/>
    <w:rsid w:val="00FD1438"/>
    <w:rsid w:val="00FD1D8D"/>
    <w:rsid w:val="00FD1E0D"/>
    <w:rsid w:val="00FD5DEA"/>
    <w:rsid w:val="00FD68CE"/>
    <w:rsid w:val="00FE0CA4"/>
    <w:rsid w:val="00FE1A50"/>
    <w:rsid w:val="00FE2423"/>
    <w:rsid w:val="00FE2BFB"/>
    <w:rsid w:val="00FE2DE8"/>
    <w:rsid w:val="00FE2F90"/>
    <w:rsid w:val="00FE3715"/>
    <w:rsid w:val="00FF10DA"/>
    <w:rsid w:val="00FF14CF"/>
    <w:rsid w:val="00FF2231"/>
    <w:rsid w:val="00FF413B"/>
    <w:rsid w:val="00FF48BA"/>
    <w:rsid w:val="00FF49BA"/>
    <w:rsid w:val="00FF7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08243E"/>
    <w:pPr>
      <w:snapToGrid w:val="0"/>
      <w:spacing w:before="100" w:after="100"/>
    </w:pPr>
    <w:rPr>
      <w:sz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napToGrid/>
      <w:spacing w:before="0" w:after="0"/>
      <w:jc w:val="center"/>
      <w:outlineLvl w:val="1"/>
    </w:pPr>
    <w:rPr>
      <w:sz w:val="28"/>
      <w:szCs w:val="28"/>
    </w:rPr>
  </w:style>
  <w:style w:type="paragraph" w:styleId="3">
    <w:name w:val="heading 3"/>
    <w:basedOn w:val="a"/>
    <w:next w:val="a"/>
    <w:link w:val="30"/>
    <w:uiPriority w:val="99"/>
    <w:qFormat/>
    <w:pPr>
      <w:keepNext/>
      <w:widowControl w:val="0"/>
      <w:autoSpaceDE w:val="0"/>
      <w:autoSpaceDN w:val="0"/>
      <w:adjustRightInd w:val="0"/>
      <w:snapToGrid/>
      <w:spacing w:before="0" w:after="0"/>
      <w:ind w:left="851"/>
      <w:outlineLvl w:val="2"/>
    </w:pPr>
    <w:rPr>
      <w:rFonts w:eastAsia="Arial Unicode MS"/>
      <w:sz w:val="28"/>
      <w:szCs w:val="28"/>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pPr>
      <w:keepNext/>
      <w:snapToGrid/>
      <w:spacing w:before="0" w:after="0"/>
      <w:ind w:firstLine="709"/>
      <w:jc w:val="right"/>
      <w:outlineLvl w:val="4"/>
    </w:pPr>
    <w:rPr>
      <w:sz w:val="28"/>
      <w:szCs w:val="28"/>
    </w:rPr>
  </w:style>
  <w:style w:type="paragraph" w:styleId="6">
    <w:name w:val="heading 6"/>
    <w:basedOn w:val="a"/>
    <w:next w:val="a"/>
    <w:link w:val="60"/>
    <w:uiPriority w:val="99"/>
    <w:qFormat/>
    <w:pPr>
      <w:keepNext/>
      <w:snapToGrid/>
      <w:spacing w:before="0" w:after="0"/>
      <w:outlineLvl w:val="5"/>
    </w:pPr>
    <w:rPr>
      <w:sz w:val="28"/>
      <w:szCs w:val="28"/>
    </w:rPr>
  </w:style>
  <w:style w:type="paragraph" w:styleId="7">
    <w:name w:val="heading 7"/>
    <w:basedOn w:val="a"/>
    <w:next w:val="a"/>
    <w:link w:val="70"/>
    <w:uiPriority w:val="99"/>
    <w:qFormat/>
    <w:pPr>
      <w:keepNext/>
      <w:snapToGrid/>
      <w:spacing w:before="0" w:after="0"/>
      <w:jc w:val="both"/>
      <w:outlineLvl w:val="6"/>
    </w:pPr>
    <w:rPr>
      <w:sz w:val="28"/>
      <w:szCs w:val="28"/>
    </w:rPr>
  </w:style>
  <w:style w:type="paragraph" w:styleId="8">
    <w:name w:val="heading 8"/>
    <w:basedOn w:val="a"/>
    <w:next w:val="a"/>
    <w:link w:val="80"/>
    <w:uiPriority w:val="99"/>
    <w:qFormat/>
    <w:pPr>
      <w:keepNext/>
      <w:shd w:val="clear" w:color="auto" w:fill="FFFFFF"/>
      <w:overflowPunct w:val="0"/>
      <w:autoSpaceDE w:val="0"/>
      <w:autoSpaceDN w:val="0"/>
      <w:adjustRightInd w:val="0"/>
      <w:snapToGrid/>
      <w:spacing w:before="0" w:after="0" w:line="317" w:lineRule="exact"/>
      <w:ind w:right="24"/>
      <w:jc w:val="right"/>
      <w:textAlignment w:val="baseline"/>
      <w:outlineLvl w:val="7"/>
    </w:pPr>
    <w:rPr>
      <w:color w:val="000000"/>
      <w:spacing w:val="-4"/>
      <w:sz w:val="28"/>
      <w:szCs w:val="28"/>
    </w:rPr>
  </w:style>
  <w:style w:type="paragraph" w:styleId="9">
    <w:name w:val="heading 9"/>
    <w:basedOn w:val="a"/>
    <w:next w:val="a"/>
    <w:link w:val="90"/>
    <w:uiPriority w:val="99"/>
    <w:qFormat/>
    <w:pPr>
      <w:keepNext/>
      <w:shd w:val="clear" w:color="auto" w:fill="FFFFFF"/>
      <w:snapToGrid/>
      <w:spacing w:before="0" w:after="0"/>
      <w:ind w:firstLine="454"/>
      <w:jc w:val="right"/>
      <w:outlineLvl w:val="8"/>
    </w:pPr>
    <w:rPr>
      <w:color w:val="000000"/>
      <w:spacing w:val="-4"/>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kern w:val="32"/>
      <w:sz w:val="32"/>
    </w:rPr>
  </w:style>
  <w:style w:type="character" w:customStyle="1" w:styleId="20">
    <w:name w:val="Заголовок 2 Знак"/>
    <w:link w:val="2"/>
    <w:uiPriority w:val="99"/>
    <w:semiHidden/>
    <w:locked/>
    <w:rPr>
      <w:rFonts w:ascii="Cambria" w:hAnsi="Cambria" w:cs="Times New Roman"/>
      <w:b/>
      <w:i/>
      <w:sz w:val="28"/>
    </w:rPr>
  </w:style>
  <w:style w:type="character" w:customStyle="1" w:styleId="30">
    <w:name w:val="Заголовок 3 Знак"/>
    <w:link w:val="3"/>
    <w:uiPriority w:val="99"/>
    <w:semiHidden/>
    <w:locked/>
    <w:rPr>
      <w:rFonts w:ascii="Cambria" w:hAnsi="Cambria" w:cs="Times New Roman"/>
      <w:b/>
      <w:sz w:val="26"/>
    </w:rPr>
  </w:style>
  <w:style w:type="character" w:customStyle="1" w:styleId="40">
    <w:name w:val="Заголовок 4 Знак"/>
    <w:link w:val="4"/>
    <w:uiPriority w:val="99"/>
    <w:semiHidden/>
    <w:locked/>
    <w:rPr>
      <w:rFonts w:ascii="Calibri" w:hAnsi="Calibri" w:cs="Times New Roman"/>
      <w:b/>
      <w:sz w:val="28"/>
    </w:rPr>
  </w:style>
  <w:style w:type="character" w:customStyle="1" w:styleId="50">
    <w:name w:val="Заголовок 5 Знак"/>
    <w:link w:val="5"/>
    <w:uiPriority w:val="99"/>
    <w:semiHidden/>
    <w:locked/>
    <w:rPr>
      <w:rFonts w:ascii="Calibri" w:hAnsi="Calibri" w:cs="Times New Roman"/>
      <w:b/>
      <w:i/>
      <w:sz w:val="26"/>
    </w:rPr>
  </w:style>
  <w:style w:type="character" w:customStyle="1" w:styleId="60">
    <w:name w:val="Заголовок 6 Знак"/>
    <w:link w:val="6"/>
    <w:uiPriority w:val="99"/>
    <w:semiHidden/>
    <w:locked/>
    <w:rPr>
      <w:rFonts w:ascii="Calibri" w:hAnsi="Calibri" w:cs="Times New Roman"/>
      <w:b/>
    </w:rPr>
  </w:style>
  <w:style w:type="character" w:customStyle="1" w:styleId="70">
    <w:name w:val="Заголовок 7 Знак"/>
    <w:link w:val="7"/>
    <w:uiPriority w:val="99"/>
    <w:semiHidden/>
    <w:locked/>
    <w:rPr>
      <w:rFonts w:ascii="Calibri" w:hAnsi="Calibri" w:cs="Times New Roman"/>
      <w:sz w:val="24"/>
    </w:rPr>
  </w:style>
  <w:style w:type="character" w:customStyle="1" w:styleId="80">
    <w:name w:val="Заголовок 8 Знак"/>
    <w:link w:val="8"/>
    <w:uiPriority w:val="99"/>
    <w:semiHidden/>
    <w:locked/>
    <w:rPr>
      <w:rFonts w:ascii="Calibri" w:hAnsi="Calibri" w:cs="Times New Roman"/>
      <w:i/>
      <w:sz w:val="24"/>
    </w:rPr>
  </w:style>
  <w:style w:type="character" w:customStyle="1" w:styleId="90">
    <w:name w:val="Заголовок 9 Знак"/>
    <w:link w:val="9"/>
    <w:uiPriority w:val="99"/>
    <w:semiHidden/>
    <w:locked/>
    <w:rPr>
      <w:rFonts w:ascii="Cambria" w:hAnsi="Cambria" w:cs="Times New Roman"/>
    </w:rPr>
  </w:style>
  <w:style w:type="paragraph" w:styleId="a3">
    <w:name w:val="Balloon Text"/>
    <w:basedOn w:val="a"/>
    <w:link w:val="a4"/>
    <w:uiPriority w:val="99"/>
    <w:semiHidden/>
    <w:pPr>
      <w:snapToGrid/>
      <w:spacing w:before="0" w:after="0"/>
    </w:pPr>
    <w:rPr>
      <w:rFonts w:ascii="Tahoma" w:hAnsi="Tahoma" w:cs="Tahoma"/>
      <w:sz w:val="16"/>
      <w:szCs w:val="16"/>
    </w:rPr>
  </w:style>
  <w:style w:type="character" w:customStyle="1" w:styleId="a4">
    <w:name w:val="Текст выноски Знак"/>
    <w:link w:val="a3"/>
    <w:uiPriority w:val="99"/>
    <w:semiHidden/>
    <w:locked/>
    <w:rPr>
      <w:rFonts w:ascii="Tahoma" w:hAnsi="Tahoma" w:cs="Times New Roman"/>
      <w:sz w:val="16"/>
    </w:rPr>
  </w:style>
  <w:style w:type="paragraph" w:styleId="a5">
    <w:name w:val="Body Text"/>
    <w:basedOn w:val="a"/>
    <w:link w:val="a6"/>
    <w:uiPriority w:val="99"/>
    <w:pPr>
      <w:autoSpaceDE w:val="0"/>
      <w:autoSpaceDN w:val="0"/>
      <w:snapToGrid/>
      <w:spacing w:before="0" w:after="0"/>
      <w:jc w:val="both"/>
    </w:pPr>
    <w:rPr>
      <w:sz w:val="28"/>
      <w:szCs w:val="28"/>
    </w:rPr>
  </w:style>
  <w:style w:type="character" w:customStyle="1" w:styleId="a6">
    <w:name w:val="Основной текст Знак"/>
    <w:link w:val="a5"/>
    <w:uiPriority w:val="99"/>
    <w:locked/>
    <w:rPr>
      <w:rFonts w:cs="Times New Roman"/>
      <w:sz w:val="20"/>
    </w:rPr>
  </w:style>
  <w:style w:type="paragraph" w:styleId="a7">
    <w:name w:val="header"/>
    <w:basedOn w:val="a"/>
    <w:link w:val="a8"/>
    <w:uiPriority w:val="99"/>
    <w:pPr>
      <w:tabs>
        <w:tab w:val="center" w:pos="4677"/>
        <w:tab w:val="right" w:pos="9355"/>
      </w:tabs>
      <w:spacing w:before="0" w:after="0"/>
    </w:pPr>
    <w:rPr>
      <w:sz w:val="28"/>
      <w:szCs w:val="28"/>
    </w:rPr>
  </w:style>
  <w:style w:type="character" w:customStyle="1" w:styleId="a8">
    <w:name w:val="Верхний колонтитул Знак"/>
    <w:link w:val="a7"/>
    <w:uiPriority w:val="99"/>
    <w:locked/>
    <w:rsid w:val="00A83B03"/>
    <w:rPr>
      <w:rFonts w:cs="Times New Roman"/>
      <w:sz w:val="28"/>
      <w:lang w:val="ru-RU" w:eastAsia="ru-RU"/>
    </w:rPr>
  </w:style>
  <w:style w:type="paragraph" w:styleId="a9">
    <w:name w:val="footer"/>
    <w:basedOn w:val="a"/>
    <w:link w:val="aa"/>
    <w:uiPriority w:val="99"/>
    <w:pPr>
      <w:tabs>
        <w:tab w:val="center" w:pos="4677"/>
        <w:tab w:val="right" w:pos="9355"/>
      </w:tabs>
      <w:spacing w:before="0" w:after="0"/>
    </w:pPr>
    <w:rPr>
      <w:sz w:val="28"/>
      <w:szCs w:val="28"/>
    </w:rPr>
  </w:style>
  <w:style w:type="character" w:customStyle="1" w:styleId="aa">
    <w:name w:val="Нижний колонтитул Знак"/>
    <w:link w:val="a9"/>
    <w:uiPriority w:val="99"/>
    <w:locked/>
    <w:rsid w:val="00A87CCD"/>
    <w:rPr>
      <w:rFonts w:cs="Times New Roman"/>
      <w:sz w:val="28"/>
      <w:lang w:val="ru-RU" w:eastAsia="ru-RU"/>
    </w:rPr>
  </w:style>
  <w:style w:type="paragraph" w:styleId="21">
    <w:name w:val="Body Text 2"/>
    <w:basedOn w:val="a"/>
    <w:link w:val="22"/>
    <w:uiPriority w:val="99"/>
    <w:pPr>
      <w:spacing w:before="0" w:after="0"/>
      <w:jc w:val="center"/>
    </w:pPr>
    <w:rPr>
      <w:sz w:val="28"/>
      <w:szCs w:val="28"/>
    </w:rPr>
  </w:style>
  <w:style w:type="character" w:customStyle="1" w:styleId="22">
    <w:name w:val="Основной текст 2 Знак"/>
    <w:link w:val="21"/>
    <w:uiPriority w:val="99"/>
    <w:semiHidden/>
    <w:locked/>
    <w:rPr>
      <w:rFonts w:cs="Times New Roman"/>
      <w:sz w:val="20"/>
    </w:rPr>
  </w:style>
  <w:style w:type="paragraph" w:styleId="23">
    <w:name w:val="Body Text Indent 2"/>
    <w:basedOn w:val="a"/>
    <w:link w:val="24"/>
    <w:uiPriority w:val="99"/>
    <w:pPr>
      <w:spacing w:before="0" w:after="120" w:line="480" w:lineRule="auto"/>
      <w:ind w:left="283"/>
    </w:pPr>
    <w:rPr>
      <w:sz w:val="28"/>
      <w:szCs w:val="28"/>
    </w:rPr>
  </w:style>
  <w:style w:type="character" w:customStyle="1" w:styleId="24">
    <w:name w:val="Основной текст с отступом 2 Знак"/>
    <w:link w:val="23"/>
    <w:uiPriority w:val="99"/>
    <w:semiHidden/>
    <w:locked/>
    <w:rPr>
      <w:rFonts w:cs="Times New Roman"/>
      <w:sz w:val="20"/>
    </w:rPr>
  </w:style>
  <w:style w:type="character" w:styleId="ab">
    <w:name w:val="page number"/>
    <w:uiPriority w:val="99"/>
    <w:rPr>
      <w:rFonts w:cs="Times New Roman"/>
    </w:rPr>
  </w:style>
  <w:style w:type="paragraph" w:styleId="31">
    <w:name w:val="Body Text Indent 3"/>
    <w:basedOn w:val="a"/>
    <w:link w:val="32"/>
    <w:uiPriority w:val="99"/>
    <w:pPr>
      <w:spacing w:before="0" w:after="0"/>
      <w:ind w:right="3117" w:firstLine="5954"/>
      <w:jc w:val="center"/>
      <w:outlineLvl w:val="0"/>
    </w:pPr>
    <w:rPr>
      <w:sz w:val="28"/>
      <w:szCs w:val="28"/>
    </w:rPr>
  </w:style>
  <w:style w:type="character" w:customStyle="1" w:styleId="32">
    <w:name w:val="Основной текст с отступом 3 Знак"/>
    <w:link w:val="31"/>
    <w:uiPriority w:val="99"/>
    <w:semiHidden/>
    <w:locked/>
    <w:rPr>
      <w:rFonts w:cs="Times New Roman"/>
      <w:sz w:val="16"/>
    </w:rPr>
  </w:style>
  <w:style w:type="paragraph" w:customStyle="1" w:styleId="ConsNormal">
    <w:name w:val="ConsNormal"/>
    <w:pPr>
      <w:autoSpaceDE w:val="0"/>
      <w:autoSpaceDN w:val="0"/>
      <w:adjustRightInd w:val="0"/>
      <w:ind w:firstLine="720"/>
    </w:pPr>
    <w:rPr>
      <w:rFonts w:ascii="Arial" w:hAnsi="Arial" w:cs="Arial"/>
    </w:rPr>
  </w:style>
  <w:style w:type="paragraph" w:customStyle="1" w:styleId="ConsNonformat">
    <w:name w:val="ConsNonformat"/>
    <w:pPr>
      <w:autoSpaceDE w:val="0"/>
      <w:autoSpaceDN w:val="0"/>
      <w:adjustRightInd w:val="0"/>
    </w:pPr>
    <w:rPr>
      <w:rFonts w:ascii="Courier New" w:hAnsi="Courier New" w:cs="Courier New"/>
    </w:rPr>
  </w:style>
  <w:style w:type="paragraph" w:customStyle="1" w:styleId="ConsTitle">
    <w:name w:val="ConsTitle"/>
    <w:pPr>
      <w:autoSpaceDE w:val="0"/>
      <w:autoSpaceDN w:val="0"/>
      <w:adjustRightInd w:val="0"/>
    </w:pPr>
    <w:rPr>
      <w:rFonts w:ascii="Arial" w:hAnsi="Arial" w:cs="Arial"/>
      <w:b/>
      <w:bCs/>
      <w:sz w:val="16"/>
      <w:szCs w:val="16"/>
    </w:rPr>
  </w:style>
  <w:style w:type="paragraph" w:styleId="33">
    <w:name w:val="Body Text 3"/>
    <w:basedOn w:val="a"/>
    <w:link w:val="34"/>
    <w:uiPriority w:val="99"/>
    <w:rsid w:val="00534AB2"/>
    <w:pPr>
      <w:widowControl w:val="0"/>
      <w:snapToGrid/>
      <w:spacing w:before="0" w:after="0"/>
      <w:jc w:val="both"/>
    </w:pPr>
    <w:rPr>
      <w:szCs w:val="24"/>
    </w:rPr>
  </w:style>
  <w:style w:type="character" w:customStyle="1" w:styleId="34">
    <w:name w:val="Основной текст 3 Знак"/>
    <w:link w:val="33"/>
    <w:uiPriority w:val="99"/>
    <w:semiHidden/>
    <w:locked/>
    <w:rPr>
      <w:rFonts w:cs="Times New Roman"/>
      <w:sz w:val="16"/>
    </w:rPr>
  </w:style>
  <w:style w:type="paragraph" w:customStyle="1" w:styleId="41">
    <w:name w:val="Заголовок4"/>
    <w:basedOn w:val="1"/>
    <w:next w:val="5"/>
    <w:uiPriority w:val="99"/>
    <w:pPr>
      <w:widowControl w:val="0"/>
      <w:snapToGrid/>
      <w:spacing w:before="100" w:beforeAutospacing="1" w:after="100" w:afterAutospacing="1"/>
      <w:jc w:val="center"/>
    </w:pPr>
    <w:rPr>
      <w:rFonts w:ascii="Times New Roman" w:hAnsi="Times New Roman" w:cs="Times New Roman"/>
      <w:b w:val="0"/>
      <w:bCs w:val="0"/>
      <w:kern w:val="0"/>
      <w:sz w:val="24"/>
      <w:szCs w:val="24"/>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Cell">
    <w:name w:val="ConsCell"/>
    <w:uiPriority w:val="99"/>
    <w:pPr>
      <w:widowControl w:val="0"/>
      <w:autoSpaceDE w:val="0"/>
      <w:autoSpaceDN w:val="0"/>
      <w:adjustRightInd w:val="0"/>
    </w:pPr>
    <w:rPr>
      <w:rFonts w:ascii="Arial" w:hAnsi="Arial" w:cs="Arial"/>
    </w:rPr>
  </w:style>
  <w:style w:type="paragraph" w:customStyle="1" w:styleId="FR1">
    <w:name w:val="FR1"/>
    <w:uiPriority w:val="99"/>
    <w:pPr>
      <w:widowControl w:val="0"/>
      <w:autoSpaceDE w:val="0"/>
      <w:autoSpaceDN w:val="0"/>
      <w:adjustRightInd w:val="0"/>
      <w:spacing w:before="1860" w:line="320" w:lineRule="auto"/>
      <w:ind w:right="1600"/>
    </w:pPr>
    <w:rPr>
      <w:sz w:val="18"/>
      <w:szCs w:val="18"/>
    </w:rPr>
  </w:style>
  <w:style w:type="paragraph" w:styleId="ac">
    <w:name w:val="Normal (Web)"/>
    <w:basedOn w:val="a"/>
    <w:uiPriority w:val="99"/>
    <w:pPr>
      <w:snapToGrid/>
      <w:spacing w:beforeAutospacing="1" w:afterAutospacing="1"/>
    </w:pPr>
    <w:rPr>
      <w:color w:val="000000"/>
      <w:szCs w:val="24"/>
    </w:rPr>
  </w:style>
  <w:style w:type="paragraph" w:customStyle="1" w:styleId="ConsPlusTitle">
    <w:name w:val="ConsPlusTitle"/>
    <w:uiPriority w:val="99"/>
    <w:pPr>
      <w:autoSpaceDE w:val="0"/>
      <w:autoSpaceDN w:val="0"/>
      <w:adjustRightInd w:val="0"/>
    </w:pPr>
    <w:rPr>
      <w:b/>
      <w:bCs/>
      <w:sz w:val="28"/>
      <w:szCs w:val="28"/>
    </w:rPr>
  </w:style>
  <w:style w:type="paragraph" w:styleId="ad">
    <w:name w:val="Title"/>
    <w:basedOn w:val="a"/>
    <w:link w:val="ae"/>
    <w:uiPriority w:val="99"/>
    <w:qFormat/>
    <w:pPr>
      <w:snapToGrid/>
      <w:spacing w:before="0" w:after="0"/>
      <w:jc w:val="center"/>
    </w:pPr>
    <w:rPr>
      <w:b/>
      <w:bCs/>
      <w:szCs w:val="24"/>
    </w:rPr>
  </w:style>
  <w:style w:type="character" w:customStyle="1" w:styleId="ae">
    <w:name w:val="Название Знак"/>
    <w:link w:val="ad"/>
    <w:uiPriority w:val="99"/>
    <w:locked/>
    <w:rPr>
      <w:rFonts w:ascii="Cambria" w:hAnsi="Cambria" w:cs="Times New Roman"/>
      <w:b/>
      <w:kern w:val="28"/>
      <w:sz w:val="32"/>
    </w:rPr>
  </w:style>
  <w:style w:type="paragraph" w:customStyle="1" w:styleId="af">
    <w:name w:val="Термин"/>
    <w:basedOn w:val="a"/>
    <w:next w:val="a"/>
    <w:uiPriority w:val="99"/>
    <w:pPr>
      <w:autoSpaceDE w:val="0"/>
      <w:autoSpaceDN w:val="0"/>
      <w:snapToGrid/>
      <w:spacing w:before="0" w:after="0"/>
    </w:pPr>
    <w:rPr>
      <w:szCs w:val="24"/>
      <w:lang w:val="pl-PL"/>
    </w:rPr>
  </w:style>
  <w:style w:type="paragraph" w:customStyle="1" w:styleId="H1">
    <w:name w:val="H1"/>
    <w:basedOn w:val="a"/>
    <w:next w:val="a"/>
    <w:uiPriority w:val="99"/>
    <w:pPr>
      <w:keepNext/>
      <w:autoSpaceDE w:val="0"/>
      <w:autoSpaceDN w:val="0"/>
      <w:snapToGrid/>
      <w:outlineLvl w:val="1"/>
    </w:pPr>
    <w:rPr>
      <w:b/>
      <w:bCs/>
      <w:kern w:val="36"/>
      <w:sz w:val="48"/>
      <w:szCs w:val="48"/>
      <w:lang w:val="pl-PL"/>
    </w:rPr>
  </w:style>
  <w:style w:type="paragraph" w:customStyle="1" w:styleId="af0">
    <w:name w:val="Список определений"/>
    <w:basedOn w:val="a"/>
    <w:next w:val="af"/>
    <w:uiPriority w:val="99"/>
    <w:pPr>
      <w:autoSpaceDE w:val="0"/>
      <w:autoSpaceDN w:val="0"/>
      <w:snapToGrid/>
      <w:spacing w:before="0" w:after="0"/>
      <w:ind w:left="360"/>
    </w:pPr>
    <w:rPr>
      <w:szCs w:val="24"/>
      <w:lang w:val="pl-PL"/>
    </w:rPr>
  </w:style>
  <w:style w:type="paragraph" w:customStyle="1" w:styleId="Heading">
    <w:name w:val="Heading"/>
    <w:uiPriority w:val="99"/>
    <w:rPr>
      <w:rFonts w:ascii="Arial" w:hAnsi="Arial" w:cs="Arial"/>
      <w:b/>
      <w:bCs/>
      <w:sz w:val="22"/>
      <w:szCs w:val="22"/>
    </w:rPr>
  </w:style>
  <w:style w:type="paragraph" w:customStyle="1" w:styleId="Preformat">
    <w:name w:val="Preformat"/>
    <w:uiPriority w:val="99"/>
    <w:pPr>
      <w:autoSpaceDE w:val="0"/>
      <w:autoSpaceDN w:val="0"/>
      <w:adjustRightInd w:val="0"/>
    </w:pPr>
    <w:rPr>
      <w:rFonts w:ascii="Courier New" w:hAnsi="Courier New" w:cs="Courier New"/>
    </w:rPr>
  </w:style>
  <w:style w:type="paragraph" w:styleId="af1">
    <w:name w:val="Block Text"/>
    <w:basedOn w:val="a"/>
    <w:uiPriority w:val="99"/>
    <w:pPr>
      <w:overflowPunct w:val="0"/>
      <w:autoSpaceDE w:val="0"/>
      <w:autoSpaceDN w:val="0"/>
      <w:adjustRightInd w:val="0"/>
      <w:snapToGrid/>
      <w:spacing w:before="0" w:after="0"/>
      <w:ind w:left="5954" w:right="-369" w:hanging="2126"/>
      <w:jc w:val="both"/>
    </w:pPr>
    <w:rPr>
      <w:sz w:val="28"/>
      <w:szCs w:val="28"/>
    </w:rPr>
  </w:style>
  <w:style w:type="character" w:customStyle="1" w:styleId="af2">
    <w:name w:val="Цветовое выделение"/>
    <w:uiPriority w:val="99"/>
    <w:rPr>
      <w:b/>
      <w:color w:val="000080"/>
      <w:sz w:val="20"/>
    </w:rPr>
  </w:style>
  <w:style w:type="character" w:customStyle="1" w:styleId="af3">
    <w:name w:val="Не вступил в силу"/>
    <w:uiPriority w:val="99"/>
    <w:rPr>
      <w:color w:val="008080"/>
      <w:sz w:val="20"/>
    </w:rPr>
  </w:style>
  <w:style w:type="paragraph" w:customStyle="1" w:styleId="af4">
    <w:name w:val="Таблицы (моноширинный)"/>
    <w:basedOn w:val="a"/>
    <w:next w:val="a"/>
    <w:uiPriority w:val="99"/>
    <w:pPr>
      <w:widowControl w:val="0"/>
      <w:autoSpaceDE w:val="0"/>
      <w:autoSpaceDN w:val="0"/>
      <w:adjustRightInd w:val="0"/>
      <w:snapToGrid/>
      <w:spacing w:before="0" w:after="0"/>
      <w:jc w:val="both"/>
    </w:pPr>
    <w:rPr>
      <w:rFonts w:ascii="Courier New" w:hAnsi="Courier New" w:cs="Courier New"/>
      <w:sz w:val="20"/>
    </w:rPr>
  </w:style>
  <w:style w:type="paragraph" w:styleId="af5">
    <w:name w:val="Plain Text"/>
    <w:basedOn w:val="a"/>
    <w:link w:val="af6"/>
    <w:uiPriority w:val="99"/>
    <w:pPr>
      <w:snapToGrid/>
      <w:spacing w:before="0" w:after="0"/>
    </w:pPr>
    <w:rPr>
      <w:rFonts w:ascii="Courier New" w:hAnsi="Courier New" w:cs="Courier New"/>
      <w:sz w:val="20"/>
    </w:rPr>
  </w:style>
  <w:style w:type="character" w:customStyle="1" w:styleId="af6">
    <w:name w:val="Текст Знак"/>
    <w:link w:val="af5"/>
    <w:uiPriority w:val="99"/>
    <w:semiHidden/>
    <w:locked/>
    <w:rPr>
      <w:rFonts w:ascii="Courier New" w:hAnsi="Courier New" w:cs="Times New Roman"/>
      <w:sz w:val="20"/>
    </w:rPr>
  </w:style>
  <w:style w:type="paragraph" w:styleId="af7">
    <w:name w:val="footnote text"/>
    <w:basedOn w:val="a"/>
    <w:link w:val="af8"/>
    <w:uiPriority w:val="99"/>
    <w:semiHidden/>
    <w:pPr>
      <w:snapToGrid/>
      <w:spacing w:before="0" w:after="0"/>
    </w:pPr>
    <w:rPr>
      <w:sz w:val="20"/>
    </w:rPr>
  </w:style>
  <w:style w:type="character" w:customStyle="1" w:styleId="af8">
    <w:name w:val="Текст сноски Знак"/>
    <w:link w:val="af7"/>
    <w:uiPriority w:val="99"/>
    <w:semiHidden/>
    <w:locked/>
    <w:rPr>
      <w:rFonts w:cs="Times New Roman"/>
      <w:sz w:val="20"/>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character" w:customStyle="1" w:styleId="11">
    <w:name w:val="Основной шрифт абзаца1"/>
    <w:uiPriority w:val="99"/>
    <w:rPr>
      <w:sz w:val="20"/>
    </w:rPr>
  </w:style>
  <w:style w:type="paragraph" w:customStyle="1" w:styleId="af9">
    <w:name w:val="Îñíîâíîé òåêñò"/>
    <w:basedOn w:val="afa"/>
    <w:uiPriority w:val="99"/>
    <w:rPr>
      <w:sz w:val="28"/>
      <w:szCs w:val="28"/>
    </w:rPr>
  </w:style>
  <w:style w:type="paragraph" w:customStyle="1" w:styleId="afa">
    <w:name w:val="Îáû÷íûé"/>
    <w:uiPriority w:val="99"/>
    <w:pPr>
      <w:suppressAutoHyphens/>
      <w:overflowPunct w:val="0"/>
      <w:autoSpaceDE w:val="0"/>
      <w:textAlignment w:val="baseline"/>
    </w:pPr>
    <w:rPr>
      <w:lang w:eastAsia="ar-SA"/>
    </w:rPr>
  </w:style>
  <w:style w:type="character" w:customStyle="1" w:styleId="afb">
    <w:name w:val="Стиль полужирный"/>
    <w:uiPriority w:val="99"/>
    <w:rPr>
      <w:rFonts w:ascii="Times New Roman" w:hAnsi="Times New Roman"/>
      <w:sz w:val="24"/>
    </w:rPr>
  </w:style>
  <w:style w:type="paragraph" w:styleId="afc">
    <w:name w:val="Body Text Indent"/>
    <w:basedOn w:val="a"/>
    <w:link w:val="afd"/>
    <w:uiPriority w:val="99"/>
    <w:rsid w:val="00ED0A2C"/>
    <w:pPr>
      <w:snapToGrid/>
      <w:spacing w:before="0" w:after="120"/>
      <w:ind w:left="283"/>
    </w:pPr>
    <w:rPr>
      <w:sz w:val="28"/>
      <w:szCs w:val="28"/>
    </w:rPr>
  </w:style>
  <w:style w:type="character" w:customStyle="1" w:styleId="afd">
    <w:name w:val="Основной текст с отступом Знак"/>
    <w:link w:val="afc"/>
    <w:uiPriority w:val="99"/>
    <w:semiHidden/>
    <w:locked/>
    <w:rPr>
      <w:rFonts w:cs="Times New Roman"/>
      <w:sz w:val="20"/>
    </w:rPr>
  </w:style>
  <w:style w:type="table" w:styleId="afe">
    <w:name w:val="Table Grid"/>
    <w:basedOn w:val="a1"/>
    <w:uiPriority w:val="59"/>
    <w:rsid w:val="00ED0A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otnote reference"/>
    <w:uiPriority w:val="99"/>
    <w:semiHidden/>
    <w:rsid w:val="00E63EF2"/>
    <w:rPr>
      <w:rFonts w:cs="Times New Roman"/>
      <w:vertAlign w:val="superscript"/>
    </w:rPr>
  </w:style>
  <w:style w:type="paragraph" w:customStyle="1" w:styleId="aff0">
    <w:name w:val="Прижатый влево"/>
    <w:basedOn w:val="a"/>
    <w:next w:val="a"/>
    <w:uiPriority w:val="99"/>
    <w:rsid w:val="00AB71BA"/>
    <w:pPr>
      <w:widowControl w:val="0"/>
      <w:autoSpaceDE w:val="0"/>
      <w:autoSpaceDN w:val="0"/>
      <w:adjustRightInd w:val="0"/>
      <w:snapToGrid/>
      <w:spacing w:before="0" w:after="0"/>
    </w:pPr>
    <w:rPr>
      <w:rFonts w:ascii="Arial" w:hAnsi="Arial" w:cs="Arial"/>
      <w:sz w:val="20"/>
    </w:rPr>
  </w:style>
  <w:style w:type="paragraph" w:styleId="aff1">
    <w:name w:val="No Spacing"/>
    <w:uiPriority w:val="1"/>
    <w:qFormat/>
    <w:rsid w:val="00AB71BA"/>
    <w:pPr>
      <w:widowControl w:val="0"/>
      <w:autoSpaceDE w:val="0"/>
      <w:autoSpaceDN w:val="0"/>
      <w:adjustRightInd w:val="0"/>
      <w:ind w:firstLine="720"/>
      <w:jc w:val="both"/>
    </w:pPr>
    <w:rPr>
      <w:rFonts w:ascii="Arial" w:hAnsi="Arial" w:cs="Arial"/>
    </w:rPr>
  </w:style>
  <w:style w:type="paragraph" w:customStyle="1" w:styleId="12">
    <w:name w:val="заголовок 1"/>
    <w:basedOn w:val="a"/>
    <w:next w:val="a"/>
    <w:uiPriority w:val="99"/>
    <w:rsid w:val="00362B74"/>
    <w:pPr>
      <w:keepNext/>
      <w:widowControl w:val="0"/>
      <w:autoSpaceDE w:val="0"/>
      <w:autoSpaceDN w:val="0"/>
      <w:snapToGrid/>
      <w:spacing w:before="0" w:after="0"/>
      <w:jc w:val="both"/>
      <w:outlineLvl w:val="0"/>
    </w:pPr>
    <w:rPr>
      <w:sz w:val="28"/>
      <w:szCs w:val="28"/>
    </w:rPr>
  </w:style>
  <w:style w:type="paragraph" w:customStyle="1" w:styleId="aff2">
    <w:name w:val="Кому"/>
    <w:basedOn w:val="a"/>
    <w:uiPriority w:val="99"/>
    <w:rsid w:val="00E85CDD"/>
    <w:pPr>
      <w:snapToGrid/>
      <w:spacing w:before="0" w:after="0"/>
    </w:pPr>
    <w:rPr>
      <w:rFonts w:ascii="Baltica" w:hAnsi="Baltica" w:cs="Baltica"/>
      <w:szCs w:val="24"/>
    </w:rPr>
  </w:style>
  <w:style w:type="paragraph" w:customStyle="1" w:styleId="25">
    <w:name w:val="заголовок 2"/>
    <w:basedOn w:val="a"/>
    <w:next w:val="a"/>
    <w:uiPriority w:val="99"/>
    <w:rsid w:val="00534548"/>
    <w:pPr>
      <w:keepNext/>
      <w:snapToGrid/>
      <w:spacing w:before="0" w:after="0"/>
      <w:outlineLvl w:val="1"/>
    </w:pPr>
    <w:rPr>
      <w:sz w:val="28"/>
      <w:szCs w:val="28"/>
    </w:rPr>
  </w:style>
  <w:style w:type="paragraph" w:customStyle="1" w:styleId="aff3">
    <w:name w:val="Цитаты"/>
    <w:basedOn w:val="a"/>
    <w:uiPriority w:val="99"/>
    <w:rsid w:val="00534548"/>
    <w:pPr>
      <w:snapToGrid/>
      <w:ind w:left="360" w:right="360"/>
    </w:pPr>
    <w:rPr>
      <w:szCs w:val="24"/>
    </w:rPr>
  </w:style>
  <w:style w:type="character" w:styleId="aff4">
    <w:name w:val="Hyperlink"/>
    <w:uiPriority w:val="99"/>
    <w:rsid w:val="00534548"/>
    <w:rPr>
      <w:rFonts w:cs="Times New Roman"/>
      <w:color w:val="0000FF"/>
      <w:u w:val="single"/>
    </w:rPr>
  </w:style>
  <w:style w:type="paragraph" w:customStyle="1" w:styleId="35">
    <w:name w:val="заголовок 3"/>
    <w:basedOn w:val="a"/>
    <w:next w:val="a"/>
    <w:uiPriority w:val="99"/>
    <w:rsid w:val="00534548"/>
    <w:pPr>
      <w:keepNext/>
      <w:autoSpaceDE w:val="0"/>
      <w:autoSpaceDN w:val="0"/>
      <w:snapToGrid/>
      <w:spacing w:before="0" w:after="0"/>
      <w:jc w:val="center"/>
    </w:pPr>
    <w:rPr>
      <w:sz w:val="28"/>
      <w:szCs w:val="28"/>
      <w:lang w:val="en-US"/>
    </w:rPr>
  </w:style>
  <w:style w:type="character" w:styleId="aff5">
    <w:name w:val="Strong"/>
    <w:uiPriority w:val="99"/>
    <w:qFormat/>
    <w:rsid w:val="00534548"/>
    <w:rPr>
      <w:rFonts w:cs="Times New Roman"/>
      <w:b/>
    </w:rPr>
  </w:style>
  <w:style w:type="paragraph" w:styleId="aff6">
    <w:name w:val="Subtitle"/>
    <w:basedOn w:val="a"/>
    <w:link w:val="aff7"/>
    <w:uiPriority w:val="99"/>
    <w:qFormat/>
    <w:rsid w:val="00534548"/>
    <w:pPr>
      <w:snapToGrid/>
      <w:spacing w:before="0" w:after="0"/>
      <w:ind w:firstLine="720"/>
      <w:jc w:val="right"/>
    </w:pPr>
    <w:rPr>
      <w:sz w:val="28"/>
      <w:szCs w:val="28"/>
    </w:rPr>
  </w:style>
  <w:style w:type="character" w:customStyle="1" w:styleId="aff7">
    <w:name w:val="Подзаголовок Знак"/>
    <w:link w:val="aff6"/>
    <w:uiPriority w:val="99"/>
    <w:locked/>
    <w:rPr>
      <w:rFonts w:ascii="Cambria" w:hAnsi="Cambria" w:cs="Times New Roman"/>
      <w:sz w:val="24"/>
    </w:rPr>
  </w:style>
  <w:style w:type="paragraph" w:customStyle="1" w:styleId="61">
    <w:name w:val="заголовок 6"/>
    <w:basedOn w:val="a"/>
    <w:next w:val="a"/>
    <w:uiPriority w:val="99"/>
    <w:rsid w:val="00534548"/>
    <w:pPr>
      <w:keepNext/>
      <w:autoSpaceDE w:val="0"/>
      <w:autoSpaceDN w:val="0"/>
      <w:snapToGrid/>
      <w:spacing w:before="0" w:after="0"/>
      <w:jc w:val="center"/>
      <w:outlineLvl w:val="5"/>
    </w:pPr>
    <w:rPr>
      <w:sz w:val="28"/>
      <w:szCs w:val="28"/>
    </w:rPr>
  </w:style>
  <w:style w:type="character" w:customStyle="1" w:styleId="13">
    <w:name w:val="Гиперссылка1"/>
    <w:uiPriority w:val="99"/>
    <w:rsid w:val="00534AB2"/>
    <w:rPr>
      <w:color w:val="0000FF"/>
      <w:u w:val="none"/>
      <w:effect w:val="none"/>
    </w:rPr>
  </w:style>
  <w:style w:type="paragraph" w:styleId="26">
    <w:name w:val="envelope return"/>
    <w:basedOn w:val="a"/>
    <w:uiPriority w:val="99"/>
    <w:rsid w:val="006B1B80"/>
    <w:pPr>
      <w:snapToGrid/>
      <w:spacing w:before="0" w:after="0"/>
      <w:ind w:right="57"/>
      <w:jc w:val="both"/>
    </w:pPr>
    <w:rPr>
      <w:szCs w:val="24"/>
    </w:rPr>
  </w:style>
  <w:style w:type="character" w:customStyle="1" w:styleId="text11">
    <w:name w:val="text11"/>
    <w:uiPriority w:val="99"/>
    <w:rsid w:val="00E31CCE"/>
    <w:rPr>
      <w:rFonts w:ascii="Arial" w:hAnsi="Arial"/>
      <w:color w:val="auto"/>
      <w:sz w:val="20"/>
    </w:rPr>
  </w:style>
  <w:style w:type="paragraph" w:customStyle="1" w:styleId="51">
    <w:name w:val="заголовок 5"/>
    <w:basedOn w:val="a"/>
    <w:next w:val="a"/>
    <w:uiPriority w:val="99"/>
    <w:rsid w:val="00BF56DB"/>
    <w:pPr>
      <w:keepNext/>
      <w:autoSpaceDE w:val="0"/>
      <w:autoSpaceDN w:val="0"/>
      <w:snapToGrid/>
      <w:spacing w:before="0" w:after="0"/>
      <w:ind w:left="6480" w:firstLine="720"/>
      <w:outlineLvl w:val="4"/>
    </w:pPr>
    <w:rPr>
      <w:sz w:val="28"/>
      <w:szCs w:val="28"/>
    </w:rPr>
  </w:style>
  <w:style w:type="paragraph" w:customStyle="1" w:styleId="aff8">
    <w:name w:val="Знак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9">
    <w:name w:val="Знак Знак Знак Знак Знак Знак Знак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a">
    <w:name w:val="Об"/>
    <w:uiPriority w:val="99"/>
    <w:rsid w:val="0050250D"/>
    <w:pPr>
      <w:widowControl w:val="0"/>
      <w:overflowPunct w:val="0"/>
      <w:autoSpaceDE w:val="0"/>
      <w:autoSpaceDN w:val="0"/>
      <w:adjustRightInd w:val="0"/>
      <w:textAlignment w:val="baseline"/>
    </w:pPr>
  </w:style>
  <w:style w:type="paragraph" w:customStyle="1" w:styleId="affb">
    <w:name w:val="Прикольный"/>
    <w:basedOn w:val="affa"/>
    <w:uiPriority w:val="99"/>
    <w:rsid w:val="0050250D"/>
  </w:style>
  <w:style w:type="paragraph" w:customStyle="1" w:styleId="14">
    <w:name w:val="Знак Знак Знак Знак1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c">
    <w:name w:val="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d">
    <w:name w:val="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27">
    <w:name w:val="Знак Знак Знак Знак2"/>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5">
    <w:name w:val="Знак Знак Знак Знак1"/>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6">
    <w:name w:val="Знак1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e">
    <w:name w:val="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7">
    <w:name w:val="Знак Знак Знак Знак1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8">
    <w:name w:val="Знак Знак Знак1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character" w:customStyle="1" w:styleId="afff">
    <w:name w:val="Гипертекстовая ссылка"/>
    <w:uiPriority w:val="99"/>
    <w:rsid w:val="00EB7BBD"/>
    <w:rPr>
      <w:color w:val="008000"/>
      <w:sz w:val="20"/>
      <w:u w:val="single"/>
    </w:rPr>
  </w:style>
  <w:style w:type="paragraph" w:customStyle="1" w:styleId="afff0">
    <w:name w:val="????????"/>
    <w:basedOn w:val="a"/>
    <w:uiPriority w:val="99"/>
    <w:rsid w:val="00D677CD"/>
    <w:pPr>
      <w:widowControl w:val="0"/>
      <w:overflowPunct w:val="0"/>
      <w:autoSpaceDE w:val="0"/>
      <w:autoSpaceDN w:val="0"/>
      <w:adjustRightInd w:val="0"/>
      <w:snapToGrid/>
      <w:spacing w:before="0" w:after="0"/>
      <w:jc w:val="center"/>
      <w:textAlignment w:val="baseline"/>
    </w:pPr>
    <w:rPr>
      <w:sz w:val="28"/>
      <w:szCs w:val="28"/>
    </w:rPr>
  </w:style>
  <w:style w:type="paragraph" w:customStyle="1" w:styleId="ConsPlusCell">
    <w:name w:val="ConsPlusCell"/>
    <w:uiPriority w:val="99"/>
    <w:rsid w:val="00D51F50"/>
    <w:pPr>
      <w:widowControl w:val="0"/>
      <w:autoSpaceDE w:val="0"/>
      <w:autoSpaceDN w:val="0"/>
      <w:adjustRightInd w:val="0"/>
    </w:pPr>
    <w:rPr>
      <w:rFonts w:ascii="Arial" w:hAnsi="Arial" w:cs="Arial"/>
    </w:rPr>
  </w:style>
  <w:style w:type="character" w:customStyle="1" w:styleId="42">
    <w:name w:val="Основной текст (4)"/>
    <w:link w:val="410"/>
    <w:uiPriority w:val="99"/>
    <w:locked/>
    <w:rsid w:val="00DF4C98"/>
    <w:rPr>
      <w:b/>
      <w:sz w:val="18"/>
    </w:rPr>
  </w:style>
  <w:style w:type="paragraph" w:customStyle="1" w:styleId="410">
    <w:name w:val="Основной текст (4)1"/>
    <w:basedOn w:val="a"/>
    <w:link w:val="42"/>
    <w:uiPriority w:val="99"/>
    <w:rsid w:val="00DF4C98"/>
    <w:pPr>
      <w:shd w:val="clear" w:color="auto" w:fill="FFFFFF"/>
      <w:snapToGrid/>
      <w:spacing w:before="240" w:after="480" w:line="240" w:lineRule="atLeast"/>
      <w:jc w:val="center"/>
    </w:pPr>
    <w:rPr>
      <w:b/>
      <w:bCs/>
      <w:noProof/>
      <w:sz w:val="18"/>
      <w:szCs w:val="18"/>
    </w:rPr>
  </w:style>
  <w:style w:type="character" w:customStyle="1" w:styleId="36">
    <w:name w:val="Основной текст (3)"/>
    <w:link w:val="310"/>
    <w:uiPriority w:val="99"/>
    <w:locked/>
    <w:rsid w:val="00DF4C98"/>
    <w:rPr>
      <w:sz w:val="28"/>
    </w:rPr>
  </w:style>
  <w:style w:type="paragraph" w:customStyle="1" w:styleId="310">
    <w:name w:val="Основной текст (3)1"/>
    <w:basedOn w:val="a"/>
    <w:link w:val="36"/>
    <w:uiPriority w:val="99"/>
    <w:rsid w:val="00DF4C98"/>
    <w:pPr>
      <w:shd w:val="clear" w:color="auto" w:fill="FFFFFF"/>
      <w:snapToGrid/>
      <w:spacing w:before="300" w:after="240" w:line="240" w:lineRule="atLeast"/>
      <w:jc w:val="center"/>
    </w:pPr>
    <w:rPr>
      <w:noProof/>
      <w:sz w:val="28"/>
      <w:szCs w:val="28"/>
    </w:rPr>
  </w:style>
  <w:style w:type="paragraph" w:customStyle="1" w:styleId="afff1">
    <w:name w:val="Текст (лев. подпись)"/>
    <w:basedOn w:val="a"/>
    <w:next w:val="a"/>
    <w:uiPriority w:val="99"/>
    <w:rsid w:val="00DF4C98"/>
    <w:pPr>
      <w:widowControl w:val="0"/>
      <w:autoSpaceDE w:val="0"/>
      <w:autoSpaceDN w:val="0"/>
      <w:adjustRightInd w:val="0"/>
      <w:snapToGrid/>
      <w:spacing w:before="0" w:after="0"/>
    </w:pPr>
    <w:rPr>
      <w:rFonts w:ascii="Arial" w:hAnsi="Arial"/>
      <w:sz w:val="20"/>
    </w:rPr>
  </w:style>
  <w:style w:type="paragraph" w:customStyle="1" w:styleId="afff2">
    <w:name w:val="Текст (прав. подпись)"/>
    <w:basedOn w:val="a"/>
    <w:next w:val="a"/>
    <w:uiPriority w:val="99"/>
    <w:rsid w:val="00DF4C98"/>
    <w:pPr>
      <w:widowControl w:val="0"/>
      <w:autoSpaceDE w:val="0"/>
      <w:autoSpaceDN w:val="0"/>
      <w:adjustRightInd w:val="0"/>
      <w:snapToGrid/>
      <w:spacing w:before="0" w:after="0"/>
      <w:jc w:val="right"/>
    </w:pPr>
    <w:rPr>
      <w:rFonts w:ascii="Arial" w:hAnsi="Arial"/>
      <w:sz w:val="20"/>
    </w:rPr>
  </w:style>
  <w:style w:type="character" w:customStyle="1" w:styleId="FontStyle12">
    <w:name w:val="Font Style12"/>
    <w:rsid w:val="00DE0A08"/>
    <w:rPr>
      <w:rFonts w:ascii="Times New Roman" w:hAnsi="Times New Roman"/>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08243E"/>
    <w:pPr>
      <w:snapToGrid w:val="0"/>
      <w:spacing w:before="100" w:after="100"/>
    </w:pPr>
    <w:rPr>
      <w:sz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napToGrid/>
      <w:spacing w:before="0" w:after="0"/>
      <w:jc w:val="center"/>
      <w:outlineLvl w:val="1"/>
    </w:pPr>
    <w:rPr>
      <w:sz w:val="28"/>
      <w:szCs w:val="28"/>
    </w:rPr>
  </w:style>
  <w:style w:type="paragraph" w:styleId="3">
    <w:name w:val="heading 3"/>
    <w:basedOn w:val="a"/>
    <w:next w:val="a"/>
    <w:link w:val="30"/>
    <w:uiPriority w:val="99"/>
    <w:qFormat/>
    <w:pPr>
      <w:keepNext/>
      <w:widowControl w:val="0"/>
      <w:autoSpaceDE w:val="0"/>
      <w:autoSpaceDN w:val="0"/>
      <w:adjustRightInd w:val="0"/>
      <w:snapToGrid/>
      <w:spacing w:before="0" w:after="0"/>
      <w:ind w:left="851"/>
      <w:outlineLvl w:val="2"/>
    </w:pPr>
    <w:rPr>
      <w:rFonts w:eastAsia="Arial Unicode MS"/>
      <w:sz w:val="28"/>
      <w:szCs w:val="28"/>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pPr>
      <w:keepNext/>
      <w:snapToGrid/>
      <w:spacing w:before="0" w:after="0"/>
      <w:ind w:firstLine="709"/>
      <w:jc w:val="right"/>
      <w:outlineLvl w:val="4"/>
    </w:pPr>
    <w:rPr>
      <w:sz w:val="28"/>
      <w:szCs w:val="28"/>
    </w:rPr>
  </w:style>
  <w:style w:type="paragraph" w:styleId="6">
    <w:name w:val="heading 6"/>
    <w:basedOn w:val="a"/>
    <w:next w:val="a"/>
    <w:link w:val="60"/>
    <w:uiPriority w:val="99"/>
    <w:qFormat/>
    <w:pPr>
      <w:keepNext/>
      <w:snapToGrid/>
      <w:spacing w:before="0" w:after="0"/>
      <w:outlineLvl w:val="5"/>
    </w:pPr>
    <w:rPr>
      <w:sz w:val="28"/>
      <w:szCs w:val="28"/>
    </w:rPr>
  </w:style>
  <w:style w:type="paragraph" w:styleId="7">
    <w:name w:val="heading 7"/>
    <w:basedOn w:val="a"/>
    <w:next w:val="a"/>
    <w:link w:val="70"/>
    <w:uiPriority w:val="99"/>
    <w:qFormat/>
    <w:pPr>
      <w:keepNext/>
      <w:snapToGrid/>
      <w:spacing w:before="0" w:after="0"/>
      <w:jc w:val="both"/>
      <w:outlineLvl w:val="6"/>
    </w:pPr>
    <w:rPr>
      <w:sz w:val="28"/>
      <w:szCs w:val="28"/>
    </w:rPr>
  </w:style>
  <w:style w:type="paragraph" w:styleId="8">
    <w:name w:val="heading 8"/>
    <w:basedOn w:val="a"/>
    <w:next w:val="a"/>
    <w:link w:val="80"/>
    <w:uiPriority w:val="99"/>
    <w:qFormat/>
    <w:pPr>
      <w:keepNext/>
      <w:shd w:val="clear" w:color="auto" w:fill="FFFFFF"/>
      <w:overflowPunct w:val="0"/>
      <w:autoSpaceDE w:val="0"/>
      <w:autoSpaceDN w:val="0"/>
      <w:adjustRightInd w:val="0"/>
      <w:snapToGrid/>
      <w:spacing w:before="0" w:after="0" w:line="317" w:lineRule="exact"/>
      <w:ind w:right="24"/>
      <w:jc w:val="right"/>
      <w:textAlignment w:val="baseline"/>
      <w:outlineLvl w:val="7"/>
    </w:pPr>
    <w:rPr>
      <w:color w:val="000000"/>
      <w:spacing w:val="-4"/>
      <w:sz w:val="28"/>
      <w:szCs w:val="28"/>
    </w:rPr>
  </w:style>
  <w:style w:type="paragraph" w:styleId="9">
    <w:name w:val="heading 9"/>
    <w:basedOn w:val="a"/>
    <w:next w:val="a"/>
    <w:link w:val="90"/>
    <w:uiPriority w:val="99"/>
    <w:qFormat/>
    <w:pPr>
      <w:keepNext/>
      <w:shd w:val="clear" w:color="auto" w:fill="FFFFFF"/>
      <w:snapToGrid/>
      <w:spacing w:before="0" w:after="0"/>
      <w:ind w:firstLine="454"/>
      <w:jc w:val="right"/>
      <w:outlineLvl w:val="8"/>
    </w:pPr>
    <w:rPr>
      <w:color w:val="000000"/>
      <w:spacing w:val="-4"/>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kern w:val="32"/>
      <w:sz w:val="32"/>
    </w:rPr>
  </w:style>
  <w:style w:type="character" w:customStyle="1" w:styleId="20">
    <w:name w:val="Заголовок 2 Знак"/>
    <w:link w:val="2"/>
    <w:uiPriority w:val="99"/>
    <w:semiHidden/>
    <w:locked/>
    <w:rPr>
      <w:rFonts w:ascii="Cambria" w:hAnsi="Cambria" w:cs="Times New Roman"/>
      <w:b/>
      <w:i/>
      <w:sz w:val="28"/>
    </w:rPr>
  </w:style>
  <w:style w:type="character" w:customStyle="1" w:styleId="30">
    <w:name w:val="Заголовок 3 Знак"/>
    <w:link w:val="3"/>
    <w:uiPriority w:val="99"/>
    <w:semiHidden/>
    <w:locked/>
    <w:rPr>
      <w:rFonts w:ascii="Cambria" w:hAnsi="Cambria" w:cs="Times New Roman"/>
      <w:b/>
      <w:sz w:val="26"/>
    </w:rPr>
  </w:style>
  <w:style w:type="character" w:customStyle="1" w:styleId="40">
    <w:name w:val="Заголовок 4 Знак"/>
    <w:link w:val="4"/>
    <w:uiPriority w:val="99"/>
    <w:semiHidden/>
    <w:locked/>
    <w:rPr>
      <w:rFonts w:ascii="Calibri" w:hAnsi="Calibri" w:cs="Times New Roman"/>
      <w:b/>
      <w:sz w:val="28"/>
    </w:rPr>
  </w:style>
  <w:style w:type="character" w:customStyle="1" w:styleId="50">
    <w:name w:val="Заголовок 5 Знак"/>
    <w:link w:val="5"/>
    <w:uiPriority w:val="99"/>
    <w:semiHidden/>
    <w:locked/>
    <w:rPr>
      <w:rFonts w:ascii="Calibri" w:hAnsi="Calibri" w:cs="Times New Roman"/>
      <w:b/>
      <w:i/>
      <w:sz w:val="26"/>
    </w:rPr>
  </w:style>
  <w:style w:type="character" w:customStyle="1" w:styleId="60">
    <w:name w:val="Заголовок 6 Знак"/>
    <w:link w:val="6"/>
    <w:uiPriority w:val="99"/>
    <w:semiHidden/>
    <w:locked/>
    <w:rPr>
      <w:rFonts w:ascii="Calibri" w:hAnsi="Calibri" w:cs="Times New Roman"/>
      <w:b/>
    </w:rPr>
  </w:style>
  <w:style w:type="character" w:customStyle="1" w:styleId="70">
    <w:name w:val="Заголовок 7 Знак"/>
    <w:link w:val="7"/>
    <w:uiPriority w:val="99"/>
    <w:semiHidden/>
    <w:locked/>
    <w:rPr>
      <w:rFonts w:ascii="Calibri" w:hAnsi="Calibri" w:cs="Times New Roman"/>
      <w:sz w:val="24"/>
    </w:rPr>
  </w:style>
  <w:style w:type="character" w:customStyle="1" w:styleId="80">
    <w:name w:val="Заголовок 8 Знак"/>
    <w:link w:val="8"/>
    <w:uiPriority w:val="99"/>
    <w:semiHidden/>
    <w:locked/>
    <w:rPr>
      <w:rFonts w:ascii="Calibri" w:hAnsi="Calibri" w:cs="Times New Roman"/>
      <w:i/>
      <w:sz w:val="24"/>
    </w:rPr>
  </w:style>
  <w:style w:type="character" w:customStyle="1" w:styleId="90">
    <w:name w:val="Заголовок 9 Знак"/>
    <w:link w:val="9"/>
    <w:uiPriority w:val="99"/>
    <w:semiHidden/>
    <w:locked/>
    <w:rPr>
      <w:rFonts w:ascii="Cambria" w:hAnsi="Cambria" w:cs="Times New Roman"/>
    </w:rPr>
  </w:style>
  <w:style w:type="paragraph" w:styleId="a3">
    <w:name w:val="Balloon Text"/>
    <w:basedOn w:val="a"/>
    <w:link w:val="a4"/>
    <w:uiPriority w:val="99"/>
    <w:semiHidden/>
    <w:pPr>
      <w:snapToGrid/>
      <w:spacing w:before="0" w:after="0"/>
    </w:pPr>
    <w:rPr>
      <w:rFonts w:ascii="Tahoma" w:hAnsi="Tahoma" w:cs="Tahoma"/>
      <w:sz w:val="16"/>
      <w:szCs w:val="16"/>
    </w:rPr>
  </w:style>
  <w:style w:type="character" w:customStyle="1" w:styleId="a4">
    <w:name w:val="Текст выноски Знак"/>
    <w:link w:val="a3"/>
    <w:uiPriority w:val="99"/>
    <w:semiHidden/>
    <w:locked/>
    <w:rPr>
      <w:rFonts w:ascii="Tahoma" w:hAnsi="Tahoma" w:cs="Times New Roman"/>
      <w:sz w:val="16"/>
    </w:rPr>
  </w:style>
  <w:style w:type="paragraph" w:styleId="a5">
    <w:name w:val="Body Text"/>
    <w:basedOn w:val="a"/>
    <w:link w:val="a6"/>
    <w:uiPriority w:val="99"/>
    <w:pPr>
      <w:autoSpaceDE w:val="0"/>
      <w:autoSpaceDN w:val="0"/>
      <w:snapToGrid/>
      <w:spacing w:before="0" w:after="0"/>
      <w:jc w:val="both"/>
    </w:pPr>
    <w:rPr>
      <w:sz w:val="28"/>
      <w:szCs w:val="28"/>
    </w:rPr>
  </w:style>
  <w:style w:type="character" w:customStyle="1" w:styleId="a6">
    <w:name w:val="Основной текст Знак"/>
    <w:link w:val="a5"/>
    <w:uiPriority w:val="99"/>
    <w:locked/>
    <w:rPr>
      <w:rFonts w:cs="Times New Roman"/>
      <w:sz w:val="20"/>
    </w:rPr>
  </w:style>
  <w:style w:type="paragraph" w:styleId="a7">
    <w:name w:val="header"/>
    <w:basedOn w:val="a"/>
    <w:link w:val="a8"/>
    <w:uiPriority w:val="99"/>
    <w:pPr>
      <w:tabs>
        <w:tab w:val="center" w:pos="4677"/>
        <w:tab w:val="right" w:pos="9355"/>
      </w:tabs>
      <w:spacing w:before="0" w:after="0"/>
    </w:pPr>
    <w:rPr>
      <w:sz w:val="28"/>
      <w:szCs w:val="28"/>
    </w:rPr>
  </w:style>
  <w:style w:type="character" w:customStyle="1" w:styleId="a8">
    <w:name w:val="Верхний колонтитул Знак"/>
    <w:link w:val="a7"/>
    <w:uiPriority w:val="99"/>
    <w:locked/>
    <w:rsid w:val="00A83B03"/>
    <w:rPr>
      <w:rFonts w:cs="Times New Roman"/>
      <w:sz w:val="28"/>
      <w:lang w:val="ru-RU" w:eastAsia="ru-RU"/>
    </w:rPr>
  </w:style>
  <w:style w:type="paragraph" w:styleId="a9">
    <w:name w:val="footer"/>
    <w:basedOn w:val="a"/>
    <w:link w:val="aa"/>
    <w:uiPriority w:val="99"/>
    <w:pPr>
      <w:tabs>
        <w:tab w:val="center" w:pos="4677"/>
        <w:tab w:val="right" w:pos="9355"/>
      </w:tabs>
      <w:spacing w:before="0" w:after="0"/>
    </w:pPr>
    <w:rPr>
      <w:sz w:val="28"/>
      <w:szCs w:val="28"/>
    </w:rPr>
  </w:style>
  <w:style w:type="character" w:customStyle="1" w:styleId="aa">
    <w:name w:val="Нижний колонтитул Знак"/>
    <w:link w:val="a9"/>
    <w:uiPriority w:val="99"/>
    <w:locked/>
    <w:rsid w:val="00A87CCD"/>
    <w:rPr>
      <w:rFonts w:cs="Times New Roman"/>
      <w:sz w:val="28"/>
      <w:lang w:val="ru-RU" w:eastAsia="ru-RU"/>
    </w:rPr>
  </w:style>
  <w:style w:type="paragraph" w:styleId="21">
    <w:name w:val="Body Text 2"/>
    <w:basedOn w:val="a"/>
    <w:link w:val="22"/>
    <w:uiPriority w:val="99"/>
    <w:pPr>
      <w:spacing w:before="0" w:after="0"/>
      <w:jc w:val="center"/>
    </w:pPr>
    <w:rPr>
      <w:sz w:val="28"/>
      <w:szCs w:val="28"/>
    </w:rPr>
  </w:style>
  <w:style w:type="character" w:customStyle="1" w:styleId="22">
    <w:name w:val="Основной текст 2 Знак"/>
    <w:link w:val="21"/>
    <w:uiPriority w:val="99"/>
    <w:semiHidden/>
    <w:locked/>
    <w:rPr>
      <w:rFonts w:cs="Times New Roman"/>
      <w:sz w:val="20"/>
    </w:rPr>
  </w:style>
  <w:style w:type="paragraph" w:styleId="23">
    <w:name w:val="Body Text Indent 2"/>
    <w:basedOn w:val="a"/>
    <w:link w:val="24"/>
    <w:uiPriority w:val="99"/>
    <w:pPr>
      <w:spacing w:before="0" w:after="120" w:line="480" w:lineRule="auto"/>
      <w:ind w:left="283"/>
    </w:pPr>
    <w:rPr>
      <w:sz w:val="28"/>
      <w:szCs w:val="28"/>
    </w:rPr>
  </w:style>
  <w:style w:type="character" w:customStyle="1" w:styleId="24">
    <w:name w:val="Основной текст с отступом 2 Знак"/>
    <w:link w:val="23"/>
    <w:uiPriority w:val="99"/>
    <w:semiHidden/>
    <w:locked/>
    <w:rPr>
      <w:rFonts w:cs="Times New Roman"/>
      <w:sz w:val="20"/>
    </w:rPr>
  </w:style>
  <w:style w:type="character" w:styleId="ab">
    <w:name w:val="page number"/>
    <w:uiPriority w:val="99"/>
    <w:rPr>
      <w:rFonts w:cs="Times New Roman"/>
    </w:rPr>
  </w:style>
  <w:style w:type="paragraph" w:styleId="31">
    <w:name w:val="Body Text Indent 3"/>
    <w:basedOn w:val="a"/>
    <w:link w:val="32"/>
    <w:uiPriority w:val="99"/>
    <w:pPr>
      <w:spacing w:before="0" w:after="0"/>
      <w:ind w:right="3117" w:firstLine="5954"/>
      <w:jc w:val="center"/>
      <w:outlineLvl w:val="0"/>
    </w:pPr>
    <w:rPr>
      <w:sz w:val="28"/>
      <w:szCs w:val="28"/>
    </w:rPr>
  </w:style>
  <w:style w:type="character" w:customStyle="1" w:styleId="32">
    <w:name w:val="Основной текст с отступом 3 Знак"/>
    <w:link w:val="31"/>
    <w:uiPriority w:val="99"/>
    <w:semiHidden/>
    <w:locked/>
    <w:rPr>
      <w:rFonts w:cs="Times New Roman"/>
      <w:sz w:val="16"/>
    </w:rPr>
  </w:style>
  <w:style w:type="paragraph" w:customStyle="1" w:styleId="ConsNormal">
    <w:name w:val="ConsNormal"/>
    <w:pPr>
      <w:autoSpaceDE w:val="0"/>
      <w:autoSpaceDN w:val="0"/>
      <w:adjustRightInd w:val="0"/>
      <w:ind w:firstLine="720"/>
    </w:pPr>
    <w:rPr>
      <w:rFonts w:ascii="Arial" w:hAnsi="Arial" w:cs="Arial"/>
    </w:rPr>
  </w:style>
  <w:style w:type="paragraph" w:customStyle="1" w:styleId="ConsNonformat">
    <w:name w:val="ConsNonformat"/>
    <w:pPr>
      <w:autoSpaceDE w:val="0"/>
      <w:autoSpaceDN w:val="0"/>
      <w:adjustRightInd w:val="0"/>
    </w:pPr>
    <w:rPr>
      <w:rFonts w:ascii="Courier New" w:hAnsi="Courier New" w:cs="Courier New"/>
    </w:rPr>
  </w:style>
  <w:style w:type="paragraph" w:customStyle="1" w:styleId="ConsTitle">
    <w:name w:val="ConsTitle"/>
    <w:pPr>
      <w:autoSpaceDE w:val="0"/>
      <w:autoSpaceDN w:val="0"/>
      <w:adjustRightInd w:val="0"/>
    </w:pPr>
    <w:rPr>
      <w:rFonts w:ascii="Arial" w:hAnsi="Arial" w:cs="Arial"/>
      <w:b/>
      <w:bCs/>
      <w:sz w:val="16"/>
      <w:szCs w:val="16"/>
    </w:rPr>
  </w:style>
  <w:style w:type="paragraph" w:styleId="33">
    <w:name w:val="Body Text 3"/>
    <w:basedOn w:val="a"/>
    <w:link w:val="34"/>
    <w:uiPriority w:val="99"/>
    <w:rsid w:val="00534AB2"/>
    <w:pPr>
      <w:widowControl w:val="0"/>
      <w:snapToGrid/>
      <w:spacing w:before="0" w:after="0"/>
      <w:jc w:val="both"/>
    </w:pPr>
    <w:rPr>
      <w:szCs w:val="24"/>
    </w:rPr>
  </w:style>
  <w:style w:type="character" w:customStyle="1" w:styleId="34">
    <w:name w:val="Основной текст 3 Знак"/>
    <w:link w:val="33"/>
    <w:uiPriority w:val="99"/>
    <w:semiHidden/>
    <w:locked/>
    <w:rPr>
      <w:rFonts w:cs="Times New Roman"/>
      <w:sz w:val="16"/>
    </w:rPr>
  </w:style>
  <w:style w:type="paragraph" w:customStyle="1" w:styleId="41">
    <w:name w:val="Заголовок4"/>
    <w:basedOn w:val="1"/>
    <w:next w:val="5"/>
    <w:uiPriority w:val="99"/>
    <w:pPr>
      <w:widowControl w:val="0"/>
      <w:snapToGrid/>
      <w:spacing w:before="100" w:beforeAutospacing="1" w:after="100" w:afterAutospacing="1"/>
      <w:jc w:val="center"/>
    </w:pPr>
    <w:rPr>
      <w:rFonts w:ascii="Times New Roman" w:hAnsi="Times New Roman" w:cs="Times New Roman"/>
      <w:b w:val="0"/>
      <w:bCs w:val="0"/>
      <w:kern w:val="0"/>
      <w:sz w:val="24"/>
      <w:szCs w:val="24"/>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Cell">
    <w:name w:val="ConsCell"/>
    <w:uiPriority w:val="99"/>
    <w:pPr>
      <w:widowControl w:val="0"/>
      <w:autoSpaceDE w:val="0"/>
      <w:autoSpaceDN w:val="0"/>
      <w:adjustRightInd w:val="0"/>
    </w:pPr>
    <w:rPr>
      <w:rFonts w:ascii="Arial" w:hAnsi="Arial" w:cs="Arial"/>
    </w:rPr>
  </w:style>
  <w:style w:type="paragraph" w:customStyle="1" w:styleId="FR1">
    <w:name w:val="FR1"/>
    <w:uiPriority w:val="99"/>
    <w:pPr>
      <w:widowControl w:val="0"/>
      <w:autoSpaceDE w:val="0"/>
      <w:autoSpaceDN w:val="0"/>
      <w:adjustRightInd w:val="0"/>
      <w:spacing w:before="1860" w:line="320" w:lineRule="auto"/>
      <w:ind w:right="1600"/>
    </w:pPr>
    <w:rPr>
      <w:sz w:val="18"/>
      <w:szCs w:val="18"/>
    </w:rPr>
  </w:style>
  <w:style w:type="paragraph" w:styleId="ac">
    <w:name w:val="Normal (Web)"/>
    <w:basedOn w:val="a"/>
    <w:uiPriority w:val="99"/>
    <w:pPr>
      <w:snapToGrid/>
      <w:spacing w:beforeAutospacing="1" w:afterAutospacing="1"/>
    </w:pPr>
    <w:rPr>
      <w:color w:val="000000"/>
      <w:szCs w:val="24"/>
    </w:rPr>
  </w:style>
  <w:style w:type="paragraph" w:customStyle="1" w:styleId="ConsPlusTitle">
    <w:name w:val="ConsPlusTitle"/>
    <w:uiPriority w:val="99"/>
    <w:pPr>
      <w:autoSpaceDE w:val="0"/>
      <w:autoSpaceDN w:val="0"/>
      <w:adjustRightInd w:val="0"/>
    </w:pPr>
    <w:rPr>
      <w:b/>
      <w:bCs/>
      <w:sz w:val="28"/>
      <w:szCs w:val="28"/>
    </w:rPr>
  </w:style>
  <w:style w:type="paragraph" w:styleId="ad">
    <w:name w:val="Title"/>
    <w:basedOn w:val="a"/>
    <w:link w:val="ae"/>
    <w:uiPriority w:val="99"/>
    <w:qFormat/>
    <w:pPr>
      <w:snapToGrid/>
      <w:spacing w:before="0" w:after="0"/>
      <w:jc w:val="center"/>
    </w:pPr>
    <w:rPr>
      <w:b/>
      <w:bCs/>
      <w:szCs w:val="24"/>
    </w:rPr>
  </w:style>
  <w:style w:type="character" w:customStyle="1" w:styleId="ae">
    <w:name w:val="Название Знак"/>
    <w:link w:val="ad"/>
    <w:uiPriority w:val="99"/>
    <w:locked/>
    <w:rPr>
      <w:rFonts w:ascii="Cambria" w:hAnsi="Cambria" w:cs="Times New Roman"/>
      <w:b/>
      <w:kern w:val="28"/>
      <w:sz w:val="32"/>
    </w:rPr>
  </w:style>
  <w:style w:type="paragraph" w:customStyle="1" w:styleId="af">
    <w:name w:val="Термин"/>
    <w:basedOn w:val="a"/>
    <w:next w:val="a"/>
    <w:uiPriority w:val="99"/>
    <w:pPr>
      <w:autoSpaceDE w:val="0"/>
      <w:autoSpaceDN w:val="0"/>
      <w:snapToGrid/>
      <w:spacing w:before="0" w:after="0"/>
    </w:pPr>
    <w:rPr>
      <w:szCs w:val="24"/>
      <w:lang w:val="pl-PL"/>
    </w:rPr>
  </w:style>
  <w:style w:type="paragraph" w:customStyle="1" w:styleId="H1">
    <w:name w:val="H1"/>
    <w:basedOn w:val="a"/>
    <w:next w:val="a"/>
    <w:uiPriority w:val="99"/>
    <w:pPr>
      <w:keepNext/>
      <w:autoSpaceDE w:val="0"/>
      <w:autoSpaceDN w:val="0"/>
      <w:snapToGrid/>
      <w:outlineLvl w:val="1"/>
    </w:pPr>
    <w:rPr>
      <w:b/>
      <w:bCs/>
      <w:kern w:val="36"/>
      <w:sz w:val="48"/>
      <w:szCs w:val="48"/>
      <w:lang w:val="pl-PL"/>
    </w:rPr>
  </w:style>
  <w:style w:type="paragraph" w:customStyle="1" w:styleId="af0">
    <w:name w:val="Список определений"/>
    <w:basedOn w:val="a"/>
    <w:next w:val="af"/>
    <w:uiPriority w:val="99"/>
    <w:pPr>
      <w:autoSpaceDE w:val="0"/>
      <w:autoSpaceDN w:val="0"/>
      <w:snapToGrid/>
      <w:spacing w:before="0" w:after="0"/>
      <w:ind w:left="360"/>
    </w:pPr>
    <w:rPr>
      <w:szCs w:val="24"/>
      <w:lang w:val="pl-PL"/>
    </w:rPr>
  </w:style>
  <w:style w:type="paragraph" w:customStyle="1" w:styleId="Heading">
    <w:name w:val="Heading"/>
    <w:uiPriority w:val="99"/>
    <w:rPr>
      <w:rFonts w:ascii="Arial" w:hAnsi="Arial" w:cs="Arial"/>
      <w:b/>
      <w:bCs/>
      <w:sz w:val="22"/>
      <w:szCs w:val="22"/>
    </w:rPr>
  </w:style>
  <w:style w:type="paragraph" w:customStyle="1" w:styleId="Preformat">
    <w:name w:val="Preformat"/>
    <w:uiPriority w:val="99"/>
    <w:pPr>
      <w:autoSpaceDE w:val="0"/>
      <w:autoSpaceDN w:val="0"/>
      <w:adjustRightInd w:val="0"/>
    </w:pPr>
    <w:rPr>
      <w:rFonts w:ascii="Courier New" w:hAnsi="Courier New" w:cs="Courier New"/>
    </w:rPr>
  </w:style>
  <w:style w:type="paragraph" w:styleId="af1">
    <w:name w:val="Block Text"/>
    <w:basedOn w:val="a"/>
    <w:uiPriority w:val="99"/>
    <w:pPr>
      <w:overflowPunct w:val="0"/>
      <w:autoSpaceDE w:val="0"/>
      <w:autoSpaceDN w:val="0"/>
      <w:adjustRightInd w:val="0"/>
      <w:snapToGrid/>
      <w:spacing w:before="0" w:after="0"/>
      <w:ind w:left="5954" w:right="-369" w:hanging="2126"/>
      <w:jc w:val="both"/>
    </w:pPr>
    <w:rPr>
      <w:sz w:val="28"/>
      <w:szCs w:val="28"/>
    </w:rPr>
  </w:style>
  <w:style w:type="character" w:customStyle="1" w:styleId="af2">
    <w:name w:val="Цветовое выделение"/>
    <w:uiPriority w:val="99"/>
    <w:rPr>
      <w:b/>
      <w:color w:val="000080"/>
      <w:sz w:val="20"/>
    </w:rPr>
  </w:style>
  <w:style w:type="character" w:customStyle="1" w:styleId="af3">
    <w:name w:val="Не вступил в силу"/>
    <w:uiPriority w:val="99"/>
    <w:rPr>
      <w:color w:val="008080"/>
      <w:sz w:val="20"/>
    </w:rPr>
  </w:style>
  <w:style w:type="paragraph" w:customStyle="1" w:styleId="af4">
    <w:name w:val="Таблицы (моноширинный)"/>
    <w:basedOn w:val="a"/>
    <w:next w:val="a"/>
    <w:uiPriority w:val="99"/>
    <w:pPr>
      <w:widowControl w:val="0"/>
      <w:autoSpaceDE w:val="0"/>
      <w:autoSpaceDN w:val="0"/>
      <w:adjustRightInd w:val="0"/>
      <w:snapToGrid/>
      <w:spacing w:before="0" w:after="0"/>
      <w:jc w:val="both"/>
    </w:pPr>
    <w:rPr>
      <w:rFonts w:ascii="Courier New" w:hAnsi="Courier New" w:cs="Courier New"/>
      <w:sz w:val="20"/>
    </w:rPr>
  </w:style>
  <w:style w:type="paragraph" w:styleId="af5">
    <w:name w:val="Plain Text"/>
    <w:basedOn w:val="a"/>
    <w:link w:val="af6"/>
    <w:uiPriority w:val="99"/>
    <w:pPr>
      <w:snapToGrid/>
      <w:spacing w:before="0" w:after="0"/>
    </w:pPr>
    <w:rPr>
      <w:rFonts w:ascii="Courier New" w:hAnsi="Courier New" w:cs="Courier New"/>
      <w:sz w:val="20"/>
    </w:rPr>
  </w:style>
  <w:style w:type="character" w:customStyle="1" w:styleId="af6">
    <w:name w:val="Текст Знак"/>
    <w:link w:val="af5"/>
    <w:uiPriority w:val="99"/>
    <w:semiHidden/>
    <w:locked/>
    <w:rPr>
      <w:rFonts w:ascii="Courier New" w:hAnsi="Courier New" w:cs="Times New Roman"/>
      <w:sz w:val="20"/>
    </w:rPr>
  </w:style>
  <w:style w:type="paragraph" w:styleId="af7">
    <w:name w:val="footnote text"/>
    <w:basedOn w:val="a"/>
    <w:link w:val="af8"/>
    <w:uiPriority w:val="99"/>
    <w:semiHidden/>
    <w:pPr>
      <w:snapToGrid/>
      <w:spacing w:before="0" w:after="0"/>
    </w:pPr>
    <w:rPr>
      <w:sz w:val="20"/>
    </w:rPr>
  </w:style>
  <w:style w:type="character" w:customStyle="1" w:styleId="af8">
    <w:name w:val="Текст сноски Знак"/>
    <w:link w:val="af7"/>
    <w:uiPriority w:val="99"/>
    <w:semiHidden/>
    <w:locked/>
    <w:rPr>
      <w:rFonts w:cs="Times New Roman"/>
      <w:sz w:val="20"/>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character" w:customStyle="1" w:styleId="11">
    <w:name w:val="Основной шрифт абзаца1"/>
    <w:uiPriority w:val="99"/>
    <w:rPr>
      <w:sz w:val="20"/>
    </w:rPr>
  </w:style>
  <w:style w:type="paragraph" w:customStyle="1" w:styleId="af9">
    <w:name w:val="Îñíîâíîé òåêñò"/>
    <w:basedOn w:val="afa"/>
    <w:uiPriority w:val="99"/>
    <w:rPr>
      <w:sz w:val="28"/>
      <w:szCs w:val="28"/>
    </w:rPr>
  </w:style>
  <w:style w:type="paragraph" w:customStyle="1" w:styleId="afa">
    <w:name w:val="Îáû÷íûé"/>
    <w:uiPriority w:val="99"/>
    <w:pPr>
      <w:suppressAutoHyphens/>
      <w:overflowPunct w:val="0"/>
      <w:autoSpaceDE w:val="0"/>
      <w:textAlignment w:val="baseline"/>
    </w:pPr>
    <w:rPr>
      <w:lang w:eastAsia="ar-SA"/>
    </w:rPr>
  </w:style>
  <w:style w:type="character" w:customStyle="1" w:styleId="afb">
    <w:name w:val="Стиль полужирный"/>
    <w:uiPriority w:val="99"/>
    <w:rPr>
      <w:rFonts w:ascii="Times New Roman" w:hAnsi="Times New Roman"/>
      <w:sz w:val="24"/>
    </w:rPr>
  </w:style>
  <w:style w:type="paragraph" w:styleId="afc">
    <w:name w:val="Body Text Indent"/>
    <w:basedOn w:val="a"/>
    <w:link w:val="afd"/>
    <w:uiPriority w:val="99"/>
    <w:rsid w:val="00ED0A2C"/>
    <w:pPr>
      <w:snapToGrid/>
      <w:spacing w:before="0" w:after="120"/>
      <w:ind w:left="283"/>
    </w:pPr>
    <w:rPr>
      <w:sz w:val="28"/>
      <w:szCs w:val="28"/>
    </w:rPr>
  </w:style>
  <w:style w:type="character" w:customStyle="1" w:styleId="afd">
    <w:name w:val="Основной текст с отступом Знак"/>
    <w:link w:val="afc"/>
    <w:uiPriority w:val="99"/>
    <w:semiHidden/>
    <w:locked/>
    <w:rPr>
      <w:rFonts w:cs="Times New Roman"/>
      <w:sz w:val="20"/>
    </w:rPr>
  </w:style>
  <w:style w:type="table" w:styleId="afe">
    <w:name w:val="Table Grid"/>
    <w:basedOn w:val="a1"/>
    <w:uiPriority w:val="59"/>
    <w:rsid w:val="00ED0A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otnote reference"/>
    <w:uiPriority w:val="99"/>
    <w:semiHidden/>
    <w:rsid w:val="00E63EF2"/>
    <w:rPr>
      <w:rFonts w:cs="Times New Roman"/>
      <w:vertAlign w:val="superscript"/>
    </w:rPr>
  </w:style>
  <w:style w:type="paragraph" w:customStyle="1" w:styleId="aff0">
    <w:name w:val="Прижатый влево"/>
    <w:basedOn w:val="a"/>
    <w:next w:val="a"/>
    <w:uiPriority w:val="99"/>
    <w:rsid w:val="00AB71BA"/>
    <w:pPr>
      <w:widowControl w:val="0"/>
      <w:autoSpaceDE w:val="0"/>
      <w:autoSpaceDN w:val="0"/>
      <w:adjustRightInd w:val="0"/>
      <w:snapToGrid/>
      <w:spacing w:before="0" w:after="0"/>
    </w:pPr>
    <w:rPr>
      <w:rFonts w:ascii="Arial" w:hAnsi="Arial" w:cs="Arial"/>
      <w:sz w:val="20"/>
    </w:rPr>
  </w:style>
  <w:style w:type="paragraph" w:styleId="aff1">
    <w:name w:val="No Spacing"/>
    <w:uiPriority w:val="1"/>
    <w:qFormat/>
    <w:rsid w:val="00AB71BA"/>
    <w:pPr>
      <w:widowControl w:val="0"/>
      <w:autoSpaceDE w:val="0"/>
      <w:autoSpaceDN w:val="0"/>
      <w:adjustRightInd w:val="0"/>
      <w:ind w:firstLine="720"/>
      <w:jc w:val="both"/>
    </w:pPr>
    <w:rPr>
      <w:rFonts w:ascii="Arial" w:hAnsi="Arial" w:cs="Arial"/>
    </w:rPr>
  </w:style>
  <w:style w:type="paragraph" w:customStyle="1" w:styleId="12">
    <w:name w:val="заголовок 1"/>
    <w:basedOn w:val="a"/>
    <w:next w:val="a"/>
    <w:uiPriority w:val="99"/>
    <w:rsid w:val="00362B74"/>
    <w:pPr>
      <w:keepNext/>
      <w:widowControl w:val="0"/>
      <w:autoSpaceDE w:val="0"/>
      <w:autoSpaceDN w:val="0"/>
      <w:snapToGrid/>
      <w:spacing w:before="0" w:after="0"/>
      <w:jc w:val="both"/>
      <w:outlineLvl w:val="0"/>
    </w:pPr>
    <w:rPr>
      <w:sz w:val="28"/>
      <w:szCs w:val="28"/>
    </w:rPr>
  </w:style>
  <w:style w:type="paragraph" w:customStyle="1" w:styleId="aff2">
    <w:name w:val="Кому"/>
    <w:basedOn w:val="a"/>
    <w:uiPriority w:val="99"/>
    <w:rsid w:val="00E85CDD"/>
    <w:pPr>
      <w:snapToGrid/>
      <w:spacing w:before="0" w:after="0"/>
    </w:pPr>
    <w:rPr>
      <w:rFonts w:ascii="Baltica" w:hAnsi="Baltica" w:cs="Baltica"/>
      <w:szCs w:val="24"/>
    </w:rPr>
  </w:style>
  <w:style w:type="paragraph" w:customStyle="1" w:styleId="25">
    <w:name w:val="заголовок 2"/>
    <w:basedOn w:val="a"/>
    <w:next w:val="a"/>
    <w:uiPriority w:val="99"/>
    <w:rsid w:val="00534548"/>
    <w:pPr>
      <w:keepNext/>
      <w:snapToGrid/>
      <w:spacing w:before="0" w:after="0"/>
      <w:outlineLvl w:val="1"/>
    </w:pPr>
    <w:rPr>
      <w:sz w:val="28"/>
      <w:szCs w:val="28"/>
    </w:rPr>
  </w:style>
  <w:style w:type="paragraph" w:customStyle="1" w:styleId="aff3">
    <w:name w:val="Цитаты"/>
    <w:basedOn w:val="a"/>
    <w:uiPriority w:val="99"/>
    <w:rsid w:val="00534548"/>
    <w:pPr>
      <w:snapToGrid/>
      <w:ind w:left="360" w:right="360"/>
    </w:pPr>
    <w:rPr>
      <w:szCs w:val="24"/>
    </w:rPr>
  </w:style>
  <w:style w:type="character" w:styleId="aff4">
    <w:name w:val="Hyperlink"/>
    <w:uiPriority w:val="99"/>
    <w:rsid w:val="00534548"/>
    <w:rPr>
      <w:rFonts w:cs="Times New Roman"/>
      <w:color w:val="0000FF"/>
      <w:u w:val="single"/>
    </w:rPr>
  </w:style>
  <w:style w:type="paragraph" w:customStyle="1" w:styleId="35">
    <w:name w:val="заголовок 3"/>
    <w:basedOn w:val="a"/>
    <w:next w:val="a"/>
    <w:uiPriority w:val="99"/>
    <w:rsid w:val="00534548"/>
    <w:pPr>
      <w:keepNext/>
      <w:autoSpaceDE w:val="0"/>
      <w:autoSpaceDN w:val="0"/>
      <w:snapToGrid/>
      <w:spacing w:before="0" w:after="0"/>
      <w:jc w:val="center"/>
    </w:pPr>
    <w:rPr>
      <w:sz w:val="28"/>
      <w:szCs w:val="28"/>
      <w:lang w:val="en-US"/>
    </w:rPr>
  </w:style>
  <w:style w:type="character" w:styleId="aff5">
    <w:name w:val="Strong"/>
    <w:uiPriority w:val="99"/>
    <w:qFormat/>
    <w:rsid w:val="00534548"/>
    <w:rPr>
      <w:rFonts w:cs="Times New Roman"/>
      <w:b/>
    </w:rPr>
  </w:style>
  <w:style w:type="paragraph" w:styleId="aff6">
    <w:name w:val="Subtitle"/>
    <w:basedOn w:val="a"/>
    <w:link w:val="aff7"/>
    <w:uiPriority w:val="99"/>
    <w:qFormat/>
    <w:rsid w:val="00534548"/>
    <w:pPr>
      <w:snapToGrid/>
      <w:spacing w:before="0" w:after="0"/>
      <w:ind w:firstLine="720"/>
      <w:jc w:val="right"/>
    </w:pPr>
    <w:rPr>
      <w:sz w:val="28"/>
      <w:szCs w:val="28"/>
    </w:rPr>
  </w:style>
  <w:style w:type="character" w:customStyle="1" w:styleId="aff7">
    <w:name w:val="Подзаголовок Знак"/>
    <w:link w:val="aff6"/>
    <w:uiPriority w:val="99"/>
    <w:locked/>
    <w:rPr>
      <w:rFonts w:ascii="Cambria" w:hAnsi="Cambria" w:cs="Times New Roman"/>
      <w:sz w:val="24"/>
    </w:rPr>
  </w:style>
  <w:style w:type="paragraph" w:customStyle="1" w:styleId="61">
    <w:name w:val="заголовок 6"/>
    <w:basedOn w:val="a"/>
    <w:next w:val="a"/>
    <w:uiPriority w:val="99"/>
    <w:rsid w:val="00534548"/>
    <w:pPr>
      <w:keepNext/>
      <w:autoSpaceDE w:val="0"/>
      <w:autoSpaceDN w:val="0"/>
      <w:snapToGrid/>
      <w:spacing w:before="0" w:after="0"/>
      <w:jc w:val="center"/>
      <w:outlineLvl w:val="5"/>
    </w:pPr>
    <w:rPr>
      <w:sz w:val="28"/>
      <w:szCs w:val="28"/>
    </w:rPr>
  </w:style>
  <w:style w:type="character" w:customStyle="1" w:styleId="13">
    <w:name w:val="Гиперссылка1"/>
    <w:uiPriority w:val="99"/>
    <w:rsid w:val="00534AB2"/>
    <w:rPr>
      <w:color w:val="0000FF"/>
      <w:u w:val="none"/>
      <w:effect w:val="none"/>
    </w:rPr>
  </w:style>
  <w:style w:type="paragraph" w:styleId="26">
    <w:name w:val="envelope return"/>
    <w:basedOn w:val="a"/>
    <w:uiPriority w:val="99"/>
    <w:rsid w:val="006B1B80"/>
    <w:pPr>
      <w:snapToGrid/>
      <w:spacing w:before="0" w:after="0"/>
      <w:ind w:right="57"/>
      <w:jc w:val="both"/>
    </w:pPr>
    <w:rPr>
      <w:szCs w:val="24"/>
    </w:rPr>
  </w:style>
  <w:style w:type="character" w:customStyle="1" w:styleId="text11">
    <w:name w:val="text11"/>
    <w:uiPriority w:val="99"/>
    <w:rsid w:val="00E31CCE"/>
    <w:rPr>
      <w:rFonts w:ascii="Arial" w:hAnsi="Arial"/>
      <w:color w:val="auto"/>
      <w:sz w:val="20"/>
    </w:rPr>
  </w:style>
  <w:style w:type="paragraph" w:customStyle="1" w:styleId="51">
    <w:name w:val="заголовок 5"/>
    <w:basedOn w:val="a"/>
    <w:next w:val="a"/>
    <w:uiPriority w:val="99"/>
    <w:rsid w:val="00BF56DB"/>
    <w:pPr>
      <w:keepNext/>
      <w:autoSpaceDE w:val="0"/>
      <w:autoSpaceDN w:val="0"/>
      <w:snapToGrid/>
      <w:spacing w:before="0" w:after="0"/>
      <w:ind w:left="6480" w:firstLine="720"/>
      <w:outlineLvl w:val="4"/>
    </w:pPr>
    <w:rPr>
      <w:sz w:val="28"/>
      <w:szCs w:val="28"/>
    </w:rPr>
  </w:style>
  <w:style w:type="paragraph" w:customStyle="1" w:styleId="aff8">
    <w:name w:val="Знак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9">
    <w:name w:val="Знак Знак Знак Знак Знак Знак Знак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a">
    <w:name w:val="Об"/>
    <w:uiPriority w:val="99"/>
    <w:rsid w:val="0050250D"/>
    <w:pPr>
      <w:widowControl w:val="0"/>
      <w:overflowPunct w:val="0"/>
      <w:autoSpaceDE w:val="0"/>
      <w:autoSpaceDN w:val="0"/>
      <w:adjustRightInd w:val="0"/>
      <w:textAlignment w:val="baseline"/>
    </w:pPr>
  </w:style>
  <w:style w:type="paragraph" w:customStyle="1" w:styleId="affb">
    <w:name w:val="Прикольный"/>
    <w:basedOn w:val="affa"/>
    <w:uiPriority w:val="99"/>
    <w:rsid w:val="0050250D"/>
  </w:style>
  <w:style w:type="paragraph" w:customStyle="1" w:styleId="14">
    <w:name w:val="Знак Знак Знак Знак1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c">
    <w:name w:val="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d">
    <w:name w:val="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27">
    <w:name w:val="Знак Знак Знак Знак2"/>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5">
    <w:name w:val="Знак Знак Знак Знак1"/>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6">
    <w:name w:val="Знак1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e">
    <w:name w:val="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7">
    <w:name w:val="Знак Знак Знак Знак1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8">
    <w:name w:val="Знак Знак Знак1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character" w:customStyle="1" w:styleId="afff">
    <w:name w:val="Гипертекстовая ссылка"/>
    <w:uiPriority w:val="99"/>
    <w:rsid w:val="00EB7BBD"/>
    <w:rPr>
      <w:color w:val="008000"/>
      <w:sz w:val="20"/>
      <w:u w:val="single"/>
    </w:rPr>
  </w:style>
  <w:style w:type="paragraph" w:customStyle="1" w:styleId="afff0">
    <w:name w:val="????????"/>
    <w:basedOn w:val="a"/>
    <w:uiPriority w:val="99"/>
    <w:rsid w:val="00D677CD"/>
    <w:pPr>
      <w:widowControl w:val="0"/>
      <w:overflowPunct w:val="0"/>
      <w:autoSpaceDE w:val="0"/>
      <w:autoSpaceDN w:val="0"/>
      <w:adjustRightInd w:val="0"/>
      <w:snapToGrid/>
      <w:spacing w:before="0" w:after="0"/>
      <w:jc w:val="center"/>
      <w:textAlignment w:val="baseline"/>
    </w:pPr>
    <w:rPr>
      <w:sz w:val="28"/>
      <w:szCs w:val="28"/>
    </w:rPr>
  </w:style>
  <w:style w:type="paragraph" w:customStyle="1" w:styleId="ConsPlusCell">
    <w:name w:val="ConsPlusCell"/>
    <w:uiPriority w:val="99"/>
    <w:rsid w:val="00D51F50"/>
    <w:pPr>
      <w:widowControl w:val="0"/>
      <w:autoSpaceDE w:val="0"/>
      <w:autoSpaceDN w:val="0"/>
      <w:adjustRightInd w:val="0"/>
    </w:pPr>
    <w:rPr>
      <w:rFonts w:ascii="Arial" w:hAnsi="Arial" w:cs="Arial"/>
    </w:rPr>
  </w:style>
  <w:style w:type="character" w:customStyle="1" w:styleId="42">
    <w:name w:val="Основной текст (4)"/>
    <w:link w:val="410"/>
    <w:uiPriority w:val="99"/>
    <w:locked/>
    <w:rsid w:val="00DF4C98"/>
    <w:rPr>
      <w:b/>
      <w:sz w:val="18"/>
    </w:rPr>
  </w:style>
  <w:style w:type="paragraph" w:customStyle="1" w:styleId="410">
    <w:name w:val="Основной текст (4)1"/>
    <w:basedOn w:val="a"/>
    <w:link w:val="42"/>
    <w:uiPriority w:val="99"/>
    <w:rsid w:val="00DF4C98"/>
    <w:pPr>
      <w:shd w:val="clear" w:color="auto" w:fill="FFFFFF"/>
      <w:snapToGrid/>
      <w:spacing w:before="240" w:after="480" w:line="240" w:lineRule="atLeast"/>
      <w:jc w:val="center"/>
    </w:pPr>
    <w:rPr>
      <w:b/>
      <w:bCs/>
      <w:noProof/>
      <w:sz w:val="18"/>
      <w:szCs w:val="18"/>
    </w:rPr>
  </w:style>
  <w:style w:type="character" w:customStyle="1" w:styleId="36">
    <w:name w:val="Основной текст (3)"/>
    <w:link w:val="310"/>
    <w:uiPriority w:val="99"/>
    <w:locked/>
    <w:rsid w:val="00DF4C98"/>
    <w:rPr>
      <w:sz w:val="28"/>
    </w:rPr>
  </w:style>
  <w:style w:type="paragraph" w:customStyle="1" w:styleId="310">
    <w:name w:val="Основной текст (3)1"/>
    <w:basedOn w:val="a"/>
    <w:link w:val="36"/>
    <w:uiPriority w:val="99"/>
    <w:rsid w:val="00DF4C98"/>
    <w:pPr>
      <w:shd w:val="clear" w:color="auto" w:fill="FFFFFF"/>
      <w:snapToGrid/>
      <w:spacing w:before="300" w:after="240" w:line="240" w:lineRule="atLeast"/>
      <w:jc w:val="center"/>
    </w:pPr>
    <w:rPr>
      <w:noProof/>
      <w:sz w:val="28"/>
      <w:szCs w:val="28"/>
    </w:rPr>
  </w:style>
  <w:style w:type="paragraph" w:customStyle="1" w:styleId="afff1">
    <w:name w:val="Текст (лев. подпись)"/>
    <w:basedOn w:val="a"/>
    <w:next w:val="a"/>
    <w:uiPriority w:val="99"/>
    <w:rsid w:val="00DF4C98"/>
    <w:pPr>
      <w:widowControl w:val="0"/>
      <w:autoSpaceDE w:val="0"/>
      <w:autoSpaceDN w:val="0"/>
      <w:adjustRightInd w:val="0"/>
      <w:snapToGrid/>
      <w:spacing w:before="0" w:after="0"/>
    </w:pPr>
    <w:rPr>
      <w:rFonts w:ascii="Arial" w:hAnsi="Arial"/>
      <w:sz w:val="20"/>
    </w:rPr>
  </w:style>
  <w:style w:type="paragraph" w:customStyle="1" w:styleId="afff2">
    <w:name w:val="Текст (прав. подпись)"/>
    <w:basedOn w:val="a"/>
    <w:next w:val="a"/>
    <w:uiPriority w:val="99"/>
    <w:rsid w:val="00DF4C98"/>
    <w:pPr>
      <w:widowControl w:val="0"/>
      <w:autoSpaceDE w:val="0"/>
      <w:autoSpaceDN w:val="0"/>
      <w:adjustRightInd w:val="0"/>
      <w:snapToGrid/>
      <w:spacing w:before="0" w:after="0"/>
      <w:jc w:val="right"/>
    </w:pPr>
    <w:rPr>
      <w:rFonts w:ascii="Arial" w:hAnsi="Arial"/>
      <w:sz w:val="20"/>
    </w:rPr>
  </w:style>
  <w:style w:type="character" w:customStyle="1" w:styleId="FontStyle12">
    <w:name w:val="Font Style12"/>
    <w:rsid w:val="00DE0A08"/>
    <w:rPr>
      <w:rFonts w:ascii="Times New Roman"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636111">
      <w:marLeft w:val="0"/>
      <w:marRight w:val="0"/>
      <w:marTop w:val="0"/>
      <w:marBottom w:val="0"/>
      <w:divBdr>
        <w:top w:val="none" w:sz="0" w:space="0" w:color="auto"/>
        <w:left w:val="none" w:sz="0" w:space="0" w:color="auto"/>
        <w:bottom w:val="none" w:sz="0" w:space="0" w:color="auto"/>
        <w:right w:val="none" w:sz="0" w:space="0" w:color="auto"/>
      </w:divBdr>
    </w:div>
    <w:div w:id="1741636112">
      <w:marLeft w:val="0"/>
      <w:marRight w:val="0"/>
      <w:marTop w:val="0"/>
      <w:marBottom w:val="0"/>
      <w:divBdr>
        <w:top w:val="none" w:sz="0" w:space="0" w:color="auto"/>
        <w:left w:val="none" w:sz="0" w:space="0" w:color="auto"/>
        <w:bottom w:val="none" w:sz="0" w:space="0" w:color="auto"/>
        <w:right w:val="none" w:sz="0" w:space="0" w:color="auto"/>
      </w:divBdr>
    </w:div>
    <w:div w:id="1741636113">
      <w:marLeft w:val="0"/>
      <w:marRight w:val="0"/>
      <w:marTop w:val="0"/>
      <w:marBottom w:val="0"/>
      <w:divBdr>
        <w:top w:val="none" w:sz="0" w:space="0" w:color="auto"/>
        <w:left w:val="none" w:sz="0" w:space="0" w:color="auto"/>
        <w:bottom w:val="none" w:sz="0" w:space="0" w:color="auto"/>
        <w:right w:val="none" w:sz="0" w:space="0" w:color="auto"/>
      </w:divBdr>
    </w:div>
    <w:div w:id="1741636114">
      <w:marLeft w:val="0"/>
      <w:marRight w:val="0"/>
      <w:marTop w:val="0"/>
      <w:marBottom w:val="0"/>
      <w:divBdr>
        <w:top w:val="none" w:sz="0" w:space="0" w:color="auto"/>
        <w:left w:val="none" w:sz="0" w:space="0" w:color="auto"/>
        <w:bottom w:val="none" w:sz="0" w:space="0" w:color="auto"/>
        <w:right w:val="none" w:sz="0" w:space="0" w:color="auto"/>
      </w:divBdr>
    </w:div>
    <w:div w:id="1741636115">
      <w:marLeft w:val="0"/>
      <w:marRight w:val="0"/>
      <w:marTop w:val="0"/>
      <w:marBottom w:val="0"/>
      <w:divBdr>
        <w:top w:val="none" w:sz="0" w:space="0" w:color="auto"/>
        <w:left w:val="none" w:sz="0" w:space="0" w:color="auto"/>
        <w:bottom w:val="none" w:sz="0" w:space="0" w:color="auto"/>
        <w:right w:val="none" w:sz="0" w:space="0" w:color="auto"/>
      </w:divBdr>
    </w:div>
    <w:div w:id="1741636116">
      <w:marLeft w:val="0"/>
      <w:marRight w:val="0"/>
      <w:marTop w:val="0"/>
      <w:marBottom w:val="0"/>
      <w:divBdr>
        <w:top w:val="none" w:sz="0" w:space="0" w:color="auto"/>
        <w:left w:val="none" w:sz="0" w:space="0" w:color="auto"/>
        <w:bottom w:val="none" w:sz="0" w:space="0" w:color="auto"/>
        <w:right w:val="none" w:sz="0" w:space="0" w:color="auto"/>
      </w:divBdr>
    </w:div>
    <w:div w:id="1741636117">
      <w:marLeft w:val="0"/>
      <w:marRight w:val="0"/>
      <w:marTop w:val="0"/>
      <w:marBottom w:val="0"/>
      <w:divBdr>
        <w:top w:val="none" w:sz="0" w:space="0" w:color="auto"/>
        <w:left w:val="none" w:sz="0" w:space="0" w:color="auto"/>
        <w:bottom w:val="none" w:sz="0" w:space="0" w:color="auto"/>
        <w:right w:val="none" w:sz="0" w:space="0" w:color="auto"/>
      </w:divBdr>
    </w:div>
    <w:div w:id="1741636118">
      <w:marLeft w:val="0"/>
      <w:marRight w:val="0"/>
      <w:marTop w:val="0"/>
      <w:marBottom w:val="0"/>
      <w:divBdr>
        <w:top w:val="none" w:sz="0" w:space="0" w:color="auto"/>
        <w:left w:val="none" w:sz="0" w:space="0" w:color="auto"/>
        <w:bottom w:val="none" w:sz="0" w:space="0" w:color="auto"/>
        <w:right w:val="none" w:sz="0" w:space="0" w:color="auto"/>
      </w:divBdr>
    </w:div>
    <w:div w:id="1741636119">
      <w:marLeft w:val="0"/>
      <w:marRight w:val="0"/>
      <w:marTop w:val="0"/>
      <w:marBottom w:val="0"/>
      <w:divBdr>
        <w:top w:val="none" w:sz="0" w:space="0" w:color="auto"/>
        <w:left w:val="none" w:sz="0" w:space="0" w:color="auto"/>
        <w:bottom w:val="none" w:sz="0" w:space="0" w:color="auto"/>
        <w:right w:val="none" w:sz="0" w:space="0" w:color="auto"/>
      </w:divBdr>
    </w:div>
    <w:div w:id="1741636120">
      <w:marLeft w:val="0"/>
      <w:marRight w:val="0"/>
      <w:marTop w:val="0"/>
      <w:marBottom w:val="0"/>
      <w:divBdr>
        <w:top w:val="none" w:sz="0" w:space="0" w:color="auto"/>
        <w:left w:val="none" w:sz="0" w:space="0" w:color="auto"/>
        <w:bottom w:val="none" w:sz="0" w:space="0" w:color="auto"/>
        <w:right w:val="none" w:sz="0" w:space="0" w:color="auto"/>
      </w:divBdr>
    </w:div>
    <w:div w:id="1741636121">
      <w:marLeft w:val="0"/>
      <w:marRight w:val="0"/>
      <w:marTop w:val="0"/>
      <w:marBottom w:val="0"/>
      <w:divBdr>
        <w:top w:val="none" w:sz="0" w:space="0" w:color="auto"/>
        <w:left w:val="none" w:sz="0" w:space="0" w:color="auto"/>
        <w:bottom w:val="none" w:sz="0" w:space="0" w:color="auto"/>
        <w:right w:val="none" w:sz="0" w:space="0" w:color="auto"/>
      </w:divBdr>
    </w:div>
    <w:div w:id="1741636122">
      <w:marLeft w:val="0"/>
      <w:marRight w:val="0"/>
      <w:marTop w:val="0"/>
      <w:marBottom w:val="0"/>
      <w:divBdr>
        <w:top w:val="none" w:sz="0" w:space="0" w:color="auto"/>
        <w:left w:val="none" w:sz="0" w:space="0" w:color="auto"/>
        <w:bottom w:val="none" w:sz="0" w:space="0" w:color="auto"/>
        <w:right w:val="none" w:sz="0" w:space="0" w:color="auto"/>
      </w:divBdr>
    </w:div>
    <w:div w:id="1741636123">
      <w:marLeft w:val="0"/>
      <w:marRight w:val="0"/>
      <w:marTop w:val="0"/>
      <w:marBottom w:val="0"/>
      <w:divBdr>
        <w:top w:val="none" w:sz="0" w:space="0" w:color="auto"/>
        <w:left w:val="none" w:sz="0" w:space="0" w:color="auto"/>
        <w:bottom w:val="none" w:sz="0" w:space="0" w:color="auto"/>
        <w:right w:val="none" w:sz="0" w:space="0" w:color="auto"/>
      </w:divBdr>
    </w:div>
    <w:div w:id="1741636124">
      <w:marLeft w:val="0"/>
      <w:marRight w:val="0"/>
      <w:marTop w:val="0"/>
      <w:marBottom w:val="0"/>
      <w:divBdr>
        <w:top w:val="none" w:sz="0" w:space="0" w:color="auto"/>
        <w:left w:val="none" w:sz="0" w:space="0" w:color="auto"/>
        <w:bottom w:val="none" w:sz="0" w:space="0" w:color="auto"/>
        <w:right w:val="none" w:sz="0" w:space="0" w:color="auto"/>
      </w:divBdr>
    </w:div>
    <w:div w:id="1741636125">
      <w:marLeft w:val="0"/>
      <w:marRight w:val="0"/>
      <w:marTop w:val="0"/>
      <w:marBottom w:val="0"/>
      <w:divBdr>
        <w:top w:val="none" w:sz="0" w:space="0" w:color="auto"/>
        <w:left w:val="none" w:sz="0" w:space="0" w:color="auto"/>
        <w:bottom w:val="none" w:sz="0" w:space="0" w:color="auto"/>
        <w:right w:val="none" w:sz="0" w:space="0" w:color="auto"/>
      </w:divBdr>
    </w:div>
    <w:div w:id="1741636126">
      <w:marLeft w:val="0"/>
      <w:marRight w:val="0"/>
      <w:marTop w:val="0"/>
      <w:marBottom w:val="0"/>
      <w:divBdr>
        <w:top w:val="none" w:sz="0" w:space="0" w:color="auto"/>
        <w:left w:val="none" w:sz="0" w:space="0" w:color="auto"/>
        <w:bottom w:val="none" w:sz="0" w:space="0" w:color="auto"/>
        <w:right w:val="none" w:sz="0" w:space="0" w:color="auto"/>
      </w:divBdr>
    </w:div>
    <w:div w:id="1741636127">
      <w:marLeft w:val="0"/>
      <w:marRight w:val="0"/>
      <w:marTop w:val="0"/>
      <w:marBottom w:val="0"/>
      <w:divBdr>
        <w:top w:val="none" w:sz="0" w:space="0" w:color="auto"/>
        <w:left w:val="none" w:sz="0" w:space="0" w:color="auto"/>
        <w:bottom w:val="none" w:sz="0" w:space="0" w:color="auto"/>
        <w:right w:val="none" w:sz="0" w:space="0" w:color="auto"/>
      </w:divBdr>
    </w:div>
    <w:div w:id="1741636128">
      <w:marLeft w:val="0"/>
      <w:marRight w:val="0"/>
      <w:marTop w:val="0"/>
      <w:marBottom w:val="0"/>
      <w:divBdr>
        <w:top w:val="none" w:sz="0" w:space="0" w:color="auto"/>
        <w:left w:val="none" w:sz="0" w:space="0" w:color="auto"/>
        <w:bottom w:val="none" w:sz="0" w:space="0" w:color="auto"/>
        <w:right w:val="none" w:sz="0" w:space="0" w:color="auto"/>
      </w:divBdr>
    </w:div>
    <w:div w:id="1741636129">
      <w:marLeft w:val="0"/>
      <w:marRight w:val="0"/>
      <w:marTop w:val="0"/>
      <w:marBottom w:val="0"/>
      <w:divBdr>
        <w:top w:val="none" w:sz="0" w:space="0" w:color="auto"/>
        <w:left w:val="none" w:sz="0" w:space="0" w:color="auto"/>
        <w:bottom w:val="none" w:sz="0" w:space="0" w:color="auto"/>
        <w:right w:val="none" w:sz="0" w:space="0" w:color="auto"/>
      </w:divBdr>
    </w:div>
    <w:div w:id="1741636130">
      <w:marLeft w:val="0"/>
      <w:marRight w:val="0"/>
      <w:marTop w:val="0"/>
      <w:marBottom w:val="0"/>
      <w:divBdr>
        <w:top w:val="none" w:sz="0" w:space="0" w:color="auto"/>
        <w:left w:val="none" w:sz="0" w:space="0" w:color="auto"/>
        <w:bottom w:val="none" w:sz="0" w:space="0" w:color="auto"/>
        <w:right w:val="none" w:sz="0" w:space="0" w:color="auto"/>
      </w:divBdr>
    </w:div>
    <w:div w:id="1741636131">
      <w:marLeft w:val="0"/>
      <w:marRight w:val="0"/>
      <w:marTop w:val="0"/>
      <w:marBottom w:val="0"/>
      <w:divBdr>
        <w:top w:val="none" w:sz="0" w:space="0" w:color="auto"/>
        <w:left w:val="none" w:sz="0" w:space="0" w:color="auto"/>
        <w:bottom w:val="none" w:sz="0" w:space="0" w:color="auto"/>
        <w:right w:val="none" w:sz="0" w:space="0" w:color="auto"/>
      </w:divBdr>
    </w:div>
    <w:div w:id="1741636132">
      <w:marLeft w:val="0"/>
      <w:marRight w:val="0"/>
      <w:marTop w:val="0"/>
      <w:marBottom w:val="0"/>
      <w:divBdr>
        <w:top w:val="none" w:sz="0" w:space="0" w:color="auto"/>
        <w:left w:val="none" w:sz="0" w:space="0" w:color="auto"/>
        <w:bottom w:val="none" w:sz="0" w:space="0" w:color="auto"/>
        <w:right w:val="none" w:sz="0" w:space="0" w:color="auto"/>
      </w:divBdr>
    </w:div>
    <w:div w:id="1741636133">
      <w:marLeft w:val="0"/>
      <w:marRight w:val="0"/>
      <w:marTop w:val="0"/>
      <w:marBottom w:val="0"/>
      <w:divBdr>
        <w:top w:val="none" w:sz="0" w:space="0" w:color="auto"/>
        <w:left w:val="none" w:sz="0" w:space="0" w:color="auto"/>
        <w:bottom w:val="none" w:sz="0" w:space="0" w:color="auto"/>
        <w:right w:val="none" w:sz="0" w:space="0" w:color="auto"/>
      </w:divBdr>
    </w:div>
    <w:div w:id="1741636134">
      <w:marLeft w:val="0"/>
      <w:marRight w:val="0"/>
      <w:marTop w:val="0"/>
      <w:marBottom w:val="0"/>
      <w:divBdr>
        <w:top w:val="none" w:sz="0" w:space="0" w:color="auto"/>
        <w:left w:val="none" w:sz="0" w:space="0" w:color="auto"/>
        <w:bottom w:val="none" w:sz="0" w:space="0" w:color="auto"/>
        <w:right w:val="none" w:sz="0" w:space="0" w:color="auto"/>
      </w:divBdr>
    </w:div>
    <w:div w:id="1741636135">
      <w:marLeft w:val="0"/>
      <w:marRight w:val="0"/>
      <w:marTop w:val="0"/>
      <w:marBottom w:val="0"/>
      <w:divBdr>
        <w:top w:val="none" w:sz="0" w:space="0" w:color="auto"/>
        <w:left w:val="none" w:sz="0" w:space="0" w:color="auto"/>
        <w:bottom w:val="none" w:sz="0" w:space="0" w:color="auto"/>
        <w:right w:val="none" w:sz="0" w:space="0" w:color="auto"/>
      </w:divBdr>
    </w:div>
    <w:div w:id="1741636136">
      <w:marLeft w:val="0"/>
      <w:marRight w:val="0"/>
      <w:marTop w:val="0"/>
      <w:marBottom w:val="0"/>
      <w:divBdr>
        <w:top w:val="none" w:sz="0" w:space="0" w:color="auto"/>
        <w:left w:val="none" w:sz="0" w:space="0" w:color="auto"/>
        <w:bottom w:val="none" w:sz="0" w:space="0" w:color="auto"/>
        <w:right w:val="none" w:sz="0" w:space="0" w:color="auto"/>
      </w:divBdr>
    </w:div>
    <w:div w:id="1741636137">
      <w:marLeft w:val="0"/>
      <w:marRight w:val="0"/>
      <w:marTop w:val="0"/>
      <w:marBottom w:val="0"/>
      <w:divBdr>
        <w:top w:val="none" w:sz="0" w:space="0" w:color="auto"/>
        <w:left w:val="none" w:sz="0" w:space="0" w:color="auto"/>
        <w:bottom w:val="none" w:sz="0" w:space="0" w:color="auto"/>
        <w:right w:val="none" w:sz="0" w:space="0" w:color="auto"/>
      </w:divBdr>
    </w:div>
    <w:div w:id="1741636138">
      <w:marLeft w:val="0"/>
      <w:marRight w:val="0"/>
      <w:marTop w:val="0"/>
      <w:marBottom w:val="0"/>
      <w:divBdr>
        <w:top w:val="none" w:sz="0" w:space="0" w:color="auto"/>
        <w:left w:val="none" w:sz="0" w:space="0" w:color="auto"/>
        <w:bottom w:val="none" w:sz="0" w:space="0" w:color="auto"/>
        <w:right w:val="none" w:sz="0" w:space="0" w:color="auto"/>
      </w:divBdr>
    </w:div>
    <w:div w:id="1741636139">
      <w:marLeft w:val="0"/>
      <w:marRight w:val="0"/>
      <w:marTop w:val="0"/>
      <w:marBottom w:val="0"/>
      <w:divBdr>
        <w:top w:val="none" w:sz="0" w:space="0" w:color="auto"/>
        <w:left w:val="none" w:sz="0" w:space="0" w:color="auto"/>
        <w:bottom w:val="none" w:sz="0" w:space="0" w:color="auto"/>
        <w:right w:val="none" w:sz="0" w:space="0" w:color="auto"/>
      </w:divBdr>
    </w:div>
    <w:div w:id="1741636140">
      <w:marLeft w:val="0"/>
      <w:marRight w:val="0"/>
      <w:marTop w:val="0"/>
      <w:marBottom w:val="0"/>
      <w:divBdr>
        <w:top w:val="none" w:sz="0" w:space="0" w:color="auto"/>
        <w:left w:val="none" w:sz="0" w:space="0" w:color="auto"/>
        <w:bottom w:val="none" w:sz="0" w:space="0" w:color="auto"/>
        <w:right w:val="none" w:sz="0" w:space="0" w:color="auto"/>
      </w:divBdr>
    </w:div>
    <w:div w:id="1741636141">
      <w:marLeft w:val="0"/>
      <w:marRight w:val="0"/>
      <w:marTop w:val="0"/>
      <w:marBottom w:val="0"/>
      <w:divBdr>
        <w:top w:val="none" w:sz="0" w:space="0" w:color="auto"/>
        <w:left w:val="none" w:sz="0" w:space="0" w:color="auto"/>
        <w:bottom w:val="none" w:sz="0" w:space="0" w:color="auto"/>
        <w:right w:val="none" w:sz="0" w:space="0" w:color="auto"/>
      </w:divBdr>
    </w:div>
    <w:div w:id="1741636142">
      <w:marLeft w:val="0"/>
      <w:marRight w:val="0"/>
      <w:marTop w:val="0"/>
      <w:marBottom w:val="0"/>
      <w:divBdr>
        <w:top w:val="none" w:sz="0" w:space="0" w:color="auto"/>
        <w:left w:val="none" w:sz="0" w:space="0" w:color="auto"/>
        <w:bottom w:val="none" w:sz="0" w:space="0" w:color="auto"/>
        <w:right w:val="none" w:sz="0" w:space="0" w:color="auto"/>
      </w:divBdr>
    </w:div>
    <w:div w:id="1741636143">
      <w:marLeft w:val="0"/>
      <w:marRight w:val="0"/>
      <w:marTop w:val="0"/>
      <w:marBottom w:val="0"/>
      <w:divBdr>
        <w:top w:val="none" w:sz="0" w:space="0" w:color="auto"/>
        <w:left w:val="none" w:sz="0" w:space="0" w:color="auto"/>
        <w:bottom w:val="none" w:sz="0" w:space="0" w:color="auto"/>
        <w:right w:val="none" w:sz="0" w:space="0" w:color="auto"/>
      </w:divBdr>
    </w:div>
    <w:div w:id="1741636144">
      <w:marLeft w:val="0"/>
      <w:marRight w:val="0"/>
      <w:marTop w:val="0"/>
      <w:marBottom w:val="0"/>
      <w:divBdr>
        <w:top w:val="none" w:sz="0" w:space="0" w:color="auto"/>
        <w:left w:val="none" w:sz="0" w:space="0" w:color="auto"/>
        <w:bottom w:val="none" w:sz="0" w:space="0" w:color="auto"/>
        <w:right w:val="none" w:sz="0" w:space="0" w:color="auto"/>
      </w:divBdr>
    </w:div>
    <w:div w:id="1741636145">
      <w:marLeft w:val="0"/>
      <w:marRight w:val="0"/>
      <w:marTop w:val="0"/>
      <w:marBottom w:val="0"/>
      <w:divBdr>
        <w:top w:val="none" w:sz="0" w:space="0" w:color="auto"/>
        <w:left w:val="none" w:sz="0" w:space="0" w:color="auto"/>
        <w:bottom w:val="none" w:sz="0" w:space="0" w:color="auto"/>
        <w:right w:val="none" w:sz="0" w:space="0" w:color="auto"/>
      </w:divBdr>
    </w:div>
    <w:div w:id="1741636146">
      <w:marLeft w:val="0"/>
      <w:marRight w:val="0"/>
      <w:marTop w:val="0"/>
      <w:marBottom w:val="0"/>
      <w:divBdr>
        <w:top w:val="none" w:sz="0" w:space="0" w:color="auto"/>
        <w:left w:val="none" w:sz="0" w:space="0" w:color="auto"/>
        <w:bottom w:val="none" w:sz="0" w:space="0" w:color="auto"/>
        <w:right w:val="none" w:sz="0" w:space="0" w:color="auto"/>
      </w:divBdr>
    </w:div>
    <w:div w:id="1741636147">
      <w:marLeft w:val="0"/>
      <w:marRight w:val="0"/>
      <w:marTop w:val="0"/>
      <w:marBottom w:val="0"/>
      <w:divBdr>
        <w:top w:val="none" w:sz="0" w:space="0" w:color="auto"/>
        <w:left w:val="none" w:sz="0" w:space="0" w:color="auto"/>
        <w:bottom w:val="none" w:sz="0" w:space="0" w:color="auto"/>
        <w:right w:val="none" w:sz="0" w:space="0" w:color="auto"/>
      </w:divBdr>
    </w:div>
    <w:div w:id="1741636148">
      <w:marLeft w:val="0"/>
      <w:marRight w:val="0"/>
      <w:marTop w:val="0"/>
      <w:marBottom w:val="0"/>
      <w:divBdr>
        <w:top w:val="none" w:sz="0" w:space="0" w:color="auto"/>
        <w:left w:val="none" w:sz="0" w:space="0" w:color="auto"/>
        <w:bottom w:val="none" w:sz="0" w:space="0" w:color="auto"/>
        <w:right w:val="none" w:sz="0" w:space="0" w:color="auto"/>
      </w:divBdr>
    </w:div>
    <w:div w:id="1741636149">
      <w:marLeft w:val="0"/>
      <w:marRight w:val="0"/>
      <w:marTop w:val="0"/>
      <w:marBottom w:val="0"/>
      <w:divBdr>
        <w:top w:val="none" w:sz="0" w:space="0" w:color="auto"/>
        <w:left w:val="none" w:sz="0" w:space="0" w:color="auto"/>
        <w:bottom w:val="none" w:sz="0" w:space="0" w:color="auto"/>
        <w:right w:val="none" w:sz="0" w:space="0" w:color="auto"/>
      </w:divBdr>
    </w:div>
    <w:div w:id="204833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svai\AppData\Local\Microsoft\Windows\Temporary%20Internet%20Files\Content.MSO\FE42A66D.xl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file:///C:\Users\svai\AppData\Local\Microsoft\Windows\Temporary%20Internet%20Files\Content.MSO\FE42A66D.xls"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25F7040-1EAA-4041-AE39-1A76E4F4D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3597</Words>
  <Characters>20504</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ANO</Company>
  <LinksUpToDate>false</LinksUpToDate>
  <CharactersWithSpaces>24053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Арипова Надежда Алексеевна</cp:lastModifiedBy>
  <cp:revision>2</cp:revision>
  <cp:lastPrinted>2017-06-07T03:12:00Z</cp:lastPrinted>
  <dcterms:created xsi:type="dcterms:W3CDTF">2017-06-07T03:12:00Z</dcterms:created>
  <dcterms:modified xsi:type="dcterms:W3CDTF">2017-06-07T03:12:00Z</dcterms:modified>
</cp:coreProperties>
</file>