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9C" w:rsidRDefault="00D6529C">
      <w:pPr>
        <w:pStyle w:val="ConsPlusTitlePage"/>
      </w:pPr>
      <w:bookmarkStart w:id="0" w:name="_GoBack"/>
      <w:r>
        <w:t xml:space="preserve">Документ предоставлен </w:t>
      </w:r>
      <w:hyperlink r:id="rId4">
        <w:r>
          <w:rPr>
            <w:color w:val="0000FF"/>
          </w:rPr>
          <w:t>КонсультантПлюс</w:t>
        </w:r>
      </w:hyperlink>
      <w:r>
        <w:br/>
      </w:r>
    </w:p>
    <w:p w:rsidR="00D6529C" w:rsidRDefault="00D6529C">
      <w:pPr>
        <w:pStyle w:val="ConsPlusNormal"/>
        <w:outlineLvl w:val="0"/>
      </w:pPr>
    </w:p>
    <w:p w:rsidR="00D6529C" w:rsidRDefault="00D6529C">
      <w:pPr>
        <w:pStyle w:val="ConsPlusTitle"/>
        <w:jc w:val="center"/>
        <w:outlineLvl w:val="0"/>
      </w:pPr>
      <w:r>
        <w:t>МИНИСТЕРСТВО СОЦИАЛЬНОГО РАЗВИТИЯ НОВОСИБИРСКОЙ ОБЛАСТИ</w:t>
      </w:r>
    </w:p>
    <w:p w:rsidR="00D6529C" w:rsidRDefault="00D6529C">
      <w:pPr>
        <w:pStyle w:val="ConsPlusTitle"/>
        <w:jc w:val="center"/>
      </w:pPr>
    </w:p>
    <w:p w:rsidR="00D6529C" w:rsidRDefault="00D6529C">
      <w:pPr>
        <w:pStyle w:val="ConsPlusTitle"/>
        <w:jc w:val="center"/>
      </w:pPr>
      <w:r>
        <w:t>ПРИКАЗ</w:t>
      </w:r>
    </w:p>
    <w:p w:rsidR="00D6529C" w:rsidRDefault="00D6529C">
      <w:pPr>
        <w:pStyle w:val="ConsPlusTitle"/>
        <w:jc w:val="center"/>
      </w:pPr>
      <w:r>
        <w:t>от 10 марта 2015 г. N 182</w:t>
      </w:r>
    </w:p>
    <w:p w:rsidR="00D6529C" w:rsidRDefault="00D6529C">
      <w:pPr>
        <w:pStyle w:val="ConsPlusTitle"/>
        <w:jc w:val="center"/>
      </w:pPr>
    </w:p>
    <w:p w:rsidR="00D6529C" w:rsidRDefault="00D6529C">
      <w:pPr>
        <w:pStyle w:val="ConsPlusTitle"/>
        <w:jc w:val="center"/>
      </w:pPr>
      <w:r>
        <w:t>ОБ УТВЕРЖДЕНИИ НОМЕНКЛАТУРЫ ОРГАНИЗАЦИЙ СОЦИАЛЬНОГО</w:t>
      </w:r>
    </w:p>
    <w:p w:rsidR="00D6529C" w:rsidRDefault="00D6529C">
      <w:pPr>
        <w:pStyle w:val="ConsPlusTitle"/>
        <w:jc w:val="center"/>
      </w:pPr>
      <w:r>
        <w:t>ОБСЛУЖИВАНИЯ В НОВОСИБИРСКОЙ ОБЛАСТИ</w:t>
      </w:r>
    </w:p>
    <w:p w:rsidR="00D6529C" w:rsidRDefault="00D652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52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29C" w:rsidRDefault="00D652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29C" w:rsidRDefault="00D652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29C" w:rsidRDefault="00D6529C">
            <w:pPr>
              <w:pStyle w:val="ConsPlusNormal"/>
              <w:jc w:val="center"/>
            </w:pPr>
            <w:r>
              <w:rPr>
                <w:color w:val="392C69"/>
              </w:rPr>
              <w:t>Список изменяющих документов</w:t>
            </w:r>
          </w:p>
          <w:p w:rsidR="00D6529C" w:rsidRDefault="00D6529C">
            <w:pPr>
              <w:pStyle w:val="ConsPlusNormal"/>
              <w:jc w:val="center"/>
            </w:pPr>
            <w:r>
              <w:rPr>
                <w:color w:val="392C69"/>
              </w:rPr>
              <w:t>(в ред. приказов Минсоцразвития Новосибирской области</w:t>
            </w:r>
          </w:p>
          <w:p w:rsidR="00D6529C" w:rsidRDefault="00D6529C">
            <w:pPr>
              <w:pStyle w:val="ConsPlusNormal"/>
              <w:jc w:val="center"/>
            </w:pPr>
            <w:r>
              <w:rPr>
                <w:color w:val="392C69"/>
              </w:rPr>
              <w:t xml:space="preserve">от 20.05.2015 </w:t>
            </w:r>
            <w:hyperlink r:id="rId5">
              <w:r>
                <w:rPr>
                  <w:color w:val="0000FF"/>
                </w:rPr>
                <w:t>N 437</w:t>
              </w:r>
            </w:hyperlink>
            <w:r>
              <w:rPr>
                <w:color w:val="392C69"/>
              </w:rPr>
              <w:t xml:space="preserve">, от 25.06.2015 </w:t>
            </w:r>
            <w:hyperlink r:id="rId6">
              <w:r>
                <w:rPr>
                  <w:color w:val="0000FF"/>
                </w:rPr>
                <w:t>N 576</w:t>
              </w:r>
            </w:hyperlink>
            <w:r>
              <w:rPr>
                <w:color w:val="392C69"/>
              </w:rPr>
              <w:t xml:space="preserve">, от 14.09.2015 </w:t>
            </w:r>
            <w:hyperlink r:id="rId7">
              <w:r>
                <w:rPr>
                  <w:color w:val="0000FF"/>
                </w:rPr>
                <w:t>N 852</w:t>
              </w:r>
            </w:hyperlink>
            <w:r>
              <w:rPr>
                <w:color w:val="392C69"/>
              </w:rPr>
              <w:t>,</w:t>
            </w:r>
          </w:p>
          <w:p w:rsidR="00D6529C" w:rsidRDefault="00D6529C">
            <w:pPr>
              <w:pStyle w:val="ConsPlusNormal"/>
              <w:jc w:val="center"/>
            </w:pPr>
            <w:r>
              <w:rPr>
                <w:color w:val="392C69"/>
              </w:rPr>
              <w:t xml:space="preserve">от 23.09.2015 </w:t>
            </w:r>
            <w:hyperlink r:id="rId8">
              <w:r>
                <w:rPr>
                  <w:color w:val="0000FF"/>
                </w:rPr>
                <w:t>N 894</w:t>
              </w:r>
            </w:hyperlink>
            <w:r>
              <w:rPr>
                <w:color w:val="392C69"/>
              </w:rPr>
              <w:t xml:space="preserve">, от 02.02.2016 </w:t>
            </w:r>
            <w:hyperlink r:id="rId9">
              <w:r>
                <w:rPr>
                  <w:color w:val="0000FF"/>
                </w:rPr>
                <w:t>N 43</w:t>
              </w:r>
            </w:hyperlink>
            <w:r>
              <w:rPr>
                <w:color w:val="392C69"/>
              </w:rPr>
              <w:t xml:space="preserve">, от 15.02.2016 </w:t>
            </w:r>
            <w:hyperlink r:id="rId10">
              <w:r>
                <w:rPr>
                  <w:color w:val="0000FF"/>
                </w:rPr>
                <w:t>N 67</w:t>
              </w:r>
            </w:hyperlink>
            <w:r>
              <w:rPr>
                <w:color w:val="392C69"/>
              </w:rPr>
              <w:t>,</w:t>
            </w:r>
          </w:p>
          <w:p w:rsidR="00D6529C" w:rsidRDefault="00D6529C">
            <w:pPr>
              <w:pStyle w:val="ConsPlusNormal"/>
              <w:jc w:val="center"/>
            </w:pPr>
            <w:r>
              <w:rPr>
                <w:color w:val="392C69"/>
              </w:rPr>
              <w:t xml:space="preserve">от 24.02.2016 </w:t>
            </w:r>
            <w:hyperlink r:id="rId11">
              <w:r>
                <w:rPr>
                  <w:color w:val="0000FF"/>
                </w:rPr>
                <w:t>N 96</w:t>
              </w:r>
            </w:hyperlink>
            <w:r>
              <w:rPr>
                <w:color w:val="392C69"/>
              </w:rPr>
              <w:t xml:space="preserve">, от 17.03.2016 </w:t>
            </w:r>
            <w:hyperlink r:id="rId12">
              <w:r>
                <w:rPr>
                  <w:color w:val="0000FF"/>
                </w:rPr>
                <w:t>N 157</w:t>
              </w:r>
            </w:hyperlink>
            <w:r>
              <w:rPr>
                <w:color w:val="392C69"/>
              </w:rPr>
              <w:t xml:space="preserve">, от 19.05.2016 </w:t>
            </w:r>
            <w:hyperlink r:id="rId13">
              <w:r>
                <w:rPr>
                  <w:color w:val="0000FF"/>
                </w:rPr>
                <w:t>N 338</w:t>
              </w:r>
            </w:hyperlink>
            <w:r>
              <w:rPr>
                <w:color w:val="392C69"/>
              </w:rPr>
              <w:t>,</w:t>
            </w:r>
          </w:p>
          <w:p w:rsidR="00D6529C" w:rsidRDefault="00D6529C">
            <w:pPr>
              <w:pStyle w:val="ConsPlusNormal"/>
              <w:jc w:val="center"/>
            </w:pPr>
            <w:r>
              <w:rPr>
                <w:color w:val="392C69"/>
              </w:rPr>
              <w:t xml:space="preserve">от 14.07.2016 </w:t>
            </w:r>
            <w:hyperlink r:id="rId14">
              <w:r>
                <w:rPr>
                  <w:color w:val="0000FF"/>
                </w:rPr>
                <w:t>N 505</w:t>
              </w:r>
            </w:hyperlink>
            <w:r>
              <w:rPr>
                <w:color w:val="392C69"/>
              </w:rPr>
              <w:t xml:space="preserve">, от 31.08.2016 </w:t>
            </w:r>
            <w:hyperlink r:id="rId15">
              <w:r>
                <w:rPr>
                  <w:color w:val="0000FF"/>
                </w:rPr>
                <w:t>N 692</w:t>
              </w:r>
            </w:hyperlink>
            <w:r>
              <w:rPr>
                <w:color w:val="392C69"/>
              </w:rPr>
              <w:t xml:space="preserve">, от 21.10.2016 </w:t>
            </w:r>
            <w:hyperlink r:id="rId16">
              <w:r>
                <w:rPr>
                  <w:color w:val="0000FF"/>
                </w:rPr>
                <w:t>N 859</w:t>
              </w:r>
            </w:hyperlink>
            <w:r>
              <w:rPr>
                <w:color w:val="392C69"/>
              </w:rPr>
              <w:t>,</w:t>
            </w:r>
          </w:p>
          <w:p w:rsidR="00D6529C" w:rsidRDefault="00D6529C">
            <w:pPr>
              <w:pStyle w:val="ConsPlusNormal"/>
              <w:jc w:val="center"/>
            </w:pPr>
            <w:r>
              <w:rPr>
                <w:color w:val="392C69"/>
              </w:rPr>
              <w:t xml:space="preserve">от 20.03.2017 </w:t>
            </w:r>
            <w:hyperlink r:id="rId17">
              <w:r>
                <w:rPr>
                  <w:color w:val="0000FF"/>
                </w:rPr>
                <w:t>N 204</w:t>
              </w:r>
            </w:hyperlink>
            <w:r>
              <w:rPr>
                <w:color w:val="392C69"/>
              </w:rPr>
              <w:t xml:space="preserve">, от 14.04.2017 </w:t>
            </w:r>
            <w:hyperlink r:id="rId18">
              <w:r>
                <w:rPr>
                  <w:color w:val="0000FF"/>
                </w:rPr>
                <w:t>N 291</w:t>
              </w:r>
            </w:hyperlink>
            <w:r>
              <w:rPr>
                <w:color w:val="392C69"/>
              </w:rPr>
              <w:t xml:space="preserve">, от 27.04.2017 </w:t>
            </w:r>
            <w:hyperlink r:id="rId19">
              <w:r>
                <w:rPr>
                  <w:color w:val="0000FF"/>
                </w:rPr>
                <w:t>N 365</w:t>
              </w:r>
            </w:hyperlink>
            <w:r>
              <w:rPr>
                <w:color w:val="392C69"/>
              </w:rPr>
              <w:t>,</w:t>
            </w:r>
          </w:p>
          <w:p w:rsidR="00D6529C" w:rsidRDefault="00D6529C">
            <w:pPr>
              <w:pStyle w:val="ConsPlusNormal"/>
              <w:jc w:val="center"/>
            </w:pPr>
            <w:r>
              <w:rPr>
                <w:color w:val="392C69"/>
              </w:rPr>
              <w:t xml:space="preserve">от 29.08.2017 </w:t>
            </w:r>
            <w:hyperlink r:id="rId20">
              <w:r>
                <w:rPr>
                  <w:color w:val="0000FF"/>
                </w:rPr>
                <w:t>N 755</w:t>
              </w:r>
            </w:hyperlink>
            <w:r>
              <w:rPr>
                <w:color w:val="392C69"/>
              </w:rPr>
              <w:t>,</w:t>
            </w:r>
          </w:p>
          <w:p w:rsidR="00D6529C" w:rsidRDefault="00D6529C">
            <w:pPr>
              <w:pStyle w:val="ConsPlusNormal"/>
              <w:jc w:val="center"/>
            </w:pPr>
            <w:r>
              <w:rPr>
                <w:color w:val="392C69"/>
              </w:rPr>
              <w:t>приказов Минтруда и соцразвития Новосибирской области</w:t>
            </w:r>
          </w:p>
          <w:p w:rsidR="00D6529C" w:rsidRDefault="00D6529C">
            <w:pPr>
              <w:pStyle w:val="ConsPlusNormal"/>
              <w:jc w:val="center"/>
            </w:pPr>
            <w:r>
              <w:rPr>
                <w:color w:val="392C69"/>
              </w:rPr>
              <w:t xml:space="preserve">от 27.03.2018 </w:t>
            </w:r>
            <w:hyperlink r:id="rId21">
              <w:r>
                <w:rPr>
                  <w:color w:val="0000FF"/>
                </w:rPr>
                <w:t>N 322</w:t>
              </w:r>
            </w:hyperlink>
            <w:r>
              <w:rPr>
                <w:color w:val="392C69"/>
              </w:rPr>
              <w:t xml:space="preserve">, от 25.07.2018 </w:t>
            </w:r>
            <w:hyperlink r:id="rId22">
              <w:r>
                <w:rPr>
                  <w:color w:val="0000FF"/>
                </w:rPr>
                <w:t>N 796</w:t>
              </w:r>
            </w:hyperlink>
            <w:r>
              <w:rPr>
                <w:color w:val="392C69"/>
              </w:rPr>
              <w:t xml:space="preserve">, от 11.09.2018 </w:t>
            </w:r>
            <w:hyperlink r:id="rId23">
              <w:r>
                <w:rPr>
                  <w:color w:val="0000FF"/>
                </w:rPr>
                <w:t>N 992</w:t>
              </w:r>
            </w:hyperlink>
            <w:r>
              <w:rPr>
                <w:color w:val="392C69"/>
              </w:rPr>
              <w:t>,</w:t>
            </w:r>
          </w:p>
          <w:p w:rsidR="00D6529C" w:rsidRDefault="00D6529C">
            <w:pPr>
              <w:pStyle w:val="ConsPlusNormal"/>
              <w:jc w:val="center"/>
            </w:pPr>
            <w:r>
              <w:rPr>
                <w:color w:val="392C69"/>
              </w:rPr>
              <w:t xml:space="preserve">от 12.04.2019 </w:t>
            </w:r>
            <w:hyperlink r:id="rId24">
              <w:r>
                <w:rPr>
                  <w:color w:val="0000FF"/>
                </w:rPr>
                <w:t>N 418</w:t>
              </w:r>
            </w:hyperlink>
            <w:r>
              <w:rPr>
                <w:color w:val="392C69"/>
              </w:rPr>
              <w:t xml:space="preserve">, от 31.07.2020 </w:t>
            </w:r>
            <w:hyperlink r:id="rId25">
              <w:r>
                <w:rPr>
                  <w:color w:val="0000FF"/>
                </w:rPr>
                <w:t>N 681</w:t>
              </w:r>
            </w:hyperlink>
            <w:r>
              <w:rPr>
                <w:color w:val="392C69"/>
              </w:rPr>
              <w:t xml:space="preserve">, от 15.02.2021 </w:t>
            </w:r>
            <w:hyperlink r:id="rId26">
              <w:r>
                <w:rPr>
                  <w:color w:val="0000FF"/>
                </w:rPr>
                <w:t>N 116</w:t>
              </w:r>
            </w:hyperlink>
            <w:r>
              <w:rPr>
                <w:color w:val="392C69"/>
              </w:rPr>
              <w:t>,</w:t>
            </w:r>
          </w:p>
          <w:p w:rsidR="00D6529C" w:rsidRDefault="00D6529C">
            <w:pPr>
              <w:pStyle w:val="ConsPlusNormal"/>
              <w:jc w:val="center"/>
            </w:pPr>
            <w:r>
              <w:rPr>
                <w:color w:val="392C69"/>
              </w:rPr>
              <w:t xml:space="preserve">от 16.04.2021 </w:t>
            </w:r>
            <w:hyperlink r:id="rId27">
              <w:r>
                <w:rPr>
                  <w:color w:val="0000FF"/>
                </w:rPr>
                <w:t>N 334</w:t>
              </w:r>
            </w:hyperlink>
            <w:r>
              <w:rPr>
                <w:color w:val="392C69"/>
              </w:rPr>
              <w:t xml:space="preserve">, от 04.08.2022 </w:t>
            </w:r>
            <w:hyperlink r:id="rId28">
              <w:r>
                <w:rPr>
                  <w:color w:val="0000FF"/>
                </w:rPr>
                <w:t>N 1005</w:t>
              </w:r>
            </w:hyperlink>
            <w:r>
              <w:rPr>
                <w:color w:val="392C69"/>
              </w:rPr>
              <w:t xml:space="preserve">, от 16.08.2023 </w:t>
            </w:r>
            <w:hyperlink r:id="rId29">
              <w:r>
                <w:rPr>
                  <w:color w:val="0000FF"/>
                </w:rPr>
                <w:t>N 1428-НПА</w:t>
              </w:r>
            </w:hyperlink>
            <w:r>
              <w:rPr>
                <w:color w:val="392C69"/>
              </w:rPr>
              <w:t>,</w:t>
            </w:r>
          </w:p>
          <w:p w:rsidR="00D6529C" w:rsidRDefault="00D6529C">
            <w:pPr>
              <w:pStyle w:val="ConsPlusNormal"/>
              <w:jc w:val="center"/>
            </w:pPr>
            <w:r>
              <w:rPr>
                <w:color w:val="392C69"/>
              </w:rPr>
              <w:t xml:space="preserve">от 05.10.2023 </w:t>
            </w:r>
            <w:hyperlink r:id="rId30">
              <w:r>
                <w:rPr>
                  <w:color w:val="0000FF"/>
                </w:rPr>
                <w:t>N 1759-НПА</w:t>
              </w:r>
            </w:hyperlink>
            <w:r>
              <w:rPr>
                <w:color w:val="392C69"/>
              </w:rPr>
              <w:t xml:space="preserve">, от 30.11.2023 </w:t>
            </w:r>
            <w:hyperlink r:id="rId31">
              <w:r>
                <w:rPr>
                  <w:color w:val="0000FF"/>
                </w:rPr>
                <w:t>N 2133-НПА</w:t>
              </w:r>
            </w:hyperlink>
            <w:r>
              <w:rPr>
                <w:color w:val="392C69"/>
              </w:rPr>
              <w:t>,</w:t>
            </w:r>
          </w:p>
          <w:p w:rsidR="00D6529C" w:rsidRDefault="00D6529C">
            <w:pPr>
              <w:pStyle w:val="ConsPlusNormal"/>
              <w:jc w:val="center"/>
            </w:pPr>
            <w:r>
              <w:rPr>
                <w:color w:val="392C69"/>
              </w:rPr>
              <w:t xml:space="preserve">от 21.12.2023 </w:t>
            </w:r>
            <w:hyperlink r:id="rId32">
              <w:r>
                <w:rPr>
                  <w:color w:val="0000FF"/>
                </w:rPr>
                <w:t>N 2281-НПА</w:t>
              </w:r>
            </w:hyperlink>
            <w:r>
              <w:rPr>
                <w:color w:val="392C69"/>
              </w:rPr>
              <w:t xml:space="preserve">, от 29.12.2023 </w:t>
            </w:r>
            <w:hyperlink r:id="rId33">
              <w:r>
                <w:rPr>
                  <w:color w:val="0000FF"/>
                </w:rPr>
                <w:t>N 2437-НПА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29C" w:rsidRDefault="00D6529C">
            <w:pPr>
              <w:pStyle w:val="ConsPlusNormal"/>
            </w:pPr>
          </w:p>
        </w:tc>
      </w:tr>
    </w:tbl>
    <w:p w:rsidR="00D6529C" w:rsidRDefault="00D6529C">
      <w:pPr>
        <w:pStyle w:val="ConsPlusNormal"/>
        <w:jc w:val="center"/>
      </w:pPr>
    </w:p>
    <w:p w:rsidR="00D6529C" w:rsidRDefault="00D6529C">
      <w:pPr>
        <w:pStyle w:val="ConsPlusNormal"/>
        <w:ind w:firstLine="540"/>
        <w:jc w:val="both"/>
      </w:pPr>
      <w:r>
        <w:t xml:space="preserve">В соответствии с </w:t>
      </w:r>
      <w:hyperlink r:id="rId34">
        <w:r>
          <w:rPr>
            <w:color w:val="0000FF"/>
          </w:rPr>
          <w:t>пунктом 24 статьи 8</w:t>
        </w:r>
      </w:hyperlink>
      <w:r>
        <w:t xml:space="preserve"> Федерального закона от 28.12.2013 N 442-ФЗ "Об основах социального обслуживания граждан в Российской Федерации", </w:t>
      </w:r>
      <w:hyperlink r:id="rId35">
        <w:r>
          <w:rPr>
            <w:color w:val="0000FF"/>
          </w:rPr>
          <w:t>приказом</w:t>
        </w:r>
      </w:hyperlink>
      <w:r>
        <w:t xml:space="preserve"> Министерства труда и социальной защиты Российской Федерации от 17.12.2020 N 918н "Об утверждении примерной номенклатуры организаций социального обслуживания", </w:t>
      </w:r>
      <w:hyperlink r:id="rId36">
        <w:r>
          <w:rPr>
            <w:color w:val="0000FF"/>
          </w:rPr>
          <w:t>постановлением</w:t>
        </w:r>
      </w:hyperlink>
      <w:r>
        <w:t xml:space="preserve"> Правительства Новосибирской области от 01.08.2017 N 296-п "Об утверждении Положения о министерстве труда и социального развития Новосибирской области" и в целях совершенствования организации социального обслуживания приказываю:</w:t>
      </w:r>
    </w:p>
    <w:p w:rsidR="00D6529C" w:rsidRDefault="00D6529C">
      <w:pPr>
        <w:pStyle w:val="ConsPlusNormal"/>
        <w:jc w:val="both"/>
      </w:pPr>
      <w:r>
        <w:t xml:space="preserve">(в ред. </w:t>
      </w:r>
      <w:hyperlink r:id="rId37">
        <w:r>
          <w:rPr>
            <w:color w:val="0000FF"/>
          </w:rPr>
          <w:t>приказа</w:t>
        </w:r>
      </w:hyperlink>
      <w:r>
        <w:t xml:space="preserve"> Минсоцразвития Новосибирской области от 14.07.2016 N 505, приказов Минтруда и соцразвития Новосибирской области от 27.03.2018 </w:t>
      </w:r>
      <w:hyperlink r:id="rId38">
        <w:r>
          <w:rPr>
            <w:color w:val="0000FF"/>
          </w:rPr>
          <w:t>N 322</w:t>
        </w:r>
      </w:hyperlink>
      <w:r>
        <w:t xml:space="preserve">, от 16.08.2023 </w:t>
      </w:r>
      <w:hyperlink r:id="rId39">
        <w:r>
          <w:rPr>
            <w:color w:val="0000FF"/>
          </w:rPr>
          <w:t>N 1428-НПА</w:t>
        </w:r>
      </w:hyperlink>
      <w:r>
        <w:t>)</w:t>
      </w:r>
    </w:p>
    <w:p w:rsidR="00D6529C" w:rsidRDefault="00D6529C">
      <w:pPr>
        <w:pStyle w:val="ConsPlusNormal"/>
        <w:spacing w:before="220"/>
        <w:ind w:firstLine="540"/>
        <w:jc w:val="both"/>
      </w:pPr>
      <w:r>
        <w:t xml:space="preserve">1. Утвердить </w:t>
      </w:r>
      <w:hyperlink w:anchor="P43">
        <w:r>
          <w:rPr>
            <w:color w:val="0000FF"/>
          </w:rPr>
          <w:t>номенклатуру</w:t>
        </w:r>
      </w:hyperlink>
      <w:r>
        <w:t xml:space="preserve"> организаций социального обслуживания в Новосибирской области согласно приложению.</w:t>
      </w:r>
    </w:p>
    <w:p w:rsidR="00D6529C" w:rsidRDefault="00D6529C">
      <w:pPr>
        <w:pStyle w:val="ConsPlusNormal"/>
        <w:spacing w:before="220"/>
        <w:ind w:firstLine="540"/>
        <w:jc w:val="both"/>
      </w:pPr>
      <w:r>
        <w:t>2. Признать утратившими силу приказы министерства социального развития Новосибирской области:</w:t>
      </w:r>
    </w:p>
    <w:p w:rsidR="00D6529C" w:rsidRDefault="00D6529C">
      <w:pPr>
        <w:pStyle w:val="ConsPlusNormal"/>
        <w:spacing w:before="220"/>
        <w:ind w:firstLine="540"/>
        <w:jc w:val="both"/>
      </w:pPr>
      <w:r>
        <w:t xml:space="preserve">от 18.06.2014 </w:t>
      </w:r>
      <w:hyperlink r:id="rId40">
        <w:r>
          <w:rPr>
            <w:color w:val="0000FF"/>
          </w:rPr>
          <w:t>N 649</w:t>
        </w:r>
      </w:hyperlink>
      <w:r>
        <w:t xml:space="preserve"> "Об утверждении номенклатуры организаций социального обслуживания в Новосибирской области";</w:t>
      </w:r>
    </w:p>
    <w:p w:rsidR="00D6529C" w:rsidRDefault="00D6529C">
      <w:pPr>
        <w:pStyle w:val="ConsPlusNormal"/>
        <w:spacing w:before="220"/>
        <w:ind w:firstLine="540"/>
        <w:jc w:val="both"/>
      </w:pPr>
      <w:r>
        <w:t xml:space="preserve">от 16.07.2014 </w:t>
      </w:r>
      <w:hyperlink r:id="rId41">
        <w:r>
          <w:rPr>
            <w:color w:val="0000FF"/>
          </w:rPr>
          <w:t>N 813</w:t>
        </w:r>
      </w:hyperlink>
      <w:r>
        <w:t xml:space="preserve"> "О внесении изменения в приказ министерства социального развития Новосибирской области от 18.06.2014 N 649".</w:t>
      </w:r>
    </w:p>
    <w:p w:rsidR="00D6529C" w:rsidRDefault="00D6529C">
      <w:pPr>
        <w:pStyle w:val="ConsPlusNormal"/>
        <w:ind w:firstLine="540"/>
        <w:jc w:val="both"/>
      </w:pPr>
    </w:p>
    <w:p w:rsidR="00D6529C" w:rsidRDefault="00D6529C">
      <w:pPr>
        <w:pStyle w:val="ConsPlusNormal"/>
        <w:jc w:val="right"/>
      </w:pPr>
      <w:r>
        <w:t>Министр</w:t>
      </w:r>
    </w:p>
    <w:p w:rsidR="00D6529C" w:rsidRDefault="00D6529C">
      <w:pPr>
        <w:pStyle w:val="ConsPlusNormal"/>
        <w:jc w:val="right"/>
      </w:pPr>
      <w:r>
        <w:t>С.И.ПЫХТИН</w:t>
      </w:r>
    </w:p>
    <w:p w:rsidR="00D6529C" w:rsidRDefault="00D6529C">
      <w:pPr>
        <w:pStyle w:val="ConsPlusNormal"/>
        <w:ind w:firstLine="540"/>
        <w:jc w:val="both"/>
      </w:pPr>
    </w:p>
    <w:p w:rsidR="00D6529C" w:rsidRDefault="00D6529C">
      <w:pPr>
        <w:pStyle w:val="ConsPlusNormal"/>
        <w:ind w:firstLine="540"/>
        <w:jc w:val="both"/>
      </w:pPr>
    </w:p>
    <w:p w:rsidR="00D6529C" w:rsidRDefault="00D6529C">
      <w:pPr>
        <w:pStyle w:val="ConsPlusNormal"/>
        <w:ind w:firstLine="540"/>
        <w:jc w:val="both"/>
      </w:pPr>
    </w:p>
    <w:p w:rsidR="00D6529C" w:rsidRDefault="00D6529C">
      <w:pPr>
        <w:pStyle w:val="ConsPlusNormal"/>
        <w:ind w:firstLine="540"/>
        <w:jc w:val="both"/>
      </w:pPr>
    </w:p>
    <w:p w:rsidR="00D6529C" w:rsidRDefault="00D6529C">
      <w:pPr>
        <w:pStyle w:val="ConsPlusNormal"/>
        <w:ind w:firstLine="540"/>
        <w:jc w:val="both"/>
      </w:pPr>
    </w:p>
    <w:p w:rsidR="00D6529C" w:rsidRDefault="00D6529C">
      <w:pPr>
        <w:pStyle w:val="ConsPlusNormal"/>
        <w:jc w:val="right"/>
        <w:outlineLvl w:val="0"/>
      </w:pPr>
      <w:r>
        <w:t>Приложение</w:t>
      </w:r>
    </w:p>
    <w:p w:rsidR="00D6529C" w:rsidRDefault="00D6529C">
      <w:pPr>
        <w:pStyle w:val="ConsPlusNormal"/>
        <w:jc w:val="right"/>
      </w:pPr>
      <w:r>
        <w:t>к приказу</w:t>
      </w:r>
    </w:p>
    <w:p w:rsidR="00D6529C" w:rsidRDefault="00D6529C">
      <w:pPr>
        <w:pStyle w:val="ConsPlusNormal"/>
        <w:jc w:val="right"/>
      </w:pPr>
      <w:r>
        <w:t>министерства социального развития</w:t>
      </w:r>
    </w:p>
    <w:p w:rsidR="00D6529C" w:rsidRDefault="00D6529C">
      <w:pPr>
        <w:pStyle w:val="ConsPlusNormal"/>
        <w:jc w:val="right"/>
      </w:pPr>
      <w:r>
        <w:t>Новосибирской области</w:t>
      </w:r>
    </w:p>
    <w:p w:rsidR="00D6529C" w:rsidRDefault="00D6529C">
      <w:pPr>
        <w:pStyle w:val="ConsPlusNormal"/>
        <w:jc w:val="right"/>
      </w:pPr>
      <w:r>
        <w:t>от 10.03.2015 N 182</w:t>
      </w:r>
    </w:p>
    <w:p w:rsidR="00D6529C" w:rsidRDefault="00D6529C">
      <w:pPr>
        <w:pStyle w:val="ConsPlusNormal"/>
        <w:ind w:firstLine="540"/>
        <w:jc w:val="both"/>
      </w:pPr>
    </w:p>
    <w:p w:rsidR="00D6529C" w:rsidRDefault="00D6529C">
      <w:pPr>
        <w:pStyle w:val="ConsPlusTitle"/>
        <w:jc w:val="center"/>
      </w:pPr>
      <w:bookmarkStart w:id="1" w:name="P43"/>
      <w:bookmarkEnd w:id="1"/>
      <w:r>
        <w:t>НОМЕНКЛАТУРА</w:t>
      </w:r>
    </w:p>
    <w:p w:rsidR="00D6529C" w:rsidRDefault="00D6529C">
      <w:pPr>
        <w:pStyle w:val="ConsPlusTitle"/>
        <w:jc w:val="center"/>
      </w:pPr>
      <w:r>
        <w:t>ОРГАНИЗАЦИЙ СОЦИАЛЬНОГО ОБСЛУЖИВАНИЯ В НОВОСИБИРСКОЙ ОБЛАСТИ</w:t>
      </w:r>
    </w:p>
    <w:p w:rsidR="00D6529C" w:rsidRDefault="00D652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52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29C" w:rsidRDefault="00D652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29C" w:rsidRDefault="00D652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29C" w:rsidRDefault="00D6529C">
            <w:pPr>
              <w:pStyle w:val="ConsPlusNormal"/>
              <w:jc w:val="center"/>
            </w:pPr>
            <w:r>
              <w:rPr>
                <w:color w:val="392C69"/>
              </w:rPr>
              <w:t>Список изменяющих документов</w:t>
            </w:r>
          </w:p>
          <w:p w:rsidR="00D6529C" w:rsidRDefault="00D6529C">
            <w:pPr>
              <w:pStyle w:val="ConsPlusNormal"/>
              <w:jc w:val="center"/>
            </w:pPr>
            <w:r>
              <w:rPr>
                <w:color w:val="392C69"/>
              </w:rPr>
              <w:t>(в ред. приказов Минсоцразвития Новосибирской области</w:t>
            </w:r>
          </w:p>
          <w:p w:rsidR="00D6529C" w:rsidRDefault="00D6529C">
            <w:pPr>
              <w:pStyle w:val="ConsPlusNormal"/>
              <w:jc w:val="center"/>
            </w:pPr>
            <w:r>
              <w:rPr>
                <w:color w:val="392C69"/>
              </w:rPr>
              <w:t xml:space="preserve">от 20.05.2015 </w:t>
            </w:r>
            <w:hyperlink r:id="rId42">
              <w:r>
                <w:rPr>
                  <w:color w:val="0000FF"/>
                </w:rPr>
                <w:t>N 437</w:t>
              </w:r>
            </w:hyperlink>
            <w:r>
              <w:rPr>
                <w:color w:val="392C69"/>
              </w:rPr>
              <w:t xml:space="preserve">, от 25.06.2015 </w:t>
            </w:r>
            <w:hyperlink r:id="rId43">
              <w:r>
                <w:rPr>
                  <w:color w:val="0000FF"/>
                </w:rPr>
                <w:t>N 576</w:t>
              </w:r>
            </w:hyperlink>
            <w:r>
              <w:rPr>
                <w:color w:val="392C69"/>
              </w:rPr>
              <w:t xml:space="preserve">, от 14.09.2015 </w:t>
            </w:r>
            <w:hyperlink r:id="rId44">
              <w:r>
                <w:rPr>
                  <w:color w:val="0000FF"/>
                </w:rPr>
                <w:t>N 852</w:t>
              </w:r>
            </w:hyperlink>
            <w:r>
              <w:rPr>
                <w:color w:val="392C69"/>
              </w:rPr>
              <w:t>,</w:t>
            </w:r>
          </w:p>
          <w:p w:rsidR="00D6529C" w:rsidRDefault="00D6529C">
            <w:pPr>
              <w:pStyle w:val="ConsPlusNormal"/>
              <w:jc w:val="center"/>
            </w:pPr>
            <w:r>
              <w:rPr>
                <w:color w:val="392C69"/>
              </w:rPr>
              <w:t xml:space="preserve">от 23.09.2015 </w:t>
            </w:r>
            <w:hyperlink r:id="rId45">
              <w:r>
                <w:rPr>
                  <w:color w:val="0000FF"/>
                </w:rPr>
                <w:t>N 894</w:t>
              </w:r>
            </w:hyperlink>
            <w:r>
              <w:rPr>
                <w:color w:val="392C69"/>
              </w:rPr>
              <w:t xml:space="preserve">, от 02.02.2016 </w:t>
            </w:r>
            <w:hyperlink r:id="rId46">
              <w:r>
                <w:rPr>
                  <w:color w:val="0000FF"/>
                </w:rPr>
                <w:t>N 43</w:t>
              </w:r>
            </w:hyperlink>
            <w:r>
              <w:rPr>
                <w:color w:val="392C69"/>
              </w:rPr>
              <w:t xml:space="preserve">, от 15.02.2016 </w:t>
            </w:r>
            <w:hyperlink r:id="rId47">
              <w:r>
                <w:rPr>
                  <w:color w:val="0000FF"/>
                </w:rPr>
                <w:t>N 67</w:t>
              </w:r>
            </w:hyperlink>
            <w:r>
              <w:rPr>
                <w:color w:val="392C69"/>
              </w:rPr>
              <w:t>,</w:t>
            </w:r>
          </w:p>
          <w:p w:rsidR="00D6529C" w:rsidRDefault="00D6529C">
            <w:pPr>
              <w:pStyle w:val="ConsPlusNormal"/>
              <w:jc w:val="center"/>
            </w:pPr>
            <w:r>
              <w:rPr>
                <w:color w:val="392C69"/>
              </w:rPr>
              <w:t xml:space="preserve">от 24.02.2016 </w:t>
            </w:r>
            <w:hyperlink r:id="rId48">
              <w:r>
                <w:rPr>
                  <w:color w:val="0000FF"/>
                </w:rPr>
                <w:t>N 96</w:t>
              </w:r>
            </w:hyperlink>
            <w:r>
              <w:rPr>
                <w:color w:val="392C69"/>
              </w:rPr>
              <w:t xml:space="preserve">, от 17.03.2016 </w:t>
            </w:r>
            <w:hyperlink r:id="rId49">
              <w:r>
                <w:rPr>
                  <w:color w:val="0000FF"/>
                </w:rPr>
                <w:t>N 157</w:t>
              </w:r>
            </w:hyperlink>
            <w:r>
              <w:rPr>
                <w:color w:val="392C69"/>
              </w:rPr>
              <w:t xml:space="preserve">, от 19.05.2016 </w:t>
            </w:r>
            <w:hyperlink r:id="rId50">
              <w:r>
                <w:rPr>
                  <w:color w:val="0000FF"/>
                </w:rPr>
                <w:t>N 338</w:t>
              </w:r>
            </w:hyperlink>
            <w:r>
              <w:rPr>
                <w:color w:val="392C69"/>
              </w:rPr>
              <w:t>,</w:t>
            </w:r>
          </w:p>
          <w:p w:rsidR="00D6529C" w:rsidRDefault="00D6529C">
            <w:pPr>
              <w:pStyle w:val="ConsPlusNormal"/>
              <w:jc w:val="center"/>
            </w:pPr>
            <w:r>
              <w:rPr>
                <w:color w:val="392C69"/>
              </w:rPr>
              <w:t xml:space="preserve">от 14.07.2016 </w:t>
            </w:r>
            <w:hyperlink r:id="rId51">
              <w:r>
                <w:rPr>
                  <w:color w:val="0000FF"/>
                </w:rPr>
                <w:t>N 505</w:t>
              </w:r>
            </w:hyperlink>
            <w:r>
              <w:rPr>
                <w:color w:val="392C69"/>
              </w:rPr>
              <w:t xml:space="preserve">, от 31.08.2016 </w:t>
            </w:r>
            <w:hyperlink r:id="rId52">
              <w:r>
                <w:rPr>
                  <w:color w:val="0000FF"/>
                </w:rPr>
                <w:t>N 692</w:t>
              </w:r>
            </w:hyperlink>
            <w:r>
              <w:rPr>
                <w:color w:val="392C69"/>
              </w:rPr>
              <w:t xml:space="preserve">, от 21.10.2016 </w:t>
            </w:r>
            <w:hyperlink r:id="rId53">
              <w:r>
                <w:rPr>
                  <w:color w:val="0000FF"/>
                </w:rPr>
                <w:t>N 859</w:t>
              </w:r>
            </w:hyperlink>
            <w:r>
              <w:rPr>
                <w:color w:val="392C69"/>
              </w:rPr>
              <w:t>,</w:t>
            </w:r>
          </w:p>
          <w:p w:rsidR="00D6529C" w:rsidRDefault="00D6529C">
            <w:pPr>
              <w:pStyle w:val="ConsPlusNormal"/>
              <w:jc w:val="center"/>
            </w:pPr>
            <w:r>
              <w:rPr>
                <w:color w:val="392C69"/>
              </w:rPr>
              <w:t xml:space="preserve">от 20.03.2017 </w:t>
            </w:r>
            <w:hyperlink r:id="rId54">
              <w:r>
                <w:rPr>
                  <w:color w:val="0000FF"/>
                </w:rPr>
                <w:t>N 204</w:t>
              </w:r>
            </w:hyperlink>
            <w:r>
              <w:rPr>
                <w:color w:val="392C69"/>
              </w:rPr>
              <w:t xml:space="preserve">, от 14.04.2017 </w:t>
            </w:r>
            <w:hyperlink r:id="rId55">
              <w:r>
                <w:rPr>
                  <w:color w:val="0000FF"/>
                </w:rPr>
                <w:t>N 291</w:t>
              </w:r>
            </w:hyperlink>
            <w:r>
              <w:rPr>
                <w:color w:val="392C69"/>
              </w:rPr>
              <w:t xml:space="preserve">, от 27.04.2017 </w:t>
            </w:r>
            <w:hyperlink r:id="rId56">
              <w:r>
                <w:rPr>
                  <w:color w:val="0000FF"/>
                </w:rPr>
                <w:t>N 365</w:t>
              </w:r>
            </w:hyperlink>
            <w:r>
              <w:rPr>
                <w:color w:val="392C69"/>
              </w:rPr>
              <w:t>,</w:t>
            </w:r>
          </w:p>
          <w:p w:rsidR="00D6529C" w:rsidRDefault="00D6529C">
            <w:pPr>
              <w:pStyle w:val="ConsPlusNormal"/>
              <w:jc w:val="center"/>
            </w:pPr>
            <w:r>
              <w:rPr>
                <w:color w:val="392C69"/>
              </w:rPr>
              <w:t xml:space="preserve">от 29.08.2017 </w:t>
            </w:r>
            <w:hyperlink r:id="rId57">
              <w:r>
                <w:rPr>
                  <w:color w:val="0000FF"/>
                </w:rPr>
                <w:t>N 755</w:t>
              </w:r>
            </w:hyperlink>
            <w:r>
              <w:rPr>
                <w:color w:val="392C69"/>
              </w:rPr>
              <w:t>,</w:t>
            </w:r>
          </w:p>
          <w:p w:rsidR="00D6529C" w:rsidRDefault="00D6529C">
            <w:pPr>
              <w:pStyle w:val="ConsPlusNormal"/>
              <w:jc w:val="center"/>
            </w:pPr>
            <w:r>
              <w:rPr>
                <w:color w:val="392C69"/>
              </w:rPr>
              <w:t>приказов Минтруда и соцразвития Новосибирской области</w:t>
            </w:r>
          </w:p>
          <w:p w:rsidR="00D6529C" w:rsidRDefault="00D6529C">
            <w:pPr>
              <w:pStyle w:val="ConsPlusNormal"/>
              <w:jc w:val="center"/>
            </w:pPr>
            <w:r>
              <w:rPr>
                <w:color w:val="392C69"/>
              </w:rPr>
              <w:t xml:space="preserve">от 27.03.2018 </w:t>
            </w:r>
            <w:hyperlink r:id="rId58">
              <w:r>
                <w:rPr>
                  <w:color w:val="0000FF"/>
                </w:rPr>
                <w:t>N 322</w:t>
              </w:r>
            </w:hyperlink>
            <w:r>
              <w:rPr>
                <w:color w:val="392C69"/>
              </w:rPr>
              <w:t xml:space="preserve">, от 25.07.2018 </w:t>
            </w:r>
            <w:hyperlink r:id="rId59">
              <w:r>
                <w:rPr>
                  <w:color w:val="0000FF"/>
                </w:rPr>
                <w:t>N 796</w:t>
              </w:r>
            </w:hyperlink>
            <w:r>
              <w:rPr>
                <w:color w:val="392C69"/>
              </w:rPr>
              <w:t xml:space="preserve">, от 11.09.2018 </w:t>
            </w:r>
            <w:hyperlink r:id="rId60">
              <w:r>
                <w:rPr>
                  <w:color w:val="0000FF"/>
                </w:rPr>
                <w:t>N 992</w:t>
              </w:r>
            </w:hyperlink>
            <w:r>
              <w:rPr>
                <w:color w:val="392C69"/>
              </w:rPr>
              <w:t>,</w:t>
            </w:r>
          </w:p>
          <w:p w:rsidR="00D6529C" w:rsidRDefault="00D6529C">
            <w:pPr>
              <w:pStyle w:val="ConsPlusNormal"/>
              <w:jc w:val="center"/>
            </w:pPr>
            <w:r>
              <w:rPr>
                <w:color w:val="392C69"/>
              </w:rPr>
              <w:t xml:space="preserve">от 12.04.2019 </w:t>
            </w:r>
            <w:hyperlink r:id="rId61">
              <w:r>
                <w:rPr>
                  <w:color w:val="0000FF"/>
                </w:rPr>
                <w:t>N 418</w:t>
              </w:r>
            </w:hyperlink>
            <w:r>
              <w:rPr>
                <w:color w:val="392C69"/>
              </w:rPr>
              <w:t xml:space="preserve">, от 31.07.2020 </w:t>
            </w:r>
            <w:hyperlink r:id="rId62">
              <w:r>
                <w:rPr>
                  <w:color w:val="0000FF"/>
                </w:rPr>
                <w:t>N 681</w:t>
              </w:r>
            </w:hyperlink>
            <w:r>
              <w:rPr>
                <w:color w:val="392C69"/>
              </w:rPr>
              <w:t xml:space="preserve">, от 15.02.2021 </w:t>
            </w:r>
            <w:hyperlink r:id="rId63">
              <w:r>
                <w:rPr>
                  <w:color w:val="0000FF"/>
                </w:rPr>
                <w:t>N 116</w:t>
              </w:r>
            </w:hyperlink>
            <w:r>
              <w:rPr>
                <w:color w:val="392C69"/>
              </w:rPr>
              <w:t>,</w:t>
            </w:r>
          </w:p>
          <w:p w:rsidR="00D6529C" w:rsidRDefault="00D6529C">
            <w:pPr>
              <w:pStyle w:val="ConsPlusNormal"/>
              <w:jc w:val="center"/>
            </w:pPr>
            <w:r>
              <w:rPr>
                <w:color w:val="392C69"/>
              </w:rPr>
              <w:t xml:space="preserve">от 16.04.2021 </w:t>
            </w:r>
            <w:hyperlink r:id="rId64">
              <w:r>
                <w:rPr>
                  <w:color w:val="0000FF"/>
                </w:rPr>
                <w:t>N 334</w:t>
              </w:r>
            </w:hyperlink>
            <w:r>
              <w:rPr>
                <w:color w:val="392C69"/>
              </w:rPr>
              <w:t xml:space="preserve">, от 04.08.2022 </w:t>
            </w:r>
            <w:hyperlink r:id="rId65">
              <w:r>
                <w:rPr>
                  <w:color w:val="0000FF"/>
                </w:rPr>
                <w:t>N 1005</w:t>
              </w:r>
            </w:hyperlink>
            <w:r>
              <w:rPr>
                <w:color w:val="392C69"/>
              </w:rPr>
              <w:t xml:space="preserve">, от 16.08.2023 </w:t>
            </w:r>
            <w:hyperlink r:id="rId66">
              <w:r>
                <w:rPr>
                  <w:color w:val="0000FF"/>
                </w:rPr>
                <w:t>N 1428-НПА</w:t>
              </w:r>
            </w:hyperlink>
            <w:r>
              <w:rPr>
                <w:color w:val="392C69"/>
              </w:rPr>
              <w:t>,</w:t>
            </w:r>
          </w:p>
          <w:p w:rsidR="00D6529C" w:rsidRDefault="00D6529C">
            <w:pPr>
              <w:pStyle w:val="ConsPlusNormal"/>
              <w:jc w:val="center"/>
            </w:pPr>
            <w:r>
              <w:rPr>
                <w:color w:val="392C69"/>
              </w:rPr>
              <w:t xml:space="preserve">от 05.10.2023 </w:t>
            </w:r>
            <w:hyperlink r:id="rId67">
              <w:r>
                <w:rPr>
                  <w:color w:val="0000FF"/>
                </w:rPr>
                <w:t>N 1759-НПА</w:t>
              </w:r>
            </w:hyperlink>
            <w:r>
              <w:rPr>
                <w:color w:val="392C69"/>
              </w:rPr>
              <w:t xml:space="preserve">, от 30.11.2023 </w:t>
            </w:r>
            <w:hyperlink r:id="rId68">
              <w:r>
                <w:rPr>
                  <w:color w:val="0000FF"/>
                </w:rPr>
                <w:t>N 2133-НПА</w:t>
              </w:r>
            </w:hyperlink>
            <w:r>
              <w:rPr>
                <w:color w:val="392C69"/>
              </w:rPr>
              <w:t>,</w:t>
            </w:r>
          </w:p>
          <w:p w:rsidR="00D6529C" w:rsidRDefault="00D6529C">
            <w:pPr>
              <w:pStyle w:val="ConsPlusNormal"/>
              <w:jc w:val="center"/>
            </w:pPr>
            <w:r>
              <w:rPr>
                <w:color w:val="392C69"/>
              </w:rPr>
              <w:t xml:space="preserve">от 21.12.2023 </w:t>
            </w:r>
            <w:hyperlink r:id="rId69">
              <w:r>
                <w:rPr>
                  <w:color w:val="0000FF"/>
                </w:rPr>
                <w:t>N 2281-НПА</w:t>
              </w:r>
            </w:hyperlink>
            <w:r>
              <w:rPr>
                <w:color w:val="392C69"/>
              </w:rPr>
              <w:t xml:space="preserve">, от 29.12.2023 </w:t>
            </w:r>
            <w:hyperlink r:id="rId70">
              <w:r>
                <w:rPr>
                  <w:color w:val="0000FF"/>
                </w:rPr>
                <w:t>N 2437-НПА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29C" w:rsidRDefault="00D6529C">
            <w:pPr>
              <w:pStyle w:val="ConsPlusNormal"/>
            </w:pPr>
          </w:p>
        </w:tc>
      </w:tr>
    </w:tbl>
    <w:p w:rsidR="00D6529C" w:rsidRDefault="00D6529C">
      <w:pPr>
        <w:pStyle w:val="ConsPlusNormal"/>
        <w:ind w:firstLine="540"/>
        <w:jc w:val="both"/>
      </w:pPr>
    </w:p>
    <w:p w:rsidR="00D6529C" w:rsidRDefault="00D6529C">
      <w:pPr>
        <w:pStyle w:val="ConsPlusNormal"/>
        <w:ind w:firstLine="540"/>
        <w:jc w:val="both"/>
      </w:pPr>
      <w:r>
        <w:t>1. Организации, осуществляющие стационарное социальное обслуживание (в состав организаций, осуществляющих стационарное социальное обслуживание, могут быть включены отделения стационарного и полустационарного социального обслуживания, а также отделения, осуществляющие предоставление срочных социальных услуг).</w:t>
      </w:r>
    </w:p>
    <w:p w:rsidR="00D6529C" w:rsidRDefault="00D6529C">
      <w:pPr>
        <w:pStyle w:val="ConsPlusNormal"/>
        <w:jc w:val="both"/>
      </w:pPr>
      <w:r>
        <w:t xml:space="preserve">(в ред. приказов Минсоцразвития Новосибирской области от 15.02.2016 </w:t>
      </w:r>
      <w:hyperlink r:id="rId71">
        <w:r>
          <w:rPr>
            <w:color w:val="0000FF"/>
          </w:rPr>
          <w:t>N 67</w:t>
        </w:r>
      </w:hyperlink>
      <w:r>
        <w:t xml:space="preserve">, от 24.02.2016 </w:t>
      </w:r>
      <w:hyperlink r:id="rId72">
        <w:r>
          <w:rPr>
            <w:color w:val="0000FF"/>
          </w:rPr>
          <w:t>N 96</w:t>
        </w:r>
      </w:hyperlink>
      <w:r>
        <w:t>)</w:t>
      </w:r>
    </w:p>
    <w:p w:rsidR="00D6529C" w:rsidRDefault="00D6529C">
      <w:pPr>
        <w:pStyle w:val="ConsPlusNormal"/>
        <w:spacing w:before="220"/>
        <w:ind w:firstLine="540"/>
        <w:jc w:val="both"/>
      </w:pPr>
      <w:r>
        <w:t>1.1. Детский дом-интернат для детей-инвалидов и молодых инвалидов, имеющих психические расстройства - организация социального обслуживания, обеспечивающая соответствующие возрасту и состоянию здоровья условия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 осуществляющая предоставление социальных услуг следующим категориям граждан:</w:t>
      </w:r>
    </w:p>
    <w:p w:rsidR="00D6529C" w:rsidRDefault="00D6529C">
      <w:pPr>
        <w:pStyle w:val="ConsPlusNormal"/>
        <w:jc w:val="both"/>
      </w:pPr>
      <w:r>
        <w:t xml:space="preserve">(в ред. </w:t>
      </w:r>
      <w:hyperlink r:id="rId73">
        <w:r>
          <w:rPr>
            <w:color w:val="0000FF"/>
          </w:rPr>
          <w:t>приказа</w:t>
        </w:r>
      </w:hyperlink>
      <w:r>
        <w:t xml:space="preserve"> Минтруда и соцразвития Новосибирской области от 16.08.2023 N 1428-НПА)</w:t>
      </w:r>
    </w:p>
    <w:p w:rsidR="00D6529C" w:rsidRDefault="00D6529C">
      <w:pPr>
        <w:pStyle w:val="ConsPlusNormal"/>
        <w:spacing w:before="220"/>
        <w:ind w:firstLine="540"/>
        <w:jc w:val="both"/>
      </w:pPr>
      <w:r>
        <w:t>при постоянном, временном круглосуточном проживании - детям в возрасте от 4 до 18 лет, молодым инвалидам старше 18 лет, с умеренными и (или) тяжелыми аномалиями умственного развития, частично или полностью утратившим способность к самообслуживанию и нуждающимся в постоянном постороннем уходе, которые до достижения 18 лет находились в указанной организации социального обслуживания на условиях постоянного проживания;</w:t>
      </w:r>
    </w:p>
    <w:p w:rsidR="00D6529C" w:rsidRDefault="00D6529C">
      <w:pPr>
        <w:pStyle w:val="ConsPlusNormal"/>
        <w:jc w:val="both"/>
      </w:pPr>
      <w:r>
        <w:t xml:space="preserve">(в ред. </w:t>
      </w:r>
      <w:hyperlink r:id="rId74">
        <w:r>
          <w:rPr>
            <w:color w:val="0000FF"/>
          </w:rPr>
          <w:t>приказа</w:t>
        </w:r>
      </w:hyperlink>
      <w:r>
        <w:t xml:space="preserve"> Минтруда и соцразвития Новосибирской области от 15.02.2021 N 116)</w:t>
      </w:r>
    </w:p>
    <w:p w:rsidR="00D6529C" w:rsidRDefault="00D6529C">
      <w:pPr>
        <w:pStyle w:val="ConsPlusNormal"/>
        <w:spacing w:before="220"/>
        <w:ind w:firstLine="540"/>
        <w:jc w:val="both"/>
      </w:pPr>
      <w:r>
        <w:t>при временном круглосуточном проживании с одним из родителей (законных представителей) - детям в возрасте от 1 года до 18 лет с аномалиями умственного развития, частично или полностью утратившим способность к самообслуживанию;</w:t>
      </w:r>
    </w:p>
    <w:p w:rsidR="00D6529C" w:rsidRDefault="00D6529C">
      <w:pPr>
        <w:pStyle w:val="ConsPlusNormal"/>
        <w:spacing w:before="220"/>
        <w:ind w:firstLine="540"/>
        <w:jc w:val="both"/>
      </w:pPr>
      <w:r>
        <w:t>в полустационарной форме социального обслуживания - детям в возрасте от 4 до 18 лет с умеренными и (или) тяжелыми аномалиями умственного развития, частично или полностью утратившими способность к самообслуживанию и нуждающимися в постоянном уходе.</w:t>
      </w:r>
    </w:p>
    <w:p w:rsidR="00D6529C" w:rsidRDefault="00D6529C">
      <w:pPr>
        <w:pStyle w:val="ConsPlusNormal"/>
        <w:jc w:val="both"/>
      </w:pPr>
      <w:r>
        <w:t xml:space="preserve">(абзац введен </w:t>
      </w:r>
      <w:hyperlink r:id="rId75">
        <w:r>
          <w:rPr>
            <w:color w:val="0000FF"/>
          </w:rPr>
          <w:t>приказом</w:t>
        </w:r>
      </w:hyperlink>
      <w:r>
        <w:t xml:space="preserve"> Минтруда и соцразвития Новосибирской области от 21.12.2023 N 2281-</w:t>
      </w:r>
      <w:r>
        <w:lastRenderedPageBreak/>
        <w:t>НПА)</w:t>
      </w:r>
    </w:p>
    <w:p w:rsidR="00D6529C" w:rsidRDefault="00D6529C">
      <w:pPr>
        <w:pStyle w:val="ConsPlusNormal"/>
        <w:jc w:val="both"/>
      </w:pPr>
      <w:r>
        <w:t xml:space="preserve">(п. 1.1 в ред. </w:t>
      </w:r>
      <w:hyperlink r:id="rId76">
        <w:r>
          <w:rPr>
            <w:color w:val="0000FF"/>
          </w:rPr>
          <w:t>приказа</w:t>
        </w:r>
      </w:hyperlink>
      <w:r>
        <w:t xml:space="preserve"> Минсоцразвития Новосибирской области от 27.04.2017 N 365)</w:t>
      </w:r>
    </w:p>
    <w:p w:rsidR="00D6529C" w:rsidRDefault="00D6529C">
      <w:pPr>
        <w:pStyle w:val="ConsPlusNormal"/>
        <w:spacing w:before="220"/>
        <w:ind w:firstLine="540"/>
        <w:jc w:val="both"/>
      </w:pPr>
      <w:r>
        <w:t>1.2. Дом-интернат (пансионат) общего типа для граждан пожилого возраста и инвалидов - организация социального обслуживания, предназначенная для предоставления социальных услуг при постоянном, временном круглосуточном проживании граждан пожилого возраста (мужчин старше 60 лет, женщин старше 55 лет) и инвалидов I и II групп старше 18 лет (за исключением лиц, имеющих неснятую или непогашенную судимость), в том числе страдающих хроническими психическими заболеваниями, нуждающихся в постоянной посторонней помощи, уходе, бытовом и медицинском обслуживании,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обеспечивающая соответствующие их возрасту и состоянию здоровья условия жизнедеятельности.</w:t>
      </w:r>
    </w:p>
    <w:p w:rsidR="00D6529C" w:rsidRDefault="00D6529C">
      <w:pPr>
        <w:pStyle w:val="ConsPlusNormal"/>
        <w:jc w:val="both"/>
      </w:pPr>
      <w:r>
        <w:t xml:space="preserve">(в ред. </w:t>
      </w:r>
      <w:hyperlink r:id="rId77">
        <w:r>
          <w:rPr>
            <w:color w:val="0000FF"/>
          </w:rPr>
          <w:t>приказа</w:t>
        </w:r>
      </w:hyperlink>
      <w:r>
        <w:t xml:space="preserve"> Минсоцразвития Новосибирской области от 17.03.2016 N 157, </w:t>
      </w:r>
      <w:hyperlink r:id="rId78">
        <w:r>
          <w:rPr>
            <w:color w:val="0000FF"/>
          </w:rPr>
          <w:t>приказа</w:t>
        </w:r>
      </w:hyperlink>
      <w:r>
        <w:t xml:space="preserve"> Минтруда и соцразвития Новосибирской области от 27.03.2018 N 322)</w:t>
      </w:r>
    </w:p>
    <w:p w:rsidR="00D6529C" w:rsidRDefault="00D6529C">
      <w:pPr>
        <w:pStyle w:val="ConsPlusNormal"/>
        <w:spacing w:before="220"/>
        <w:ind w:firstLine="540"/>
        <w:jc w:val="both"/>
      </w:pPr>
      <w:r>
        <w:t xml:space="preserve">1.3. Утратил силу. - </w:t>
      </w:r>
      <w:hyperlink r:id="rId79">
        <w:r>
          <w:rPr>
            <w:color w:val="0000FF"/>
          </w:rPr>
          <w:t>Приказ</w:t>
        </w:r>
      </w:hyperlink>
      <w:r>
        <w:t xml:space="preserve"> Минтруда и соцразвития Новосибирской области от 27.03.2018 N 322.</w:t>
      </w:r>
    </w:p>
    <w:p w:rsidR="00D6529C" w:rsidRDefault="00D6529C">
      <w:pPr>
        <w:pStyle w:val="ConsPlusNormal"/>
        <w:spacing w:before="220"/>
        <w:ind w:firstLine="540"/>
        <w:jc w:val="both"/>
      </w:pPr>
      <w:r>
        <w:t>1.4. Специальный дом-интернат для граждан пожилого возраста и инвалидов (отделение со специальным социальным обслуживанием) - организация (отделение) социального обслуживания со специальным социальным обслуживанием, предназначенная (предназначенное) для предоставления социальных услуг при постоянном, временном круглосуточном проживании имеющих неснятую или непогашенную судимость или неоднократно ранее привлекавшихся к административной ответственности за нарушение общественного порядка граждан пожилого возраста (мужчин старше 60 лет, женщин старше 55 лет) и инвалидов I и II групп старше 18 лет (включая лиц, освободившихся из мест лишения свободы, за которыми установлен административный надзор), граждан, которым отказано в предоставлении социальных услуг в стационарной форме в связи с неоднократным нарушением ими в течение одного года правил внутреннего распорядка при проживании в организации социального обслуживания, в том числе страдающих хроническими психическими заболеваниями, нуждающихся в постоянной посторонней помощи, уходе, бытовом обслуживании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w:t>
      </w:r>
    </w:p>
    <w:p w:rsidR="00D6529C" w:rsidRDefault="00D6529C">
      <w:pPr>
        <w:pStyle w:val="ConsPlusNormal"/>
        <w:jc w:val="both"/>
      </w:pPr>
      <w:r>
        <w:t xml:space="preserve">(в ред. приказов Минсоцразвития Новосибирской области от 14.09.2015 </w:t>
      </w:r>
      <w:hyperlink r:id="rId80">
        <w:r>
          <w:rPr>
            <w:color w:val="0000FF"/>
          </w:rPr>
          <w:t>N 852</w:t>
        </w:r>
      </w:hyperlink>
      <w:r>
        <w:t xml:space="preserve">, от 17.03.2016 </w:t>
      </w:r>
      <w:hyperlink r:id="rId81">
        <w:r>
          <w:rPr>
            <w:color w:val="0000FF"/>
          </w:rPr>
          <w:t>N 157</w:t>
        </w:r>
      </w:hyperlink>
      <w:r>
        <w:t xml:space="preserve">, от 21.10.2016 </w:t>
      </w:r>
      <w:hyperlink r:id="rId82">
        <w:r>
          <w:rPr>
            <w:color w:val="0000FF"/>
          </w:rPr>
          <w:t>N 859</w:t>
        </w:r>
      </w:hyperlink>
      <w:r>
        <w:t xml:space="preserve">, приказов Минтруда и соцразвития Новосибирской области от 27.03.2018 </w:t>
      </w:r>
      <w:hyperlink r:id="rId83">
        <w:r>
          <w:rPr>
            <w:color w:val="0000FF"/>
          </w:rPr>
          <w:t>N 322</w:t>
        </w:r>
      </w:hyperlink>
      <w:r>
        <w:t xml:space="preserve">, от 16.04.2021 </w:t>
      </w:r>
      <w:hyperlink r:id="rId84">
        <w:r>
          <w:rPr>
            <w:color w:val="0000FF"/>
          </w:rPr>
          <w:t>N 334</w:t>
        </w:r>
      </w:hyperlink>
      <w:r>
        <w:t>)</w:t>
      </w:r>
    </w:p>
    <w:p w:rsidR="00D6529C" w:rsidRDefault="00D6529C">
      <w:pPr>
        <w:pStyle w:val="ConsPlusNormal"/>
        <w:spacing w:before="220"/>
        <w:ind w:firstLine="540"/>
        <w:jc w:val="both"/>
      </w:pPr>
      <w:r>
        <w:t>1.5. Психоневрологический интернат (психоневрологическое отделение) - организация (отделение) социального обслуживания, предназначенная (предназначенное) для предоставления социальных услуг при постоянном, временном круглосуточном проживании граждан пожилого возраста (мужчины старше 60 лет, женщины старше 55 лет) и инвалидов старше 18 лет, страдающих хроническими психическими заболеваниями, нуждающихся в постоянной посторонней помощи, уходе, бытовом и медицинском обслуживании,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учреждении могут предоставляться указанной категории граждан социальные услуги в полустационарной форме социального обслуживания.</w:t>
      </w:r>
    </w:p>
    <w:p w:rsidR="00D6529C" w:rsidRDefault="00D6529C">
      <w:pPr>
        <w:pStyle w:val="ConsPlusNormal"/>
        <w:jc w:val="both"/>
      </w:pPr>
      <w:r>
        <w:t xml:space="preserve">(в ред. приказов Минсоцразвития Новосибирской области от 15.02.2016 </w:t>
      </w:r>
      <w:hyperlink r:id="rId85">
        <w:r>
          <w:rPr>
            <w:color w:val="0000FF"/>
          </w:rPr>
          <w:t>N 67</w:t>
        </w:r>
      </w:hyperlink>
      <w:r>
        <w:t xml:space="preserve">, от 21.10.2016 </w:t>
      </w:r>
      <w:hyperlink r:id="rId86">
        <w:r>
          <w:rPr>
            <w:color w:val="0000FF"/>
          </w:rPr>
          <w:t>N 859</w:t>
        </w:r>
      </w:hyperlink>
      <w:r>
        <w:t xml:space="preserve">, приказов Минтруда и соцразвития Новосибирской области от 16.08.2023 </w:t>
      </w:r>
      <w:hyperlink r:id="rId87">
        <w:r>
          <w:rPr>
            <w:color w:val="0000FF"/>
          </w:rPr>
          <w:t>N 1428-НПА</w:t>
        </w:r>
      </w:hyperlink>
      <w:r>
        <w:t xml:space="preserve">, от 05.10.2023 </w:t>
      </w:r>
      <w:hyperlink r:id="rId88">
        <w:r>
          <w:rPr>
            <w:color w:val="0000FF"/>
          </w:rPr>
          <w:t>N 1759-НПА</w:t>
        </w:r>
      </w:hyperlink>
      <w:r>
        <w:t>)</w:t>
      </w:r>
    </w:p>
    <w:p w:rsidR="00D6529C" w:rsidRDefault="00D6529C">
      <w:pPr>
        <w:pStyle w:val="ConsPlusNormal"/>
        <w:spacing w:before="220"/>
        <w:ind w:firstLine="540"/>
        <w:jc w:val="both"/>
      </w:pPr>
      <w:r>
        <w:t xml:space="preserve">1.6. Дом-интернат (отделение) интенсивного ухода (милосердия) для граждан пожилого возраста и инвалидов - организация (отделение) социального обслуживания, предназначенная (предназначенное) для предоставления социальных услуг при постоянном, временном круглосуточном проживании граждан пожилого возраста (мужчин старше 60 лет, женщин старше </w:t>
      </w:r>
      <w:r>
        <w:lastRenderedPageBreak/>
        <w:t>55 лет) и инвалидов I и II групп старше 18 лет, в том числе страдающих хроническими психическими заболеваниями, нуждающихся в постоянной посторонней помощи, уходе, бытовом и медицинском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w:t>
      </w:r>
    </w:p>
    <w:p w:rsidR="00D6529C" w:rsidRDefault="00D6529C">
      <w:pPr>
        <w:pStyle w:val="ConsPlusNormal"/>
        <w:jc w:val="both"/>
      </w:pPr>
      <w:r>
        <w:t xml:space="preserve">(в ред. приказов Минсоцразвития Новосибирской области от 15.02.2016 </w:t>
      </w:r>
      <w:hyperlink r:id="rId89">
        <w:r>
          <w:rPr>
            <w:color w:val="0000FF"/>
          </w:rPr>
          <w:t>N 67</w:t>
        </w:r>
      </w:hyperlink>
      <w:r>
        <w:t xml:space="preserve">, от 21.10.2016 </w:t>
      </w:r>
      <w:hyperlink r:id="rId90">
        <w:r>
          <w:rPr>
            <w:color w:val="0000FF"/>
          </w:rPr>
          <w:t>N 859</w:t>
        </w:r>
      </w:hyperlink>
      <w:r>
        <w:t xml:space="preserve">, </w:t>
      </w:r>
      <w:hyperlink r:id="rId91">
        <w:r>
          <w:rPr>
            <w:color w:val="0000FF"/>
          </w:rPr>
          <w:t>приказа</w:t>
        </w:r>
      </w:hyperlink>
      <w:r>
        <w:t xml:space="preserve"> Минтруда и соцразвития Новосибирской области от 27.03.2018 N 322)</w:t>
      </w:r>
    </w:p>
    <w:p w:rsidR="00D6529C" w:rsidRDefault="00D6529C">
      <w:pPr>
        <w:pStyle w:val="ConsPlusNormal"/>
        <w:spacing w:before="220"/>
        <w:ind w:firstLine="540"/>
        <w:jc w:val="both"/>
      </w:pPr>
      <w:r>
        <w:t xml:space="preserve">1.7. Утратил силу. - </w:t>
      </w:r>
      <w:hyperlink r:id="rId92">
        <w:r>
          <w:rPr>
            <w:color w:val="0000FF"/>
          </w:rPr>
          <w:t>Приказ</w:t>
        </w:r>
      </w:hyperlink>
      <w:r>
        <w:t xml:space="preserve"> Минсоцразвития Новосибирской области от 14.09.2015 N 852.</w:t>
      </w:r>
    </w:p>
    <w:p w:rsidR="00D6529C" w:rsidRDefault="00D6529C">
      <w:pPr>
        <w:pStyle w:val="ConsPlusNormal"/>
        <w:spacing w:before="220"/>
        <w:ind w:firstLine="540"/>
        <w:jc w:val="both"/>
      </w:pPr>
      <w:r>
        <w:t>1.8. Социально-реабилитационный центр для несовершеннолетних - организация социального обслуживания для несовершеннолетних, осуществляющая профилактику безнадзорности и социальную реабилитацию несовершеннолетних, предназначенная для предоставления социальных услуг при временном круглосуточном проживании (на срок, определенный индивидуальной программой предоставления социальных услуг) детям, оставшимся без попечения родителей или иных законных представителей, заблудившимся или подкинутым, самовольно ушедшим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не имеющим места жительства, а также детям, у родителей (законных представителей) которых отсутствует возможность обеспечения ухода (в том числе временного) за ребенком (детьми), детям, за которыми со стороны родителей (законных представителей) отсутствует попечение, детям, в отношении которых допускается нарушение их прав и законных интересов. В учреждении могут предоставляться социальные услуги в полустационарной форме социального обслуживания детям, испытывающим трудности в социальной адаптации.</w:t>
      </w:r>
    </w:p>
    <w:p w:rsidR="00D6529C" w:rsidRDefault="00D6529C">
      <w:pPr>
        <w:pStyle w:val="ConsPlusNormal"/>
        <w:jc w:val="both"/>
      </w:pPr>
      <w:r>
        <w:t xml:space="preserve">(в ред. </w:t>
      </w:r>
      <w:hyperlink r:id="rId93">
        <w:r>
          <w:rPr>
            <w:color w:val="0000FF"/>
          </w:rPr>
          <w:t>приказа</w:t>
        </w:r>
      </w:hyperlink>
      <w:r>
        <w:t xml:space="preserve"> Минтруда и соцразвития Новосибирской области от 05.10.2023 N 1759-НПА)</w:t>
      </w:r>
    </w:p>
    <w:p w:rsidR="00D6529C" w:rsidRDefault="00D6529C">
      <w:pPr>
        <w:pStyle w:val="ConsPlusNormal"/>
        <w:spacing w:before="220"/>
        <w:ind w:firstLine="540"/>
        <w:jc w:val="both"/>
      </w:pPr>
      <w:r>
        <w:t>1.9. Социальный приют для детей и подростков - организация социального обслуживания для несовершеннолетних, обеспечивающая социальную реабилитацию несовершеннолетних, нуждающихся в экстренной социальной помощи, предназначенная для предоставления социальных услуг при временном круглосуточном проживании детям, оставшимся без попечения родителей или иных законных представителей, заблудившимся или подкинутым, самовольно ушедшим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не имеющим места жительства, а также детям, у родителей (законных представителей) которых отсутствует возможность обеспечения ухода (в том числе временного) за ребенком (детьми), детям, за которыми со стороны родителей (законных представителей) отсутствует попечение, детям, в отношении которых допускается нарушение их прав и законных интересов.</w:t>
      </w:r>
    </w:p>
    <w:p w:rsidR="00D6529C" w:rsidRDefault="00D6529C">
      <w:pPr>
        <w:pStyle w:val="ConsPlusNormal"/>
        <w:jc w:val="both"/>
      </w:pPr>
      <w:r>
        <w:t xml:space="preserve">(в ред. </w:t>
      </w:r>
      <w:hyperlink r:id="rId94">
        <w:r>
          <w:rPr>
            <w:color w:val="0000FF"/>
          </w:rPr>
          <w:t>приказа</w:t>
        </w:r>
      </w:hyperlink>
      <w:r>
        <w:t xml:space="preserve"> Минтруда и соцразвития Новосибирской области от 05.10.2023 N 1759-НПА)</w:t>
      </w:r>
    </w:p>
    <w:p w:rsidR="00D6529C" w:rsidRDefault="00D6529C">
      <w:pPr>
        <w:pStyle w:val="ConsPlusNormal"/>
        <w:spacing w:before="220"/>
        <w:ind w:firstLine="540"/>
        <w:jc w:val="both"/>
      </w:pPr>
      <w:r>
        <w:t>1.10. Центр помощи детям, оставшимся без попечения родителей, - организация для детей-сирот и детей, оставшихся без попечения родителей, оказывающая социальные услуги:</w:t>
      </w:r>
    </w:p>
    <w:p w:rsidR="00D6529C" w:rsidRDefault="00D6529C">
      <w:pPr>
        <w:pStyle w:val="ConsPlusNormal"/>
        <w:jc w:val="both"/>
      </w:pPr>
      <w:r>
        <w:t xml:space="preserve">(в ред. </w:t>
      </w:r>
      <w:hyperlink r:id="rId95">
        <w:r>
          <w:rPr>
            <w:color w:val="0000FF"/>
          </w:rPr>
          <w:t>приказа</w:t>
        </w:r>
      </w:hyperlink>
      <w:r>
        <w:t xml:space="preserve"> Минсоцразвития Новосибирской области от 14.07.2016 N 505, </w:t>
      </w:r>
      <w:hyperlink r:id="rId96">
        <w:r>
          <w:rPr>
            <w:color w:val="0000FF"/>
          </w:rPr>
          <w:t>приказа</w:t>
        </w:r>
      </w:hyperlink>
      <w:r>
        <w:t xml:space="preserve"> Минтруда и соцразвития Новосибирской области от 12.04.2019 N 418)</w:t>
      </w:r>
    </w:p>
    <w:p w:rsidR="00D6529C" w:rsidRDefault="00D6529C">
      <w:pPr>
        <w:pStyle w:val="ConsPlusNormal"/>
        <w:spacing w:before="220"/>
        <w:ind w:firstLine="540"/>
        <w:jc w:val="both"/>
      </w:pPr>
      <w:r>
        <w:t xml:space="preserve">при круглосуточном проживании детям-сиротам и детям, оставшимся без попечения родителей (при помещении их под надзор); детям, чьи родители, усыновители либо опекуны (попечители) согласно </w:t>
      </w:r>
      <w:hyperlink r:id="rId97">
        <w:r>
          <w:rPr>
            <w:color w:val="0000FF"/>
          </w:rPr>
          <w:t>пункту 2 статьи 155.1</w:t>
        </w:r>
      </w:hyperlink>
      <w:r>
        <w:t xml:space="preserve"> Семейного кодекса Российской Федерации (далее - Семейный кодекс РФ) не могут исполнять свои обязанности в отношении детей; детям, оставшимся без попечения родителей, в случаях, указанных в </w:t>
      </w:r>
      <w:hyperlink r:id="rId98">
        <w:r>
          <w:rPr>
            <w:color w:val="0000FF"/>
          </w:rPr>
          <w:t>пункте 1 статьи 121</w:t>
        </w:r>
      </w:hyperlink>
      <w:r>
        <w:t xml:space="preserve"> Семейного кодекса РФ, при временном помещении (до решения вопроса об устройстве в порядке, установленном </w:t>
      </w:r>
      <w:hyperlink r:id="rId99">
        <w:r>
          <w:rPr>
            <w:color w:val="0000FF"/>
          </w:rPr>
          <w:t>статьей 123</w:t>
        </w:r>
      </w:hyperlink>
      <w:r>
        <w:t xml:space="preserve"> Семейного кодекса РФ); а также лицам, не достигшим 23 лет, завершившим пребывание в организации для детей-сирот и детей, оставшихся без попечения родителей;</w:t>
      </w:r>
    </w:p>
    <w:p w:rsidR="00D6529C" w:rsidRDefault="00D6529C">
      <w:pPr>
        <w:pStyle w:val="ConsPlusNormal"/>
        <w:jc w:val="both"/>
      </w:pPr>
      <w:r>
        <w:t xml:space="preserve">(в ред. </w:t>
      </w:r>
      <w:hyperlink r:id="rId100">
        <w:r>
          <w:rPr>
            <w:color w:val="0000FF"/>
          </w:rPr>
          <w:t>приказа</w:t>
        </w:r>
      </w:hyperlink>
      <w:r>
        <w:t xml:space="preserve"> Минсоцразвития Новосибирской области от 21.10.2016 N 859)</w:t>
      </w:r>
    </w:p>
    <w:p w:rsidR="00D6529C" w:rsidRDefault="00D6529C">
      <w:pPr>
        <w:pStyle w:val="ConsPlusNormal"/>
        <w:spacing w:before="220"/>
        <w:ind w:firstLine="540"/>
        <w:jc w:val="both"/>
      </w:pPr>
      <w:r>
        <w:t xml:space="preserve">в стационарной форме социального обслуживания при временном круглосуточном </w:t>
      </w:r>
      <w:r>
        <w:lastRenderedPageBreak/>
        <w:t>проживании (на срок, определенный индивидуальной программой предоставления социальных услуг) лицам, не достигшим 23 лет, завершившим пребывание в организации для детей-сирот и детей, оставшихся без попечения родителей;</w:t>
      </w:r>
    </w:p>
    <w:p w:rsidR="00D6529C" w:rsidRDefault="00D6529C">
      <w:pPr>
        <w:pStyle w:val="ConsPlusNormal"/>
        <w:jc w:val="both"/>
      </w:pPr>
      <w:r>
        <w:t xml:space="preserve">(абзац введен </w:t>
      </w:r>
      <w:hyperlink r:id="rId101">
        <w:r>
          <w:rPr>
            <w:color w:val="0000FF"/>
          </w:rPr>
          <w:t>приказом</w:t>
        </w:r>
      </w:hyperlink>
      <w:r>
        <w:t xml:space="preserve"> Минтруда и соцразвития Новосибирской области от 16.08.2023 N 1428-НПА)</w:t>
      </w:r>
    </w:p>
    <w:p w:rsidR="00D6529C" w:rsidRDefault="00D6529C">
      <w:pPr>
        <w:pStyle w:val="ConsPlusNormal"/>
        <w:spacing w:before="220"/>
        <w:ind w:firstLine="540"/>
        <w:jc w:val="both"/>
      </w:pPr>
      <w:r>
        <w:t>в полустационарной форме социального обслуживания лицам, не достигшим 23 лет, завершившим пребывание в организации для детей-сирот и детей, оставшихся без попечения родителей.</w:t>
      </w:r>
    </w:p>
    <w:p w:rsidR="00D6529C" w:rsidRDefault="00D6529C">
      <w:pPr>
        <w:pStyle w:val="ConsPlusNormal"/>
        <w:spacing w:before="220"/>
        <w:ind w:firstLine="540"/>
        <w:jc w:val="both"/>
      </w:pPr>
      <w:r>
        <w:t>Центром помощи детям, оставшимся без попечения родителей, могут оказываться социальные услуги детям-инвалидам, детям с ограниченными возможностями здоровья, а также родителям (законным представителями) детей-инвалидов, детей с ограниченными возможностями здоровья, может осуществляться подготовка и сопровождение замещающих семей.</w:t>
      </w:r>
    </w:p>
    <w:p w:rsidR="00D6529C" w:rsidRDefault="00D6529C">
      <w:pPr>
        <w:pStyle w:val="ConsPlusNormal"/>
        <w:jc w:val="both"/>
      </w:pPr>
      <w:r>
        <w:t xml:space="preserve">(в ред. </w:t>
      </w:r>
      <w:hyperlink r:id="rId102">
        <w:r>
          <w:rPr>
            <w:color w:val="0000FF"/>
          </w:rPr>
          <w:t>приказа</w:t>
        </w:r>
      </w:hyperlink>
      <w:r>
        <w:t xml:space="preserve"> Минтруда и соцразвития Новосибирской области от 11.09.2018 N 992)</w:t>
      </w:r>
    </w:p>
    <w:p w:rsidR="00D6529C" w:rsidRDefault="00D6529C">
      <w:pPr>
        <w:pStyle w:val="ConsPlusNormal"/>
        <w:jc w:val="both"/>
      </w:pPr>
      <w:r>
        <w:t xml:space="preserve">(п. 1.10 в ред. </w:t>
      </w:r>
      <w:hyperlink r:id="rId103">
        <w:r>
          <w:rPr>
            <w:color w:val="0000FF"/>
          </w:rPr>
          <w:t>приказа</w:t>
        </w:r>
      </w:hyperlink>
      <w:r>
        <w:t xml:space="preserve"> Минсоцразвития Новосибирской области от 19.05.2016 N 338)</w:t>
      </w:r>
    </w:p>
    <w:p w:rsidR="00D6529C" w:rsidRDefault="00D6529C">
      <w:pPr>
        <w:pStyle w:val="ConsPlusNormal"/>
        <w:spacing w:before="220"/>
        <w:ind w:firstLine="540"/>
        <w:jc w:val="both"/>
      </w:pPr>
      <w:r>
        <w:t>1.11. Комплексный центр социальной адаптации для инвалидов - организация социального обслуживания, предназначенная для предоставления социальных услуг, обеспечивающая создание соответствующих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организацию посильной трудовой деятельности, отдыха и досуга:</w:t>
      </w:r>
    </w:p>
    <w:p w:rsidR="00D6529C" w:rsidRDefault="00D6529C">
      <w:pPr>
        <w:pStyle w:val="ConsPlusNormal"/>
        <w:spacing w:before="220"/>
        <w:ind w:firstLine="540"/>
        <w:jc w:val="both"/>
      </w:pPr>
      <w:r>
        <w:t>- при пятидневном (в неделю) круглосуточном проживании детей-инвалидов в возрасте от 7 до 14 лет, имеющих отставание в физическом или умственном развитии, частично или полностью утративших способность либо возможность осуществлять самообслуживание;</w:t>
      </w:r>
    </w:p>
    <w:p w:rsidR="00D6529C" w:rsidRDefault="00D6529C">
      <w:pPr>
        <w:pStyle w:val="ConsPlusNormal"/>
        <w:spacing w:before="220"/>
        <w:ind w:firstLine="540"/>
        <w:jc w:val="both"/>
      </w:pPr>
      <w:r>
        <w:t>- в полустационарной форме социального обслуживания детей-инвалидов и детей с ограниченными возможностями здоровья в возрасте от 7 до 18 лет, имеющих отставание в физическом или умственном развитии, частично или полностью утративших способность либо возможность осуществлять самообслуживание;</w:t>
      </w:r>
    </w:p>
    <w:p w:rsidR="00D6529C" w:rsidRDefault="00D6529C">
      <w:pPr>
        <w:pStyle w:val="ConsPlusNormal"/>
        <w:spacing w:before="220"/>
        <w:ind w:firstLine="540"/>
        <w:jc w:val="both"/>
      </w:pPr>
      <w:r>
        <w:t>- при временном круглосуточном проживании, а также в полустационарной форме социального обслуживания инвалидов старше 18 лет (мужчин до 60 лет, женщин до 55 лет).</w:t>
      </w:r>
    </w:p>
    <w:p w:rsidR="00D6529C" w:rsidRDefault="00D6529C">
      <w:pPr>
        <w:pStyle w:val="ConsPlusNormal"/>
        <w:jc w:val="both"/>
      </w:pPr>
      <w:r>
        <w:t xml:space="preserve">(п. 1.11 в ред. </w:t>
      </w:r>
      <w:hyperlink r:id="rId104">
        <w:r>
          <w:rPr>
            <w:color w:val="0000FF"/>
          </w:rPr>
          <w:t>приказа</w:t>
        </w:r>
      </w:hyperlink>
      <w:r>
        <w:t xml:space="preserve"> Минтруда и соцразвития Новосибирской области от 25.07.2018 N 796)</w:t>
      </w:r>
    </w:p>
    <w:p w:rsidR="00D6529C" w:rsidRDefault="00D6529C">
      <w:pPr>
        <w:pStyle w:val="ConsPlusNormal"/>
        <w:spacing w:before="220"/>
        <w:ind w:firstLine="540"/>
        <w:jc w:val="both"/>
      </w:pPr>
      <w:r>
        <w:t>1.12. Центр социальной реабилитации - организация социального обслуживания, предназначенная для предоставления социальных услуг:</w:t>
      </w:r>
    </w:p>
    <w:p w:rsidR="00D6529C" w:rsidRDefault="00D6529C">
      <w:pPr>
        <w:pStyle w:val="ConsPlusNormal"/>
        <w:spacing w:before="220"/>
        <w:ind w:firstLine="540"/>
        <w:jc w:val="both"/>
      </w:pPr>
      <w:r>
        <w:t>при временном круглосуточном проживании, а также предоставления в полустационарной форме социального обслуживания инвалидам старше 14 лет, при наличии индивидуальной программы реабилитации или абилитации инвалида, нуждающимся в проведении мероприятий социально-медицинского, реабилитационного характера с целью сохранения удовлетворительного жизненного потенциала, продления активного долголетия;</w:t>
      </w:r>
    </w:p>
    <w:p w:rsidR="00D6529C" w:rsidRDefault="00D6529C">
      <w:pPr>
        <w:pStyle w:val="ConsPlusNormal"/>
        <w:spacing w:before="220"/>
        <w:ind w:firstLine="540"/>
        <w:jc w:val="both"/>
      </w:pPr>
      <w:r>
        <w:t>в полустационарной форме социального обслуживания инвалидам старше 18 лет, неспособным вести самостоятельный образ жизни без помощи других лиц;</w:t>
      </w:r>
    </w:p>
    <w:p w:rsidR="00D6529C" w:rsidRDefault="00D6529C">
      <w:pPr>
        <w:pStyle w:val="ConsPlusNormal"/>
        <w:spacing w:before="220"/>
        <w:ind w:firstLine="540"/>
        <w:jc w:val="both"/>
      </w:pPr>
      <w:r>
        <w:t>в полустационарной форме социального обслуживания гражданам, прошедшим курс лечения от наркомании и медицинскую реабилитацию.</w:t>
      </w:r>
    </w:p>
    <w:p w:rsidR="00D6529C" w:rsidRDefault="00D6529C">
      <w:pPr>
        <w:pStyle w:val="ConsPlusNormal"/>
        <w:jc w:val="both"/>
      </w:pPr>
      <w:r>
        <w:t xml:space="preserve">(п. 1.12 в ред. </w:t>
      </w:r>
      <w:hyperlink r:id="rId105">
        <w:r>
          <w:rPr>
            <w:color w:val="0000FF"/>
          </w:rPr>
          <w:t>приказа</w:t>
        </w:r>
      </w:hyperlink>
      <w:r>
        <w:t xml:space="preserve"> Минтруда и соцразвития Новосибирской области от 05.10.2023 N 1759-НПА)</w:t>
      </w:r>
    </w:p>
    <w:p w:rsidR="00D6529C" w:rsidRDefault="00D6529C">
      <w:pPr>
        <w:pStyle w:val="ConsPlusNormal"/>
        <w:spacing w:before="220"/>
        <w:ind w:firstLine="540"/>
        <w:jc w:val="both"/>
      </w:pPr>
      <w:r>
        <w:t xml:space="preserve">1.13. Утратил силу. - </w:t>
      </w:r>
      <w:hyperlink r:id="rId106">
        <w:r>
          <w:rPr>
            <w:color w:val="0000FF"/>
          </w:rPr>
          <w:t>Приказ</w:t>
        </w:r>
      </w:hyperlink>
      <w:r>
        <w:t xml:space="preserve"> Минсоцразвития Новосибирской области от 29.08.2017 N 755.</w:t>
      </w:r>
    </w:p>
    <w:p w:rsidR="00D6529C" w:rsidRDefault="00D6529C">
      <w:pPr>
        <w:pStyle w:val="ConsPlusNormal"/>
        <w:spacing w:before="220"/>
        <w:ind w:firstLine="540"/>
        <w:jc w:val="both"/>
      </w:pPr>
      <w:r>
        <w:t xml:space="preserve">1.14. Комплексный социально-оздоровительный центр - организация социального </w:t>
      </w:r>
      <w:r>
        <w:lastRenderedPageBreak/>
        <w:t>обслуживания, предназначенная для предоставления социальных услуг при временном (на срок, определенный индивидуальной программой предоставления социальных услуг) круглосуточном проживании, а также при предоставлении социальных услуг в полустационарной форме социального обслуживания (на срок, определенный индивидуальной программой предоставления социальных услуг) гражданам пожилого возраста (мужчинам старше 60 лет, женщинам старше 55 лет) и инвалидам (при наличии индивидуальной программы реабилитации или абилитации инвалида), сохранившим способность к самообслуживанию и активному передвижению, нуждающимся в проведении социально-оздоровительных, реабилитационных и профилактических мероприятий с целью продления возможности самореализации своих жизненно важных потребностей путем укрепления здоровья, повышения физической активности, а также нормализации психического статуса.</w:t>
      </w:r>
    </w:p>
    <w:p w:rsidR="00D6529C" w:rsidRDefault="00D6529C">
      <w:pPr>
        <w:pStyle w:val="ConsPlusNormal"/>
        <w:jc w:val="both"/>
      </w:pPr>
      <w:r>
        <w:t xml:space="preserve">(в ред. </w:t>
      </w:r>
      <w:hyperlink r:id="rId107">
        <w:r>
          <w:rPr>
            <w:color w:val="0000FF"/>
          </w:rPr>
          <w:t>приказа</w:t>
        </w:r>
      </w:hyperlink>
      <w:r>
        <w:t xml:space="preserve"> Минсоцразвития Новосибирской области от 14.04.2017 N 291)</w:t>
      </w:r>
    </w:p>
    <w:p w:rsidR="00D6529C" w:rsidRDefault="00D6529C">
      <w:pPr>
        <w:pStyle w:val="ConsPlusNormal"/>
        <w:spacing w:before="220"/>
        <w:ind w:firstLine="540"/>
        <w:jc w:val="both"/>
      </w:pPr>
      <w:r>
        <w:t>1.15. Реабилитационный центр (отделение) для детей и подростков с ограниченными возможностями - организация (отделение) социального обслуживания, осуществляющая (осуществляющее) социальную реабилитацию, предназначенная для предоставления социальных услуг при временном круглосуточном проживании, в полустационарной форме социального обслуживания детям-инвалидам, детям с ограниченными возможностями здоровья, детям, испытывающим трудности в социальной адаптации, а также родителям (законным представителям) детей-инвалидов, детей с ограниченными возможностями здоровья.</w:t>
      </w:r>
    </w:p>
    <w:p w:rsidR="00D6529C" w:rsidRDefault="00D6529C">
      <w:pPr>
        <w:pStyle w:val="ConsPlusNormal"/>
        <w:jc w:val="both"/>
      </w:pPr>
      <w:r>
        <w:t xml:space="preserve">(в ред. приказов Минтруда и соцразвития Новосибирской области от 12.04.2019 </w:t>
      </w:r>
      <w:hyperlink r:id="rId108">
        <w:r>
          <w:rPr>
            <w:color w:val="0000FF"/>
          </w:rPr>
          <w:t>N 418</w:t>
        </w:r>
      </w:hyperlink>
      <w:r>
        <w:t xml:space="preserve">, от 04.08.2022 </w:t>
      </w:r>
      <w:hyperlink r:id="rId109">
        <w:r>
          <w:rPr>
            <w:color w:val="0000FF"/>
          </w:rPr>
          <w:t>N 1005</w:t>
        </w:r>
      </w:hyperlink>
      <w:r>
        <w:t>)</w:t>
      </w:r>
    </w:p>
    <w:p w:rsidR="00D6529C" w:rsidRDefault="00D6529C">
      <w:pPr>
        <w:pStyle w:val="ConsPlusNormal"/>
        <w:spacing w:before="220"/>
        <w:ind w:firstLine="540"/>
        <w:jc w:val="both"/>
      </w:pPr>
      <w:r>
        <w:t>1.16. Центр социальной помощи семье и детям - организация социального обслуживания, оказывающая помощь гражданам, принимаемым на социальное обслуживание, в реализации законных прав и интересов, улучшении материального и социального положения, психологического статуса, осуществляющая предоставление социальных услуг при временном круглосуточном проживании, а также при предоставлении социальных услуг в полустационарной форме социального обслуживания:</w:t>
      </w:r>
    </w:p>
    <w:p w:rsidR="00D6529C" w:rsidRDefault="00D6529C">
      <w:pPr>
        <w:pStyle w:val="ConsPlusNormal"/>
        <w:spacing w:before="220"/>
        <w:ind w:firstLine="540"/>
        <w:jc w:val="both"/>
      </w:pPr>
      <w:r>
        <w:t>несовершеннолетним, признанным нуждающимися в социальном обслуживании, в том числе детям-инвалидам и детям с ограниченными возможностями, сохранившим способность к самообслуживанию и активному передвижению, нуждающимся в проведении социально-оздоровительных, реабилитационных и профилактических мероприятий с целью предоставления возможности самореализации своих жизненно важных потребностей путем укрепления здоровья, повышения физической активности, а также нормализации психологического статуса;</w:t>
      </w:r>
    </w:p>
    <w:p w:rsidR="00D6529C" w:rsidRDefault="00D6529C">
      <w:pPr>
        <w:pStyle w:val="ConsPlusNormal"/>
        <w:jc w:val="both"/>
      </w:pPr>
      <w:r>
        <w:t xml:space="preserve">(в ред. </w:t>
      </w:r>
      <w:hyperlink r:id="rId110">
        <w:r>
          <w:rPr>
            <w:color w:val="0000FF"/>
          </w:rPr>
          <w:t>приказа</w:t>
        </w:r>
      </w:hyperlink>
      <w:r>
        <w:t xml:space="preserve"> Минтруда и соцразвития Новосибирской области от 31.07.2020 N 681)</w:t>
      </w:r>
    </w:p>
    <w:p w:rsidR="00D6529C" w:rsidRDefault="00D6529C">
      <w:pPr>
        <w:pStyle w:val="ConsPlusNormal"/>
        <w:spacing w:before="220"/>
        <w:ind w:firstLine="540"/>
        <w:jc w:val="both"/>
      </w:pPr>
      <w:r>
        <w:t>одному из родителей (законному представителю) ребенка-инвалида, ребенка с ограниченными возможностями, ребенка, испытывающего трудности в социальной адаптации (в том числе с риском развития стойких нарушений функций организма и ограничений жизнедеятельности), а также при наличии внутрисемейного конфликта, посттравматических расстройств, в том числе психологических травм у ребенка, полученных вследствие пережитых чрезвычайных ситуаций, и (или) наличии суицидальных намерений, при нарушении прав и законных интересов ребенка;</w:t>
      </w:r>
    </w:p>
    <w:p w:rsidR="00D6529C" w:rsidRDefault="00D6529C">
      <w:pPr>
        <w:pStyle w:val="ConsPlusNormal"/>
        <w:jc w:val="both"/>
      </w:pPr>
      <w:r>
        <w:t xml:space="preserve">(в ред. </w:t>
      </w:r>
      <w:hyperlink r:id="rId111">
        <w:r>
          <w:rPr>
            <w:color w:val="0000FF"/>
          </w:rPr>
          <w:t>приказа</w:t>
        </w:r>
      </w:hyperlink>
      <w:r>
        <w:t xml:space="preserve"> Минтруда и соцразвития Новосибирской области от 31.07.2020 N 681)</w:t>
      </w:r>
    </w:p>
    <w:p w:rsidR="00D6529C" w:rsidRDefault="00D6529C">
      <w:pPr>
        <w:pStyle w:val="ConsPlusNormal"/>
        <w:spacing w:before="220"/>
        <w:ind w:firstLine="540"/>
        <w:jc w:val="both"/>
      </w:pPr>
      <w:r>
        <w:t>женщинам, подвергшимся психическому и (или) физическому насилию, а также при наличии риска искусственного прерывания беременности не по медицинским показаниям, при наличии обстоятельств, вызывающих риск оставления ребенка без попечения, наличии внутрисемейного конфликта, посттравматических расстройств, в том числе психологических травм, полученных вследствие пережитых чрезвычайных ситуаций, наличии суицидальных намерений;</w:t>
      </w:r>
    </w:p>
    <w:p w:rsidR="00D6529C" w:rsidRDefault="00D6529C">
      <w:pPr>
        <w:pStyle w:val="ConsPlusNormal"/>
        <w:jc w:val="both"/>
      </w:pPr>
      <w:r>
        <w:t xml:space="preserve">(абзац введен </w:t>
      </w:r>
      <w:hyperlink r:id="rId112">
        <w:r>
          <w:rPr>
            <w:color w:val="0000FF"/>
          </w:rPr>
          <w:t>приказом</w:t>
        </w:r>
      </w:hyperlink>
      <w:r>
        <w:t xml:space="preserve"> Минсоцразвития Новосибирской области от 21.10.2016 N 859)</w:t>
      </w:r>
    </w:p>
    <w:p w:rsidR="00D6529C" w:rsidRDefault="00D6529C">
      <w:pPr>
        <w:pStyle w:val="ConsPlusNormal"/>
        <w:spacing w:before="220"/>
        <w:ind w:firstLine="540"/>
        <w:jc w:val="both"/>
      </w:pPr>
      <w:r>
        <w:t xml:space="preserve">беременным женщинам при отсутствии места жительства, работы и средств к существованию </w:t>
      </w:r>
      <w:r>
        <w:lastRenderedPageBreak/>
        <w:t>или наличии внутрисемейного конфликта;</w:t>
      </w:r>
    </w:p>
    <w:p w:rsidR="00D6529C" w:rsidRDefault="00D6529C">
      <w:pPr>
        <w:pStyle w:val="ConsPlusNormal"/>
        <w:spacing w:before="220"/>
        <w:ind w:firstLine="540"/>
        <w:jc w:val="both"/>
      </w:pPr>
      <w:r>
        <w:t>матерям, в том числе несовершеннолетним матерям, матерям из числа самостоятельно проживающих выпускниц организаций для детей-сирот и детей, оставшихся без попечения родителей, осуществляющим уход за своими детьми в возрасте до 3 лет, при отсутствии места жительства, работы и средств к существованию или наличии внутрисемейного конфликта.</w:t>
      </w:r>
    </w:p>
    <w:p w:rsidR="00D6529C" w:rsidRDefault="00D6529C">
      <w:pPr>
        <w:pStyle w:val="ConsPlusNormal"/>
        <w:spacing w:before="220"/>
        <w:ind w:firstLine="540"/>
        <w:jc w:val="both"/>
      </w:pPr>
      <w:r>
        <w:t>При наличии в центре социальной помощи семье и детям отдельного структурного подразделения - социальной гостиницы, социальные услуги предоставляются при временном круглосуточном проживании семьям с детьми (в том числе с детьми-инвалидами, детьми с ограниченными возможностями здоровья, с детьми, испытывающими трудности в социальной адаптации), при отсутствии места жительства, работы и средств к существованию или наличии внутрисемейного конфликта.</w:t>
      </w:r>
    </w:p>
    <w:p w:rsidR="00D6529C" w:rsidRDefault="00D6529C">
      <w:pPr>
        <w:pStyle w:val="ConsPlusNormal"/>
        <w:jc w:val="both"/>
      </w:pPr>
      <w:r>
        <w:t xml:space="preserve">(в ред. </w:t>
      </w:r>
      <w:hyperlink r:id="rId113">
        <w:r>
          <w:rPr>
            <w:color w:val="0000FF"/>
          </w:rPr>
          <w:t>приказа</w:t>
        </w:r>
      </w:hyperlink>
      <w:r>
        <w:t xml:space="preserve"> Минсоцразвития Новосибирской области от 21.10.2016 N 859)</w:t>
      </w:r>
    </w:p>
    <w:p w:rsidR="00D6529C" w:rsidRDefault="00D6529C">
      <w:pPr>
        <w:pStyle w:val="ConsPlusNormal"/>
        <w:spacing w:before="220"/>
        <w:ind w:firstLine="540"/>
        <w:jc w:val="both"/>
      </w:pPr>
      <w:r>
        <w:t xml:space="preserve">Центром социальной помощи семье и детям могут оказываться социальные услуги при круглосуточном проживании детям-сиротам и детям, оставшимся без попечения родителей (при помещении их под надзор); детям, чьи родители, усыновители либо опекуны (попечители) согласно </w:t>
      </w:r>
      <w:hyperlink r:id="rId114">
        <w:r>
          <w:rPr>
            <w:color w:val="0000FF"/>
          </w:rPr>
          <w:t>пункту 2 статьи 155.1</w:t>
        </w:r>
      </w:hyperlink>
      <w:r>
        <w:t xml:space="preserve"> Семейного кодекса РФ не могут исполнять свои обязанности в отношении детей; детям, оставшимся без попечения родителей, в случаях, указанных в </w:t>
      </w:r>
      <w:hyperlink r:id="rId115">
        <w:r>
          <w:rPr>
            <w:color w:val="0000FF"/>
          </w:rPr>
          <w:t>пункте 1 статьи 121</w:t>
        </w:r>
      </w:hyperlink>
      <w:r>
        <w:t xml:space="preserve"> Семейного кодекса РФ, при временном помещении (до решения вопроса об устройстве в порядке, установленном </w:t>
      </w:r>
      <w:hyperlink r:id="rId116">
        <w:r>
          <w:rPr>
            <w:color w:val="0000FF"/>
          </w:rPr>
          <w:t>статьей 123</w:t>
        </w:r>
      </w:hyperlink>
      <w:r>
        <w:t xml:space="preserve"> Семейного кодекса РФ).</w:t>
      </w:r>
    </w:p>
    <w:p w:rsidR="00D6529C" w:rsidRDefault="00D6529C">
      <w:pPr>
        <w:pStyle w:val="ConsPlusNormal"/>
        <w:jc w:val="both"/>
      </w:pPr>
      <w:r>
        <w:t xml:space="preserve">(абзац введен </w:t>
      </w:r>
      <w:hyperlink r:id="rId117">
        <w:r>
          <w:rPr>
            <w:color w:val="0000FF"/>
          </w:rPr>
          <w:t>приказом</w:t>
        </w:r>
      </w:hyperlink>
      <w:r>
        <w:t xml:space="preserve"> Минтруда и соцразвития Новосибирской области от 04.08.2022 N 1005; в ред. </w:t>
      </w:r>
      <w:hyperlink r:id="rId118">
        <w:r>
          <w:rPr>
            <w:color w:val="0000FF"/>
          </w:rPr>
          <w:t>приказа</w:t>
        </w:r>
      </w:hyperlink>
      <w:r>
        <w:t xml:space="preserve"> Минтруда и соцразвития Новосибирской области от 30.11.2023 N 2133-НПА)</w:t>
      </w:r>
    </w:p>
    <w:p w:rsidR="00D6529C" w:rsidRDefault="00D6529C">
      <w:pPr>
        <w:pStyle w:val="ConsPlusNormal"/>
        <w:spacing w:before="220"/>
        <w:ind w:firstLine="540"/>
        <w:jc w:val="both"/>
      </w:pPr>
      <w:r>
        <w:t xml:space="preserve">1.17 - 1.18. Утратили силу. - </w:t>
      </w:r>
      <w:hyperlink r:id="rId119">
        <w:r>
          <w:rPr>
            <w:color w:val="0000FF"/>
          </w:rPr>
          <w:t>Приказ</w:t>
        </w:r>
      </w:hyperlink>
      <w:r>
        <w:t xml:space="preserve"> Минсоцразвития Новосибирской области от 19.05.2016 N 338.</w:t>
      </w:r>
    </w:p>
    <w:p w:rsidR="00D6529C" w:rsidRDefault="00D6529C">
      <w:pPr>
        <w:pStyle w:val="ConsPlusNormal"/>
        <w:spacing w:before="220"/>
        <w:ind w:firstLine="540"/>
        <w:jc w:val="both"/>
      </w:pPr>
      <w:r>
        <w:t>1.19. Комплексный центр социальной адаптации граждан - организация социального обслуживания, предназначенная для предоставления социальных услуг:</w:t>
      </w:r>
    </w:p>
    <w:p w:rsidR="00D6529C" w:rsidRDefault="00D6529C">
      <w:pPr>
        <w:pStyle w:val="ConsPlusNormal"/>
        <w:spacing w:before="220"/>
        <w:ind w:firstLine="540"/>
        <w:jc w:val="both"/>
      </w:pPr>
      <w:r>
        <w:t>- при постоянном, временном круглосуточном проживании граждан пожилого возраста (мужчин старше 60 лет, женщин старше 55 лет) и инвалидов I и II групп старше 18 лет (включая ранее судимых, неоднократно ранее привлекавшихся к административной ответственности за нарушение общественного порядка, лиц, освободившихся из мест лишения свободы, за которыми установлен административный надзор, а также страдающих хроническими психическими заболеваниями);</w:t>
      </w:r>
    </w:p>
    <w:p w:rsidR="00D6529C" w:rsidRDefault="00D6529C">
      <w:pPr>
        <w:pStyle w:val="ConsPlusNormal"/>
        <w:jc w:val="both"/>
      </w:pPr>
      <w:r>
        <w:t xml:space="preserve">(в ред. </w:t>
      </w:r>
      <w:hyperlink r:id="rId120">
        <w:r>
          <w:rPr>
            <w:color w:val="0000FF"/>
          </w:rPr>
          <w:t>приказа</w:t>
        </w:r>
      </w:hyperlink>
      <w:r>
        <w:t xml:space="preserve"> Минсоцразвития Новосибирской области от 31.08.2016 N 692)</w:t>
      </w:r>
    </w:p>
    <w:p w:rsidR="00D6529C" w:rsidRDefault="00D6529C">
      <w:pPr>
        <w:pStyle w:val="ConsPlusNormal"/>
        <w:spacing w:before="220"/>
        <w:ind w:firstLine="540"/>
        <w:jc w:val="both"/>
      </w:pPr>
      <w:r>
        <w:t>- в полустационарной форме социального обслуживания лицам, оказавшимся без определенного места жительства, работы, средств к существованию, а также для оказания содействия в осуществлении мероприятий по социальной адаптации лицам, утратившим социально полезные связи (в первую очередь лицам, освобождаемым из мест лишения свободы), к условиям жизни в обществе, гражданам, прошедшим курс лечения от наркомании и медицинскую реабилитацию; женщинам, подвергшимся психическому и (или) физическому насилию, женщинам при наличии внутрисемейного конфликта, посттравматических расстройств, в том числе психологических травм, полученных вследствие пережитых чрезвычайных ситуаций, наличии суицидальных намерений; участникам специальной военной операции, получившим увечье (контузию, травму, ранение) при прохождении военной службы (при выполнении задач) в ходе специальной военной операции.</w:t>
      </w:r>
    </w:p>
    <w:p w:rsidR="00D6529C" w:rsidRDefault="00D6529C">
      <w:pPr>
        <w:pStyle w:val="ConsPlusNormal"/>
        <w:jc w:val="both"/>
      </w:pPr>
      <w:r>
        <w:t xml:space="preserve">(в ред. приказов Минтруда и соцразвития Новосибирской области от 30.11.2023 </w:t>
      </w:r>
      <w:hyperlink r:id="rId121">
        <w:r>
          <w:rPr>
            <w:color w:val="0000FF"/>
          </w:rPr>
          <w:t>N 2133-НПА</w:t>
        </w:r>
      </w:hyperlink>
      <w:r>
        <w:t xml:space="preserve">, от 21.12.2023 </w:t>
      </w:r>
      <w:hyperlink r:id="rId122">
        <w:r>
          <w:rPr>
            <w:color w:val="0000FF"/>
          </w:rPr>
          <w:t>N 2281-НПА</w:t>
        </w:r>
      </w:hyperlink>
      <w:r>
        <w:t>)</w:t>
      </w:r>
    </w:p>
    <w:p w:rsidR="00D6529C" w:rsidRDefault="00D6529C">
      <w:pPr>
        <w:pStyle w:val="ConsPlusNormal"/>
        <w:jc w:val="both"/>
      </w:pPr>
      <w:r>
        <w:t xml:space="preserve">(п. 1.19 введен </w:t>
      </w:r>
      <w:hyperlink r:id="rId123">
        <w:r>
          <w:rPr>
            <w:color w:val="0000FF"/>
          </w:rPr>
          <w:t>приказом</w:t>
        </w:r>
      </w:hyperlink>
      <w:r>
        <w:t xml:space="preserve"> Минсоцразвития Новосибирской области от 23.09.2015 N 894)</w:t>
      </w:r>
    </w:p>
    <w:p w:rsidR="00D6529C" w:rsidRDefault="00D6529C">
      <w:pPr>
        <w:pStyle w:val="ConsPlusNormal"/>
        <w:spacing w:before="220"/>
        <w:ind w:firstLine="540"/>
        <w:jc w:val="both"/>
      </w:pPr>
      <w:r>
        <w:t xml:space="preserve">1.20. Социально-оздоровительный центр - организация социального обслуживания, предназначенная для предоставления социальных услуг при временном круглосуточном </w:t>
      </w:r>
      <w:r>
        <w:lastRenderedPageBreak/>
        <w:t>проживании (на срок, определенный индивидуальной программой предоставления социальных услуг) следующим категориям:</w:t>
      </w:r>
    </w:p>
    <w:p w:rsidR="00D6529C" w:rsidRDefault="00D6529C">
      <w:pPr>
        <w:pStyle w:val="ConsPlusNormal"/>
        <w:spacing w:before="220"/>
        <w:ind w:firstLine="540"/>
        <w:jc w:val="both"/>
      </w:pPr>
      <w:r>
        <w:t>детям-инвалидам, детям с ограниченными возможностями здоровья, детям, испытывающим посттравматические расстройства, в том числе психологические травмы, полученные вследствие пережитых чрезвычайных ситуаций, и (или) имеющим суицидальные намерения;</w:t>
      </w:r>
    </w:p>
    <w:p w:rsidR="00D6529C" w:rsidRDefault="00D6529C">
      <w:pPr>
        <w:pStyle w:val="ConsPlusNormal"/>
        <w:spacing w:before="220"/>
        <w:ind w:firstLine="540"/>
        <w:jc w:val="both"/>
      </w:pPr>
      <w:r>
        <w:t>лицам, не достигшим возраста двадцати трех лет, завершившим пребывание в организации для детей-сирот и детей, оставшихся без попечения родителей, имеющим проблемы, связанные с социализацией, лицам, имеющим посттравматические расстройства, в том числе психологические травмы, полученные вследствие пережитых чрезвычайных ситуаций, и (или) имеющим суицидальные намерения, лицам, имеющим в семье ребенка с ограниченными возможностями здоровья, лицам, имеющим в семье инвалида или инвалидов, в том числе ребенка-инвалида или детей-инвалидов, нуждающихся в постоянном постороннем уходе, лицам, воспитывающим ребенка или детей (в том числе, находящихся под опекой, попечительством), испытывающих трудности в социальной адаптации.</w:t>
      </w:r>
    </w:p>
    <w:p w:rsidR="00D6529C" w:rsidRDefault="00D6529C">
      <w:pPr>
        <w:pStyle w:val="ConsPlusNormal"/>
        <w:jc w:val="both"/>
      </w:pPr>
      <w:r>
        <w:t xml:space="preserve">(п. 1.20 введен </w:t>
      </w:r>
      <w:hyperlink r:id="rId124">
        <w:r>
          <w:rPr>
            <w:color w:val="0000FF"/>
          </w:rPr>
          <w:t>приказом</w:t>
        </w:r>
      </w:hyperlink>
      <w:r>
        <w:t xml:space="preserve"> Минсоцразвития Новосибирской области от 02.02.2016 N 43)</w:t>
      </w:r>
    </w:p>
    <w:p w:rsidR="00D6529C" w:rsidRDefault="00D6529C">
      <w:pPr>
        <w:pStyle w:val="ConsPlusNormal"/>
        <w:spacing w:before="220"/>
        <w:ind w:firstLine="540"/>
        <w:jc w:val="both"/>
      </w:pPr>
      <w:r>
        <w:t>1.21. Комплексный центр социальной реабилитации - организация социального обслуживания, предназначенная для предоставления социальных услуг:</w:t>
      </w:r>
    </w:p>
    <w:p w:rsidR="00D6529C" w:rsidRDefault="00D6529C">
      <w:pPr>
        <w:pStyle w:val="ConsPlusNormal"/>
        <w:spacing w:before="220"/>
        <w:ind w:firstLine="540"/>
        <w:jc w:val="both"/>
      </w:pPr>
      <w:r>
        <w:t>- при постоянном круглосуточном проживании граждан пожилого возраста (мужчин старше 60 лет, женщин старше 55 лет) и инвалидов I и II групп старше 18 лет, в том числе страдающих хроническими психическими заболеваниями, нуждающихся в постоянной посторонней помощи, уходе, бытовом и медицинском обслуживании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обеспечивающем соответствующие их возрасту и состоянию здоровья условия жизнедеятельности;</w:t>
      </w:r>
    </w:p>
    <w:p w:rsidR="00D6529C" w:rsidRDefault="00D6529C">
      <w:pPr>
        <w:pStyle w:val="ConsPlusNormal"/>
        <w:spacing w:before="220"/>
        <w:ind w:firstLine="540"/>
        <w:jc w:val="both"/>
      </w:pPr>
      <w:r>
        <w:t>- при временном (на срок, определенный индивидуальной программой предоставления социальных услуг) круглосуточном проживании граждан пожилого возраста (мужчин старше 60 лет, женщин старше 55 лет) и инвалидов старше 18 лет (при наличии индивидуальной программы реабилитации или абилитации инвалида), частично утративших способность либо возможность осуществлять самообслуживание, самостоятельно передвигаться, обеспечивать основные жизненные потребности;</w:t>
      </w:r>
    </w:p>
    <w:p w:rsidR="00D6529C" w:rsidRDefault="00D6529C">
      <w:pPr>
        <w:pStyle w:val="ConsPlusNormal"/>
        <w:spacing w:before="220"/>
        <w:ind w:firstLine="540"/>
        <w:jc w:val="both"/>
      </w:pPr>
      <w:r>
        <w:t>при временном (на срок до 2 месяцев, в соответствии с индивидуальной программой предоставления социальных услуг) круглосуточном проживании участников специальной военной операции, получивших увечье (контузию, травму, ранение) при прохождении военной службы (при выполнении задач) в ходе специальной военной операции;</w:t>
      </w:r>
    </w:p>
    <w:p w:rsidR="00D6529C" w:rsidRDefault="00D6529C">
      <w:pPr>
        <w:pStyle w:val="ConsPlusNormal"/>
        <w:jc w:val="both"/>
      </w:pPr>
      <w:r>
        <w:t xml:space="preserve">(абзац введен </w:t>
      </w:r>
      <w:hyperlink r:id="rId125">
        <w:r>
          <w:rPr>
            <w:color w:val="0000FF"/>
          </w:rPr>
          <w:t>приказом</w:t>
        </w:r>
      </w:hyperlink>
      <w:r>
        <w:t xml:space="preserve"> Минтруда и соцразвития Новосибирской области от 29.12.2023 N 2437-НПА)</w:t>
      </w:r>
    </w:p>
    <w:p w:rsidR="00D6529C" w:rsidRDefault="00D6529C">
      <w:pPr>
        <w:pStyle w:val="ConsPlusNormal"/>
        <w:spacing w:before="220"/>
        <w:ind w:firstLine="540"/>
        <w:jc w:val="both"/>
      </w:pPr>
      <w:r>
        <w:t>- в полустационарной форме социального обслуживания (на срок, определенный индивидуальной программой предоставления социальных услуг) гражданам пожилого возраста (мужчинам старше 60 лет, женщинам старше 55 лет) и инвалидам (при наличии индивидуальной программы реабилитации или абилитации инвалида), сохранившим способность к самообслуживанию и активному передвижению, нуждающимся в проведении социально-оздоровительных, реабилитационных и профилактических мероприятий с целью продления возможности самореализации своих жизненно важных потребностей путем укрепления здоровья, повышения физической активности, а также нормализации психического статуса.</w:t>
      </w:r>
    </w:p>
    <w:p w:rsidR="00D6529C" w:rsidRDefault="00D6529C">
      <w:pPr>
        <w:pStyle w:val="ConsPlusNormal"/>
        <w:jc w:val="both"/>
      </w:pPr>
      <w:r>
        <w:t xml:space="preserve">(п. 1.21 в ред. </w:t>
      </w:r>
      <w:hyperlink r:id="rId126">
        <w:r>
          <w:rPr>
            <w:color w:val="0000FF"/>
          </w:rPr>
          <w:t>приказа</w:t>
        </w:r>
      </w:hyperlink>
      <w:r>
        <w:t xml:space="preserve"> Минсоцразвития Новосибирской области от 14.04.2017 N 291)</w:t>
      </w:r>
    </w:p>
    <w:p w:rsidR="00D6529C" w:rsidRDefault="00D6529C">
      <w:pPr>
        <w:pStyle w:val="ConsPlusNormal"/>
        <w:spacing w:before="220"/>
        <w:ind w:firstLine="540"/>
        <w:jc w:val="both"/>
      </w:pPr>
      <w:r>
        <w:t>1.22. Иные организации, в том числе социально ориентированные некоммерческие организации, предоставляющие социальные услуги в стационарной форме.</w:t>
      </w:r>
    </w:p>
    <w:p w:rsidR="00D6529C" w:rsidRDefault="00D6529C">
      <w:pPr>
        <w:pStyle w:val="ConsPlusNormal"/>
        <w:jc w:val="both"/>
      </w:pPr>
      <w:r>
        <w:lastRenderedPageBreak/>
        <w:t xml:space="preserve">(п. 1.22 введен </w:t>
      </w:r>
      <w:hyperlink r:id="rId127">
        <w:r>
          <w:rPr>
            <w:color w:val="0000FF"/>
          </w:rPr>
          <w:t>приказом</w:t>
        </w:r>
      </w:hyperlink>
      <w:r>
        <w:t xml:space="preserve"> Минсоцразвития Новосибирской области от 14.04.2017 N 291)</w:t>
      </w:r>
    </w:p>
    <w:p w:rsidR="00D6529C" w:rsidRDefault="00D6529C">
      <w:pPr>
        <w:pStyle w:val="ConsPlusNormal"/>
        <w:spacing w:before="220"/>
        <w:ind w:firstLine="540"/>
        <w:jc w:val="both"/>
      </w:pPr>
      <w:r>
        <w:t>2. Организации, осуществляющие предоставление срочных социальных услуг.</w:t>
      </w:r>
    </w:p>
    <w:p w:rsidR="00D6529C" w:rsidRDefault="00D6529C">
      <w:pPr>
        <w:pStyle w:val="ConsPlusNormal"/>
        <w:spacing w:before="220"/>
        <w:ind w:firstLine="540"/>
        <w:jc w:val="both"/>
      </w:pPr>
      <w:r>
        <w:t>2.1. Центр (отделение) социально-консультационной помощи - организация (отделение) социального обслуживания, предназначенная (предназначенное) для предоставления срочных социальных услуг гражданам в виде социально-консультационной помощи, направленной на их адаптацию в обществе, создание благоприятных отношений в семье, обеспечение взаимодействия личности, семьи, общества.</w:t>
      </w:r>
    </w:p>
    <w:p w:rsidR="00D6529C" w:rsidRDefault="00D6529C">
      <w:pPr>
        <w:pStyle w:val="ConsPlusNormal"/>
        <w:spacing w:before="220"/>
        <w:ind w:firstLine="540"/>
        <w:jc w:val="both"/>
      </w:pPr>
      <w:r>
        <w:t>2.2. Иные организации, в том числе социально ориентированные некоммерческие организации, предоставляющие срочные социальные услуги.</w:t>
      </w:r>
    </w:p>
    <w:p w:rsidR="00D6529C" w:rsidRDefault="00D6529C">
      <w:pPr>
        <w:pStyle w:val="ConsPlusNormal"/>
        <w:jc w:val="both"/>
      </w:pPr>
      <w:r>
        <w:t xml:space="preserve">(п. 2.2 введен </w:t>
      </w:r>
      <w:hyperlink r:id="rId128">
        <w:r>
          <w:rPr>
            <w:color w:val="0000FF"/>
          </w:rPr>
          <w:t>приказом</w:t>
        </w:r>
      </w:hyperlink>
      <w:r>
        <w:t xml:space="preserve"> Минсоцразвития Новосибирской области от 20.03.2017 N 204)</w:t>
      </w:r>
    </w:p>
    <w:p w:rsidR="00D6529C" w:rsidRDefault="00D6529C">
      <w:pPr>
        <w:pStyle w:val="ConsPlusNormal"/>
        <w:jc w:val="both"/>
      </w:pPr>
      <w:r>
        <w:t xml:space="preserve">(п. 2 в ред. </w:t>
      </w:r>
      <w:hyperlink r:id="rId129">
        <w:r>
          <w:rPr>
            <w:color w:val="0000FF"/>
          </w:rPr>
          <w:t>приказа</w:t>
        </w:r>
      </w:hyperlink>
      <w:r>
        <w:t xml:space="preserve"> Минсоцразвития Новосибирской области от 24.02.2016 N 96)</w:t>
      </w:r>
    </w:p>
    <w:p w:rsidR="00D6529C" w:rsidRDefault="00D6529C">
      <w:pPr>
        <w:pStyle w:val="ConsPlusNormal"/>
        <w:spacing w:before="220"/>
        <w:ind w:firstLine="540"/>
        <w:jc w:val="both"/>
      </w:pPr>
      <w:r>
        <w:t>3. Организации, осуществляющие социальное обслуживание на дому (в состав организаций, осуществляющих социальное обслуживание на дому, могут быть включены отделения стационарного и полустационарного социального обслуживания, а также отделения, осуществляющие предоставление срочных социальных услуг).</w:t>
      </w:r>
    </w:p>
    <w:p w:rsidR="00D6529C" w:rsidRDefault="00D6529C">
      <w:pPr>
        <w:pStyle w:val="ConsPlusNormal"/>
        <w:jc w:val="both"/>
      </w:pPr>
      <w:r>
        <w:t xml:space="preserve">(в ред. </w:t>
      </w:r>
      <w:hyperlink r:id="rId130">
        <w:r>
          <w:rPr>
            <w:color w:val="0000FF"/>
          </w:rPr>
          <w:t>приказа</w:t>
        </w:r>
      </w:hyperlink>
      <w:r>
        <w:t xml:space="preserve"> Минсоцразвития Новосибирской области от 24.02.2016 N 96)</w:t>
      </w:r>
    </w:p>
    <w:p w:rsidR="00D6529C" w:rsidRDefault="00D6529C">
      <w:pPr>
        <w:pStyle w:val="ConsPlusNormal"/>
        <w:spacing w:before="220"/>
        <w:ind w:firstLine="540"/>
        <w:jc w:val="both"/>
      </w:pPr>
      <w:r>
        <w:t>3.1. Комплексный центр социального обслуживания населения - организация социального обслуживания, предназначенная для оказания гражданам, признанным нуждающимися в социальном обслуживании, помощи в реализации законных прав и интересов, содействия в улучшении их социального и материального положения, психологического статуса.</w:t>
      </w:r>
    </w:p>
    <w:p w:rsidR="00D6529C" w:rsidRDefault="00D6529C">
      <w:pPr>
        <w:pStyle w:val="ConsPlusNormal"/>
        <w:spacing w:before="220"/>
        <w:ind w:firstLine="540"/>
        <w:jc w:val="both"/>
      </w:pPr>
      <w:r>
        <w:t>3.2. Дом ветеранов - организация социального обслуживания, предназначенная для предоставления социальных услуг гражданам пожилого возраста (мужчинам старше 60 лет и женщинам старше 55 лет), сохранившим частичную способность к самообслуживанию в быту и нуждающимся в создании условий для самореализации основных жизненных потребностей, проживающим в жилых помещениях специального дома для одиноких граждан пожилого возраста, из числа:</w:t>
      </w:r>
    </w:p>
    <w:p w:rsidR="00D6529C" w:rsidRDefault="00D6529C">
      <w:pPr>
        <w:pStyle w:val="ConsPlusNormal"/>
        <w:spacing w:before="220"/>
        <w:ind w:firstLine="540"/>
        <w:jc w:val="both"/>
      </w:pPr>
      <w:r>
        <w:t>проживающих одиноко инвалидов, ветеранов войны и труда;</w:t>
      </w:r>
    </w:p>
    <w:p w:rsidR="00D6529C" w:rsidRDefault="00D6529C">
      <w:pPr>
        <w:pStyle w:val="ConsPlusNormal"/>
        <w:spacing w:before="220"/>
        <w:ind w:firstLine="540"/>
        <w:jc w:val="both"/>
      </w:pPr>
      <w:r>
        <w:t>инвалидов, ветеранов войны и труда, проживающих совместно с лицом пожилого возраста, состоящим с ним в брачных или родственных отношениях (отец, мать, сын, дочь, брат, сестра);</w:t>
      </w:r>
    </w:p>
    <w:p w:rsidR="00D6529C" w:rsidRDefault="00D6529C">
      <w:pPr>
        <w:pStyle w:val="ConsPlusNormal"/>
        <w:spacing w:before="220"/>
        <w:ind w:firstLine="540"/>
        <w:jc w:val="both"/>
      </w:pPr>
      <w:r>
        <w:t>состоящих в брачных или родственных отношениях (отец, мать, сын, дочь, брат, сестра) с гражданами пожилого возраста, являющимися инвалидами, ветеранами войны и труда, проживающими в учреждении.</w:t>
      </w:r>
    </w:p>
    <w:p w:rsidR="00D6529C" w:rsidRDefault="00D6529C">
      <w:pPr>
        <w:pStyle w:val="ConsPlusNormal"/>
        <w:jc w:val="both"/>
      </w:pPr>
      <w:r>
        <w:t xml:space="preserve">(п. 3.2 в ред. </w:t>
      </w:r>
      <w:hyperlink r:id="rId131">
        <w:r>
          <w:rPr>
            <w:color w:val="0000FF"/>
          </w:rPr>
          <w:t>приказа</w:t>
        </w:r>
      </w:hyperlink>
      <w:r>
        <w:t xml:space="preserve"> Минсоцразвития Новосибирской области от 29.08.2017 N 755)</w:t>
      </w:r>
    </w:p>
    <w:p w:rsidR="00D6529C" w:rsidRDefault="00D6529C">
      <w:pPr>
        <w:pStyle w:val="ConsPlusNormal"/>
        <w:spacing w:before="220"/>
        <w:ind w:firstLine="540"/>
        <w:jc w:val="both"/>
      </w:pPr>
      <w:r>
        <w:t>3.3. Иные организации, в том числе социально ориентированные некоммерческие организации, предоставляющие социальные услуги на дому.</w:t>
      </w:r>
    </w:p>
    <w:p w:rsidR="00D6529C" w:rsidRDefault="00D6529C">
      <w:pPr>
        <w:pStyle w:val="ConsPlusNormal"/>
        <w:jc w:val="both"/>
      </w:pPr>
      <w:r>
        <w:t xml:space="preserve">(п. 3.3 введен </w:t>
      </w:r>
      <w:hyperlink r:id="rId132">
        <w:r>
          <w:rPr>
            <w:color w:val="0000FF"/>
          </w:rPr>
          <w:t>приказом</w:t>
        </w:r>
      </w:hyperlink>
      <w:r>
        <w:t xml:space="preserve"> Минсоцразвития Новосибирской области от 20.03.2017 N 204)</w:t>
      </w:r>
    </w:p>
    <w:p w:rsidR="00D6529C" w:rsidRDefault="00D6529C">
      <w:pPr>
        <w:pStyle w:val="ConsPlusNormal"/>
        <w:spacing w:before="220"/>
        <w:ind w:firstLine="540"/>
        <w:jc w:val="both"/>
      </w:pPr>
      <w:r>
        <w:t>4. Организации, осуществляющие полустационарное социальное обслуживание (в состав организаций, осуществляющих полустационарное социальное обслуживание, могут быть включены отделения стационарного социального обслуживания, отделения, осуществляющие социальное обслуживание на дому, а также отделения, осуществляющие предоставление срочных социальных услуг).</w:t>
      </w:r>
    </w:p>
    <w:p w:rsidR="00D6529C" w:rsidRDefault="00D6529C">
      <w:pPr>
        <w:pStyle w:val="ConsPlusNormal"/>
        <w:jc w:val="both"/>
      </w:pPr>
      <w:r>
        <w:t xml:space="preserve">(п. 4 введен </w:t>
      </w:r>
      <w:hyperlink r:id="rId133">
        <w:r>
          <w:rPr>
            <w:color w:val="0000FF"/>
          </w:rPr>
          <w:t>приказом</w:t>
        </w:r>
      </w:hyperlink>
      <w:r>
        <w:t xml:space="preserve"> Минсоцразвития Новосибирской области от 29.08.2017 N 755; в ред. </w:t>
      </w:r>
      <w:hyperlink r:id="rId134">
        <w:r>
          <w:rPr>
            <w:color w:val="0000FF"/>
          </w:rPr>
          <w:t>приказа</w:t>
        </w:r>
      </w:hyperlink>
      <w:r>
        <w:t xml:space="preserve"> Минтруда и соцразвития Новосибирской области от 05.10.2023 N 1759-НПА)</w:t>
      </w:r>
    </w:p>
    <w:p w:rsidR="00D6529C" w:rsidRDefault="00D6529C">
      <w:pPr>
        <w:pStyle w:val="ConsPlusNormal"/>
        <w:spacing w:before="220"/>
        <w:ind w:firstLine="540"/>
        <w:jc w:val="both"/>
      </w:pPr>
      <w:r>
        <w:t xml:space="preserve">4.1. Геронтологический центр - организация социального обслуживания, предназначенная </w:t>
      </w:r>
      <w:r>
        <w:lastRenderedPageBreak/>
        <w:t>для предоставления социальных услуг в полустационарной форме социального обслуживания (на срок, определенный индивидуальной программой предоставления социальных услуг) гражданам пожилого возраста (мужчинам старше 60 лет, женщинам старше 55 лет), нуждающимся в проведении социально-медицинских, реабилитационных мероприятий, направленных на повышение коммуникационного потенциала, продление активного долголетия и сохранение удовлетворительного жизненного потенциала. В учреждении могут предоставляться указанной категории граждан социальные услуги в форме социального обслуживания на дому.</w:t>
      </w:r>
    </w:p>
    <w:p w:rsidR="00D6529C" w:rsidRDefault="00D6529C">
      <w:pPr>
        <w:pStyle w:val="ConsPlusNormal"/>
        <w:jc w:val="both"/>
      </w:pPr>
      <w:r>
        <w:t xml:space="preserve">(п. 4.1 введен </w:t>
      </w:r>
      <w:hyperlink r:id="rId135">
        <w:r>
          <w:rPr>
            <w:color w:val="0000FF"/>
          </w:rPr>
          <w:t>приказом</w:t>
        </w:r>
      </w:hyperlink>
      <w:r>
        <w:t xml:space="preserve"> Минсоцразвития Новосибирской области от 29.08.2017 N 755; в ред. </w:t>
      </w:r>
      <w:hyperlink r:id="rId136">
        <w:r>
          <w:rPr>
            <w:color w:val="0000FF"/>
          </w:rPr>
          <w:t>приказа</w:t>
        </w:r>
      </w:hyperlink>
      <w:r>
        <w:t xml:space="preserve"> Минтруда и соцразвития Новосибирской области от 05.10.2023 N 1759-НПА)</w:t>
      </w:r>
    </w:p>
    <w:p w:rsidR="00D6529C" w:rsidRDefault="00D6529C">
      <w:pPr>
        <w:pStyle w:val="ConsPlusNormal"/>
        <w:spacing w:before="220"/>
        <w:ind w:firstLine="540"/>
        <w:jc w:val="both"/>
      </w:pPr>
      <w:r>
        <w:t>4.2. Иные организации, в том числе социально ориентированные некоммерческие организации, предоставляющие социальные услуги в полустационарной форме.</w:t>
      </w:r>
    </w:p>
    <w:p w:rsidR="00D6529C" w:rsidRDefault="00D6529C">
      <w:pPr>
        <w:pStyle w:val="ConsPlusNormal"/>
        <w:jc w:val="both"/>
      </w:pPr>
      <w:r>
        <w:t xml:space="preserve">(п. 4.2 введен </w:t>
      </w:r>
      <w:hyperlink r:id="rId137">
        <w:r>
          <w:rPr>
            <w:color w:val="0000FF"/>
          </w:rPr>
          <w:t>приказом</w:t>
        </w:r>
      </w:hyperlink>
      <w:r>
        <w:t xml:space="preserve"> Минсоцразвития Новосибирской области от 29.08.2017 N 755)</w:t>
      </w:r>
    </w:p>
    <w:p w:rsidR="00D6529C" w:rsidRDefault="00D6529C">
      <w:pPr>
        <w:pStyle w:val="ConsPlusNormal"/>
        <w:ind w:firstLine="540"/>
        <w:jc w:val="both"/>
      </w:pPr>
    </w:p>
    <w:p w:rsidR="00D6529C" w:rsidRDefault="00D6529C">
      <w:pPr>
        <w:pStyle w:val="ConsPlusNormal"/>
        <w:ind w:firstLine="540"/>
        <w:jc w:val="both"/>
      </w:pPr>
    </w:p>
    <w:p w:rsidR="00D6529C" w:rsidRDefault="00D6529C">
      <w:pPr>
        <w:pStyle w:val="ConsPlusNormal"/>
        <w:pBdr>
          <w:bottom w:val="single" w:sz="6" w:space="0" w:color="auto"/>
        </w:pBdr>
        <w:spacing w:before="100" w:after="100"/>
        <w:jc w:val="both"/>
        <w:rPr>
          <w:sz w:val="2"/>
          <w:szCs w:val="2"/>
        </w:rPr>
      </w:pPr>
    </w:p>
    <w:bookmarkEnd w:id="0"/>
    <w:p w:rsidR="006A1311" w:rsidRDefault="006A1311"/>
    <w:sectPr w:rsidR="006A1311" w:rsidSect="00284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9C"/>
    <w:rsid w:val="006A1311"/>
    <w:rsid w:val="00D6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B1DF8-3A81-4BA9-9ABC-9C34CCD9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2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52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52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53497&amp;dst=100007" TargetMode="External"/><Relationship Id="rId21" Type="http://schemas.openxmlformats.org/officeDocument/2006/relationships/hyperlink" Target="https://login.consultant.ru/link/?req=doc&amp;base=RLAW049&amp;n=107955&amp;dst=100005" TargetMode="External"/><Relationship Id="rId42" Type="http://schemas.openxmlformats.org/officeDocument/2006/relationships/hyperlink" Target="https://login.consultant.ru/link/?req=doc&amp;base=RLAW049&amp;n=80880&amp;dst=100006" TargetMode="External"/><Relationship Id="rId63" Type="http://schemas.openxmlformats.org/officeDocument/2006/relationships/hyperlink" Target="https://login.consultant.ru/link/?req=doc&amp;base=RLAW049&amp;n=136952&amp;dst=100005" TargetMode="External"/><Relationship Id="rId84" Type="http://schemas.openxmlformats.org/officeDocument/2006/relationships/hyperlink" Target="https://login.consultant.ru/link/?req=doc&amp;base=RLAW049&amp;n=138825&amp;dst=100006" TargetMode="External"/><Relationship Id="rId138" Type="http://schemas.openxmlformats.org/officeDocument/2006/relationships/fontTable" Target="fontTable.xml"/><Relationship Id="rId16" Type="http://schemas.openxmlformats.org/officeDocument/2006/relationships/hyperlink" Target="https://login.consultant.ru/link/?req=doc&amp;base=RLAW049&amp;n=93824&amp;dst=100005" TargetMode="External"/><Relationship Id="rId107" Type="http://schemas.openxmlformats.org/officeDocument/2006/relationships/hyperlink" Target="https://login.consultant.ru/link/?req=doc&amp;base=RLAW049&amp;n=98453&amp;dst=100007" TargetMode="External"/><Relationship Id="rId11" Type="http://schemas.openxmlformats.org/officeDocument/2006/relationships/hyperlink" Target="https://login.consultant.ru/link/?req=doc&amp;base=RLAW049&amp;n=87596&amp;dst=100005" TargetMode="External"/><Relationship Id="rId32" Type="http://schemas.openxmlformats.org/officeDocument/2006/relationships/hyperlink" Target="https://login.consultant.ru/link/?req=doc&amp;base=RLAW049&amp;n=168476&amp;dst=100005" TargetMode="External"/><Relationship Id="rId37" Type="http://schemas.openxmlformats.org/officeDocument/2006/relationships/hyperlink" Target="https://login.consultant.ru/link/?req=doc&amp;base=RLAW049&amp;n=91228&amp;dst=100006" TargetMode="External"/><Relationship Id="rId53" Type="http://schemas.openxmlformats.org/officeDocument/2006/relationships/hyperlink" Target="https://login.consultant.ru/link/?req=doc&amp;base=RLAW049&amp;n=93824&amp;dst=100005" TargetMode="External"/><Relationship Id="rId58" Type="http://schemas.openxmlformats.org/officeDocument/2006/relationships/hyperlink" Target="https://login.consultant.ru/link/?req=doc&amp;base=RLAW049&amp;n=107955&amp;dst=100007" TargetMode="External"/><Relationship Id="rId74" Type="http://schemas.openxmlformats.org/officeDocument/2006/relationships/hyperlink" Target="https://login.consultant.ru/link/?req=doc&amp;base=RLAW049&amp;n=136952&amp;dst=100006" TargetMode="External"/><Relationship Id="rId79" Type="http://schemas.openxmlformats.org/officeDocument/2006/relationships/hyperlink" Target="https://login.consultant.ru/link/?req=doc&amp;base=RLAW049&amp;n=107955&amp;dst=100009" TargetMode="External"/><Relationship Id="rId102" Type="http://schemas.openxmlformats.org/officeDocument/2006/relationships/hyperlink" Target="https://login.consultant.ru/link/?req=doc&amp;base=RLAW049&amp;n=112341&amp;dst=100006" TargetMode="External"/><Relationship Id="rId123" Type="http://schemas.openxmlformats.org/officeDocument/2006/relationships/hyperlink" Target="https://login.consultant.ru/link/?req=doc&amp;base=RLAW049&amp;n=83662&amp;dst=100006" TargetMode="External"/><Relationship Id="rId128" Type="http://schemas.openxmlformats.org/officeDocument/2006/relationships/hyperlink" Target="https://login.consultant.ru/link/?req=doc&amp;base=RLAW049&amp;n=97648&amp;dst=100008" TargetMode="External"/><Relationship Id="rId5" Type="http://schemas.openxmlformats.org/officeDocument/2006/relationships/hyperlink" Target="https://login.consultant.ru/link/?req=doc&amp;base=RLAW049&amp;n=80880&amp;dst=100005" TargetMode="External"/><Relationship Id="rId90" Type="http://schemas.openxmlformats.org/officeDocument/2006/relationships/hyperlink" Target="https://login.consultant.ru/link/?req=doc&amp;base=RLAW049&amp;n=93824&amp;dst=100008" TargetMode="External"/><Relationship Id="rId95" Type="http://schemas.openxmlformats.org/officeDocument/2006/relationships/hyperlink" Target="https://login.consultant.ru/link/?req=doc&amp;base=RLAW049&amp;n=91228&amp;dst=100009" TargetMode="External"/><Relationship Id="rId22" Type="http://schemas.openxmlformats.org/officeDocument/2006/relationships/hyperlink" Target="https://login.consultant.ru/link/?req=doc&amp;base=RLAW049&amp;n=111145&amp;dst=100005" TargetMode="External"/><Relationship Id="rId27" Type="http://schemas.openxmlformats.org/officeDocument/2006/relationships/hyperlink" Target="https://login.consultant.ru/link/?req=doc&amp;base=RLAW049&amp;n=138825&amp;dst=100005" TargetMode="External"/><Relationship Id="rId43" Type="http://schemas.openxmlformats.org/officeDocument/2006/relationships/hyperlink" Target="https://login.consultant.ru/link/?req=doc&amp;base=RLAW049&amp;n=81557&amp;dst=100005" TargetMode="External"/><Relationship Id="rId48" Type="http://schemas.openxmlformats.org/officeDocument/2006/relationships/hyperlink" Target="https://login.consultant.ru/link/?req=doc&amp;base=RLAW049&amp;n=87596&amp;dst=100005" TargetMode="External"/><Relationship Id="rId64" Type="http://schemas.openxmlformats.org/officeDocument/2006/relationships/hyperlink" Target="https://login.consultant.ru/link/?req=doc&amp;base=RLAW049&amp;n=138825&amp;dst=100005" TargetMode="External"/><Relationship Id="rId69" Type="http://schemas.openxmlformats.org/officeDocument/2006/relationships/hyperlink" Target="https://login.consultant.ru/link/?req=doc&amp;base=RLAW049&amp;n=168476&amp;dst=100006" TargetMode="External"/><Relationship Id="rId113" Type="http://schemas.openxmlformats.org/officeDocument/2006/relationships/hyperlink" Target="https://login.consultant.ru/link/?req=doc&amp;base=RLAW049&amp;n=93824&amp;dst=100019" TargetMode="External"/><Relationship Id="rId118" Type="http://schemas.openxmlformats.org/officeDocument/2006/relationships/hyperlink" Target="https://login.consultant.ru/link/?req=doc&amp;base=RLAW049&amp;n=167706&amp;dst=100007" TargetMode="External"/><Relationship Id="rId134" Type="http://schemas.openxmlformats.org/officeDocument/2006/relationships/hyperlink" Target="https://login.consultant.ru/link/?req=doc&amp;base=RLAW049&amp;n=166208&amp;dst=100015" TargetMode="External"/><Relationship Id="rId139" Type="http://schemas.openxmlformats.org/officeDocument/2006/relationships/theme" Target="theme/theme1.xml"/><Relationship Id="rId80" Type="http://schemas.openxmlformats.org/officeDocument/2006/relationships/hyperlink" Target="https://login.consultant.ru/link/?req=doc&amp;base=RLAW049&amp;n=83507&amp;dst=100006" TargetMode="External"/><Relationship Id="rId85" Type="http://schemas.openxmlformats.org/officeDocument/2006/relationships/hyperlink" Target="https://login.consultant.ru/link/?req=doc&amp;base=RLAW049&amp;n=87456&amp;dst=100007" TargetMode="External"/><Relationship Id="rId12" Type="http://schemas.openxmlformats.org/officeDocument/2006/relationships/hyperlink" Target="https://login.consultant.ru/link/?req=doc&amp;base=RLAW049&amp;n=88133&amp;dst=100005" TargetMode="External"/><Relationship Id="rId17" Type="http://schemas.openxmlformats.org/officeDocument/2006/relationships/hyperlink" Target="https://login.consultant.ru/link/?req=doc&amp;base=RLAW049&amp;n=97648&amp;dst=100005" TargetMode="External"/><Relationship Id="rId33" Type="http://schemas.openxmlformats.org/officeDocument/2006/relationships/hyperlink" Target="https://login.consultant.ru/link/?req=doc&amp;base=RLAW049&amp;n=168654&amp;dst=100005" TargetMode="External"/><Relationship Id="rId38" Type="http://schemas.openxmlformats.org/officeDocument/2006/relationships/hyperlink" Target="https://login.consultant.ru/link/?req=doc&amp;base=RLAW049&amp;n=107955&amp;dst=100006" TargetMode="External"/><Relationship Id="rId59" Type="http://schemas.openxmlformats.org/officeDocument/2006/relationships/hyperlink" Target="https://login.consultant.ru/link/?req=doc&amp;base=RLAW049&amp;n=111145&amp;dst=100005" TargetMode="External"/><Relationship Id="rId103" Type="http://schemas.openxmlformats.org/officeDocument/2006/relationships/hyperlink" Target="https://login.consultant.ru/link/?req=doc&amp;base=RLAW049&amp;n=89870&amp;dst=100006" TargetMode="External"/><Relationship Id="rId108" Type="http://schemas.openxmlformats.org/officeDocument/2006/relationships/hyperlink" Target="https://login.consultant.ru/link/?req=doc&amp;base=RLAW049&amp;n=118504&amp;dst=100007" TargetMode="External"/><Relationship Id="rId124" Type="http://schemas.openxmlformats.org/officeDocument/2006/relationships/hyperlink" Target="https://login.consultant.ru/link/?req=doc&amp;base=RLAW049&amp;n=87122&amp;dst=100005" TargetMode="External"/><Relationship Id="rId129" Type="http://schemas.openxmlformats.org/officeDocument/2006/relationships/hyperlink" Target="https://login.consultant.ru/link/?req=doc&amp;base=RLAW049&amp;n=87596&amp;dst=100007" TargetMode="External"/><Relationship Id="rId54" Type="http://schemas.openxmlformats.org/officeDocument/2006/relationships/hyperlink" Target="https://login.consultant.ru/link/?req=doc&amp;base=RLAW049&amp;n=97648&amp;dst=100005" TargetMode="External"/><Relationship Id="rId70" Type="http://schemas.openxmlformats.org/officeDocument/2006/relationships/hyperlink" Target="https://login.consultant.ru/link/?req=doc&amp;base=RLAW049&amp;n=168654&amp;dst=100006" TargetMode="External"/><Relationship Id="rId75" Type="http://schemas.openxmlformats.org/officeDocument/2006/relationships/hyperlink" Target="https://login.consultant.ru/link/?req=doc&amp;base=RLAW049&amp;n=168476&amp;dst=100007" TargetMode="External"/><Relationship Id="rId91" Type="http://schemas.openxmlformats.org/officeDocument/2006/relationships/hyperlink" Target="https://login.consultant.ru/link/?req=doc&amp;base=RLAW049&amp;n=107955&amp;dst=100011" TargetMode="External"/><Relationship Id="rId96" Type="http://schemas.openxmlformats.org/officeDocument/2006/relationships/hyperlink" Target="https://login.consultant.ru/link/?req=doc&amp;base=RLAW049&amp;n=118504&amp;dst=100006" TargetMode="External"/><Relationship Id="rId1" Type="http://schemas.openxmlformats.org/officeDocument/2006/relationships/styles" Target="styles.xml"/><Relationship Id="rId6" Type="http://schemas.openxmlformats.org/officeDocument/2006/relationships/hyperlink" Target="https://login.consultant.ru/link/?req=doc&amp;base=RLAW049&amp;n=81557&amp;dst=100005" TargetMode="External"/><Relationship Id="rId23" Type="http://schemas.openxmlformats.org/officeDocument/2006/relationships/hyperlink" Target="https://login.consultant.ru/link/?req=doc&amp;base=RLAW049&amp;n=112341&amp;dst=100005" TargetMode="External"/><Relationship Id="rId28" Type="http://schemas.openxmlformats.org/officeDocument/2006/relationships/hyperlink" Target="https://login.consultant.ru/link/?req=doc&amp;base=RLAW049&amp;n=153497&amp;dst=100005" TargetMode="External"/><Relationship Id="rId49" Type="http://schemas.openxmlformats.org/officeDocument/2006/relationships/hyperlink" Target="https://login.consultant.ru/link/?req=doc&amp;base=RLAW049&amp;n=88133&amp;dst=100005" TargetMode="External"/><Relationship Id="rId114" Type="http://schemas.openxmlformats.org/officeDocument/2006/relationships/hyperlink" Target="https://login.consultant.ru/link/?req=doc&amp;base=LAW&amp;n=453483&amp;dst=75" TargetMode="External"/><Relationship Id="rId119" Type="http://schemas.openxmlformats.org/officeDocument/2006/relationships/hyperlink" Target="https://login.consultant.ru/link/?req=doc&amp;base=RLAW049&amp;n=89870&amp;dst=100010" TargetMode="External"/><Relationship Id="rId44" Type="http://schemas.openxmlformats.org/officeDocument/2006/relationships/hyperlink" Target="https://login.consultant.ru/link/?req=doc&amp;base=RLAW049&amp;n=83507&amp;dst=100005" TargetMode="External"/><Relationship Id="rId60" Type="http://schemas.openxmlformats.org/officeDocument/2006/relationships/hyperlink" Target="https://login.consultant.ru/link/?req=doc&amp;base=RLAW049&amp;n=112341&amp;dst=100005" TargetMode="External"/><Relationship Id="rId65" Type="http://schemas.openxmlformats.org/officeDocument/2006/relationships/hyperlink" Target="https://login.consultant.ru/link/?req=doc&amp;base=RLAW049&amp;n=153497&amp;dst=100005" TargetMode="External"/><Relationship Id="rId81" Type="http://schemas.openxmlformats.org/officeDocument/2006/relationships/hyperlink" Target="https://login.consultant.ru/link/?req=doc&amp;base=RLAW049&amp;n=88133&amp;dst=100007" TargetMode="External"/><Relationship Id="rId86" Type="http://schemas.openxmlformats.org/officeDocument/2006/relationships/hyperlink" Target="https://login.consultant.ru/link/?req=doc&amp;base=RLAW049&amp;n=93824&amp;dst=100007" TargetMode="External"/><Relationship Id="rId130" Type="http://schemas.openxmlformats.org/officeDocument/2006/relationships/hyperlink" Target="https://login.consultant.ru/link/?req=doc&amp;base=RLAW049&amp;n=87596&amp;dst=100010" TargetMode="External"/><Relationship Id="rId135" Type="http://schemas.openxmlformats.org/officeDocument/2006/relationships/hyperlink" Target="https://login.consultant.ru/link/?req=doc&amp;base=RLAW049&amp;n=102046&amp;dst=100016" TargetMode="External"/><Relationship Id="rId13" Type="http://schemas.openxmlformats.org/officeDocument/2006/relationships/hyperlink" Target="https://login.consultant.ru/link/?req=doc&amp;base=RLAW049&amp;n=89870&amp;dst=100005" TargetMode="External"/><Relationship Id="rId18" Type="http://schemas.openxmlformats.org/officeDocument/2006/relationships/hyperlink" Target="https://login.consultant.ru/link/?req=doc&amp;base=RLAW049&amp;n=98453&amp;dst=100005" TargetMode="External"/><Relationship Id="rId39" Type="http://schemas.openxmlformats.org/officeDocument/2006/relationships/hyperlink" Target="https://login.consultant.ru/link/?req=doc&amp;base=RLAW049&amp;n=164802&amp;dst=100014" TargetMode="External"/><Relationship Id="rId109" Type="http://schemas.openxmlformats.org/officeDocument/2006/relationships/hyperlink" Target="https://login.consultant.ru/link/?req=doc&amp;base=RLAW049&amp;n=153497&amp;dst=100006" TargetMode="External"/><Relationship Id="rId34" Type="http://schemas.openxmlformats.org/officeDocument/2006/relationships/hyperlink" Target="https://login.consultant.ru/link/?req=doc&amp;base=LAW&amp;n=460024&amp;dst=100106" TargetMode="External"/><Relationship Id="rId50" Type="http://schemas.openxmlformats.org/officeDocument/2006/relationships/hyperlink" Target="https://login.consultant.ru/link/?req=doc&amp;base=RLAW049&amp;n=89870&amp;dst=100005" TargetMode="External"/><Relationship Id="rId55" Type="http://schemas.openxmlformats.org/officeDocument/2006/relationships/hyperlink" Target="https://login.consultant.ru/link/?req=doc&amp;base=RLAW049&amp;n=98453&amp;dst=100005" TargetMode="External"/><Relationship Id="rId76" Type="http://schemas.openxmlformats.org/officeDocument/2006/relationships/hyperlink" Target="https://login.consultant.ru/link/?req=doc&amp;base=RLAW049&amp;n=98735&amp;dst=100006" TargetMode="External"/><Relationship Id="rId97" Type="http://schemas.openxmlformats.org/officeDocument/2006/relationships/hyperlink" Target="https://login.consultant.ru/link/?req=doc&amp;base=LAW&amp;n=453483&amp;dst=75" TargetMode="External"/><Relationship Id="rId104" Type="http://schemas.openxmlformats.org/officeDocument/2006/relationships/hyperlink" Target="https://login.consultant.ru/link/?req=doc&amp;base=RLAW049&amp;n=111145&amp;dst=100005" TargetMode="External"/><Relationship Id="rId120" Type="http://schemas.openxmlformats.org/officeDocument/2006/relationships/hyperlink" Target="https://login.consultant.ru/link/?req=doc&amp;base=RLAW049&amp;n=92364&amp;dst=100006" TargetMode="External"/><Relationship Id="rId125" Type="http://schemas.openxmlformats.org/officeDocument/2006/relationships/hyperlink" Target="https://login.consultant.ru/link/?req=doc&amp;base=RLAW049&amp;n=168654&amp;dst=100007" TargetMode="External"/><Relationship Id="rId7" Type="http://schemas.openxmlformats.org/officeDocument/2006/relationships/hyperlink" Target="https://login.consultant.ru/link/?req=doc&amp;base=RLAW049&amp;n=83507&amp;dst=100005" TargetMode="External"/><Relationship Id="rId71" Type="http://schemas.openxmlformats.org/officeDocument/2006/relationships/hyperlink" Target="https://login.consultant.ru/link/?req=doc&amp;base=RLAW049&amp;n=87456&amp;dst=100006" TargetMode="External"/><Relationship Id="rId92" Type="http://schemas.openxmlformats.org/officeDocument/2006/relationships/hyperlink" Target="https://login.consultant.ru/link/?req=doc&amp;base=RLAW049&amp;n=83507&amp;dst=100007" TargetMode="External"/><Relationship Id="rId2" Type="http://schemas.openxmlformats.org/officeDocument/2006/relationships/settings" Target="settings.xml"/><Relationship Id="rId29" Type="http://schemas.openxmlformats.org/officeDocument/2006/relationships/hyperlink" Target="https://login.consultant.ru/link/?req=doc&amp;base=RLAW049&amp;n=164802&amp;dst=100013" TargetMode="External"/><Relationship Id="rId24" Type="http://schemas.openxmlformats.org/officeDocument/2006/relationships/hyperlink" Target="https://login.consultant.ru/link/?req=doc&amp;base=RLAW049&amp;n=118504&amp;dst=100005" TargetMode="External"/><Relationship Id="rId40" Type="http://schemas.openxmlformats.org/officeDocument/2006/relationships/hyperlink" Target="https://login.consultant.ru/link/?req=doc&amp;base=RLAW049&amp;n=73197" TargetMode="External"/><Relationship Id="rId45" Type="http://schemas.openxmlformats.org/officeDocument/2006/relationships/hyperlink" Target="https://login.consultant.ru/link/?req=doc&amp;base=RLAW049&amp;n=83662&amp;dst=100005" TargetMode="External"/><Relationship Id="rId66" Type="http://schemas.openxmlformats.org/officeDocument/2006/relationships/hyperlink" Target="https://login.consultant.ru/link/?req=doc&amp;base=RLAW049&amp;n=164802&amp;dst=100015" TargetMode="External"/><Relationship Id="rId87" Type="http://schemas.openxmlformats.org/officeDocument/2006/relationships/hyperlink" Target="https://login.consultant.ru/link/?req=doc&amp;base=RLAW049&amp;n=164802&amp;dst=100017" TargetMode="External"/><Relationship Id="rId110" Type="http://schemas.openxmlformats.org/officeDocument/2006/relationships/hyperlink" Target="https://login.consultant.ru/link/?req=doc&amp;base=RLAW049&amp;n=131450&amp;dst=100006" TargetMode="External"/><Relationship Id="rId115" Type="http://schemas.openxmlformats.org/officeDocument/2006/relationships/hyperlink" Target="https://login.consultant.ru/link/?req=doc&amp;base=LAW&amp;n=453483&amp;dst=20" TargetMode="External"/><Relationship Id="rId131" Type="http://schemas.openxmlformats.org/officeDocument/2006/relationships/hyperlink" Target="https://login.consultant.ru/link/?req=doc&amp;base=RLAW049&amp;n=102046&amp;dst=100009" TargetMode="External"/><Relationship Id="rId136" Type="http://schemas.openxmlformats.org/officeDocument/2006/relationships/hyperlink" Target="https://login.consultant.ru/link/?req=doc&amp;base=RLAW049&amp;n=166208&amp;dst=100016" TargetMode="External"/><Relationship Id="rId61" Type="http://schemas.openxmlformats.org/officeDocument/2006/relationships/hyperlink" Target="https://login.consultant.ru/link/?req=doc&amp;base=RLAW049&amp;n=118504&amp;dst=100005" TargetMode="External"/><Relationship Id="rId82" Type="http://schemas.openxmlformats.org/officeDocument/2006/relationships/hyperlink" Target="https://login.consultant.ru/link/?req=doc&amp;base=RLAW049&amp;n=93824&amp;dst=100006" TargetMode="External"/><Relationship Id="rId19" Type="http://schemas.openxmlformats.org/officeDocument/2006/relationships/hyperlink" Target="https://login.consultant.ru/link/?req=doc&amp;base=RLAW049&amp;n=98735&amp;dst=100005" TargetMode="External"/><Relationship Id="rId14" Type="http://schemas.openxmlformats.org/officeDocument/2006/relationships/hyperlink" Target="https://login.consultant.ru/link/?req=doc&amp;base=RLAW049&amp;n=91228&amp;dst=100005" TargetMode="External"/><Relationship Id="rId30" Type="http://schemas.openxmlformats.org/officeDocument/2006/relationships/hyperlink" Target="https://login.consultant.ru/link/?req=doc&amp;base=RLAW049&amp;n=166208&amp;dst=100005" TargetMode="External"/><Relationship Id="rId35" Type="http://schemas.openxmlformats.org/officeDocument/2006/relationships/hyperlink" Target="https://login.consultant.ru/link/?req=doc&amp;base=LAW&amp;n=377593" TargetMode="External"/><Relationship Id="rId56" Type="http://schemas.openxmlformats.org/officeDocument/2006/relationships/hyperlink" Target="https://login.consultant.ru/link/?req=doc&amp;base=RLAW049&amp;n=98735&amp;dst=100005" TargetMode="External"/><Relationship Id="rId77" Type="http://schemas.openxmlformats.org/officeDocument/2006/relationships/hyperlink" Target="https://login.consultant.ru/link/?req=doc&amp;base=RLAW049&amp;n=88133&amp;dst=100006" TargetMode="External"/><Relationship Id="rId100" Type="http://schemas.openxmlformats.org/officeDocument/2006/relationships/hyperlink" Target="https://login.consultant.ru/link/?req=doc&amp;base=RLAW049&amp;n=93824&amp;dst=100010" TargetMode="External"/><Relationship Id="rId105" Type="http://schemas.openxmlformats.org/officeDocument/2006/relationships/hyperlink" Target="https://login.consultant.ru/link/?req=doc&amp;base=RLAW049&amp;n=166208&amp;dst=100010" TargetMode="External"/><Relationship Id="rId126" Type="http://schemas.openxmlformats.org/officeDocument/2006/relationships/hyperlink" Target="https://login.consultant.ru/link/?req=doc&amp;base=RLAW049&amp;n=98453&amp;dst=100008" TargetMode="External"/><Relationship Id="rId8" Type="http://schemas.openxmlformats.org/officeDocument/2006/relationships/hyperlink" Target="https://login.consultant.ru/link/?req=doc&amp;base=RLAW049&amp;n=83662&amp;dst=100005" TargetMode="External"/><Relationship Id="rId51" Type="http://schemas.openxmlformats.org/officeDocument/2006/relationships/hyperlink" Target="https://login.consultant.ru/link/?req=doc&amp;base=RLAW049&amp;n=91228&amp;dst=100007" TargetMode="External"/><Relationship Id="rId72" Type="http://schemas.openxmlformats.org/officeDocument/2006/relationships/hyperlink" Target="https://login.consultant.ru/link/?req=doc&amp;base=RLAW049&amp;n=87596&amp;dst=100006" TargetMode="External"/><Relationship Id="rId93" Type="http://schemas.openxmlformats.org/officeDocument/2006/relationships/hyperlink" Target="https://login.consultant.ru/link/?req=doc&amp;base=RLAW049&amp;n=166208&amp;dst=100008" TargetMode="External"/><Relationship Id="rId98" Type="http://schemas.openxmlformats.org/officeDocument/2006/relationships/hyperlink" Target="https://login.consultant.ru/link/?req=doc&amp;base=LAW&amp;n=453483&amp;dst=20" TargetMode="External"/><Relationship Id="rId121" Type="http://schemas.openxmlformats.org/officeDocument/2006/relationships/hyperlink" Target="https://login.consultant.ru/link/?req=doc&amp;base=RLAW049&amp;n=167706&amp;dst=100008" TargetMode="External"/><Relationship Id="rId3" Type="http://schemas.openxmlformats.org/officeDocument/2006/relationships/webSettings" Target="webSettings.xml"/><Relationship Id="rId25" Type="http://schemas.openxmlformats.org/officeDocument/2006/relationships/hyperlink" Target="https://login.consultant.ru/link/?req=doc&amp;base=RLAW049&amp;n=131450&amp;dst=100005" TargetMode="External"/><Relationship Id="rId46" Type="http://schemas.openxmlformats.org/officeDocument/2006/relationships/hyperlink" Target="https://login.consultant.ru/link/?req=doc&amp;base=RLAW049&amp;n=87122&amp;dst=100005" TargetMode="External"/><Relationship Id="rId67" Type="http://schemas.openxmlformats.org/officeDocument/2006/relationships/hyperlink" Target="https://login.consultant.ru/link/?req=doc&amp;base=RLAW049&amp;n=166208&amp;dst=100006" TargetMode="External"/><Relationship Id="rId116" Type="http://schemas.openxmlformats.org/officeDocument/2006/relationships/hyperlink" Target="https://login.consultant.ru/link/?req=doc&amp;base=LAW&amp;n=453483&amp;dst=100557" TargetMode="External"/><Relationship Id="rId137" Type="http://schemas.openxmlformats.org/officeDocument/2006/relationships/hyperlink" Target="https://login.consultant.ru/link/?req=doc&amp;base=RLAW049&amp;n=102046&amp;dst=100017" TargetMode="External"/><Relationship Id="rId20" Type="http://schemas.openxmlformats.org/officeDocument/2006/relationships/hyperlink" Target="https://login.consultant.ru/link/?req=doc&amp;base=RLAW049&amp;n=102046&amp;dst=100005" TargetMode="External"/><Relationship Id="rId41" Type="http://schemas.openxmlformats.org/officeDocument/2006/relationships/hyperlink" Target="https://login.consultant.ru/link/?req=doc&amp;base=RLAW049&amp;n=73154" TargetMode="External"/><Relationship Id="rId62" Type="http://schemas.openxmlformats.org/officeDocument/2006/relationships/hyperlink" Target="https://login.consultant.ru/link/?req=doc&amp;base=RLAW049&amp;n=131450&amp;dst=100005" TargetMode="External"/><Relationship Id="rId83" Type="http://schemas.openxmlformats.org/officeDocument/2006/relationships/hyperlink" Target="https://login.consultant.ru/link/?req=doc&amp;base=RLAW049&amp;n=107955&amp;dst=100010" TargetMode="External"/><Relationship Id="rId88" Type="http://schemas.openxmlformats.org/officeDocument/2006/relationships/hyperlink" Target="https://login.consultant.ru/link/?req=doc&amp;base=RLAW049&amp;n=166208&amp;dst=100007" TargetMode="External"/><Relationship Id="rId111" Type="http://schemas.openxmlformats.org/officeDocument/2006/relationships/hyperlink" Target="https://login.consultant.ru/link/?req=doc&amp;base=RLAW049&amp;n=131450&amp;dst=100007" TargetMode="External"/><Relationship Id="rId132" Type="http://schemas.openxmlformats.org/officeDocument/2006/relationships/hyperlink" Target="https://login.consultant.ru/link/?req=doc&amp;base=RLAW049&amp;n=97648&amp;dst=100010" TargetMode="External"/><Relationship Id="rId15" Type="http://schemas.openxmlformats.org/officeDocument/2006/relationships/hyperlink" Target="https://login.consultant.ru/link/?req=doc&amp;base=RLAW049&amp;n=92364&amp;dst=100005" TargetMode="External"/><Relationship Id="rId36" Type="http://schemas.openxmlformats.org/officeDocument/2006/relationships/hyperlink" Target="https://login.consultant.ru/link/?req=doc&amp;base=RLAW049&amp;n=168230" TargetMode="External"/><Relationship Id="rId57" Type="http://schemas.openxmlformats.org/officeDocument/2006/relationships/hyperlink" Target="https://login.consultant.ru/link/?req=doc&amp;base=RLAW049&amp;n=102046&amp;dst=100005" TargetMode="External"/><Relationship Id="rId106" Type="http://schemas.openxmlformats.org/officeDocument/2006/relationships/hyperlink" Target="https://login.consultant.ru/link/?req=doc&amp;base=RLAW049&amp;n=102046&amp;dst=100008" TargetMode="External"/><Relationship Id="rId127" Type="http://schemas.openxmlformats.org/officeDocument/2006/relationships/hyperlink" Target="https://login.consultant.ru/link/?req=doc&amp;base=RLAW049&amp;n=98453&amp;dst=100013" TargetMode="External"/><Relationship Id="rId10" Type="http://schemas.openxmlformats.org/officeDocument/2006/relationships/hyperlink" Target="https://login.consultant.ru/link/?req=doc&amp;base=RLAW049&amp;n=87456&amp;dst=100005" TargetMode="External"/><Relationship Id="rId31" Type="http://schemas.openxmlformats.org/officeDocument/2006/relationships/hyperlink" Target="https://login.consultant.ru/link/?req=doc&amp;base=RLAW049&amp;n=167706&amp;dst=100005" TargetMode="External"/><Relationship Id="rId52" Type="http://schemas.openxmlformats.org/officeDocument/2006/relationships/hyperlink" Target="https://login.consultant.ru/link/?req=doc&amp;base=RLAW049&amp;n=92364&amp;dst=100005" TargetMode="External"/><Relationship Id="rId73" Type="http://schemas.openxmlformats.org/officeDocument/2006/relationships/hyperlink" Target="https://login.consultant.ru/link/?req=doc&amp;base=RLAW049&amp;n=164802&amp;dst=100016" TargetMode="External"/><Relationship Id="rId78" Type="http://schemas.openxmlformats.org/officeDocument/2006/relationships/hyperlink" Target="https://login.consultant.ru/link/?req=doc&amp;base=RLAW049&amp;n=107955&amp;dst=100008" TargetMode="External"/><Relationship Id="rId94" Type="http://schemas.openxmlformats.org/officeDocument/2006/relationships/hyperlink" Target="https://login.consultant.ru/link/?req=doc&amp;base=RLAW049&amp;n=166208&amp;dst=100009" TargetMode="External"/><Relationship Id="rId99" Type="http://schemas.openxmlformats.org/officeDocument/2006/relationships/hyperlink" Target="https://login.consultant.ru/link/?req=doc&amp;base=LAW&amp;n=453483&amp;dst=100557" TargetMode="External"/><Relationship Id="rId101" Type="http://schemas.openxmlformats.org/officeDocument/2006/relationships/hyperlink" Target="https://login.consultant.ru/link/?req=doc&amp;base=RLAW049&amp;n=164802&amp;dst=100018" TargetMode="External"/><Relationship Id="rId122" Type="http://schemas.openxmlformats.org/officeDocument/2006/relationships/hyperlink" Target="https://login.consultant.ru/link/?req=doc&amp;base=RLAW049&amp;n=168476&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87122&amp;dst=100005" TargetMode="External"/><Relationship Id="rId26" Type="http://schemas.openxmlformats.org/officeDocument/2006/relationships/hyperlink" Target="https://login.consultant.ru/link/?req=doc&amp;base=RLAW049&amp;n=136952&amp;dst=100005" TargetMode="External"/><Relationship Id="rId47" Type="http://schemas.openxmlformats.org/officeDocument/2006/relationships/hyperlink" Target="https://login.consultant.ru/link/?req=doc&amp;base=RLAW049&amp;n=87456&amp;dst=100005" TargetMode="External"/><Relationship Id="rId68" Type="http://schemas.openxmlformats.org/officeDocument/2006/relationships/hyperlink" Target="https://login.consultant.ru/link/?req=doc&amp;base=RLAW049&amp;n=167706&amp;dst=100006" TargetMode="External"/><Relationship Id="rId89" Type="http://schemas.openxmlformats.org/officeDocument/2006/relationships/hyperlink" Target="https://login.consultant.ru/link/?req=doc&amp;base=RLAW049&amp;n=87456&amp;dst=100008" TargetMode="External"/><Relationship Id="rId112" Type="http://schemas.openxmlformats.org/officeDocument/2006/relationships/hyperlink" Target="https://login.consultant.ru/link/?req=doc&amp;base=RLAW049&amp;n=93824&amp;dst=100017" TargetMode="External"/><Relationship Id="rId133" Type="http://schemas.openxmlformats.org/officeDocument/2006/relationships/hyperlink" Target="https://login.consultant.ru/link/?req=doc&amp;base=RLAW049&amp;n=102046&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6608</Words>
  <Characters>37668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Елена Петровна</dc:creator>
  <cp:keywords/>
  <dc:description/>
  <cp:lastModifiedBy>Устинова Елена Петровна</cp:lastModifiedBy>
  <cp:revision>1</cp:revision>
  <dcterms:created xsi:type="dcterms:W3CDTF">2024-01-31T02:49:00Z</dcterms:created>
  <dcterms:modified xsi:type="dcterms:W3CDTF">2024-01-31T02:49:00Z</dcterms:modified>
</cp:coreProperties>
</file>