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700" w:rsidRDefault="00FF0700">
      <w:pPr>
        <w:pStyle w:val="ConsPlusNormal"/>
        <w:outlineLvl w:val="0"/>
      </w:pPr>
      <w:bookmarkStart w:id="0" w:name="_GoBack"/>
      <w:bookmarkEnd w:id="0"/>
    </w:p>
    <w:p w:rsidR="00FF0700" w:rsidRDefault="00FF0700">
      <w:pPr>
        <w:pStyle w:val="ConsPlusTitle"/>
        <w:jc w:val="center"/>
        <w:outlineLvl w:val="0"/>
      </w:pPr>
      <w:r>
        <w:t>ПРАВИТЕЛЬСТВО НОВОСИБИРСКОЙ ОБЛАСТИ</w:t>
      </w:r>
    </w:p>
    <w:p w:rsidR="00FF0700" w:rsidRDefault="00FF0700">
      <w:pPr>
        <w:pStyle w:val="ConsPlusTitle"/>
        <w:jc w:val="center"/>
      </w:pPr>
    </w:p>
    <w:p w:rsidR="00FF0700" w:rsidRDefault="00FF0700">
      <w:pPr>
        <w:pStyle w:val="ConsPlusTitle"/>
        <w:jc w:val="center"/>
      </w:pPr>
      <w:r>
        <w:t>ПОСТАНОВЛЕНИЕ</w:t>
      </w:r>
    </w:p>
    <w:p w:rsidR="00FF0700" w:rsidRDefault="00FF0700">
      <w:pPr>
        <w:pStyle w:val="ConsPlusTitle"/>
        <w:jc w:val="center"/>
      </w:pPr>
      <w:r>
        <w:t>от 9 февраля 2015 г. N 49-п</w:t>
      </w:r>
    </w:p>
    <w:p w:rsidR="00FF0700" w:rsidRDefault="00FF0700">
      <w:pPr>
        <w:pStyle w:val="ConsPlusTitle"/>
        <w:jc w:val="center"/>
      </w:pPr>
    </w:p>
    <w:p w:rsidR="00FF0700" w:rsidRDefault="00FF0700">
      <w:pPr>
        <w:pStyle w:val="ConsPlusTitle"/>
        <w:jc w:val="center"/>
      </w:pPr>
      <w:r>
        <w:t>О РАЗМЕРЕ И ПОРЯДКЕ ВЫПЛАТЫ КОМПЕНСАЦИИ ПОСТАВЩИКАМ</w:t>
      </w:r>
    </w:p>
    <w:p w:rsidR="00FF0700" w:rsidRDefault="00FF0700">
      <w:pPr>
        <w:pStyle w:val="ConsPlusTitle"/>
        <w:jc w:val="center"/>
      </w:pPr>
      <w:r>
        <w:t>СОЦИАЛЬНЫХ УСЛУГ, ПРЕДОСТАВЛЯЮЩИМ ГРАЖДАНАМ СОЦИАЛЬНЫЕ</w:t>
      </w:r>
    </w:p>
    <w:p w:rsidR="00FF0700" w:rsidRDefault="00FF0700">
      <w:pPr>
        <w:pStyle w:val="ConsPlusTitle"/>
        <w:jc w:val="center"/>
      </w:pPr>
      <w:r>
        <w:t>УСЛУГИ, ПРЕДУСМОТРЕННЫЕ ИНДИВИДУАЛЬНОЙ ПРОГРАММОЙ,</w:t>
      </w:r>
    </w:p>
    <w:p w:rsidR="00FF0700" w:rsidRDefault="00FF0700">
      <w:pPr>
        <w:pStyle w:val="ConsPlusTitle"/>
        <w:jc w:val="center"/>
      </w:pPr>
      <w:r>
        <w:t>ВКЛЮЧЕННЫМ В РЕЕСТР ПОСТАВЩИКОВ СОЦИАЛЬНЫХ УСЛУГ</w:t>
      </w:r>
    </w:p>
    <w:p w:rsidR="00FF0700" w:rsidRDefault="00FF0700">
      <w:pPr>
        <w:pStyle w:val="ConsPlusTitle"/>
        <w:jc w:val="center"/>
      </w:pPr>
      <w:r>
        <w:t>В НОВОСИБИРСКОЙ ОБЛАСТИ, НО НЕ УЧАСТВУЮЩИМ В</w:t>
      </w:r>
    </w:p>
    <w:p w:rsidR="00FF0700" w:rsidRDefault="00FF0700">
      <w:pPr>
        <w:pStyle w:val="ConsPlusTitle"/>
        <w:jc w:val="center"/>
      </w:pPr>
      <w:r>
        <w:t>ВЫПОЛНЕНИИ ГОСУДАРСТВЕННОГО ЗАДАНИЯ (ЗАКАЗА)</w:t>
      </w:r>
    </w:p>
    <w:p w:rsidR="00FF0700" w:rsidRDefault="00FF070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07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0700" w:rsidRDefault="00FF070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F0700" w:rsidRDefault="00FF070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F0700" w:rsidRDefault="00FF0700">
            <w:pPr>
              <w:pStyle w:val="ConsPlusNormal"/>
              <w:jc w:val="center"/>
            </w:pPr>
            <w:r>
              <w:rPr>
                <w:color w:val="392C69"/>
              </w:rPr>
              <w:t>Список изменяющих документов</w:t>
            </w:r>
          </w:p>
          <w:p w:rsidR="00FF0700" w:rsidRDefault="00FF0700">
            <w:pPr>
              <w:pStyle w:val="ConsPlusNormal"/>
              <w:jc w:val="center"/>
            </w:pPr>
            <w:r>
              <w:rPr>
                <w:color w:val="392C69"/>
              </w:rPr>
              <w:t>(в ред. постановлений Правительства Новосибирской области</w:t>
            </w:r>
          </w:p>
          <w:p w:rsidR="00FF0700" w:rsidRDefault="00FF0700">
            <w:pPr>
              <w:pStyle w:val="ConsPlusNormal"/>
              <w:jc w:val="center"/>
            </w:pPr>
            <w:r>
              <w:rPr>
                <w:color w:val="392C69"/>
              </w:rPr>
              <w:t xml:space="preserve">от 30.10.2017 </w:t>
            </w:r>
            <w:hyperlink r:id="rId4" w:history="1">
              <w:r>
                <w:rPr>
                  <w:color w:val="0000FF"/>
                </w:rPr>
                <w:t>N 403-п</w:t>
              </w:r>
            </w:hyperlink>
            <w:r>
              <w:rPr>
                <w:color w:val="392C69"/>
              </w:rPr>
              <w:t xml:space="preserve">, от 01.06.2021 </w:t>
            </w:r>
            <w:hyperlink r:id="rId5" w:history="1">
              <w:r>
                <w:rPr>
                  <w:color w:val="0000FF"/>
                </w:rPr>
                <w:t>N 203-п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F0700" w:rsidRDefault="00FF0700">
            <w:pPr>
              <w:spacing w:after="1" w:line="0" w:lineRule="atLeast"/>
            </w:pPr>
          </w:p>
        </w:tc>
      </w:tr>
    </w:tbl>
    <w:p w:rsidR="00FF0700" w:rsidRDefault="00FF0700">
      <w:pPr>
        <w:pStyle w:val="ConsPlusNormal"/>
        <w:jc w:val="center"/>
      </w:pPr>
    </w:p>
    <w:p w:rsidR="00FF0700" w:rsidRDefault="00FF0700">
      <w:pPr>
        <w:pStyle w:val="ConsPlusNormal"/>
        <w:ind w:firstLine="540"/>
        <w:jc w:val="both"/>
      </w:pPr>
      <w:r>
        <w:t xml:space="preserve">В соответствии со </w:t>
      </w:r>
      <w:hyperlink r:id="rId6" w:history="1">
        <w:r>
          <w:rPr>
            <w:color w:val="0000FF"/>
          </w:rPr>
          <w:t>статьей 30</w:t>
        </w:r>
      </w:hyperlink>
      <w:r>
        <w:t xml:space="preserve"> Федерального закона от 28.12.2013 N 442-ФЗ "Об основах социального обслуживания граждан в Российской Федерации", </w:t>
      </w:r>
      <w:hyperlink r:id="rId7" w:history="1">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8" w:history="1">
        <w:r>
          <w:rPr>
            <w:color w:val="0000FF"/>
          </w:rPr>
          <w:t>статьей 2</w:t>
        </w:r>
      </w:hyperlink>
      <w:r>
        <w:t xml:space="preserve"> Закона Новосибирской области от 18.12.2014 N 499-ОЗ "Об отдельных вопросах организации социального обслуживания граждан в Новосибирской области" Правительство Новосибирской области постановляет:</w:t>
      </w:r>
    </w:p>
    <w:p w:rsidR="00FF0700" w:rsidRDefault="00FF0700">
      <w:pPr>
        <w:pStyle w:val="ConsPlusNormal"/>
        <w:jc w:val="both"/>
      </w:pPr>
      <w:r>
        <w:t xml:space="preserve">(в ред. </w:t>
      </w:r>
      <w:hyperlink r:id="rId9" w:history="1">
        <w:r>
          <w:rPr>
            <w:color w:val="0000FF"/>
          </w:rPr>
          <w:t>постановления</w:t>
        </w:r>
      </w:hyperlink>
      <w:r>
        <w:t xml:space="preserve"> Правительства Новосибирской области от 01.06.2021 N 203-п)</w:t>
      </w:r>
    </w:p>
    <w:p w:rsidR="00FF0700" w:rsidRDefault="00FF0700">
      <w:pPr>
        <w:pStyle w:val="ConsPlusNormal"/>
        <w:spacing w:before="220"/>
        <w:ind w:firstLine="540"/>
        <w:jc w:val="both"/>
      </w:pPr>
      <w:r>
        <w:t xml:space="preserve">1. Установить </w:t>
      </w:r>
      <w:hyperlink w:anchor="P34" w:history="1">
        <w:r>
          <w:rPr>
            <w:color w:val="0000FF"/>
          </w:rPr>
          <w:t>размер и порядок</w:t>
        </w:r>
      </w:hyperlink>
      <w:r>
        <w:t xml:space="preserve"> выплаты компенсации поставщикам социальных услуг, предоставляющим гражданам социальные услуги, предусмотренные индивидуальной программой, включенным в реестр поставщиков социальных услуг в Новосибирской области, но не участвующим в выполнении государственного задания (заказа), согласно </w:t>
      </w:r>
      <w:proofErr w:type="gramStart"/>
      <w:r>
        <w:t>приложению</w:t>
      </w:r>
      <w:proofErr w:type="gramEnd"/>
      <w:r>
        <w:t xml:space="preserve"> к настоящему постановлению.</w:t>
      </w:r>
    </w:p>
    <w:p w:rsidR="00FF0700" w:rsidRDefault="00FF0700">
      <w:pPr>
        <w:pStyle w:val="ConsPlusNormal"/>
        <w:spacing w:before="220"/>
        <w:ind w:firstLine="540"/>
        <w:jc w:val="both"/>
      </w:pPr>
      <w:r>
        <w:t>2. Контроль за исполнением настоящего постановления возложить на заместителя Губернатора Новосибирской области Нелюбова С.А.</w:t>
      </w:r>
    </w:p>
    <w:p w:rsidR="00FF0700" w:rsidRDefault="00FF0700">
      <w:pPr>
        <w:pStyle w:val="ConsPlusNormal"/>
        <w:jc w:val="both"/>
      </w:pPr>
      <w:r>
        <w:t xml:space="preserve">(в ред. постановлений Правительства Новосибирской области от 30.10.2017 </w:t>
      </w:r>
      <w:hyperlink r:id="rId10" w:history="1">
        <w:r>
          <w:rPr>
            <w:color w:val="0000FF"/>
          </w:rPr>
          <w:t>N 403-п</w:t>
        </w:r>
      </w:hyperlink>
      <w:r>
        <w:t xml:space="preserve">, от 01.06.2021 </w:t>
      </w:r>
      <w:hyperlink r:id="rId11" w:history="1">
        <w:r>
          <w:rPr>
            <w:color w:val="0000FF"/>
          </w:rPr>
          <w:t>N 203-п</w:t>
        </w:r>
      </w:hyperlink>
      <w:r>
        <w:t>)</w:t>
      </w:r>
    </w:p>
    <w:p w:rsidR="00FF0700" w:rsidRDefault="00FF0700">
      <w:pPr>
        <w:pStyle w:val="ConsPlusNormal"/>
        <w:ind w:firstLine="540"/>
        <w:jc w:val="both"/>
      </w:pPr>
    </w:p>
    <w:p w:rsidR="00FF0700" w:rsidRDefault="00FF0700">
      <w:pPr>
        <w:pStyle w:val="ConsPlusNormal"/>
        <w:jc w:val="right"/>
      </w:pPr>
      <w:r>
        <w:t>Губернатор Новосибирской области</w:t>
      </w:r>
    </w:p>
    <w:p w:rsidR="00FF0700" w:rsidRDefault="00FF0700">
      <w:pPr>
        <w:pStyle w:val="ConsPlusNormal"/>
        <w:jc w:val="right"/>
      </w:pPr>
      <w:r>
        <w:t>В.Ф.ГОРОДЕЦКИЙ</w:t>
      </w:r>
    </w:p>
    <w:p w:rsidR="00FF0700" w:rsidRDefault="00FF0700">
      <w:pPr>
        <w:pStyle w:val="ConsPlusNormal"/>
        <w:ind w:firstLine="540"/>
        <w:jc w:val="both"/>
      </w:pPr>
    </w:p>
    <w:p w:rsidR="00FF0700" w:rsidRDefault="00FF0700">
      <w:pPr>
        <w:pStyle w:val="ConsPlusNormal"/>
        <w:ind w:firstLine="540"/>
        <w:jc w:val="both"/>
      </w:pPr>
    </w:p>
    <w:p w:rsidR="00FF0700" w:rsidRDefault="00FF0700">
      <w:pPr>
        <w:pStyle w:val="ConsPlusNormal"/>
        <w:ind w:firstLine="540"/>
        <w:jc w:val="both"/>
      </w:pPr>
    </w:p>
    <w:p w:rsidR="00FF0700" w:rsidRDefault="00FF0700">
      <w:pPr>
        <w:pStyle w:val="ConsPlusNormal"/>
        <w:ind w:firstLine="540"/>
        <w:jc w:val="both"/>
      </w:pPr>
    </w:p>
    <w:p w:rsidR="00FF0700" w:rsidRDefault="00FF0700">
      <w:pPr>
        <w:pStyle w:val="ConsPlusNormal"/>
        <w:ind w:firstLine="540"/>
        <w:jc w:val="both"/>
      </w:pPr>
    </w:p>
    <w:p w:rsidR="00FF0700" w:rsidRDefault="00FF0700">
      <w:pPr>
        <w:pStyle w:val="ConsPlusNormal"/>
        <w:jc w:val="right"/>
        <w:outlineLvl w:val="0"/>
      </w:pPr>
      <w:r>
        <w:t>Приложение</w:t>
      </w:r>
    </w:p>
    <w:p w:rsidR="00FF0700" w:rsidRDefault="00FF0700">
      <w:pPr>
        <w:pStyle w:val="ConsPlusNormal"/>
        <w:jc w:val="right"/>
      </w:pPr>
      <w:r>
        <w:t>к постановлению</w:t>
      </w:r>
    </w:p>
    <w:p w:rsidR="00FF0700" w:rsidRDefault="00FF0700">
      <w:pPr>
        <w:pStyle w:val="ConsPlusNormal"/>
        <w:jc w:val="right"/>
      </w:pPr>
      <w:r>
        <w:t>Правительства Новосибирской области</w:t>
      </w:r>
    </w:p>
    <w:p w:rsidR="00FF0700" w:rsidRDefault="00FF0700">
      <w:pPr>
        <w:pStyle w:val="ConsPlusNormal"/>
        <w:jc w:val="right"/>
      </w:pPr>
      <w:r>
        <w:t>от 09.02.2015 N 49-п</w:t>
      </w:r>
    </w:p>
    <w:p w:rsidR="00FF0700" w:rsidRDefault="00FF0700">
      <w:pPr>
        <w:pStyle w:val="ConsPlusNormal"/>
        <w:ind w:firstLine="540"/>
        <w:jc w:val="both"/>
      </w:pPr>
    </w:p>
    <w:p w:rsidR="00FF0700" w:rsidRDefault="00FF0700">
      <w:pPr>
        <w:pStyle w:val="ConsPlusTitle"/>
        <w:jc w:val="center"/>
      </w:pPr>
      <w:bookmarkStart w:id="1" w:name="P34"/>
      <w:bookmarkEnd w:id="1"/>
      <w:r>
        <w:t>РАЗМЕР И ПОРЯДОК</w:t>
      </w:r>
    </w:p>
    <w:p w:rsidR="00FF0700" w:rsidRDefault="00FF0700">
      <w:pPr>
        <w:pStyle w:val="ConsPlusTitle"/>
        <w:jc w:val="center"/>
      </w:pPr>
      <w:r>
        <w:lastRenderedPageBreak/>
        <w:t>ВЫПЛАТЫ КОМПЕНСАЦИИ ПОСТАВЩИКАМ СОЦИАЛЬНЫХ УСЛУГ,</w:t>
      </w:r>
    </w:p>
    <w:p w:rsidR="00FF0700" w:rsidRDefault="00FF0700">
      <w:pPr>
        <w:pStyle w:val="ConsPlusTitle"/>
        <w:jc w:val="center"/>
      </w:pPr>
      <w:r>
        <w:t>ПРЕДОСТАВЛЯЮЩИМ ГРАЖДАНАМ СОЦИАЛЬНЫЕ УСЛУГИ, ПРЕДУСМОТРЕННЫЕ</w:t>
      </w:r>
    </w:p>
    <w:p w:rsidR="00FF0700" w:rsidRDefault="00FF0700">
      <w:pPr>
        <w:pStyle w:val="ConsPlusTitle"/>
        <w:jc w:val="center"/>
      </w:pPr>
      <w:r>
        <w:t>ИНДИВИДУАЛЬНОЙ ПРОГРАММОЙ, ВКЛЮЧЕННЫМ В РЕЕСТР ПОСТАВЩИКОВ</w:t>
      </w:r>
    </w:p>
    <w:p w:rsidR="00FF0700" w:rsidRDefault="00FF0700">
      <w:pPr>
        <w:pStyle w:val="ConsPlusTitle"/>
        <w:jc w:val="center"/>
      </w:pPr>
      <w:r>
        <w:t>СОЦИАЛЬНЫХ УСЛУГ В НОВОСИБИРСКОЙ ОБЛАСТИ, НО НЕ УЧАСТВУЮЩИМ</w:t>
      </w:r>
    </w:p>
    <w:p w:rsidR="00FF0700" w:rsidRDefault="00FF0700">
      <w:pPr>
        <w:pStyle w:val="ConsPlusTitle"/>
        <w:jc w:val="center"/>
      </w:pPr>
      <w:r>
        <w:t>В ВЫПОЛНЕНИИ ГОСУДАРСТВЕННОГО ЗАДАНИЯ (ЗАКАЗА)</w:t>
      </w:r>
    </w:p>
    <w:p w:rsidR="00FF0700" w:rsidRDefault="00FF070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07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0700" w:rsidRDefault="00FF070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F0700" w:rsidRDefault="00FF070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F0700" w:rsidRDefault="00FF0700">
            <w:pPr>
              <w:pStyle w:val="ConsPlusNormal"/>
              <w:jc w:val="center"/>
            </w:pPr>
            <w:r>
              <w:rPr>
                <w:color w:val="392C69"/>
              </w:rPr>
              <w:t>Список изменяющих документов</w:t>
            </w:r>
          </w:p>
          <w:p w:rsidR="00FF0700" w:rsidRDefault="00FF0700">
            <w:pPr>
              <w:pStyle w:val="ConsPlusNormal"/>
              <w:jc w:val="center"/>
            </w:pPr>
            <w:r>
              <w:rPr>
                <w:color w:val="392C69"/>
              </w:rPr>
              <w:t xml:space="preserve">(в ред. </w:t>
            </w:r>
            <w:hyperlink r:id="rId12" w:history="1">
              <w:r>
                <w:rPr>
                  <w:color w:val="0000FF"/>
                </w:rPr>
                <w:t>постановления</w:t>
              </w:r>
            </w:hyperlink>
            <w:r>
              <w:rPr>
                <w:color w:val="392C69"/>
              </w:rPr>
              <w:t xml:space="preserve"> Правительства Новосибирской области</w:t>
            </w:r>
          </w:p>
          <w:p w:rsidR="00FF0700" w:rsidRDefault="00FF0700">
            <w:pPr>
              <w:pStyle w:val="ConsPlusNormal"/>
              <w:jc w:val="center"/>
            </w:pPr>
            <w:r>
              <w:rPr>
                <w:color w:val="392C69"/>
              </w:rPr>
              <w:t>от 01.06.2021 N 203-п)</w:t>
            </w:r>
          </w:p>
        </w:tc>
        <w:tc>
          <w:tcPr>
            <w:tcW w:w="113" w:type="dxa"/>
            <w:tcBorders>
              <w:top w:val="nil"/>
              <w:left w:val="nil"/>
              <w:bottom w:val="nil"/>
              <w:right w:val="nil"/>
            </w:tcBorders>
            <w:shd w:val="clear" w:color="auto" w:fill="F4F3F8"/>
            <w:tcMar>
              <w:top w:w="0" w:type="dxa"/>
              <w:left w:w="0" w:type="dxa"/>
              <w:bottom w:w="0" w:type="dxa"/>
              <w:right w:w="0" w:type="dxa"/>
            </w:tcMar>
          </w:tcPr>
          <w:p w:rsidR="00FF0700" w:rsidRDefault="00FF0700">
            <w:pPr>
              <w:spacing w:after="1" w:line="0" w:lineRule="atLeast"/>
            </w:pPr>
          </w:p>
        </w:tc>
      </w:tr>
    </w:tbl>
    <w:p w:rsidR="00FF0700" w:rsidRDefault="00FF0700">
      <w:pPr>
        <w:pStyle w:val="ConsPlusNormal"/>
        <w:ind w:firstLine="540"/>
        <w:jc w:val="both"/>
      </w:pPr>
    </w:p>
    <w:p w:rsidR="00FF0700" w:rsidRDefault="00FF0700">
      <w:pPr>
        <w:pStyle w:val="ConsPlusTitle"/>
        <w:jc w:val="center"/>
        <w:outlineLvl w:val="1"/>
      </w:pPr>
      <w:r>
        <w:t>I. Общие положения</w:t>
      </w:r>
    </w:p>
    <w:p w:rsidR="00FF0700" w:rsidRDefault="00FF0700">
      <w:pPr>
        <w:pStyle w:val="ConsPlusNormal"/>
        <w:ind w:firstLine="540"/>
        <w:jc w:val="both"/>
      </w:pPr>
    </w:p>
    <w:p w:rsidR="00FF0700" w:rsidRDefault="00FF0700">
      <w:pPr>
        <w:pStyle w:val="ConsPlusNormal"/>
        <w:ind w:firstLine="540"/>
        <w:jc w:val="both"/>
      </w:pPr>
      <w:r>
        <w:t>1. Настоящий Порядок устанавливает размер и регламентирует выплату компенсации поставщикам социальных услуг, предоставляющим гражданам социальные услуги, предусмотренные индивидуальной программой предоставления социальных услуг (далее - индивидуальная программа), включенным в реестр поставщиков социальных услуг в Новосибирской области, но не участвующим в выполнении государственного задания (заказа) (далее - поставщики социальных услуг).</w:t>
      </w:r>
    </w:p>
    <w:p w:rsidR="00FF0700" w:rsidRDefault="00FF0700">
      <w:pPr>
        <w:pStyle w:val="ConsPlusNormal"/>
        <w:spacing w:before="220"/>
        <w:ind w:firstLine="540"/>
        <w:jc w:val="both"/>
      </w:pPr>
      <w:bookmarkStart w:id="2" w:name="P47"/>
      <w:bookmarkEnd w:id="2"/>
      <w:r>
        <w:t>2. Целью предоставления компенсации является возмещение недополученных доходов или затрат поставщиков социальных услуг при предоставлении ими социальных услуг, предусмотренных индивидуальной программой, гражданам бесплатно или за частичную плату.</w:t>
      </w:r>
    </w:p>
    <w:p w:rsidR="00FF0700" w:rsidRDefault="00FF0700">
      <w:pPr>
        <w:pStyle w:val="ConsPlusNormal"/>
        <w:spacing w:before="220"/>
        <w:ind w:firstLine="540"/>
        <w:jc w:val="both"/>
      </w:pPr>
      <w:r>
        <w:t>3. Компенсация выплачивается за счет средств областного бюджета Новосибирской области в форме субсидий.</w:t>
      </w:r>
    </w:p>
    <w:p w:rsidR="00FF0700" w:rsidRDefault="00FF0700">
      <w:pPr>
        <w:pStyle w:val="ConsPlusNormal"/>
        <w:spacing w:before="220"/>
        <w:ind w:firstLine="540"/>
        <w:jc w:val="both"/>
      </w:pPr>
      <w:bookmarkStart w:id="3" w:name="P49"/>
      <w:bookmarkEnd w:id="3"/>
      <w:r>
        <w:t>4. Выплата субсидии осуществляется министерством труда и социального развития Новосибирской области (далее - уполномоченный орган) в соответствии со сводной бюджетной росписью и кассовым планом областного бюджета Новосибирской области в пределах лимитов бюджетных обязательств, выделенных уполномоченному органу на соответствующий финансовый год на указанные цели.</w:t>
      </w:r>
    </w:p>
    <w:p w:rsidR="00FF0700" w:rsidRDefault="00FF0700">
      <w:pPr>
        <w:pStyle w:val="ConsPlusNormal"/>
        <w:spacing w:before="220"/>
        <w:ind w:firstLine="540"/>
        <w:jc w:val="both"/>
      </w:pPr>
      <w:r>
        <w:t>5. Отбор осуществляется путем запроса предложений на основании заявок на участие в отборе, направленных поставщиками социальных услуг (далее - участники отбора).</w:t>
      </w:r>
    </w:p>
    <w:p w:rsidR="00FF0700" w:rsidRDefault="00FF0700">
      <w:pPr>
        <w:pStyle w:val="ConsPlusNormal"/>
        <w:spacing w:before="220"/>
        <w:ind w:firstLine="540"/>
        <w:jc w:val="both"/>
      </w:pPr>
      <w:r>
        <w:t>6. 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"Бюджет" (далее - единый портал) при формировании проекта закона Новосибирской области об областном бюджете (проекта закона Новосибирской области о внесении изменений в закон Новосибирской области об областном бюджете).</w:t>
      </w:r>
    </w:p>
    <w:p w:rsidR="00FF0700" w:rsidRDefault="00FF0700">
      <w:pPr>
        <w:pStyle w:val="ConsPlusNormal"/>
        <w:ind w:firstLine="540"/>
        <w:jc w:val="both"/>
      </w:pPr>
    </w:p>
    <w:p w:rsidR="00FF0700" w:rsidRDefault="00FF0700">
      <w:pPr>
        <w:pStyle w:val="ConsPlusTitle"/>
        <w:jc w:val="center"/>
        <w:outlineLvl w:val="1"/>
      </w:pPr>
      <w:r>
        <w:t>II. Порядок проведения отбора</w:t>
      </w:r>
    </w:p>
    <w:p w:rsidR="00FF0700" w:rsidRDefault="00FF0700">
      <w:pPr>
        <w:pStyle w:val="ConsPlusNormal"/>
        <w:ind w:firstLine="540"/>
        <w:jc w:val="both"/>
      </w:pPr>
    </w:p>
    <w:p w:rsidR="00FF0700" w:rsidRDefault="00FF0700">
      <w:pPr>
        <w:pStyle w:val="ConsPlusNormal"/>
        <w:ind w:firstLine="540"/>
        <w:jc w:val="both"/>
      </w:pPr>
      <w:r>
        <w:t>7. Объявление о проведении отбора размещается на едином портале и на официальном сайте в информационно-телекоммуникационной сети "Интернет" (далее - сайт) уполномоченного органа не позднее 5 рабочих дней до даты начала проведения отбора.</w:t>
      </w:r>
    </w:p>
    <w:p w:rsidR="00FF0700" w:rsidRDefault="00FF0700">
      <w:pPr>
        <w:pStyle w:val="ConsPlusNormal"/>
        <w:spacing w:before="220"/>
        <w:ind w:firstLine="540"/>
        <w:jc w:val="both"/>
      </w:pPr>
      <w:r>
        <w:t>8. Объявление о проведении отбора содержит информацию о:</w:t>
      </w:r>
    </w:p>
    <w:p w:rsidR="00FF0700" w:rsidRDefault="00FF0700">
      <w:pPr>
        <w:pStyle w:val="ConsPlusNormal"/>
        <w:spacing w:before="220"/>
        <w:ind w:firstLine="540"/>
        <w:jc w:val="both"/>
      </w:pPr>
      <w:r>
        <w:t>1) сроках проведения отбора (дате и времени начала (окончания) подачи (приема) (заявок) участников отбора), которые не могут быть меньше 30 дней, следующих за днем размещения объявления о проведении отбора;</w:t>
      </w:r>
    </w:p>
    <w:p w:rsidR="00FF0700" w:rsidRDefault="00FF0700">
      <w:pPr>
        <w:pStyle w:val="ConsPlusNormal"/>
        <w:spacing w:before="220"/>
        <w:ind w:firstLine="540"/>
        <w:jc w:val="both"/>
      </w:pPr>
      <w:r>
        <w:t xml:space="preserve">2) наименовании, месте нахождения, почтовом адресе, адресе электронной почты, телефоне </w:t>
      </w:r>
      <w:r>
        <w:lastRenderedPageBreak/>
        <w:t>уполномоченного органа;</w:t>
      </w:r>
    </w:p>
    <w:p w:rsidR="00FF0700" w:rsidRDefault="00FF0700">
      <w:pPr>
        <w:pStyle w:val="ConsPlusNormal"/>
        <w:spacing w:before="220"/>
        <w:ind w:firstLine="540"/>
        <w:jc w:val="both"/>
      </w:pPr>
      <w:r>
        <w:t xml:space="preserve">3) результатах предоставления субсидии в соответствии с </w:t>
      </w:r>
      <w:hyperlink w:anchor="P164" w:history="1">
        <w:r>
          <w:rPr>
            <w:color w:val="0000FF"/>
          </w:rPr>
          <w:t>пунктом 40</w:t>
        </w:r>
      </w:hyperlink>
      <w:r>
        <w:t xml:space="preserve"> настоящего Порядка;</w:t>
      </w:r>
    </w:p>
    <w:p w:rsidR="00FF0700" w:rsidRDefault="00FF0700">
      <w:pPr>
        <w:pStyle w:val="ConsPlusNormal"/>
        <w:spacing w:before="220"/>
        <w:ind w:firstLine="540"/>
        <w:jc w:val="both"/>
      </w:pPr>
      <w:r>
        <w:t>4) странице сайта в информационно-телекоммуникационной сети "Интернет", на котором обеспечивается проведение отбора;</w:t>
      </w:r>
    </w:p>
    <w:p w:rsidR="00FF0700" w:rsidRDefault="00FF0700">
      <w:pPr>
        <w:pStyle w:val="ConsPlusNormal"/>
        <w:spacing w:before="220"/>
        <w:ind w:firstLine="540"/>
        <w:jc w:val="both"/>
      </w:pPr>
      <w:r>
        <w:t>5) адресе электронной почты, телефоне контактного лица, представляющего уполномоченный орган;</w:t>
      </w:r>
    </w:p>
    <w:p w:rsidR="00FF0700" w:rsidRDefault="00FF0700">
      <w:pPr>
        <w:pStyle w:val="ConsPlusNormal"/>
        <w:spacing w:before="220"/>
        <w:ind w:firstLine="540"/>
        <w:jc w:val="both"/>
      </w:pPr>
      <w:r>
        <w:t xml:space="preserve">6) требованиях к участникам отбора, предусмотренных </w:t>
      </w:r>
      <w:hyperlink w:anchor="P71" w:history="1">
        <w:r>
          <w:rPr>
            <w:color w:val="0000FF"/>
          </w:rPr>
          <w:t>пунктами 9</w:t>
        </w:r>
      </w:hyperlink>
      <w:r>
        <w:t xml:space="preserve">, </w:t>
      </w:r>
      <w:hyperlink w:anchor="P78" w:history="1">
        <w:r>
          <w:rPr>
            <w:color w:val="0000FF"/>
          </w:rPr>
          <w:t>10</w:t>
        </w:r>
      </w:hyperlink>
      <w:r>
        <w:t xml:space="preserve"> настоящего Порядка;</w:t>
      </w:r>
    </w:p>
    <w:p w:rsidR="00FF0700" w:rsidRDefault="00FF0700">
      <w:pPr>
        <w:pStyle w:val="ConsPlusNormal"/>
        <w:spacing w:before="220"/>
        <w:ind w:firstLine="540"/>
        <w:jc w:val="both"/>
      </w:pPr>
      <w:r>
        <w:t>7) перечне документов, представляемых участниками отбора, для подтверждения соответствия требованиям, установленным настоящим Порядком;</w:t>
      </w:r>
    </w:p>
    <w:p w:rsidR="00FF0700" w:rsidRDefault="00FF0700">
      <w:pPr>
        <w:pStyle w:val="ConsPlusNormal"/>
        <w:spacing w:before="220"/>
        <w:ind w:firstLine="540"/>
        <w:jc w:val="both"/>
      </w:pPr>
      <w:r>
        <w:t>8) порядке подачи заявок участниками отбора и требований, предъявляемых к форме и содержанию заявок, подаваемых участниками отбора;</w:t>
      </w:r>
    </w:p>
    <w:p w:rsidR="00FF0700" w:rsidRDefault="00FF0700">
      <w:pPr>
        <w:pStyle w:val="ConsPlusNormal"/>
        <w:spacing w:before="220"/>
        <w:ind w:firstLine="540"/>
        <w:jc w:val="both"/>
      </w:pPr>
      <w:r>
        <w:t>9) порядке отзыва заявок на участие в отборе, порядке возврата заявок на участие в отборе, порядке внесения изменений в заявки на участие в отборе;</w:t>
      </w:r>
    </w:p>
    <w:p w:rsidR="00FF0700" w:rsidRDefault="00FF0700">
      <w:pPr>
        <w:pStyle w:val="ConsPlusNormal"/>
        <w:spacing w:before="220"/>
        <w:ind w:firstLine="540"/>
        <w:jc w:val="both"/>
      </w:pPr>
      <w:r>
        <w:t>10) порядке рассмотрения и оценки заявок на участие в отборе;</w:t>
      </w:r>
    </w:p>
    <w:p w:rsidR="00FF0700" w:rsidRDefault="00FF0700">
      <w:pPr>
        <w:pStyle w:val="ConsPlusNormal"/>
        <w:spacing w:before="220"/>
        <w:ind w:firstLine="540"/>
        <w:jc w:val="both"/>
      </w:pPr>
      <w:r>
        <w:t>11) порядке предоставления участникам отбора разъяснений положений объявления о проведении отбора, а также датах начала и окончания срока такого предоставления;</w:t>
      </w:r>
    </w:p>
    <w:p w:rsidR="00FF0700" w:rsidRDefault="00FF0700">
      <w:pPr>
        <w:pStyle w:val="ConsPlusNormal"/>
        <w:spacing w:before="220"/>
        <w:ind w:firstLine="540"/>
        <w:jc w:val="both"/>
      </w:pPr>
      <w:r>
        <w:t>12) сроке, в течение которого победители отбора должны подписать соглашение о предоставлении субсидии;</w:t>
      </w:r>
    </w:p>
    <w:p w:rsidR="00FF0700" w:rsidRDefault="00FF0700">
      <w:pPr>
        <w:pStyle w:val="ConsPlusNormal"/>
        <w:spacing w:before="220"/>
        <w:ind w:firstLine="540"/>
        <w:jc w:val="both"/>
      </w:pPr>
      <w:r>
        <w:t>13) условиях признания победителей отбора уклонившимися от заключения соглашения о предоставлении субсидии;</w:t>
      </w:r>
    </w:p>
    <w:p w:rsidR="00FF0700" w:rsidRDefault="00FF0700">
      <w:pPr>
        <w:pStyle w:val="ConsPlusNormal"/>
        <w:spacing w:before="220"/>
        <w:ind w:firstLine="540"/>
        <w:jc w:val="both"/>
      </w:pPr>
      <w:r>
        <w:t>14) дате размещения результатов отбора на едином портале и на сайте уполномоченного органа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w:t>
      </w:r>
    </w:p>
    <w:p w:rsidR="00FF0700" w:rsidRDefault="00FF0700">
      <w:pPr>
        <w:pStyle w:val="ConsPlusNormal"/>
        <w:spacing w:before="220"/>
        <w:ind w:firstLine="540"/>
        <w:jc w:val="both"/>
      </w:pPr>
      <w:bookmarkStart w:id="4" w:name="P71"/>
      <w:bookmarkEnd w:id="4"/>
      <w:r>
        <w:t>9. На первое число месяца, предшествующего месяцу, в котором планируется проведение отбора, участник отбора должен соответствовать следующим требованиям:</w:t>
      </w:r>
    </w:p>
    <w:p w:rsidR="00FF0700" w:rsidRDefault="00FF0700">
      <w:pPr>
        <w:pStyle w:val="ConsPlusNormal"/>
        <w:spacing w:before="220"/>
        <w:ind w:firstLine="540"/>
        <w:jc w:val="both"/>
      </w:pPr>
      <w:r>
        <w:t>1)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F0700" w:rsidRDefault="00FF0700">
      <w:pPr>
        <w:pStyle w:val="ConsPlusNormal"/>
        <w:spacing w:before="220"/>
        <w:ind w:firstLine="540"/>
        <w:jc w:val="both"/>
      </w:pPr>
      <w:r>
        <w:t>2) отсутствует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нормативными правовыми актами, а также иная просроченная (неурегулированная) задолженность перед областным бюджетом Новосибирской области;</w:t>
      </w:r>
    </w:p>
    <w:p w:rsidR="00FF0700" w:rsidRDefault="00FF0700">
      <w:pPr>
        <w:pStyle w:val="ConsPlusNormal"/>
        <w:spacing w:before="220"/>
        <w:ind w:firstLine="540"/>
        <w:jc w:val="both"/>
      </w:pPr>
      <w:r>
        <w:t>3) участники отбора - юридические лица не находятся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а участники отбора - индивидуальные предприниматели не должны прекратить деятельность в качестве индивидуального предпринимателя;</w:t>
      </w:r>
    </w:p>
    <w:p w:rsidR="00FF0700" w:rsidRDefault="00FF0700">
      <w:pPr>
        <w:pStyle w:val="ConsPlusNormal"/>
        <w:spacing w:before="220"/>
        <w:ind w:firstLine="540"/>
        <w:jc w:val="both"/>
      </w:pPr>
      <w:r>
        <w:t xml:space="preserve">4) отсутствуют сведения в реестре дисквалифицированных лиц Федеральной налоговой службы Российской Федерации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w:t>
      </w:r>
      <w:r>
        <w:lastRenderedPageBreak/>
        <w:t>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FF0700" w:rsidRDefault="00FF0700">
      <w:pPr>
        <w:pStyle w:val="ConsPlusNormal"/>
        <w:spacing w:before="220"/>
        <w:ind w:firstLine="540"/>
        <w:jc w:val="both"/>
      </w:pPr>
      <w:r>
        <w:t>5)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FF0700" w:rsidRDefault="00FF0700">
      <w:pPr>
        <w:pStyle w:val="ConsPlusNormal"/>
        <w:spacing w:before="220"/>
        <w:ind w:firstLine="540"/>
        <w:jc w:val="both"/>
      </w:pPr>
      <w:r>
        <w:t xml:space="preserve">6) не должен получать средства областного бюджета Новосибирской области на основании иных нормативных правовых актов на цели, указанные в </w:t>
      </w:r>
      <w:hyperlink w:anchor="P47" w:history="1">
        <w:r>
          <w:rPr>
            <w:color w:val="0000FF"/>
          </w:rPr>
          <w:t>пункте 2</w:t>
        </w:r>
      </w:hyperlink>
      <w:r>
        <w:t xml:space="preserve"> настоящего Порядка, связанные с предоставлением социальных услуг гражданам, в отношении которых он обращается за субсидией.</w:t>
      </w:r>
    </w:p>
    <w:p w:rsidR="00FF0700" w:rsidRDefault="00FF0700">
      <w:pPr>
        <w:pStyle w:val="ConsPlusNormal"/>
        <w:spacing w:before="220"/>
        <w:ind w:firstLine="540"/>
        <w:jc w:val="both"/>
      </w:pPr>
      <w:bookmarkStart w:id="5" w:name="P78"/>
      <w:bookmarkEnd w:id="5"/>
      <w:r>
        <w:t>10. Участник отбора на дату подачи заявки должен соответствовать следующим требованиям:</w:t>
      </w:r>
    </w:p>
    <w:p w:rsidR="00FF0700" w:rsidRDefault="00FF0700">
      <w:pPr>
        <w:pStyle w:val="ConsPlusNormal"/>
        <w:spacing w:before="220"/>
        <w:ind w:firstLine="540"/>
        <w:jc w:val="both"/>
      </w:pPr>
      <w:r>
        <w:t>1) отсутствуют неисполненные или несвоевременно исполненные предписания об устранении выявленных нарушений, выданные участнику отбора по результатам проведения регионального государственного контроля (надзора) в сфере социального обслуживания граждан;</w:t>
      </w:r>
    </w:p>
    <w:p w:rsidR="00FF0700" w:rsidRDefault="00FF0700">
      <w:pPr>
        <w:pStyle w:val="ConsPlusNormal"/>
        <w:spacing w:before="220"/>
        <w:ind w:firstLine="540"/>
        <w:jc w:val="both"/>
      </w:pPr>
      <w:r>
        <w:t>2) включен в реестр поставщиков социальных услуг в Новосибирской области;</w:t>
      </w:r>
    </w:p>
    <w:p w:rsidR="00FF0700" w:rsidRDefault="00FF0700">
      <w:pPr>
        <w:pStyle w:val="ConsPlusNormal"/>
        <w:spacing w:before="220"/>
        <w:ind w:firstLine="540"/>
        <w:jc w:val="both"/>
      </w:pPr>
      <w:r>
        <w:t>3) не участвует в выполнении государственного задания (заказа);</w:t>
      </w:r>
    </w:p>
    <w:p w:rsidR="00FF0700" w:rsidRDefault="00FF0700">
      <w:pPr>
        <w:pStyle w:val="ConsPlusNormal"/>
        <w:spacing w:before="220"/>
        <w:ind w:firstLine="540"/>
        <w:jc w:val="both"/>
      </w:pPr>
      <w:r>
        <w:t>4) обратился за компенсацией социальных услуг, предоставленных в соответствии с индивидуальной программой, бесплатно или за частичную плату гражданам, признанным нуждающимися в социальном обслуживании.</w:t>
      </w:r>
    </w:p>
    <w:p w:rsidR="00FF0700" w:rsidRDefault="00FF0700">
      <w:pPr>
        <w:pStyle w:val="ConsPlusNormal"/>
        <w:spacing w:before="220"/>
        <w:ind w:firstLine="540"/>
        <w:jc w:val="both"/>
      </w:pPr>
      <w:bookmarkStart w:id="6" w:name="P83"/>
      <w:bookmarkEnd w:id="6"/>
      <w:r>
        <w:t xml:space="preserve">11. Для участия в отборе участник отбора в срок, указанный в объявлении о проведении отбора, представляет в уполномоченный орган </w:t>
      </w:r>
      <w:hyperlink w:anchor="P197" w:history="1">
        <w:r>
          <w:rPr>
            <w:color w:val="0000FF"/>
          </w:rPr>
          <w:t>заявку</w:t>
        </w:r>
      </w:hyperlink>
      <w:r>
        <w:t xml:space="preserve"> на участие в отборе (далее - заявка) по форме согласно </w:t>
      </w:r>
      <w:proofErr w:type="gramStart"/>
      <w:r>
        <w:t>приложению</w:t>
      </w:r>
      <w:proofErr w:type="gramEnd"/>
      <w:r>
        <w:t xml:space="preserve"> к настоящему Порядку, подписанную руководителем (иным уполномоченным представителем) участника отбора.</w:t>
      </w:r>
    </w:p>
    <w:p w:rsidR="00FF0700" w:rsidRDefault="00FF0700">
      <w:pPr>
        <w:pStyle w:val="ConsPlusNormal"/>
        <w:spacing w:before="220"/>
        <w:ind w:firstLine="540"/>
        <w:jc w:val="both"/>
      </w:pPr>
      <w:r>
        <w:t>К заявке прилагаются:</w:t>
      </w:r>
    </w:p>
    <w:p w:rsidR="00FF0700" w:rsidRDefault="00FF0700">
      <w:pPr>
        <w:pStyle w:val="ConsPlusNormal"/>
        <w:spacing w:before="220"/>
        <w:ind w:firstLine="540"/>
        <w:jc w:val="both"/>
      </w:pPr>
      <w:r>
        <w:t>1) копии документов, подтверждающих личность и полномочия уполномоченного представителя юридического лица или индивидуального предпринимателя (в случае представления документов уполномоченным представителем), являющегося участником отбора;</w:t>
      </w:r>
    </w:p>
    <w:p w:rsidR="00FF0700" w:rsidRDefault="00FF0700">
      <w:pPr>
        <w:pStyle w:val="ConsPlusNormal"/>
        <w:spacing w:before="220"/>
        <w:ind w:firstLine="540"/>
        <w:jc w:val="both"/>
      </w:pPr>
      <w:r>
        <w:t xml:space="preserve">2) копии договоров о предоставлении социальных услуг, заключенных участником отбора с получателями социальных услуг, содержащих существенные условия, установленные в соответствии с </w:t>
      </w:r>
      <w:hyperlink r:id="rId13" w:history="1">
        <w:r>
          <w:rPr>
            <w:color w:val="0000FF"/>
          </w:rPr>
          <w:t>частью 2 статьи 17</w:t>
        </w:r>
      </w:hyperlink>
      <w:r>
        <w:t xml:space="preserve"> Федерального закона от 28.12.2013 N 442-ФЗ "Об основах социального обслуживания граждан в Российской Федерации";</w:t>
      </w:r>
    </w:p>
    <w:p w:rsidR="00FF0700" w:rsidRDefault="00FF0700">
      <w:pPr>
        <w:pStyle w:val="ConsPlusNormal"/>
        <w:spacing w:before="220"/>
        <w:ind w:firstLine="540"/>
        <w:jc w:val="both"/>
      </w:pPr>
      <w:r>
        <w:t>3) копии решений о признании получателей социальных услуг нуждающимися в социальном обслуживании, вынесенных органом, уполномоченным на признание гражданина нуждающимся в социальном обслуживании, а также составление индивидуальной программы предоставления социальных услуг (участник отбора вправе представить по собственной инициативе);</w:t>
      </w:r>
    </w:p>
    <w:p w:rsidR="00FF0700" w:rsidRDefault="00FF0700">
      <w:pPr>
        <w:pStyle w:val="ConsPlusNormal"/>
        <w:spacing w:before="220"/>
        <w:ind w:firstLine="540"/>
        <w:jc w:val="both"/>
      </w:pPr>
      <w:r>
        <w:t>4) копии индивидуальных программ получателей социальных услуг (участник отбора вправе представить по собственной инициативе);</w:t>
      </w:r>
    </w:p>
    <w:p w:rsidR="00FF0700" w:rsidRDefault="00FF0700">
      <w:pPr>
        <w:pStyle w:val="ConsPlusNormal"/>
        <w:spacing w:before="220"/>
        <w:ind w:firstLine="540"/>
        <w:jc w:val="both"/>
      </w:pPr>
      <w:r>
        <w:t xml:space="preserve">5) копии </w:t>
      </w:r>
      <w:hyperlink w:anchor="P356" w:history="1">
        <w:r>
          <w:rPr>
            <w:color w:val="0000FF"/>
          </w:rPr>
          <w:t>актов</w:t>
        </w:r>
      </w:hyperlink>
      <w:r>
        <w:t xml:space="preserve"> об оказании социальных услуг по соответствующим договорам о </w:t>
      </w:r>
      <w:r>
        <w:lastRenderedPageBreak/>
        <w:t>предоставлении социальных услуг по форме согласно приложению N 2 к настоящему Порядку;</w:t>
      </w:r>
    </w:p>
    <w:p w:rsidR="00FF0700" w:rsidRDefault="00FF0700">
      <w:pPr>
        <w:pStyle w:val="ConsPlusNormal"/>
        <w:spacing w:before="220"/>
        <w:ind w:firstLine="540"/>
        <w:jc w:val="both"/>
      </w:pPr>
      <w:r>
        <w:t>6) копии платежных документов, подтверждающих факт и размер оплаты социальных услуг, оказанных в соответствии с договорами о предоставлении социальных услуг и индивидуальными программами получателей социальных услуг (представляются при предоставлении социальных услуг за частичную плату);</w:t>
      </w:r>
    </w:p>
    <w:p w:rsidR="00FF0700" w:rsidRDefault="00FF0700">
      <w:pPr>
        <w:pStyle w:val="ConsPlusNormal"/>
        <w:spacing w:before="220"/>
        <w:ind w:firstLine="540"/>
        <w:jc w:val="both"/>
      </w:pPr>
      <w:r>
        <w:t>7) справка об исполнении обязанности по уплате налогов, сборов, страховых взносов, пеней, штрафов, процентов, выданная налоговым органом по месту регистрации участника отбора (участник отбора вправе представить по собственной инициативе);</w:t>
      </w:r>
    </w:p>
    <w:p w:rsidR="00FF0700" w:rsidRDefault="00FF0700">
      <w:pPr>
        <w:pStyle w:val="ConsPlusNormal"/>
        <w:spacing w:before="220"/>
        <w:ind w:firstLine="540"/>
        <w:jc w:val="both"/>
      </w:pPr>
      <w:r>
        <w:t>8) выписка из реестра дисквалифицированных лиц, выданная налоговым органом по месту регистрации участника отбора (участник отбора вправе представить по собственной инициативе);</w:t>
      </w:r>
    </w:p>
    <w:p w:rsidR="00FF0700" w:rsidRDefault="00FF0700">
      <w:pPr>
        <w:pStyle w:val="ConsPlusNormal"/>
        <w:spacing w:before="220"/>
        <w:ind w:firstLine="540"/>
        <w:jc w:val="both"/>
      </w:pPr>
      <w:r>
        <w:t>9) копии документов, подтверждающих получение согласия участника отбора на публикацию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проведением отбора;</w:t>
      </w:r>
    </w:p>
    <w:p w:rsidR="00FF0700" w:rsidRDefault="00FF0700">
      <w:pPr>
        <w:pStyle w:val="ConsPlusNormal"/>
        <w:spacing w:before="220"/>
        <w:ind w:firstLine="540"/>
        <w:jc w:val="both"/>
      </w:pPr>
      <w:r>
        <w:t>10) копии документов, подтверждающих получение согласия получателя социальных услуг на обработку его персональных данных;</w:t>
      </w:r>
    </w:p>
    <w:p w:rsidR="00FF0700" w:rsidRDefault="00FF0700">
      <w:pPr>
        <w:pStyle w:val="ConsPlusNormal"/>
        <w:spacing w:before="220"/>
        <w:ind w:firstLine="540"/>
        <w:jc w:val="both"/>
      </w:pPr>
      <w:r>
        <w:t>11) копии документов, подтверждающих получение согласия на осуществление уполномоченным органом и органом государственного финансового контроля проверок соблюдения целей, условий и порядка, а также о включении таких положений в соглашение.</w:t>
      </w:r>
    </w:p>
    <w:p w:rsidR="00FF0700" w:rsidRDefault="00FF0700">
      <w:pPr>
        <w:pStyle w:val="ConsPlusNormal"/>
        <w:spacing w:before="220"/>
        <w:ind w:firstLine="540"/>
        <w:jc w:val="both"/>
      </w:pPr>
      <w:r>
        <w:t>12. Соответствие копий документов, представляемых участниками отбора, их подлинникам удостоверяется подписью и печатью (при наличии печати) участника отбора.</w:t>
      </w:r>
    </w:p>
    <w:p w:rsidR="00FF0700" w:rsidRDefault="00FF0700">
      <w:pPr>
        <w:pStyle w:val="ConsPlusNormal"/>
        <w:spacing w:before="220"/>
        <w:ind w:firstLine="540"/>
        <w:jc w:val="both"/>
      </w:pPr>
      <w:r>
        <w:t xml:space="preserve">13. Заявку и документы, указанные в </w:t>
      </w:r>
      <w:hyperlink w:anchor="P83" w:history="1">
        <w:r>
          <w:rPr>
            <w:color w:val="0000FF"/>
          </w:rPr>
          <w:t>пункте 11</w:t>
        </w:r>
      </w:hyperlink>
      <w:r>
        <w:t xml:space="preserve"> настоящего Порядка, за исключением документов, которые участник отбора вправе представить по собственной инициативе, участник отбора представляет (направляет) в уполномоченный орган лично либо почтовым отправлением по адресу, указанному в объявлении о проведении отбора, не позднее даты окончания принятия заявок.</w:t>
      </w:r>
    </w:p>
    <w:p w:rsidR="00FF0700" w:rsidRDefault="00FF0700">
      <w:pPr>
        <w:pStyle w:val="ConsPlusNormal"/>
        <w:spacing w:before="220"/>
        <w:ind w:firstLine="540"/>
        <w:jc w:val="both"/>
      </w:pPr>
      <w:r>
        <w:t>14. Уполномоченный орган в рамках межведомственного информационного взаимодействия запрашивает в соответствующих органах и организациях следующие документы (сведения):</w:t>
      </w:r>
    </w:p>
    <w:p w:rsidR="00FF0700" w:rsidRDefault="00FF0700">
      <w:pPr>
        <w:pStyle w:val="ConsPlusNormal"/>
        <w:spacing w:before="220"/>
        <w:ind w:firstLine="540"/>
        <w:jc w:val="both"/>
      </w:pPr>
      <w:r>
        <w:t>1) справку об исполнении обязанности по уплате налогов, сборов, страховых взносов, пеней, штрафов, процентов, выданную налоговым органом по месту регистрации участника отбора не ранее чем за один месяц до момента представления уполномоченному органу;</w:t>
      </w:r>
    </w:p>
    <w:p w:rsidR="00FF0700" w:rsidRDefault="00FF0700">
      <w:pPr>
        <w:pStyle w:val="ConsPlusNormal"/>
        <w:spacing w:before="220"/>
        <w:ind w:firstLine="540"/>
        <w:jc w:val="both"/>
      </w:pPr>
      <w:r>
        <w:t>2) выписку из Единого государственного реестра юридических лиц, выписку из Единого государственного реестра индивидуальных предпринимателей;</w:t>
      </w:r>
    </w:p>
    <w:p w:rsidR="00FF0700" w:rsidRDefault="00FF0700">
      <w:pPr>
        <w:pStyle w:val="ConsPlusNormal"/>
        <w:spacing w:before="220"/>
        <w:ind w:firstLine="540"/>
        <w:jc w:val="both"/>
      </w:pPr>
      <w:r>
        <w:t>3) о признании получателей социальных услуг нуждающимися в социальном обслуживании;</w:t>
      </w:r>
    </w:p>
    <w:p w:rsidR="00FF0700" w:rsidRDefault="00FF0700">
      <w:pPr>
        <w:pStyle w:val="ConsPlusNormal"/>
        <w:spacing w:before="220"/>
        <w:ind w:firstLine="540"/>
        <w:jc w:val="both"/>
      </w:pPr>
      <w:r>
        <w:t>4) об индивидуальных программах получателей социальных услуг;</w:t>
      </w:r>
    </w:p>
    <w:p w:rsidR="00FF0700" w:rsidRDefault="00FF0700">
      <w:pPr>
        <w:pStyle w:val="ConsPlusNormal"/>
        <w:spacing w:before="220"/>
        <w:ind w:firstLine="540"/>
        <w:jc w:val="both"/>
      </w:pPr>
      <w:r>
        <w:t>5) выписку из реестра дисквалифицированных лиц.</w:t>
      </w:r>
    </w:p>
    <w:p w:rsidR="00FF0700" w:rsidRDefault="00FF0700">
      <w:pPr>
        <w:pStyle w:val="ConsPlusNormal"/>
        <w:spacing w:before="220"/>
        <w:ind w:firstLine="540"/>
        <w:jc w:val="both"/>
      </w:pPr>
      <w:r>
        <w:t>15. В представленных участниками отбора документах должны быть заполнены все необходимые реквизиты, не допускаются подчистки, приписки, зачеркнутые слова, нерасшифрованные сокращения и иные неоговоренные исправления.</w:t>
      </w:r>
    </w:p>
    <w:p w:rsidR="00FF0700" w:rsidRDefault="00FF0700">
      <w:pPr>
        <w:pStyle w:val="ConsPlusNormal"/>
        <w:spacing w:before="220"/>
        <w:ind w:firstLine="540"/>
        <w:jc w:val="both"/>
      </w:pPr>
      <w:r>
        <w:t>16. Ответственность за достоверность и полноту представляемых документов и содержащихся в них сведений возлагается на участника отбора.</w:t>
      </w:r>
    </w:p>
    <w:p w:rsidR="00FF0700" w:rsidRDefault="00FF0700">
      <w:pPr>
        <w:pStyle w:val="ConsPlusNormal"/>
        <w:ind w:firstLine="540"/>
        <w:jc w:val="both"/>
      </w:pPr>
    </w:p>
    <w:p w:rsidR="00FF0700" w:rsidRDefault="00FF0700">
      <w:pPr>
        <w:pStyle w:val="ConsPlusTitle"/>
        <w:jc w:val="center"/>
        <w:outlineLvl w:val="1"/>
      </w:pPr>
      <w:r>
        <w:t>III. Условия и порядок предоставления субсидии</w:t>
      </w:r>
    </w:p>
    <w:p w:rsidR="00FF0700" w:rsidRDefault="00FF0700">
      <w:pPr>
        <w:pStyle w:val="ConsPlusNormal"/>
        <w:ind w:firstLine="540"/>
        <w:jc w:val="both"/>
      </w:pPr>
    </w:p>
    <w:p w:rsidR="00FF0700" w:rsidRDefault="00FF0700">
      <w:pPr>
        <w:pStyle w:val="ConsPlusNormal"/>
        <w:ind w:firstLine="540"/>
        <w:jc w:val="both"/>
      </w:pPr>
      <w:r>
        <w:t>17. Уполномоченный орган осуществляет регистрацию заявки в день ее подачи (поступления).</w:t>
      </w:r>
    </w:p>
    <w:p w:rsidR="00FF0700" w:rsidRDefault="00FF0700">
      <w:pPr>
        <w:pStyle w:val="ConsPlusNormal"/>
        <w:spacing w:before="220"/>
        <w:ind w:firstLine="540"/>
        <w:jc w:val="both"/>
      </w:pPr>
      <w:r>
        <w:t>18. Заявка может быть отозвана до окончания срока приема заявок путем направления участником отбора в уполномоченный орган заявления, в котором указывается способ возврата заявки и документов, направленных участником отбора, обратившимся за субсидией. Заявление регистрируется уполномоченным органом в день его подачи (поступления). Уполномоченный орган в течение 5 рабочих дней со дня регистрации указанного заявления направляет (передает) участнику отбора заявку и документы, представленные участником отбора способом, указанным в заявлении.</w:t>
      </w:r>
    </w:p>
    <w:p w:rsidR="00FF0700" w:rsidRDefault="00FF0700">
      <w:pPr>
        <w:pStyle w:val="ConsPlusNormal"/>
        <w:spacing w:before="220"/>
        <w:ind w:firstLine="540"/>
        <w:jc w:val="both"/>
      </w:pPr>
      <w:r>
        <w:t>19. В целях предоставления участникам отбора субсидии уполномоченным органом создается комиссия по отбору получателей субсидии (далее - комиссия), которая проводит отбор путем рассмотрения и оценки заявок участников отбора. Комиссия действует в соответствии с Положением о комиссии по отбору получателей субсидии (далее - Положение).</w:t>
      </w:r>
    </w:p>
    <w:p w:rsidR="00FF0700" w:rsidRDefault="00FF0700">
      <w:pPr>
        <w:pStyle w:val="ConsPlusNormal"/>
        <w:spacing w:before="220"/>
        <w:ind w:firstLine="540"/>
        <w:jc w:val="both"/>
      </w:pPr>
      <w:r>
        <w:t>Положение о комиссии и ее состав утверждаются приказом уполномоченного органа.</w:t>
      </w:r>
    </w:p>
    <w:p w:rsidR="00FF0700" w:rsidRDefault="00FF0700">
      <w:pPr>
        <w:pStyle w:val="ConsPlusNormal"/>
        <w:spacing w:before="220"/>
        <w:ind w:firstLine="540"/>
        <w:jc w:val="both"/>
      </w:pPr>
      <w:r>
        <w:t>20. Основаниями для отклонения заявки участника отбора на стадии рассмотрения заявки являются:</w:t>
      </w:r>
    </w:p>
    <w:p w:rsidR="00FF0700" w:rsidRDefault="00FF0700">
      <w:pPr>
        <w:pStyle w:val="ConsPlusNormal"/>
        <w:spacing w:before="220"/>
        <w:ind w:firstLine="540"/>
        <w:jc w:val="both"/>
      </w:pPr>
      <w:r>
        <w:t xml:space="preserve">1) несоответствие участника отбора требованиям, установленным в </w:t>
      </w:r>
      <w:hyperlink w:anchor="P71" w:history="1">
        <w:r>
          <w:rPr>
            <w:color w:val="0000FF"/>
          </w:rPr>
          <w:t>пункте 9</w:t>
        </w:r>
      </w:hyperlink>
      <w:r>
        <w:t xml:space="preserve"> настоящего Порядка;</w:t>
      </w:r>
    </w:p>
    <w:p w:rsidR="00FF0700" w:rsidRDefault="00FF0700">
      <w:pPr>
        <w:pStyle w:val="ConsPlusNormal"/>
        <w:spacing w:before="220"/>
        <w:ind w:firstLine="540"/>
        <w:jc w:val="both"/>
      </w:pPr>
      <w:r>
        <w:t>2) несоответствие представленных участником отбора заявок и документов требованиям, установленным в объявлении о проведении отбора;</w:t>
      </w:r>
    </w:p>
    <w:p w:rsidR="00FF0700" w:rsidRDefault="00FF0700">
      <w:pPr>
        <w:pStyle w:val="ConsPlusNormal"/>
        <w:spacing w:before="220"/>
        <w:ind w:firstLine="540"/>
        <w:jc w:val="both"/>
      </w:pPr>
      <w:r>
        <w:t>3) недостоверность представленной участником отбора информации, в том числе информации о месте нахождения и адресе юридического лица;</w:t>
      </w:r>
    </w:p>
    <w:p w:rsidR="00FF0700" w:rsidRDefault="00FF0700">
      <w:pPr>
        <w:pStyle w:val="ConsPlusNormal"/>
        <w:spacing w:before="220"/>
        <w:ind w:firstLine="540"/>
        <w:jc w:val="both"/>
      </w:pPr>
      <w:r>
        <w:t>4) подача участником отбора заявки после даты и времени, определенных для подачи заявок.</w:t>
      </w:r>
    </w:p>
    <w:p w:rsidR="00FF0700" w:rsidRDefault="00FF0700">
      <w:pPr>
        <w:pStyle w:val="ConsPlusNormal"/>
        <w:spacing w:before="220"/>
        <w:ind w:firstLine="540"/>
        <w:jc w:val="both"/>
      </w:pPr>
      <w:r>
        <w:t>При наличии оснований для отклонения заявки уполномоченный орган в течение 10 рабочих дней со дня регистрации заявки направляет участнику отбора письменное уведомление об отклонении заявки, с указанием причин такого отклонения, по адресу, указанному в заявке.</w:t>
      </w:r>
    </w:p>
    <w:p w:rsidR="00FF0700" w:rsidRDefault="00FF0700">
      <w:pPr>
        <w:pStyle w:val="ConsPlusNormal"/>
        <w:spacing w:before="220"/>
        <w:ind w:firstLine="540"/>
        <w:jc w:val="both"/>
      </w:pPr>
      <w:r>
        <w:t>Участник отбора, заявка которого отклонена, вправе повторно подать доработанную заявку и необходимые документы, но не позднее установленного уполномоченным органом срока окончания приема заявок.</w:t>
      </w:r>
    </w:p>
    <w:p w:rsidR="00FF0700" w:rsidRDefault="00FF0700">
      <w:pPr>
        <w:pStyle w:val="ConsPlusNormal"/>
        <w:spacing w:before="220"/>
        <w:ind w:firstLine="540"/>
        <w:jc w:val="both"/>
      </w:pPr>
      <w:r>
        <w:t>21. Уполномоченный орган проводит выборочную проверку достоверности представляемых участником отбора документов путем получения информации у получателей социальных услуг об оказанных им услугах.</w:t>
      </w:r>
    </w:p>
    <w:p w:rsidR="00FF0700" w:rsidRDefault="00FF0700">
      <w:pPr>
        <w:pStyle w:val="ConsPlusNormal"/>
        <w:spacing w:before="220"/>
        <w:ind w:firstLine="540"/>
        <w:jc w:val="both"/>
      </w:pPr>
      <w:r>
        <w:t>22. В течение 15 рабочих дней со дня окончания срока приема заявок проводится заседание комиссии, на котором осуществляется рассмотрение и оценка заявок участников отбора.</w:t>
      </w:r>
    </w:p>
    <w:p w:rsidR="00FF0700" w:rsidRDefault="00FF0700">
      <w:pPr>
        <w:pStyle w:val="ConsPlusNormal"/>
        <w:spacing w:before="220"/>
        <w:ind w:firstLine="540"/>
        <w:jc w:val="both"/>
      </w:pPr>
      <w:r>
        <w:t>23. Основанием для отказа участнику отбора в предоставлении субсидии являются:</w:t>
      </w:r>
    </w:p>
    <w:p w:rsidR="00FF0700" w:rsidRDefault="00FF0700">
      <w:pPr>
        <w:pStyle w:val="ConsPlusNormal"/>
        <w:spacing w:before="220"/>
        <w:ind w:firstLine="540"/>
        <w:jc w:val="both"/>
      </w:pPr>
      <w:r>
        <w:t xml:space="preserve">1) несоответствие представленных участником отбора документов требованиям, определенным </w:t>
      </w:r>
      <w:hyperlink w:anchor="P71" w:history="1">
        <w:r>
          <w:rPr>
            <w:color w:val="0000FF"/>
          </w:rPr>
          <w:t>пунктами 9</w:t>
        </w:r>
      </w:hyperlink>
      <w:r>
        <w:t xml:space="preserve"> - </w:t>
      </w:r>
      <w:hyperlink w:anchor="P83" w:history="1">
        <w:r>
          <w:rPr>
            <w:color w:val="0000FF"/>
          </w:rPr>
          <w:t>11</w:t>
        </w:r>
      </w:hyperlink>
      <w:r>
        <w:t xml:space="preserve"> настоящего Порядка, или непредставление (представление не в полном объеме) таких документов, за исключением документов, запрашиваемых уполномоченным органом в порядке межведомственного информационного взаимодействия;</w:t>
      </w:r>
    </w:p>
    <w:p w:rsidR="00FF0700" w:rsidRDefault="00FF0700">
      <w:pPr>
        <w:pStyle w:val="ConsPlusNormal"/>
        <w:spacing w:before="220"/>
        <w:ind w:firstLine="540"/>
        <w:jc w:val="both"/>
      </w:pPr>
      <w:r>
        <w:lastRenderedPageBreak/>
        <w:t>2) установление факта недостоверности представленной участником отбора информации.</w:t>
      </w:r>
    </w:p>
    <w:p w:rsidR="00FF0700" w:rsidRDefault="00FF0700">
      <w:pPr>
        <w:pStyle w:val="ConsPlusNormal"/>
        <w:spacing w:before="220"/>
        <w:ind w:firstLine="540"/>
        <w:jc w:val="both"/>
      </w:pPr>
      <w:r>
        <w:t>24. Решение комиссии по результатам рассмотрения заявок оформляется заключением в течение 5 рабочих дней со дня проведения заседания комиссии.</w:t>
      </w:r>
    </w:p>
    <w:p w:rsidR="00FF0700" w:rsidRDefault="00FF0700">
      <w:pPr>
        <w:pStyle w:val="ConsPlusNormal"/>
        <w:spacing w:before="220"/>
        <w:ind w:firstLine="540"/>
        <w:jc w:val="both"/>
      </w:pPr>
      <w:r>
        <w:t>25. Уполномоченный орган в течение 14 дней, следующих за днем определения победителя отбора, обеспечивает размещение информации о результатах рассмотрения заявок на едином портале и на сайте уполномоченного органа, включающей следующие сведения:</w:t>
      </w:r>
    </w:p>
    <w:p w:rsidR="00FF0700" w:rsidRDefault="00FF0700">
      <w:pPr>
        <w:pStyle w:val="ConsPlusNormal"/>
        <w:spacing w:before="220"/>
        <w:ind w:firstLine="540"/>
        <w:jc w:val="both"/>
      </w:pPr>
      <w:r>
        <w:t>1) дата, время и место проведения рассмотрения заявок;</w:t>
      </w:r>
    </w:p>
    <w:p w:rsidR="00FF0700" w:rsidRDefault="00FF0700">
      <w:pPr>
        <w:pStyle w:val="ConsPlusNormal"/>
        <w:spacing w:before="220"/>
        <w:ind w:firstLine="540"/>
        <w:jc w:val="both"/>
      </w:pPr>
      <w:r>
        <w:t>2) информация об участниках отбора, заявки которых были рассмотрены;</w:t>
      </w:r>
    </w:p>
    <w:p w:rsidR="00FF0700" w:rsidRDefault="00FF0700">
      <w:pPr>
        <w:pStyle w:val="ConsPlusNormal"/>
        <w:spacing w:before="220"/>
        <w:ind w:firstLine="540"/>
        <w:jc w:val="both"/>
      </w:pPr>
      <w:r>
        <w:t>3)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FF0700" w:rsidRDefault="00FF0700">
      <w:pPr>
        <w:pStyle w:val="ConsPlusNormal"/>
        <w:spacing w:before="220"/>
        <w:ind w:firstLine="540"/>
        <w:jc w:val="both"/>
      </w:pPr>
      <w:r>
        <w:t>4) информация об участниках отбора, с которыми заключаются соглашения, и размер предоставляемой субсидии;</w:t>
      </w:r>
    </w:p>
    <w:p w:rsidR="00FF0700" w:rsidRDefault="00FF0700">
      <w:pPr>
        <w:pStyle w:val="ConsPlusNormal"/>
        <w:spacing w:before="220"/>
        <w:ind w:firstLine="540"/>
        <w:jc w:val="both"/>
      </w:pPr>
      <w:r>
        <w:t>5) наименование участника отбора субсидии, с которым заключается соглашение, и размер предоставляемой ему субсидии.</w:t>
      </w:r>
    </w:p>
    <w:p w:rsidR="00FF0700" w:rsidRDefault="00FF0700">
      <w:pPr>
        <w:pStyle w:val="ConsPlusNormal"/>
        <w:spacing w:before="220"/>
        <w:ind w:firstLine="540"/>
        <w:jc w:val="both"/>
      </w:pPr>
      <w:r>
        <w:t>26. В течение 10 рабочих дней со дня оформления заключения комиссии уполномоченный орган направляет участникам отбора, которым отказано в выплате субсидии, уведомление с указанием причин отказа.</w:t>
      </w:r>
    </w:p>
    <w:p w:rsidR="00FF0700" w:rsidRDefault="00FF0700">
      <w:pPr>
        <w:pStyle w:val="ConsPlusNormal"/>
        <w:spacing w:before="220"/>
        <w:ind w:firstLine="540"/>
        <w:jc w:val="both"/>
      </w:pPr>
      <w:r>
        <w:t xml:space="preserve">27. В течение 7 рабочих дней со дня принятия решения комиссии уполномоченный орган заключает с победителем отбора </w:t>
      </w:r>
      <w:hyperlink r:id="rId14" w:history="1">
        <w:r>
          <w:rPr>
            <w:color w:val="0000FF"/>
          </w:rPr>
          <w:t>соглашение</w:t>
        </w:r>
      </w:hyperlink>
      <w:r>
        <w:t xml:space="preserve"> о предоставлении субсидии (далее - соглашение) из областного бюджета Новосибирской области на возмещение затрат в связи с оказанием услуг в соответствии с типовой формой, утвержденной приказом министерства финансов и налоговой политики Новосибирской области от 19.10.2017 N 57-НПА "Об утверждении типовой формы соглашения о предоставлении из областного бюджета Новосибирской области субсидий некоммерческим организациям, не являющимся государственными (муниципальными) учреждениями" (далее - приказ N 57-НПА).</w:t>
      </w:r>
    </w:p>
    <w:p w:rsidR="00FF0700" w:rsidRDefault="00FF0700">
      <w:pPr>
        <w:pStyle w:val="ConsPlusNormal"/>
        <w:spacing w:before="220"/>
        <w:ind w:firstLine="540"/>
        <w:jc w:val="both"/>
      </w:pPr>
      <w:r>
        <w:t>28. На основании соглашения уполномоченный орган в течение 8 рабочих дней со дня принятия решения комиссии издает приказ о выплате субсидии победителю отбора с указанием ее размера (далее - приказ о предоставлении субсидии).</w:t>
      </w:r>
    </w:p>
    <w:p w:rsidR="00FF0700" w:rsidRDefault="00FF0700">
      <w:pPr>
        <w:pStyle w:val="ConsPlusNormal"/>
        <w:spacing w:before="220"/>
        <w:ind w:firstLine="540"/>
        <w:jc w:val="both"/>
      </w:pPr>
      <w:r>
        <w:t>29. Предоставление субсидии производится в размерах:</w:t>
      </w:r>
    </w:p>
    <w:p w:rsidR="00FF0700" w:rsidRDefault="00FF0700">
      <w:pPr>
        <w:pStyle w:val="ConsPlusNormal"/>
        <w:spacing w:before="220"/>
        <w:ind w:firstLine="540"/>
        <w:jc w:val="both"/>
      </w:pPr>
      <w:r>
        <w:t>1) 100% по предельным максимальным тарифам на социальные услуги, предоставляемые поставщиками социальных услуг получателям социальных услуг на территории Новосибирской области, - при предоставлении социальных услуг бесплатно;</w:t>
      </w:r>
    </w:p>
    <w:p w:rsidR="00FF0700" w:rsidRDefault="00FF0700">
      <w:pPr>
        <w:pStyle w:val="ConsPlusNormal"/>
        <w:spacing w:before="220"/>
        <w:ind w:firstLine="540"/>
        <w:jc w:val="both"/>
      </w:pPr>
      <w:r>
        <w:t>2) 100% по предельным максимальным тарифам на социальные услуги, предоставляемые поставщиками социальных услуг получателям социальных услуг на территории Новосибирской области, за вычетом частичной оплаты, производимой получателем социальных услуг, - при предоставлении социальных услуг за частичную плату.</w:t>
      </w:r>
    </w:p>
    <w:p w:rsidR="00FF0700" w:rsidRDefault="00FF0700">
      <w:pPr>
        <w:pStyle w:val="ConsPlusNormal"/>
        <w:spacing w:before="220"/>
        <w:ind w:firstLine="540"/>
        <w:jc w:val="both"/>
      </w:pPr>
      <w:r>
        <w:t>Размер субсидии рассчитывается по следующей формуле:</w:t>
      </w:r>
    </w:p>
    <w:p w:rsidR="00FF0700" w:rsidRDefault="00FF0700">
      <w:pPr>
        <w:pStyle w:val="ConsPlusNormal"/>
        <w:ind w:firstLine="540"/>
        <w:jc w:val="both"/>
      </w:pPr>
    </w:p>
    <w:p w:rsidR="00FF0700" w:rsidRPr="00FF0700" w:rsidRDefault="00FF0700">
      <w:pPr>
        <w:pStyle w:val="ConsPlusNormal"/>
        <w:jc w:val="center"/>
        <w:rPr>
          <w:lang w:val="en-US"/>
        </w:rPr>
      </w:pPr>
      <w:r w:rsidRPr="00FF0700">
        <w:rPr>
          <w:lang w:val="en-US"/>
        </w:rPr>
        <w:t xml:space="preserve">Si = ((P1 + ... + </w:t>
      </w:r>
      <w:proofErr w:type="spellStart"/>
      <w:r w:rsidRPr="00FF0700">
        <w:rPr>
          <w:lang w:val="en-US"/>
        </w:rPr>
        <w:t>Pn</w:t>
      </w:r>
      <w:proofErr w:type="spellEnd"/>
      <w:r w:rsidRPr="00FF0700">
        <w:rPr>
          <w:lang w:val="en-US"/>
        </w:rPr>
        <w:t xml:space="preserve">) - (O1 + ... + </w:t>
      </w:r>
      <w:proofErr w:type="gramStart"/>
      <w:r w:rsidRPr="00FF0700">
        <w:rPr>
          <w:lang w:val="en-US"/>
        </w:rPr>
        <w:t>On</w:t>
      </w:r>
      <w:proofErr w:type="gramEnd"/>
      <w:r w:rsidRPr="00FF0700">
        <w:rPr>
          <w:lang w:val="en-US"/>
        </w:rPr>
        <w:t xml:space="preserve">)), </w:t>
      </w:r>
      <w:r>
        <w:t>где</w:t>
      </w:r>
      <w:r w:rsidRPr="00FF0700">
        <w:rPr>
          <w:lang w:val="en-US"/>
        </w:rPr>
        <w:t>:</w:t>
      </w:r>
    </w:p>
    <w:p w:rsidR="00FF0700" w:rsidRPr="00FF0700" w:rsidRDefault="00FF0700">
      <w:pPr>
        <w:pStyle w:val="ConsPlusNormal"/>
        <w:ind w:firstLine="540"/>
        <w:jc w:val="both"/>
        <w:rPr>
          <w:lang w:val="en-US"/>
        </w:rPr>
      </w:pPr>
    </w:p>
    <w:p w:rsidR="00FF0700" w:rsidRDefault="00FF0700">
      <w:pPr>
        <w:pStyle w:val="ConsPlusNormal"/>
        <w:ind w:firstLine="540"/>
        <w:jc w:val="both"/>
      </w:pPr>
      <w:proofErr w:type="spellStart"/>
      <w:r>
        <w:t>Si</w:t>
      </w:r>
      <w:proofErr w:type="spellEnd"/>
      <w:r>
        <w:t xml:space="preserve"> - размер субсидии i-</w:t>
      </w:r>
      <w:proofErr w:type="spellStart"/>
      <w:r>
        <w:t>му</w:t>
      </w:r>
      <w:proofErr w:type="spellEnd"/>
      <w:r>
        <w:t xml:space="preserve"> поставщику социальных услуг;</w:t>
      </w:r>
    </w:p>
    <w:p w:rsidR="00FF0700" w:rsidRDefault="00FF0700">
      <w:pPr>
        <w:pStyle w:val="ConsPlusNormal"/>
        <w:spacing w:before="220"/>
        <w:ind w:firstLine="540"/>
        <w:jc w:val="both"/>
      </w:pPr>
      <w:r>
        <w:lastRenderedPageBreak/>
        <w:t>P1...n - стоимость социальных услуг, подлежащих оплате в соответствии с договором о предоставлении социальных услуг и индивидуальной программой n-</w:t>
      </w:r>
      <w:proofErr w:type="spellStart"/>
      <w:r>
        <w:t>му</w:t>
      </w:r>
      <w:proofErr w:type="spellEnd"/>
      <w:r>
        <w:t xml:space="preserve"> получателю социальных услуг; рассчитывается исходя из тарифов на социальные услуги, установленных поставщиком социальных услуг, предоставившим социальные услуги, и объема оказанных услуг в соответствии с договором о предоставлении социальных услуг и индивидуальной программой; в случае если тарифы на социальные услуги, установленные поставщиком социальных услуг, предоставившим социальные услуги, выше уровня тарифов, установленных в Новосибирской области на аналогичные услуги для организаций социального обслуживания Новосибирской области, при расчете размера субсидии применяются тарифы, установленные в Новосибирской области для организаций социального обслуживания Новосибирской области;</w:t>
      </w:r>
    </w:p>
    <w:p w:rsidR="00FF0700" w:rsidRDefault="00FF0700">
      <w:pPr>
        <w:pStyle w:val="ConsPlusNormal"/>
        <w:spacing w:before="220"/>
        <w:ind w:firstLine="540"/>
        <w:jc w:val="both"/>
      </w:pPr>
      <w:r>
        <w:t>O1...n - стоимость социальных услуг, оплачиваемая n-м получателем социальных услуг в соответствии с договором о предоставлении социальных услуг и индивидуальной программой.</w:t>
      </w:r>
    </w:p>
    <w:p w:rsidR="00FF0700" w:rsidRDefault="00FF0700">
      <w:pPr>
        <w:pStyle w:val="ConsPlusNormal"/>
        <w:spacing w:before="220"/>
        <w:ind w:firstLine="540"/>
        <w:jc w:val="both"/>
      </w:pPr>
      <w:r>
        <w:t>30. Субсидия выплачивается в соответствии с соглашением.</w:t>
      </w:r>
    </w:p>
    <w:p w:rsidR="00FF0700" w:rsidRDefault="00FF0700">
      <w:pPr>
        <w:pStyle w:val="ConsPlusNormal"/>
        <w:spacing w:before="220"/>
        <w:ind w:firstLine="540"/>
        <w:jc w:val="both"/>
      </w:pPr>
      <w:r>
        <w:t>31. Перечисление субсидии осуществляется в соответствии с бюджетным законодательством Российской Федерации:</w:t>
      </w:r>
    </w:p>
    <w:p w:rsidR="00FF0700" w:rsidRDefault="00FF0700">
      <w:pPr>
        <w:pStyle w:val="ConsPlusNormal"/>
        <w:spacing w:before="220"/>
        <w:ind w:firstLine="540"/>
        <w:jc w:val="both"/>
      </w:pPr>
      <w:r>
        <w:t>1) на счет для учета операций со средствами юридических лиц, не являющихся участниками бюджетного процесса, открытый Управлением Федерального казначейства по Новосибирской области победителю отбора, не позднее 10 рабочих дней, следующих за днем принятия решения комиссии (в случае если предоставление субсидии осуществляется в рамках казначейского сопровождения);</w:t>
      </w:r>
    </w:p>
    <w:p w:rsidR="00FF0700" w:rsidRDefault="00FF0700">
      <w:pPr>
        <w:pStyle w:val="ConsPlusNormal"/>
        <w:spacing w:before="220"/>
        <w:ind w:firstLine="540"/>
        <w:jc w:val="both"/>
      </w:pPr>
      <w:r>
        <w:t>2) на расчетный счет победителя отбора, открытый в кредитной организации, не позднее 10 рабочих дней, следующих за днем принятия решения комиссии (в случае если предоставление субсидии не подлежит казначейскому сопровождению).</w:t>
      </w:r>
    </w:p>
    <w:p w:rsidR="00FF0700" w:rsidRDefault="00FF0700">
      <w:pPr>
        <w:pStyle w:val="ConsPlusNormal"/>
        <w:spacing w:before="220"/>
        <w:ind w:firstLine="540"/>
        <w:jc w:val="both"/>
      </w:pPr>
      <w:r>
        <w:t>32. За счет предоставленной субсидии победитель отбора, являющийся юридическим лицом, не имеет права приобретать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связанных с достижением целей предоставления субсидии, установленных настоящим Порядком.</w:t>
      </w:r>
    </w:p>
    <w:p w:rsidR="00FF0700" w:rsidRDefault="00FF0700">
      <w:pPr>
        <w:pStyle w:val="ConsPlusNormal"/>
        <w:spacing w:before="220"/>
        <w:ind w:firstLine="540"/>
        <w:jc w:val="both"/>
      </w:pPr>
      <w:r>
        <w:t>33. Общий объем субсидии, предоставляемый участникам отбора, не должен превышать общий объем доведенных до уполномоченного органа лимитов бюджетных обязательств на указанные цели на текущий финансовый год.</w:t>
      </w:r>
    </w:p>
    <w:p w:rsidR="00FF0700" w:rsidRDefault="00FF0700">
      <w:pPr>
        <w:pStyle w:val="ConsPlusNormal"/>
        <w:spacing w:before="220"/>
        <w:ind w:firstLine="540"/>
        <w:jc w:val="both"/>
      </w:pPr>
      <w:r>
        <w:t xml:space="preserve">34. В случае невозможности предоставления субсидии уполномоченным органом победителю отбора в текущем финансовом году в связи с недостаточностью лимитов бюджетных обязательств, указанных в </w:t>
      </w:r>
      <w:hyperlink w:anchor="P49" w:history="1">
        <w:r>
          <w:rPr>
            <w:color w:val="0000FF"/>
          </w:rPr>
          <w:t>пункте 4</w:t>
        </w:r>
      </w:hyperlink>
      <w:r>
        <w:t xml:space="preserve"> настоящего Порядка, победителю отбора предоставляется субсидия в следующем финансовом году без повторного прохождения отбора.</w:t>
      </w:r>
    </w:p>
    <w:p w:rsidR="00FF0700" w:rsidRDefault="00FF0700">
      <w:pPr>
        <w:pStyle w:val="ConsPlusNormal"/>
        <w:spacing w:before="220"/>
        <w:ind w:firstLine="540"/>
        <w:jc w:val="both"/>
      </w:pPr>
      <w:r>
        <w:t xml:space="preserve">35. Порядок и условия заключения соглашения между уполномоченным органом и победителем отбора, дополнительного соглашения, в том числе дополнительного соглашения о расторжении соглашения, принимаются с учетом положений бюджетного законодательства Российской Федерации и настоящего Порядка. Дополнительные соглашения, предусматривающие внесение изменений в соглашение, оформляются в соответствии с формой, утвержденной </w:t>
      </w:r>
      <w:hyperlink r:id="rId15" w:history="1">
        <w:r>
          <w:rPr>
            <w:color w:val="0000FF"/>
          </w:rPr>
          <w:t>приказом</w:t>
        </w:r>
      </w:hyperlink>
      <w:r>
        <w:t xml:space="preserve"> N 57-НПА.</w:t>
      </w:r>
    </w:p>
    <w:p w:rsidR="00FF0700" w:rsidRDefault="00FF0700">
      <w:pPr>
        <w:pStyle w:val="ConsPlusNormal"/>
        <w:spacing w:before="220"/>
        <w:ind w:firstLine="540"/>
        <w:jc w:val="both"/>
      </w:pPr>
      <w:bookmarkStart w:id="7" w:name="P153"/>
      <w:bookmarkEnd w:id="7"/>
      <w:r>
        <w:t xml:space="preserve">36. В случае уменьшения уполномоченному органу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w:t>
      </w:r>
      <w:proofErr w:type="spellStart"/>
      <w:r>
        <w:t>недостижении</w:t>
      </w:r>
      <w:proofErr w:type="spellEnd"/>
      <w:r>
        <w:t xml:space="preserve"> согласия по новым условиям включаются в соглашение.</w:t>
      </w:r>
    </w:p>
    <w:p w:rsidR="00FF0700" w:rsidRDefault="00FF0700">
      <w:pPr>
        <w:pStyle w:val="ConsPlusNormal"/>
        <w:spacing w:before="220"/>
        <w:ind w:firstLine="540"/>
        <w:jc w:val="both"/>
      </w:pPr>
      <w:r>
        <w:lastRenderedPageBreak/>
        <w:t>37. Соглашение может быть досрочно расторгнуто по соглашению уполномоченного органа и победителя отбора, расторжение в одностороннем порядке победителем отбора не допускается.</w:t>
      </w:r>
    </w:p>
    <w:p w:rsidR="00FF0700" w:rsidRDefault="00FF0700">
      <w:pPr>
        <w:pStyle w:val="ConsPlusNormal"/>
        <w:spacing w:before="220"/>
        <w:ind w:firstLine="540"/>
        <w:jc w:val="both"/>
      </w:pPr>
      <w:r>
        <w:t>38. Расторжение соглашения по инициативе уполномоченного органа осуществляется в случаях:</w:t>
      </w:r>
    </w:p>
    <w:p w:rsidR="00FF0700" w:rsidRDefault="00FF0700">
      <w:pPr>
        <w:pStyle w:val="ConsPlusNormal"/>
        <w:spacing w:before="220"/>
        <w:ind w:firstLine="540"/>
        <w:jc w:val="both"/>
      </w:pPr>
      <w:r>
        <w:t>1) реорганизации или прекращения деятельности победителем отбора;</w:t>
      </w:r>
    </w:p>
    <w:p w:rsidR="00FF0700" w:rsidRDefault="00FF0700">
      <w:pPr>
        <w:pStyle w:val="ConsPlusNormal"/>
        <w:spacing w:before="220"/>
        <w:ind w:firstLine="540"/>
        <w:jc w:val="both"/>
      </w:pPr>
      <w:r>
        <w:t>2) нарушения победителем отбора порядка, целей и условий предоставления субсидии, установленных настоящим Порядком и соглашением;</w:t>
      </w:r>
    </w:p>
    <w:p w:rsidR="00FF0700" w:rsidRDefault="00FF0700">
      <w:pPr>
        <w:pStyle w:val="ConsPlusNormal"/>
        <w:spacing w:before="220"/>
        <w:ind w:firstLine="540"/>
        <w:jc w:val="both"/>
      </w:pPr>
      <w:r>
        <w:t xml:space="preserve">3) отказа победителя отбора от изменения условий соглашения в случае, предусмотренном </w:t>
      </w:r>
      <w:hyperlink w:anchor="P153" w:history="1">
        <w:r>
          <w:rPr>
            <w:color w:val="0000FF"/>
          </w:rPr>
          <w:t>пунктом 36</w:t>
        </w:r>
      </w:hyperlink>
      <w:r>
        <w:t xml:space="preserve"> настоящего Порядка.</w:t>
      </w:r>
    </w:p>
    <w:p w:rsidR="00FF0700" w:rsidRDefault="00FF0700">
      <w:pPr>
        <w:pStyle w:val="ConsPlusNormal"/>
        <w:spacing w:before="220"/>
        <w:ind w:firstLine="540"/>
        <w:jc w:val="both"/>
      </w:pPr>
      <w:r>
        <w:t>39. Результатом предоставления субсидии является предоставление социальных услуг гражданам поставщиками социальных услуг, в том числе являющихся некоммерческими организациями.</w:t>
      </w:r>
    </w:p>
    <w:p w:rsidR="00FF0700" w:rsidRDefault="00FF0700">
      <w:pPr>
        <w:pStyle w:val="ConsPlusNormal"/>
        <w:spacing w:before="220"/>
        <w:ind w:firstLine="540"/>
        <w:jc w:val="both"/>
      </w:pPr>
      <w:r>
        <w:t>Показателем, необходимым для достижения результатов предоставления субсидии, является количество граждан, которым предоставлены социальные услуги поставщиками услуг, в том числе являющимися некоммерческими организациями.</w:t>
      </w:r>
    </w:p>
    <w:p w:rsidR="00FF0700" w:rsidRDefault="00FF0700">
      <w:pPr>
        <w:pStyle w:val="ConsPlusNormal"/>
        <w:ind w:firstLine="540"/>
        <w:jc w:val="both"/>
      </w:pPr>
    </w:p>
    <w:p w:rsidR="00FF0700" w:rsidRDefault="00FF0700">
      <w:pPr>
        <w:pStyle w:val="ConsPlusTitle"/>
        <w:jc w:val="center"/>
        <w:outlineLvl w:val="1"/>
      </w:pPr>
      <w:r>
        <w:t>IV. Требования к отчетности</w:t>
      </w:r>
    </w:p>
    <w:p w:rsidR="00FF0700" w:rsidRDefault="00FF0700">
      <w:pPr>
        <w:pStyle w:val="ConsPlusNormal"/>
        <w:ind w:firstLine="540"/>
        <w:jc w:val="both"/>
      </w:pPr>
    </w:p>
    <w:p w:rsidR="00FF0700" w:rsidRDefault="00FF0700">
      <w:pPr>
        <w:pStyle w:val="ConsPlusNormal"/>
        <w:ind w:firstLine="540"/>
        <w:jc w:val="both"/>
      </w:pPr>
      <w:bookmarkStart w:id="8" w:name="P164"/>
      <w:bookmarkEnd w:id="8"/>
      <w:r>
        <w:t>40. Отчетность для предоставления субсидии в настоящем Порядке и (или) соглашении уполномоченным органом не устанавливается.</w:t>
      </w:r>
    </w:p>
    <w:p w:rsidR="00FF0700" w:rsidRDefault="00FF0700">
      <w:pPr>
        <w:pStyle w:val="ConsPlusNormal"/>
        <w:ind w:firstLine="540"/>
        <w:jc w:val="both"/>
      </w:pPr>
    </w:p>
    <w:p w:rsidR="00FF0700" w:rsidRDefault="00FF0700">
      <w:pPr>
        <w:pStyle w:val="ConsPlusTitle"/>
        <w:jc w:val="center"/>
        <w:outlineLvl w:val="1"/>
      </w:pPr>
      <w:r>
        <w:t>V. Требования об осуществлении контроля за соблюдением</w:t>
      </w:r>
    </w:p>
    <w:p w:rsidR="00FF0700" w:rsidRDefault="00FF0700">
      <w:pPr>
        <w:pStyle w:val="ConsPlusTitle"/>
        <w:jc w:val="center"/>
      </w:pPr>
      <w:r>
        <w:t>условий, целей и порядка предоставления субсидии</w:t>
      </w:r>
    </w:p>
    <w:p w:rsidR="00FF0700" w:rsidRDefault="00FF0700">
      <w:pPr>
        <w:pStyle w:val="ConsPlusTitle"/>
        <w:jc w:val="center"/>
      </w:pPr>
      <w:r>
        <w:t>и ответственности за их нарушение</w:t>
      </w:r>
    </w:p>
    <w:p w:rsidR="00FF0700" w:rsidRDefault="00FF0700">
      <w:pPr>
        <w:pStyle w:val="ConsPlusNormal"/>
        <w:ind w:firstLine="540"/>
        <w:jc w:val="both"/>
      </w:pPr>
    </w:p>
    <w:p w:rsidR="00FF0700" w:rsidRDefault="00FF0700">
      <w:pPr>
        <w:pStyle w:val="ConsPlusNormal"/>
        <w:ind w:firstLine="540"/>
        <w:jc w:val="both"/>
      </w:pPr>
      <w:r>
        <w:t>41. Контроль за соблюдением условий, целей и порядка предоставления субсидии осуществляется в соответствии с бюджетным законодательством Российской Федерации уполномоченным органом и органом государственного финансового контроля.</w:t>
      </w:r>
    </w:p>
    <w:p w:rsidR="00FF0700" w:rsidRDefault="00FF0700">
      <w:pPr>
        <w:pStyle w:val="ConsPlusNormal"/>
        <w:spacing w:before="220"/>
        <w:ind w:firstLine="540"/>
        <w:jc w:val="both"/>
      </w:pPr>
      <w:r>
        <w:t xml:space="preserve">42. В случае нарушения получателем субсидии условий, установленных при предоставлении субсидии, выявленного в том числе по фактам проверок, проведенных уполномоченным органом и органом государственного финансового контроля, а также в случае </w:t>
      </w:r>
      <w:proofErr w:type="spellStart"/>
      <w:r>
        <w:t>недостижения</w:t>
      </w:r>
      <w:proofErr w:type="spellEnd"/>
      <w:r>
        <w:t xml:space="preserve"> значений результатов и показателей, указанных в </w:t>
      </w:r>
      <w:hyperlink w:anchor="P164" w:history="1">
        <w:r>
          <w:rPr>
            <w:color w:val="0000FF"/>
          </w:rPr>
          <w:t>пункте 40</w:t>
        </w:r>
      </w:hyperlink>
      <w:r>
        <w:t xml:space="preserve"> настоящего Порядка, получателем субсидии осуществляется возврат средств субсидии в областной бюджет, из которого предоставлена субсидия.</w:t>
      </w:r>
    </w:p>
    <w:p w:rsidR="00FF0700" w:rsidRDefault="00FF0700">
      <w:pPr>
        <w:pStyle w:val="ConsPlusNormal"/>
        <w:spacing w:before="220"/>
        <w:ind w:firstLine="540"/>
        <w:jc w:val="both"/>
      </w:pPr>
      <w:r>
        <w:t>Возврат полученной субсидии осуществляется победителем отбора в течение 7 рабочих дней со получения победителем отбора требования о возврате.</w:t>
      </w:r>
    </w:p>
    <w:p w:rsidR="00FF0700" w:rsidRDefault="00FF0700">
      <w:pPr>
        <w:pStyle w:val="ConsPlusNormal"/>
        <w:spacing w:before="220"/>
        <w:ind w:firstLine="540"/>
        <w:jc w:val="both"/>
      </w:pPr>
      <w:r>
        <w:t>В случае отказа от добровольного возврата полученной субсидии денежные средства взыскиваются в судебном порядке в соответствии с действующим законодательством Российской Федерации.</w:t>
      </w:r>
    </w:p>
    <w:p w:rsidR="00FF0700" w:rsidRDefault="00FF0700">
      <w:pPr>
        <w:pStyle w:val="ConsPlusNormal"/>
        <w:spacing w:before="220"/>
        <w:ind w:firstLine="540"/>
        <w:jc w:val="both"/>
      </w:pPr>
      <w:r>
        <w:t>43. Победитель отбора несет ответственность за нарушение условий, целей и порядка предоставления субсидии в соответствии с законодательством Российской Федерации.</w:t>
      </w:r>
    </w:p>
    <w:p w:rsidR="00FF0700" w:rsidRDefault="00FF0700">
      <w:pPr>
        <w:pStyle w:val="ConsPlusNormal"/>
        <w:ind w:firstLine="540"/>
        <w:jc w:val="both"/>
      </w:pPr>
    </w:p>
    <w:p w:rsidR="00FF0700" w:rsidRDefault="00FF0700">
      <w:pPr>
        <w:pStyle w:val="ConsPlusNormal"/>
        <w:ind w:firstLine="540"/>
        <w:jc w:val="both"/>
      </w:pPr>
    </w:p>
    <w:p w:rsidR="00FF0700" w:rsidRDefault="00FF0700">
      <w:pPr>
        <w:pStyle w:val="ConsPlusNormal"/>
        <w:ind w:firstLine="540"/>
        <w:jc w:val="both"/>
      </w:pPr>
    </w:p>
    <w:p w:rsidR="00FF0700" w:rsidRDefault="00FF0700">
      <w:pPr>
        <w:pStyle w:val="ConsPlusNormal"/>
        <w:ind w:firstLine="540"/>
        <w:jc w:val="both"/>
      </w:pPr>
    </w:p>
    <w:p w:rsidR="00FF0700" w:rsidRDefault="00FF0700">
      <w:pPr>
        <w:pStyle w:val="ConsPlusNormal"/>
        <w:ind w:firstLine="540"/>
        <w:jc w:val="both"/>
      </w:pPr>
    </w:p>
    <w:p w:rsidR="00FF0700" w:rsidRDefault="00FF0700">
      <w:pPr>
        <w:pStyle w:val="ConsPlusNormal"/>
        <w:jc w:val="right"/>
        <w:outlineLvl w:val="1"/>
      </w:pPr>
      <w:r>
        <w:lastRenderedPageBreak/>
        <w:t>Приложение N 1</w:t>
      </w:r>
    </w:p>
    <w:p w:rsidR="00FF0700" w:rsidRDefault="00FF0700">
      <w:pPr>
        <w:pStyle w:val="ConsPlusNormal"/>
        <w:jc w:val="right"/>
      </w:pPr>
      <w:r>
        <w:t>к размеру и порядку выплаты компенсации</w:t>
      </w:r>
    </w:p>
    <w:p w:rsidR="00FF0700" w:rsidRDefault="00FF0700">
      <w:pPr>
        <w:pStyle w:val="ConsPlusNormal"/>
        <w:jc w:val="right"/>
      </w:pPr>
      <w:r>
        <w:t>поставщикам социальных услуг, предоставляющим</w:t>
      </w:r>
    </w:p>
    <w:p w:rsidR="00FF0700" w:rsidRDefault="00FF0700">
      <w:pPr>
        <w:pStyle w:val="ConsPlusNormal"/>
        <w:jc w:val="right"/>
      </w:pPr>
      <w:r>
        <w:t>гражданам социальные услуги, предусмотренные</w:t>
      </w:r>
    </w:p>
    <w:p w:rsidR="00FF0700" w:rsidRDefault="00FF0700">
      <w:pPr>
        <w:pStyle w:val="ConsPlusNormal"/>
        <w:jc w:val="right"/>
      </w:pPr>
      <w:r>
        <w:t>индивидуальной программой, включенным в реестр</w:t>
      </w:r>
    </w:p>
    <w:p w:rsidR="00FF0700" w:rsidRDefault="00FF0700">
      <w:pPr>
        <w:pStyle w:val="ConsPlusNormal"/>
        <w:jc w:val="right"/>
      </w:pPr>
      <w:r>
        <w:t>поставщиков социальных услуг в Новосибирской</w:t>
      </w:r>
    </w:p>
    <w:p w:rsidR="00FF0700" w:rsidRDefault="00FF0700">
      <w:pPr>
        <w:pStyle w:val="ConsPlusNormal"/>
        <w:jc w:val="right"/>
      </w:pPr>
      <w:r>
        <w:t>области, но не участвующим в выполнении</w:t>
      </w:r>
    </w:p>
    <w:p w:rsidR="00FF0700" w:rsidRDefault="00FF0700">
      <w:pPr>
        <w:pStyle w:val="ConsPlusNormal"/>
        <w:jc w:val="right"/>
      </w:pPr>
      <w:r>
        <w:t>государственного задания (заказа)</w:t>
      </w:r>
    </w:p>
    <w:p w:rsidR="00FF0700" w:rsidRDefault="00FF0700">
      <w:pPr>
        <w:pStyle w:val="ConsPlusNormal"/>
        <w:ind w:firstLine="540"/>
        <w:jc w:val="both"/>
      </w:pPr>
    </w:p>
    <w:p w:rsidR="00FF0700" w:rsidRDefault="00FF0700">
      <w:pPr>
        <w:pStyle w:val="ConsPlusNormal"/>
        <w:jc w:val="right"/>
      </w:pPr>
      <w:r>
        <w:t>ФОРМА</w:t>
      </w:r>
    </w:p>
    <w:p w:rsidR="00FF0700" w:rsidRDefault="00FF0700">
      <w:pPr>
        <w:pStyle w:val="ConsPlusNormal"/>
        <w:ind w:firstLine="540"/>
        <w:jc w:val="both"/>
      </w:pPr>
    </w:p>
    <w:p w:rsidR="00FF0700" w:rsidRDefault="00FF0700">
      <w:pPr>
        <w:pStyle w:val="ConsPlusNonformat"/>
        <w:jc w:val="both"/>
      </w:pPr>
      <w:r>
        <w:t xml:space="preserve">                                В министерство труда и социального развития</w:t>
      </w:r>
    </w:p>
    <w:p w:rsidR="00FF0700" w:rsidRDefault="00FF0700">
      <w:pPr>
        <w:pStyle w:val="ConsPlusNonformat"/>
        <w:jc w:val="both"/>
      </w:pPr>
      <w:r>
        <w:t xml:space="preserve">                                                      Новосибирской области</w:t>
      </w:r>
    </w:p>
    <w:p w:rsidR="00FF0700" w:rsidRDefault="00FF0700">
      <w:pPr>
        <w:pStyle w:val="ConsPlusNonformat"/>
        <w:jc w:val="both"/>
      </w:pPr>
      <w:r>
        <w:t xml:space="preserve">                                от ________________________________________</w:t>
      </w:r>
    </w:p>
    <w:p w:rsidR="00FF0700" w:rsidRDefault="00FF0700">
      <w:pPr>
        <w:pStyle w:val="ConsPlusNonformat"/>
        <w:jc w:val="both"/>
      </w:pPr>
      <w:r>
        <w:t xml:space="preserve">                                ___________________________________________</w:t>
      </w:r>
    </w:p>
    <w:p w:rsidR="00FF0700" w:rsidRDefault="00FF0700">
      <w:pPr>
        <w:pStyle w:val="ConsPlusNonformat"/>
        <w:jc w:val="both"/>
      </w:pPr>
      <w:r>
        <w:t xml:space="preserve">                                ___________________________________________</w:t>
      </w:r>
    </w:p>
    <w:p w:rsidR="00FF0700" w:rsidRDefault="00FF0700">
      <w:pPr>
        <w:pStyle w:val="ConsPlusNonformat"/>
        <w:jc w:val="both"/>
      </w:pPr>
    </w:p>
    <w:p w:rsidR="00FF0700" w:rsidRDefault="00FF0700">
      <w:pPr>
        <w:pStyle w:val="ConsPlusNonformat"/>
        <w:jc w:val="both"/>
      </w:pPr>
      <w:bookmarkStart w:id="9" w:name="P197"/>
      <w:bookmarkEnd w:id="9"/>
      <w:r>
        <w:t xml:space="preserve">                                  ЗАЯВКА</w:t>
      </w:r>
    </w:p>
    <w:p w:rsidR="00FF0700" w:rsidRDefault="00FF0700">
      <w:pPr>
        <w:pStyle w:val="ConsPlusNonformat"/>
        <w:jc w:val="both"/>
      </w:pPr>
      <w:r>
        <w:t xml:space="preserve">                            на участие в отборе</w:t>
      </w:r>
    </w:p>
    <w:p w:rsidR="00FF0700" w:rsidRDefault="00FF0700">
      <w:pPr>
        <w:pStyle w:val="ConsPlusNonformat"/>
        <w:jc w:val="both"/>
      </w:pPr>
    </w:p>
    <w:p w:rsidR="00FF0700" w:rsidRDefault="00FF0700">
      <w:pPr>
        <w:pStyle w:val="ConsPlusNonformat"/>
        <w:jc w:val="both"/>
      </w:pPr>
      <w:r>
        <w:t xml:space="preserve">    </w:t>
      </w:r>
      <w:proofErr w:type="gramStart"/>
      <w:r>
        <w:t>В  соответствии</w:t>
      </w:r>
      <w:proofErr w:type="gramEnd"/>
      <w:r>
        <w:t xml:space="preserve">  с  постановлением  Правительства Новосибирской области</w:t>
      </w:r>
    </w:p>
    <w:p w:rsidR="00FF0700" w:rsidRDefault="00FF0700">
      <w:pPr>
        <w:pStyle w:val="ConsPlusNonformat"/>
        <w:jc w:val="both"/>
      </w:pPr>
      <w:proofErr w:type="gramStart"/>
      <w:r>
        <w:t>от  09.02.2015</w:t>
      </w:r>
      <w:proofErr w:type="gramEnd"/>
      <w:r>
        <w:t xml:space="preserve">  N 49-п "О размере и порядке выплаты компенсации поставщикам</w:t>
      </w:r>
    </w:p>
    <w:p w:rsidR="00FF0700" w:rsidRDefault="00FF0700">
      <w:pPr>
        <w:pStyle w:val="ConsPlusNonformat"/>
        <w:jc w:val="both"/>
      </w:pPr>
      <w:r>
        <w:t xml:space="preserve">социальных    </w:t>
      </w:r>
      <w:proofErr w:type="gramStart"/>
      <w:r>
        <w:t xml:space="preserve">услуг,   </w:t>
      </w:r>
      <w:proofErr w:type="gramEnd"/>
      <w:r>
        <w:t xml:space="preserve"> предоставляющим    гражданам   социальные   услуги,</w:t>
      </w:r>
    </w:p>
    <w:p w:rsidR="00FF0700" w:rsidRDefault="00FF0700">
      <w:pPr>
        <w:pStyle w:val="ConsPlusNonformat"/>
        <w:jc w:val="both"/>
      </w:pPr>
      <w:proofErr w:type="gramStart"/>
      <w:r>
        <w:t>предусмотренные  индивидуальной</w:t>
      </w:r>
      <w:proofErr w:type="gramEnd"/>
      <w:r>
        <w:t xml:space="preserve"> программой, включенным в реестр поставщиков</w:t>
      </w:r>
    </w:p>
    <w:p w:rsidR="00FF0700" w:rsidRDefault="00FF0700">
      <w:pPr>
        <w:pStyle w:val="ConsPlusNonformat"/>
        <w:jc w:val="both"/>
      </w:pPr>
      <w:proofErr w:type="gramStart"/>
      <w:r>
        <w:t>социальных  услуг</w:t>
      </w:r>
      <w:proofErr w:type="gramEnd"/>
      <w:r>
        <w:t xml:space="preserve">  в  Новосибирской области, но не участвующим в выполнении</w:t>
      </w:r>
    </w:p>
    <w:p w:rsidR="00FF0700" w:rsidRDefault="00FF0700">
      <w:pPr>
        <w:pStyle w:val="ConsPlusNonformat"/>
        <w:jc w:val="both"/>
      </w:pPr>
      <w:proofErr w:type="gramStart"/>
      <w:r>
        <w:t>государственного  задания</w:t>
      </w:r>
      <w:proofErr w:type="gramEnd"/>
      <w:r>
        <w:t xml:space="preserve">  (заказа)"  прошу  предоставить  за  счет средств</w:t>
      </w:r>
    </w:p>
    <w:p w:rsidR="00FF0700" w:rsidRDefault="00FF0700">
      <w:pPr>
        <w:pStyle w:val="ConsPlusNonformat"/>
        <w:jc w:val="both"/>
      </w:pPr>
      <w:proofErr w:type="gramStart"/>
      <w:r>
        <w:t>областного  бюджета</w:t>
      </w:r>
      <w:proofErr w:type="gramEnd"/>
      <w:r>
        <w:t xml:space="preserve">  Новосибирской  области  компенсацию в целях возмещения</w:t>
      </w:r>
    </w:p>
    <w:p w:rsidR="00FF0700" w:rsidRDefault="00FF0700">
      <w:pPr>
        <w:pStyle w:val="ConsPlusNonformat"/>
        <w:jc w:val="both"/>
      </w:pPr>
      <w:proofErr w:type="gramStart"/>
      <w:r>
        <w:t>недополученных  доходов</w:t>
      </w:r>
      <w:proofErr w:type="gramEnd"/>
      <w:r>
        <w:t xml:space="preserve">  и  (или)  затрат  за оказанные социальные услуги в</w:t>
      </w:r>
    </w:p>
    <w:p w:rsidR="00FF0700" w:rsidRDefault="00FF0700">
      <w:pPr>
        <w:pStyle w:val="ConsPlusNonformat"/>
        <w:jc w:val="both"/>
      </w:pPr>
      <w:r>
        <w:t>сумме: _____________________________ руб. ____________________________ коп.</w:t>
      </w:r>
    </w:p>
    <w:p w:rsidR="00FF0700" w:rsidRDefault="00FF070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FF0700">
        <w:tc>
          <w:tcPr>
            <w:tcW w:w="9070" w:type="dxa"/>
            <w:gridSpan w:val="2"/>
          </w:tcPr>
          <w:p w:rsidR="00FF0700" w:rsidRDefault="00FF0700">
            <w:pPr>
              <w:pStyle w:val="ConsPlusNormal"/>
            </w:pPr>
            <w:r>
              <w:t>Сообщаю следующие сведения:</w:t>
            </w:r>
          </w:p>
        </w:tc>
      </w:tr>
      <w:tr w:rsidR="00FF0700">
        <w:tc>
          <w:tcPr>
            <w:tcW w:w="4535" w:type="dxa"/>
          </w:tcPr>
          <w:p w:rsidR="00FF0700" w:rsidRDefault="00FF0700">
            <w:pPr>
              <w:pStyle w:val="ConsPlusNormal"/>
            </w:pPr>
            <w:r>
              <w:t>1. Полное наименование</w:t>
            </w:r>
          </w:p>
        </w:tc>
        <w:tc>
          <w:tcPr>
            <w:tcW w:w="4535" w:type="dxa"/>
          </w:tcPr>
          <w:p w:rsidR="00FF0700" w:rsidRDefault="00FF0700">
            <w:pPr>
              <w:pStyle w:val="ConsPlusNormal"/>
            </w:pPr>
          </w:p>
        </w:tc>
      </w:tr>
      <w:tr w:rsidR="00FF0700">
        <w:tc>
          <w:tcPr>
            <w:tcW w:w="4535" w:type="dxa"/>
          </w:tcPr>
          <w:p w:rsidR="00FF0700" w:rsidRDefault="00FF0700">
            <w:pPr>
              <w:pStyle w:val="ConsPlusNormal"/>
            </w:pPr>
            <w:r>
              <w:t>2. Место нахождения</w:t>
            </w:r>
          </w:p>
        </w:tc>
        <w:tc>
          <w:tcPr>
            <w:tcW w:w="4535" w:type="dxa"/>
          </w:tcPr>
          <w:p w:rsidR="00FF0700" w:rsidRDefault="00FF0700">
            <w:pPr>
              <w:pStyle w:val="ConsPlusNormal"/>
            </w:pPr>
          </w:p>
        </w:tc>
      </w:tr>
      <w:tr w:rsidR="00FF0700">
        <w:tc>
          <w:tcPr>
            <w:tcW w:w="4535" w:type="dxa"/>
          </w:tcPr>
          <w:p w:rsidR="00FF0700" w:rsidRDefault="00FF0700">
            <w:pPr>
              <w:pStyle w:val="ConsPlusNormal"/>
            </w:pPr>
            <w:r>
              <w:t>3. Почтовый адрес</w:t>
            </w:r>
          </w:p>
        </w:tc>
        <w:tc>
          <w:tcPr>
            <w:tcW w:w="4535" w:type="dxa"/>
          </w:tcPr>
          <w:p w:rsidR="00FF0700" w:rsidRDefault="00FF0700">
            <w:pPr>
              <w:pStyle w:val="ConsPlusNormal"/>
            </w:pPr>
          </w:p>
        </w:tc>
      </w:tr>
      <w:tr w:rsidR="00FF0700">
        <w:tc>
          <w:tcPr>
            <w:tcW w:w="4535" w:type="dxa"/>
          </w:tcPr>
          <w:p w:rsidR="00FF0700" w:rsidRDefault="00FF0700">
            <w:pPr>
              <w:pStyle w:val="ConsPlusNormal"/>
            </w:pPr>
            <w:r>
              <w:t>4. Адрес электронной почты</w:t>
            </w:r>
          </w:p>
        </w:tc>
        <w:tc>
          <w:tcPr>
            <w:tcW w:w="4535" w:type="dxa"/>
          </w:tcPr>
          <w:p w:rsidR="00FF0700" w:rsidRDefault="00FF0700">
            <w:pPr>
              <w:pStyle w:val="ConsPlusNormal"/>
            </w:pPr>
          </w:p>
        </w:tc>
      </w:tr>
      <w:tr w:rsidR="00FF0700">
        <w:tc>
          <w:tcPr>
            <w:tcW w:w="4535" w:type="dxa"/>
          </w:tcPr>
          <w:p w:rsidR="00FF0700" w:rsidRDefault="00FF0700">
            <w:pPr>
              <w:pStyle w:val="ConsPlusNormal"/>
            </w:pPr>
            <w:r>
              <w:t>5. Телефон, факс</w:t>
            </w:r>
          </w:p>
        </w:tc>
        <w:tc>
          <w:tcPr>
            <w:tcW w:w="4535" w:type="dxa"/>
          </w:tcPr>
          <w:p w:rsidR="00FF0700" w:rsidRDefault="00FF0700">
            <w:pPr>
              <w:pStyle w:val="ConsPlusNormal"/>
            </w:pPr>
          </w:p>
        </w:tc>
      </w:tr>
      <w:tr w:rsidR="00FF0700">
        <w:tc>
          <w:tcPr>
            <w:tcW w:w="4535" w:type="dxa"/>
          </w:tcPr>
          <w:p w:rsidR="00FF0700" w:rsidRDefault="00FF0700">
            <w:pPr>
              <w:pStyle w:val="ConsPlusNormal"/>
            </w:pPr>
            <w:r>
              <w:t>6. ОГРН (ОГРНИП)</w:t>
            </w:r>
          </w:p>
        </w:tc>
        <w:tc>
          <w:tcPr>
            <w:tcW w:w="4535" w:type="dxa"/>
          </w:tcPr>
          <w:p w:rsidR="00FF0700" w:rsidRDefault="00FF0700">
            <w:pPr>
              <w:pStyle w:val="ConsPlusNormal"/>
            </w:pPr>
          </w:p>
        </w:tc>
      </w:tr>
      <w:tr w:rsidR="00FF0700">
        <w:tc>
          <w:tcPr>
            <w:tcW w:w="4535" w:type="dxa"/>
          </w:tcPr>
          <w:p w:rsidR="00FF0700" w:rsidRDefault="00FF0700">
            <w:pPr>
              <w:pStyle w:val="ConsPlusNormal"/>
            </w:pPr>
            <w:r>
              <w:t>7. ИНН</w:t>
            </w:r>
          </w:p>
        </w:tc>
        <w:tc>
          <w:tcPr>
            <w:tcW w:w="4535" w:type="dxa"/>
          </w:tcPr>
          <w:p w:rsidR="00FF0700" w:rsidRDefault="00FF0700">
            <w:pPr>
              <w:pStyle w:val="ConsPlusNormal"/>
            </w:pPr>
          </w:p>
        </w:tc>
      </w:tr>
      <w:tr w:rsidR="00FF0700">
        <w:tc>
          <w:tcPr>
            <w:tcW w:w="4535" w:type="dxa"/>
          </w:tcPr>
          <w:p w:rsidR="00FF0700" w:rsidRDefault="00FF0700">
            <w:pPr>
              <w:pStyle w:val="ConsPlusNormal"/>
            </w:pPr>
            <w:r>
              <w:t>8. КПП</w:t>
            </w:r>
          </w:p>
        </w:tc>
        <w:tc>
          <w:tcPr>
            <w:tcW w:w="4535" w:type="dxa"/>
          </w:tcPr>
          <w:p w:rsidR="00FF0700" w:rsidRDefault="00FF0700">
            <w:pPr>
              <w:pStyle w:val="ConsPlusNormal"/>
            </w:pPr>
          </w:p>
        </w:tc>
      </w:tr>
      <w:tr w:rsidR="00FF0700">
        <w:tc>
          <w:tcPr>
            <w:tcW w:w="4535" w:type="dxa"/>
          </w:tcPr>
          <w:p w:rsidR="00FF0700" w:rsidRDefault="00FF0700">
            <w:pPr>
              <w:pStyle w:val="ConsPlusNormal"/>
            </w:pPr>
            <w:r>
              <w:t xml:space="preserve">9. </w:t>
            </w:r>
            <w:hyperlink r:id="rId16" w:history="1">
              <w:r>
                <w:rPr>
                  <w:color w:val="0000FF"/>
                </w:rPr>
                <w:t>ОКТМО</w:t>
              </w:r>
            </w:hyperlink>
          </w:p>
        </w:tc>
        <w:tc>
          <w:tcPr>
            <w:tcW w:w="4535" w:type="dxa"/>
          </w:tcPr>
          <w:p w:rsidR="00FF0700" w:rsidRDefault="00FF0700">
            <w:pPr>
              <w:pStyle w:val="ConsPlusNormal"/>
            </w:pPr>
          </w:p>
        </w:tc>
      </w:tr>
      <w:tr w:rsidR="00FF0700">
        <w:tc>
          <w:tcPr>
            <w:tcW w:w="4535" w:type="dxa"/>
          </w:tcPr>
          <w:p w:rsidR="00FF0700" w:rsidRDefault="00FF0700">
            <w:pPr>
              <w:pStyle w:val="ConsPlusNormal"/>
            </w:pPr>
            <w:r>
              <w:t xml:space="preserve">10. </w:t>
            </w:r>
            <w:hyperlink r:id="rId17" w:history="1">
              <w:r>
                <w:rPr>
                  <w:color w:val="0000FF"/>
                </w:rPr>
                <w:t>ОКАТО</w:t>
              </w:r>
            </w:hyperlink>
          </w:p>
        </w:tc>
        <w:tc>
          <w:tcPr>
            <w:tcW w:w="4535" w:type="dxa"/>
          </w:tcPr>
          <w:p w:rsidR="00FF0700" w:rsidRDefault="00FF0700">
            <w:pPr>
              <w:pStyle w:val="ConsPlusNormal"/>
            </w:pPr>
          </w:p>
        </w:tc>
      </w:tr>
      <w:tr w:rsidR="00FF0700">
        <w:tc>
          <w:tcPr>
            <w:tcW w:w="4535" w:type="dxa"/>
          </w:tcPr>
          <w:p w:rsidR="00FF0700" w:rsidRDefault="00FF0700">
            <w:pPr>
              <w:pStyle w:val="ConsPlusNormal"/>
            </w:pPr>
            <w:r>
              <w:t>11. Банковские реквизиты: Наименование банка</w:t>
            </w:r>
          </w:p>
        </w:tc>
        <w:tc>
          <w:tcPr>
            <w:tcW w:w="4535" w:type="dxa"/>
          </w:tcPr>
          <w:p w:rsidR="00FF0700" w:rsidRDefault="00FF0700">
            <w:pPr>
              <w:pStyle w:val="ConsPlusNormal"/>
            </w:pPr>
          </w:p>
        </w:tc>
      </w:tr>
      <w:tr w:rsidR="00FF0700">
        <w:tc>
          <w:tcPr>
            <w:tcW w:w="4535" w:type="dxa"/>
          </w:tcPr>
          <w:p w:rsidR="00FF0700" w:rsidRDefault="00FF0700">
            <w:pPr>
              <w:pStyle w:val="ConsPlusNormal"/>
            </w:pPr>
            <w:r>
              <w:t>Расчетный счет</w:t>
            </w:r>
          </w:p>
        </w:tc>
        <w:tc>
          <w:tcPr>
            <w:tcW w:w="4535" w:type="dxa"/>
          </w:tcPr>
          <w:p w:rsidR="00FF0700" w:rsidRDefault="00FF0700">
            <w:pPr>
              <w:pStyle w:val="ConsPlusNormal"/>
            </w:pPr>
          </w:p>
        </w:tc>
      </w:tr>
      <w:tr w:rsidR="00FF0700">
        <w:tc>
          <w:tcPr>
            <w:tcW w:w="4535" w:type="dxa"/>
          </w:tcPr>
          <w:p w:rsidR="00FF0700" w:rsidRDefault="00FF0700">
            <w:pPr>
              <w:pStyle w:val="ConsPlusNormal"/>
            </w:pPr>
            <w:r>
              <w:t>Корреспондирующий счет</w:t>
            </w:r>
          </w:p>
        </w:tc>
        <w:tc>
          <w:tcPr>
            <w:tcW w:w="4535" w:type="dxa"/>
          </w:tcPr>
          <w:p w:rsidR="00FF0700" w:rsidRDefault="00FF0700">
            <w:pPr>
              <w:pStyle w:val="ConsPlusNormal"/>
            </w:pPr>
          </w:p>
        </w:tc>
      </w:tr>
      <w:tr w:rsidR="00FF0700">
        <w:tc>
          <w:tcPr>
            <w:tcW w:w="4535" w:type="dxa"/>
          </w:tcPr>
          <w:p w:rsidR="00FF0700" w:rsidRDefault="00FF0700">
            <w:pPr>
              <w:pStyle w:val="ConsPlusNormal"/>
            </w:pPr>
            <w:r>
              <w:lastRenderedPageBreak/>
              <w:t>ИНН/КПП банка</w:t>
            </w:r>
          </w:p>
        </w:tc>
        <w:tc>
          <w:tcPr>
            <w:tcW w:w="4535" w:type="dxa"/>
          </w:tcPr>
          <w:p w:rsidR="00FF0700" w:rsidRDefault="00FF0700">
            <w:pPr>
              <w:pStyle w:val="ConsPlusNormal"/>
            </w:pPr>
          </w:p>
        </w:tc>
      </w:tr>
      <w:tr w:rsidR="00FF0700">
        <w:tc>
          <w:tcPr>
            <w:tcW w:w="4535" w:type="dxa"/>
          </w:tcPr>
          <w:p w:rsidR="00FF0700" w:rsidRDefault="00FF0700">
            <w:pPr>
              <w:pStyle w:val="ConsPlusNormal"/>
            </w:pPr>
            <w:r>
              <w:t>12. Номер реестровой записи в реестре поставщиков Новосибирской области</w:t>
            </w:r>
          </w:p>
        </w:tc>
        <w:tc>
          <w:tcPr>
            <w:tcW w:w="4535" w:type="dxa"/>
          </w:tcPr>
          <w:p w:rsidR="00FF0700" w:rsidRDefault="00FF0700">
            <w:pPr>
              <w:pStyle w:val="ConsPlusNormal"/>
            </w:pPr>
          </w:p>
        </w:tc>
      </w:tr>
    </w:tbl>
    <w:p w:rsidR="00FF0700" w:rsidRDefault="00FF0700">
      <w:pPr>
        <w:pStyle w:val="ConsPlusNormal"/>
        <w:ind w:firstLine="540"/>
        <w:jc w:val="both"/>
      </w:pPr>
    </w:p>
    <w:p w:rsidR="00FF0700" w:rsidRDefault="00FF0700">
      <w:pPr>
        <w:pStyle w:val="ConsPlusNormal"/>
        <w:ind w:firstLine="540"/>
        <w:jc w:val="both"/>
      </w:pPr>
      <w:r>
        <w:t>В соответствии с договорами оказания социальных услуг мной оказаны социальные услуги:</w:t>
      </w:r>
    </w:p>
    <w:p w:rsidR="00FF0700" w:rsidRDefault="00FF070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531"/>
        <w:gridCol w:w="1474"/>
        <w:gridCol w:w="1361"/>
        <w:gridCol w:w="2126"/>
        <w:gridCol w:w="907"/>
        <w:gridCol w:w="1020"/>
      </w:tblGrid>
      <w:tr w:rsidR="00FF0700">
        <w:tc>
          <w:tcPr>
            <w:tcW w:w="567" w:type="dxa"/>
          </w:tcPr>
          <w:p w:rsidR="00FF0700" w:rsidRDefault="00FF0700">
            <w:pPr>
              <w:pStyle w:val="ConsPlusNormal"/>
              <w:jc w:val="center"/>
            </w:pPr>
            <w:r>
              <w:t>N п/п</w:t>
            </w:r>
          </w:p>
        </w:tc>
        <w:tc>
          <w:tcPr>
            <w:tcW w:w="1531" w:type="dxa"/>
          </w:tcPr>
          <w:p w:rsidR="00FF0700" w:rsidRDefault="00FF0700">
            <w:pPr>
              <w:pStyle w:val="ConsPlusNormal"/>
              <w:jc w:val="center"/>
            </w:pPr>
            <w:r>
              <w:t>Фамилия, имя, отчество (последнее - при наличии) получателя социальных услуг</w:t>
            </w:r>
          </w:p>
        </w:tc>
        <w:tc>
          <w:tcPr>
            <w:tcW w:w="1474" w:type="dxa"/>
          </w:tcPr>
          <w:p w:rsidR="00FF0700" w:rsidRDefault="00FF0700">
            <w:pPr>
              <w:pStyle w:val="ConsPlusNormal"/>
              <w:jc w:val="center"/>
            </w:pPr>
            <w:r>
              <w:t>Наименование социальной услуги</w:t>
            </w:r>
          </w:p>
        </w:tc>
        <w:tc>
          <w:tcPr>
            <w:tcW w:w="1361" w:type="dxa"/>
          </w:tcPr>
          <w:p w:rsidR="00FF0700" w:rsidRDefault="00FF0700">
            <w:pPr>
              <w:pStyle w:val="ConsPlusNormal"/>
              <w:jc w:val="center"/>
            </w:pPr>
            <w:r>
              <w:t>Количество</w:t>
            </w:r>
          </w:p>
        </w:tc>
        <w:tc>
          <w:tcPr>
            <w:tcW w:w="2126" w:type="dxa"/>
          </w:tcPr>
          <w:p w:rsidR="00FF0700" w:rsidRDefault="00FF0700">
            <w:pPr>
              <w:pStyle w:val="ConsPlusNormal"/>
              <w:jc w:val="center"/>
            </w:pPr>
            <w:r>
              <w:t>Наименование категории, обстоятельства, в связи с которыми гражданину предоставляются социальные услуги бесплатно или за частичную плату</w:t>
            </w:r>
          </w:p>
        </w:tc>
        <w:tc>
          <w:tcPr>
            <w:tcW w:w="907" w:type="dxa"/>
          </w:tcPr>
          <w:p w:rsidR="00FF0700" w:rsidRDefault="00FF0700">
            <w:pPr>
              <w:pStyle w:val="ConsPlusNormal"/>
              <w:jc w:val="center"/>
            </w:pPr>
            <w:r>
              <w:t>Тариф</w:t>
            </w:r>
          </w:p>
        </w:tc>
        <w:tc>
          <w:tcPr>
            <w:tcW w:w="1020" w:type="dxa"/>
          </w:tcPr>
          <w:p w:rsidR="00FF0700" w:rsidRDefault="00FF0700">
            <w:pPr>
              <w:pStyle w:val="ConsPlusNormal"/>
              <w:jc w:val="center"/>
            </w:pPr>
            <w:r>
              <w:t>Сумма (руб.)</w:t>
            </w:r>
          </w:p>
        </w:tc>
      </w:tr>
      <w:tr w:rsidR="00FF0700">
        <w:tc>
          <w:tcPr>
            <w:tcW w:w="567" w:type="dxa"/>
          </w:tcPr>
          <w:p w:rsidR="00FF0700" w:rsidRDefault="00FF0700">
            <w:pPr>
              <w:pStyle w:val="ConsPlusNormal"/>
            </w:pPr>
          </w:p>
        </w:tc>
        <w:tc>
          <w:tcPr>
            <w:tcW w:w="1531" w:type="dxa"/>
          </w:tcPr>
          <w:p w:rsidR="00FF0700" w:rsidRDefault="00FF0700">
            <w:pPr>
              <w:pStyle w:val="ConsPlusNormal"/>
            </w:pPr>
          </w:p>
        </w:tc>
        <w:tc>
          <w:tcPr>
            <w:tcW w:w="1474" w:type="dxa"/>
          </w:tcPr>
          <w:p w:rsidR="00FF0700" w:rsidRDefault="00FF0700">
            <w:pPr>
              <w:pStyle w:val="ConsPlusNormal"/>
            </w:pPr>
          </w:p>
        </w:tc>
        <w:tc>
          <w:tcPr>
            <w:tcW w:w="1361" w:type="dxa"/>
          </w:tcPr>
          <w:p w:rsidR="00FF0700" w:rsidRDefault="00FF0700">
            <w:pPr>
              <w:pStyle w:val="ConsPlusNormal"/>
            </w:pPr>
          </w:p>
        </w:tc>
        <w:tc>
          <w:tcPr>
            <w:tcW w:w="2126" w:type="dxa"/>
          </w:tcPr>
          <w:p w:rsidR="00FF0700" w:rsidRDefault="00FF0700">
            <w:pPr>
              <w:pStyle w:val="ConsPlusNormal"/>
            </w:pPr>
          </w:p>
        </w:tc>
        <w:tc>
          <w:tcPr>
            <w:tcW w:w="907" w:type="dxa"/>
          </w:tcPr>
          <w:p w:rsidR="00FF0700" w:rsidRDefault="00FF0700">
            <w:pPr>
              <w:pStyle w:val="ConsPlusNormal"/>
            </w:pPr>
          </w:p>
        </w:tc>
        <w:tc>
          <w:tcPr>
            <w:tcW w:w="1020" w:type="dxa"/>
          </w:tcPr>
          <w:p w:rsidR="00FF0700" w:rsidRDefault="00FF0700">
            <w:pPr>
              <w:pStyle w:val="ConsPlusNormal"/>
            </w:pPr>
          </w:p>
        </w:tc>
      </w:tr>
      <w:tr w:rsidR="00FF0700">
        <w:tc>
          <w:tcPr>
            <w:tcW w:w="567" w:type="dxa"/>
          </w:tcPr>
          <w:p w:rsidR="00FF0700" w:rsidRDefault="00FF0700">
            <w:pPr>
              <w:pStyle w:val="ConsPlusNormal"/>
            </w:pPr>
          </w:p>
        </w:tc>
        <w:tc>
          <w:tcPr>
            <w:tcW w:w="1531" w:type="dxa"/>
          </w:tcPr>
          <w:p w:rsidR="00FF0700" w:rsidRDefault="00FF0700">
            <w:pPr>
              <w:pStyle w:val="ConsPlusNormal"/>
            </w:pPr>
          </w:p>
        </w:tc>
        <w:tc>
          <w:tcPr>
            <w:tcW w:w="1474" w:type="dxa"/>
          </w:tcPr>
          <w:p w:rsidR="00FF0700" w:rsidRDefault="00FF0700">
            <w:pPr>
              <w:pStyle w:val="ConsPlusNormal"/>
            </w:pPr>
          </w:p>
        </w:tc>
        <w:tc>
          <w:tcPr>
            <w:tcW w:w="1361" w:type="dxa"/>
          </w:tcPr>
          <w:p w:rsidR="00FF0700" w:rsidRDefault="00FF0700">
            <w:pPr>
              <w:pStyle w:val="ConsPlusNormal"/>
            </w:pPr>
          </w:p>
        </w:tc>
        <w:tc>
          <w:tcPr>
            <w:tcW w:w="2126" w:type="dxa"/>
          </w:tcPr>
          <w:p w:rsidR="00FF0700" w:rsidRDefault="00FF0700">
            <w:pPr>
              <w:pStyle w:val="ConsPlusNormal"/>
            </w:pPr>
          </w:p>
        </w:tc>
        <w:tc>
          <w:tcPr>
            <w:tcW w:w="907" w:type="dxa"/>
          </w:tcPr>
          <w:p w:rsidR="00FF0700" w:rsidRDefault="00FF0700">
            <w:pPr>
              <w:pStyle w:val="ConsPlusNormal"/>
            </w:pPr>
          </w:p>
        </w:tc>
        <w:tc>
          <w:tcPr>
            <w:tcW w:w="1020" w:type="dxa"/>
          </w:tcPr>
          <w:p w:rsidR="00FF0700" w:rsidRDefault="00FF0700">
            <w:pPr>
              <w:pStyle w:val="ConsPlusNormal"/>
            </w:pPr>
          </w:p>
        </w:tc>
      </w:tr>
      <w:tr w:rsidR="00FF0700">
        <w:tc>
          <w:tcPr>
            <w:tcW w:w="567" w:type="dxa"/>
          </w:tcPr>
          <w:p w:rsidR="00FF0700" w:rsidRDefault="00FF0700">
            <w:pPr>
              <w:pStyle w:val="ConsPlusNormal"/>
            </w:pPr>
          </w:p>
        </w:tc>
        <w:tc>
          <w:tcPr>
            <w:tcW w:w="1531" w:type="dxa"/>
          </w:tcPr>
          <w:p w:rsidR="00FF0700" w:rsidRDefault="00FF0700">
            <w:pPr>
              <w:pStyle w:val="ConsPlusNormal"/>
            </w:pPr>
          </w:p>
        </w:tc>
        <w:tc>
          <w:tcPr>
            <w:tcW w:w="1474" w:type="dxa"/>
          </w:tcPr>
          <w:p w:rsidR="00FF0700" w:rsidRDefault="00FF0700">
            <w:pPr>
              <w:pStyle w:val="ConsPlusNormal"/>
            </w:pPr>
          </w:p>
        </w:tc>
        <w:tc>
          <w:tcPr>
            <w:tcW w:w="1361" w:type="dxa"/>
          </w:tcPr>
          <w:p w:rsidR="00FF0700" w:rsidRDefault="00FF0700">
            <w:pPr>
              <w:pStyle w:val="ConsPlusNormal"/>
            </w:pPr>
          </w:p>
        </w:tc>
        <w:tc>
          <w:tcPr>
            <w:tcW w:w="2126" w:type="dxa"/>
          </w:tcPr>
          <w:p w:rsidR="00FF0700" w:rsidRDefault="00FF0700">
            <w:pPr>
              <w:pStyle w:val="ConsPlusNormal"/>
            </w:pPr>
          </w:p>
        </w:tc>
        <w:tc>
          <w:tcPr>
            <w:tcW w:w="907" w:type="dxa"/>
          </w:tcPr>
          <w:p w:rsidR="00FF0700" w:rsidRDefault="00FF0700">
            <w:pPr>
              <w:pStyle w:val="ConsPlusNormal"/>
            </w:pPr>
          </w:p>
        </w:tc>
        <w:tc>
          <w:tcPr>
            <w:tcW w:w="1020" w:type="dxa"/>
          </w:tcPr>
          <w:p w:rsidR="00FF0700" w:rsidRDefault="00FF0700">
            <w:pPr>
              <w:pStyle w:val="ConsPlusNormal"/>
            </w:pPr>
          </w:p>
        </w:tc>
      </w:tr>
      <w:tr w:rsidR="00FF0700">
        <w:tc>
          <w:tcPr>
            <w:tcW w:w="7966" w:type="dxa"/>
            <w:gridSpan w:val="6"/>
          </w:tcPr>
          <w:p w:rsidR="00FF0700" w:rsidRDefault="00FF0700">
            <w:pPr>
              <w:pStyle w:val="ConsPlusNormal"/>
              <w:jc w:val="center"/>
            </w:pPr>
            <w:r>
              <w:t>Итого:</w:t>
            </w:r>
          </w:p>
        </w:tc>
        <w:tc>
          <w:tcPr>
            <w:tcW w:w="1020" w:type="dxa"/>
          </w:tcPr>
          <w:p w:rsidR="00FF0700" w:rsidRDefault="00FF0700">
            <w:pPr>
              <w:pStyle w:val="ConsPlusNormal"/>
            </w:pPr>
          </w:p>
        </w:tc>
      </w:tr>
    </w:tbl>
    <w:p w:rsidR="00FF0700" w:rsidRDefault="00FF0700">
      <w:pPr>
        <w:pStyle w:val="ConsPlusNormal"/>
        <w:ind w:firstLine="540"/>
        <w:jc w:val="both"/>
      </w:pPr>
    </w:p>
    <w:p w:rsidR="00FF0700" w:rsidRDefault="00FF0700">
      <w:pPr>
        <w:pStyle w:val="ConsPlusNormal"/>
        <w:ind w:firstLine="540"/>
        <w:jc w:val="both"/>
      </w:pPr>
      <w:r>
        <w:t>К заявлению прилагаются:</w:t>
      </w:r>
    </w:p>
    <w:p w:rsidR="00FF0700" w:rsidRDefault="00FF070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025"/>
        <w:gridCol w:w="2267"/>
        <w:gridCol w:w="2268"/>
      </w:tblGrid>
      <w:tr w:rsidR="00FF0700">
        <w:tc>
          <w:tcPr>
            <w:tcW w:w="510" w:type="dxa"/>
            <w:vMerge w:val="restart"/>
          </w:tcPr>
          <w:p w:rsidR="00FF0700" w:rsidRDefault="00FF0700">
            <w:pPr>
              <w:pStyle w:val="ConsPlusNormal"/>
              <w:jc w:val="center"/>
            </w:pPr>
            <w:r>
              <w:t>N п/п</w:t>
            </w:r>
          </w:p>
        </w:tc>
        <w:tc>
          <w:tcPr>
            <w:tcW w:w="4025" w:type="dxa"/>
            <w:vMerge w:val="restart"/>
          </w:tcPr>
          <w:p w:rsidR="00FF0700" w:rsidRDefault="00FF0700">
            <w:pPr>
              <w:pStyle w:val="ConsPlusNormal"/>
              <w:jc w:val="center"/>
            </w:pPr>
            <w:r>
              <w:t>Наименование документов</w:t>
            </w:r>
          </w:p>
        </w:tc>
        <w:tc>
          <w:tcPr>
            <w:tcW w:w="4535" w:type="dxa"/>
            <w:gridSpan w:val="2"/>
          </w:tcPr>
          <w:p w:rsidR="00FF0700" w:rsidRDefault="00FF0700">
            <w:pPr>
              <w:pStyle w:val="ConsPlusNormal"/>
              <w:jc w:val="center"/>
            </w:pPr>
            <w:r>
              <w:t>Количество</w:t>
            </w:r>
          </w:p>
        </w:tc>
      </w:tr>
      <w:tr w:rsidR="00FF0700">
        <w:tc>
          <w:tcPr>
            <w:tcW w:w="510" w:type="dxa"/>
            <w:vMerge/>
          </w:tcPr>
          <w:p w:rsidR="00FF0700" w:rsidRDefault="00FF0700">
            <w:pPr>
              <w:spacing w:after="1" w:line="0" w:lineRule="atLeast"/>
            </w:pPr>
          </w:p>
        </w:tc>
        <w:tc>
          <w:tcPr>
            <w:tcW w:w="4025" w:type="dxa"/>
            <w:vMerge/>
          </w:tcPr>
          <w:p w:rsidR="00FF0700" w:rsidRDefault="00FF0700">
            <w:pPr>
              <w:spacing w:after="1" w:line="0" w:lineRule="atLeast"/>
            </w:pPr>
          </w:p>
        </w:tc>
        <w:tc>
          <w:tcPr>
            <w:tcW w:w="2267" w:type="dxa"/>
          </w:tcPr>
          <w:p w:rsidR="00FF0700" w:rsidRDefault="00FF0700">
            <w:pPr>
              <w:pStyle w:val="ConsPlusNormal"/>
              <w:jc w:val="center"/>
            </w:pPr>
            <w:r>
              <w:t>экземпляров</w:t>
            </w:r>
          </w:p>
        </w:tc>
        <w:tc>
          <w:tcPr>
            <w:tcW w:w="2268" w:type="dxa"/>
          </w:tcPr>
          <w:p w:rsidR="00FF0700" w:rsidRDefault="00FF0700">
            <w:pPr>
              <w:pStyle w:val="ConsPlusNormal"/>
              <w:jc w:val="center"/>
            </w:pPr>
            <w:r>
              <w:t>страниц</w:t>
            </w:r>
          </w:p>
        </w:tc>
      </w:tr>
      <w:tr w:rsidR="00FF0700">
        <w:tc>
          <w:tcPr>
            <w:tcW w:w="510" w:type="dxa"/>
          </w:tcPr>
          <w:p w:rsidR="00FF0700" w:rsidRDefault="00FF0700">
            <w:pPr>
              <w:pStyle w:val="ConsPlusNormal"/>
            </w:pPr>
          </w:p>
        </w:tc>
        <w:tc>
          <w:tcPr>
            <w:tcW w:w="4025" w:type="dxa"/>
          </w:tcPr>
          <w:p w:rsidR="00FF0700" w:rsidRDefault="00FF0700">
            <w:pPr>
              <w:pStyle w:val="ConsPlusNormal"/>
            </w:pPr>
          </w:p>
        </w:tc>
        <w:tc>
          <w:tcPr>
            <w:tcW w:w="2267" w:type="dxa"/>
          </w:tcPr>
          <w:p w:rsidR="00FF0700" w:rsidRDefault="00FF0700">
            <w:pPr>
              <w:pStyle w:val="ConsPlusNormal"/>
            </w:pPr>
          </w:p>
        </w:tc>
        <w:tc>
          <w:tcPr>
            <w:tcW w:w="2268" w:type="dxa"/>
          </w:tcPr>
          <w:p w:rsidR="00FF0700" w:rsidRDefault="00FF0700">
            <w:pPr>
              <w:pStyle w:val="ConsPlusNormal"/>
            </w:pPr>
          </w:p>
        </w:tc>
      </w:tr>
      <w:tr w:rsidR="00FF0700">
        <w:tc>
          <w:tcPr>
            <w:tcW w:w="510" w:type="dxa"/>
          </w:tcPr>
          <w:p w:rsidR="00FF0700" w:rsidRDefault="00FF0700">
            <w:pPr>
              <w:pStyle w:val="ConsPlusNormal"/>
            </w:pPr>
          </w:p>
        </w:tc>
        <w:tc>
          <w:tcPr>
            <w:tcW w:w="4025" w:type="dxa"/>
          </w:tcPr>
          <w:p w:rsidR="00FF0700" w:rsidRDefault="00FF0700">
            <w:pPr>
              <w:pStyle w:val="ConsPlusNormal"/>
            </w:pPr>
          </w:p>
        </w:tc>
        <w:tc>
          <w:tcPr>
            <w:tcW w:w="2267" w:type="dxa"/>
          </w:tcPr>
          <w:p w:rsidR="00FF0700" w:rsidRDefault="00FF0700">
            <w:pPr>
              <w:pStyle w:val="ConsPlusNormal"/>
            </w:pPr>
          </w:p>
        </w:tc>
        <w:tc>
          <w:tcPr>
            <w:tcW w:w="2268" w:type="dxa"/>
          </w:tcPr>
          <w:p w:rsidR="00FF0700" w:rsidRDefault="00FF0700">
            <w:pPr>
              <w:pStyle w:val="ConsPlusNormal"/>
            </w:pPr>
          </w:p>
        </w:tc>
      </w:tr>
      <w:tr w:rsidR="00FF0700">
        <w:tc>
          <w:tcPr>
            <w:tcW w:w="510" w:type="dxa"/>
          </w:tcPr>
          <w:p w:rsidR="00FF0700" w:rsidRDefault="00FF0700">
            <w:pPr>
              <w:pStyle w:val="ConsPlusNormal"/>
            </w:pPr>
          </w:p>
        </w:tc>
        <w:tc>
          <w:tcPr>
            <w:tcW w:w="4025" w:type="dxa"/>
          </w:tcPr>
          <w:p w:rsidR="00FF0700" w:rsidRDefault="00FF0700">
            <w:pPr>
              <w:pStyle w:val="ConsPlusNormal"/>
            </w:pPr>
          </w:p>
        </w:tc>
        <w:tc>
          <w:tcPr>
            <w:tcW w:w="2267" w:type="dxa"/>
          </w:tcPr>
          <w:p w:rsidR="00FF0700" w:rsidRDefault="00FF0700">
            <w:pPr>
              <w:pStyle w:val="ConsPlusNormal"/>
            </w:pPr>
          </w:p>
        </w:tc>
        <w:tc>
          <w:tcPr>
            <w:tcW w:w="2268" w:type="dxa"/>
          </w:tcPr>
          <w:p w:rsidR="00FF0700" w:rsidRDefault="00FF0700">
            <w:pPr>
              <w:pStyle w:val="ConsPlusNormal"/>
            </w:pPr>
          </w:p>
        </w:tc>
      </w:tr>
    </w:tbl>
    <w:p w:rsidR="00FF0700" w:rsidRDefault="00FF070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07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0700" w:rsidRDefault="00FF070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F0700" w:rsidRDefault="00FF070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F0700" w:rsidRDefault="00FF0700">
            <w:pPr>
              <w:pStyle w:val="ConsPlusNormal"/>
              <w:jc w:val="both"/>
            </w:pPr>
            <w:proofErr w:type="spellStart"/>
            <w:r>
              <w:rPr>
                <w:color w:val="392C69"/>
              </w:rPr>
              <w:t>КонсультантПлюс</w:t>
            </w:r>
            <w:proofErr w:type="spellEnd"/>
            <w:r>
              <w:rPr>
                <w:color w:val="392C69"/>
              </w:rPr>
              <w:t>: примечание.</w:t>
            </w:r>
          </w:p>
          <w:p w:rsidR="00FF0700" w:rsidRDefault="00FF0700">
            <w:pPr>
              <w:pStyle w:val="ConsPlusNormal"/>
              <w:jc w:val="both"/>
            </w:pPr>
            <w:r>
              <w:rPr>
                <w:color w:val="392C69"/>
              </w:rPr>
              <w:t>В официальном тексте документа, видимо, допущена опечатка: Федеральный закон N 152-ФЗ принят 27.07.2006, а не 27.07.2008.</w:t>
            </w:r>
          </w:p>
        </w:tc>
        <w:tc>
          <w:tcPr>
            <w:tcW w:w="113" w:type="dxa"/>
            <w:tcBorders>
              <w:top w:val="nil"/>
              <w:left w:val="nil"/>
              <w:bottom w:val="nil"/>
              <w:right w:val="nil"/>
            </w:tcBorders>
            <w:shd w:val="clear" w:color="auto" w:fill="F4F3F8"/>
            <w:tcMar>
              <w:top w:w="0" w:type="dxa"/>
              <w:left w:w="0" w:type="dxa"/>
              <w:bottom w:w="0" w:type="dxa"/>
              <w:right w:w="0" w:type="dxa"/>
            </w:tcMar>
          </w:tcPr>
          <w:p w:rsidR="00FF0700" w:rsidRDefault="00FF0700">
            <w:pPr>
              <w:spacing w:after="1" w:line="0" w:lineRule="atLeast"/>
            </w:pPr>
          </w:p>
        </w:tc>
      </w:tr>
    </w:tbl>
    <w:p w:rsidR="00FF0700" w:rsidRDefault="00FF0700">
      <w:pPr>
        <w:pStyle w:val="ConsPlusNonformat"/>
        <w:spacing w:before="260"/>
        <w:jc w:val="both"/>
      </w:pPr>
      <w:r>
        <w:t xml:space="preserve">    </w:t>
      </w:r>
      <w:proofErr w:type="gramStart"/>
      <w:r>
        <w:t>Даю  согласие</w:t>
      </w:r>
      <w:proofErr w:type="gramEnd"/>
      <w:r>
        <w:t xml:space="preserve">  на  обработку  и  использование  персональных  данных  в</w:t>
      </w:r>
    </w:p>
    <w:p w:rsidR="00FF0700" w:rsidRDefault="00FF0700">
      <w:pPr>
        <w:pStyle w:val="ConsPlusNonformat"/>
        <w:jc w:val="both"/>
      </w:pPr>
      <w:proofErr w:type="gramStart"/>
      <w:r>
        <w:t>соответствии  со</w:t>
      </w:r>
      <w:proofErr w:type="gramEnd"/>
      <w:r>
        <w:t xml:space="preserve">  </w:t>
      </w:r>
      <w:hyperlink r:id="rId18" w:history="1">
        <w:r>
          <w:rPr>
            <w:color w:val="0000FF"/>
          </w:rPr>
          <w:t>статьей  9</w:t>
        </w:r>
      </w:hyperlink>
      <w:r>
        <w:t xml:space="preserve">  Федерального закона от 27.07.2008 N 152-ФЗ "О</w:t>
      </w:r>
    </w:p>
    <w:p w:rsidR="00FF0700" w:rsidRDefault="00FF0700">
      <w:pPr>
        <w:pStyle w:val="ConsPlusNonformat"/>
        <w:jc w:val="both"/>
      </w:pPr>
      <w:r>
        <w:t>персональных данных".</w:t>
      </w:r>
    </w:p>
    <w:p w:rsidR="00FF0700" w:rsidRDefault="00FF0700">
      <w:pPr>
        <w:pStyle w:val="ConsPlusNonformat"/>
        <w:jc w:val="both"/>
      </w:pPr>
      <w:r>
        <w:t>_____________________                       _______________________________</w:t>
      </w:r>
    </w:p>
    <w:p w:rsidR="00FF0700" w:rsidRDefault="00FF0700">
      <w:pPr>
        <w:pStyle w:val="ConsPlusNonformat"/>
        <w:jc w:val="both"/>
      </w:pPr>
      <w:r>
        <w:t xml:space="preserve">      (</w:t>
      </w:r>
      <w:proofErr w:type="gramStart"/>
      <w:r>
        <w:t xml:space="preserve">подпись)   </w:t>
      </w:r>
      <w:proofErr w:type="gramEnd"/>
      <w:r>
        <w:t xml:space="preserve">                               (расшифровка подписи)</w:t>
      </w:r>
    </w:p>
    <w:p w:rsidR="00FF0700" w:rsidRDefault="00FF0700">
      <w:pPr>
        <w:pStyle w:val="ConsPlusNonformat"/>
        <w:jc w:val="both"/>
      </w:pPr>
      <w:r>
        <w:t xml:space="preserve">    </w:t>
      </w:r>
      <w:proofErr w:type="gramStart"/>
      <w:r>
        <w:t>Даю  согласие</w:t>
      </w:r>
      <w:proofErr w:type="gramEnd"/>
      <w:r>
        <w:t xml:space="preserve">  на  публикацию в информационно-телекоммуникационной сети</w:t>
      </w:r>
    </w:p>
    <w:p w:rsidR="00FF0700" w:rsidRDefault="00FF0700">
      <w:pPr>
        <w:pStyle w:val="ConsPlusNonformat"/>
        <w:jc w:val="both"/>
      </w:pPr>
      <w:r>
        <w:t>"Интернет</w:t>
      </w:r>
      <w:proofErr w:type="gramStart"/>
      <w:r>
        <w:t>"  информации</w:t>
      </w:r>
      <w:proofErr w:type="gramEnd"/>
      <w:r>
        <w:t xml:space="preserve">  о  себе  как об участнике отбора и иной информации,</w:t>
      </w:r>
    </w:p>
    <w:p w:rsidR="00FF0700" w:rsidRDefault="00FF0700">
      <w:pPr>
        <w:pStyle w:val="ConsPlusNonformat"/>
        <w:jc w:val="both"/>
      </w:pPr>
      <w:r>
        <w:t>связанной с проведением отбора.</w:t>
      </w:r>
    </w:p>
    <w:p w:rsidR="00FF0700" w:rsidRDefault="00FF0700">
      <w:pPr>
        <w:pStyle w:val="ConsPlusNonformat"/>
        <w:jc w:val="both"/>
      </w:pPr>
      <w:r>
        <w:t>_____________________                       _______________________________</w:t>
      </w:r>
    </w:p>
    <w:p w:rsidR="00FF0700" w:rsidRDefault="00FF0700">
      <w:pPr>
        <w:pStyle w:val="ConsPlusNonformat"/>
        <w:jc w:val="both"/>
      </w:pPr>
      <w:r>
        <w:t xml:space="preserve">      (</w:t>
      </w:r>
      <w:proofErr w:type="gramStart"/>
      <w:r>
        <w:t xml:space="preserve">подпись)   </w:t>
      </w:r>
      <w:proofErr w:type="gramEnd"/>
      <w:r>
        <w:t xml:space="preserve">                               (расшифровка подписи)</w:t>
      </w:r>
    </w:p>
    <w:p w:rsidR="00FF0700" w:rsidRDefault="00FF0700">
      <w:pPr>
        <w:pStyle w:val="ConsPlusNonformat"/>
        <w:jc w:val="both"/>
      </w:pPr>
      <w:r>
        <w:t xml:space="preserve">    Даю   </w:t>
      </w:r>
      <w:proofErr w:type="gramStart"/>
      <w:r>
        <w:t>согласие  на</w:t>
      </w:r>
      <w:proofErr w:type="gramEnd"/>
      <w:r>
        <w:t xml:space="preserve">  осуществление  министерством  труда  и  социального</w:t>
      </w:r>
    </w:p>
    <w:p w:rsidR="00FF0700" w:rsidRDefault="00FF0700">
      <w:pPr>
        <w:pStyle w:val="ConsPlusNonformat"/>
        <w:jc w:val="both"/>
      </w:pPr>
      <w:proofErr w:type="gramStart"/>
      <w:r>
        <w:t>развития  Новосибирской</w:t>
      </w:r>
      <w:proofErr w:type="gramEnd"/>
      <w:r>
        <w:t xml:space="preserve">  области  и  органом  государственного  финансового</w:t>
      </w:r>
    </w:p>
    <w:p w:rsidR="00FF0700" w:rsidRDefault="00FF0700">
      <w:pPr>
        <w:pStyle w:val="ConsPlusNonformat"/>
        <w:jc w:val="both"/>
      </w:pPr>
      <w:proofErr w:type="gramStart"/>
      <w:r>
        <w:t>контроля  проверок</w:t>
      </w:r>
      <w:proofErr w:type="gramEnd"/>
      <w:r>
        <w:t xml:space="preserve">  соблюдения  целей,  условий  и  порядка  предоставления</w:t>
      </w:r>
    </w:p>
    <w:p w:rsidR="00FF0700" w:rsidRDefault="00FF0700">
      <w:pPr>
        <w:pStyle w:val="ConsPlusNonformat"/>
        <w:jc w:val="both"/>
      </w:pPr>
      <w:r>
        <w:lastRenderedPageBreak/>
        <w:t>компенсации.</w:t>
      </w:r>
    </w:p>
    <w:p w:rsidR="00FF0700" w:rsidRDefault="00FF0700">
      <w:pPr>
        <w:pStyle w:val="ConsPlusNonformat"/>
        <w:jc w:val="both"/>
      </w:pPr>
      <w:r>
        <w:t>_____________________                       _______________________________</w:t>
      </w:r>
    </w:p>
    <w:p w:rsidR="00FF0700" w:rsidRDefault="00FF0700">
      <w:pPr>
        <w:pStyle w:val="ConsPlusNonformat"/>
        <w:jc w:val="both"/>
      </w:pPr>
      <w:r>
        <w:t xml:space="preserve">      (</w:t>
      </w:r>
      <w:proofErr w:type="gramStart"/>
      <w:r>
        <w:t xml:space="preserve">подпись)   </w:t>
      </w:r>
      <w:proofErr w:type="gramEnd"/>
      <w:r>
        <w:t xml:space="preserve">                               (расшифровка подписи)</w:t>
      </w:r>
    </w:p>
    <w:p w:rsidR="00FF0700" w:rsidRDefault="00FF0700">
      <w:pPr>
        <w:pStyle w:val="ConsPlusNonformat"/>
        <w:jc w:val="both"/>
      </w:pPr>
      <w:r>
        <w:t xml:space="preserve">    </w:t>
      </w:r>
      <w:proofErr w:type="gramStart"/>
      <w:r>
        <w:t>Достоверность  и</w:t>
      </w:r>
      <w:proofErr w:type="gramEnd"/>
      <w:r>
        <w:t xml:space="preserve"> полноту сведений, содержащихся в настоящем заявлении и</w:t>
      </w:r>
    </w:p>
    <w:p w:rsidR="00FF0700" w:rsidRDefault="00FF0700">
      <w:pPr>
        <w:pStyle w:val="ConsPlusNonformat"/>
        <w:jc w:val="both"/>
      </w:pPr>
      <w:r>
        <w:t>прилагаемых к нему документах, подтверждаю.</w:t>
      </w:r>
    </w:p>
    <w:p w:rsidR="00FF0700" w:rsidRDefault="00FF0700">
      <w:pPr>
        <w:pStyle w:val="ConsPlusNonformat"/>
        <w:jc w:val="both"/>
      </w:pPr>
      <w:r>
        <w:t>_____________________                       _______________________________</w:t>
      </w:r>
    </w:p>
    <w:p w:rsidR="00FF0700" w:rsidRDefault="00FF0700">
      <w:pPr>
        <w:pStyle w:val="ConsPlusNonformat"/>
        <w:jc w:val="both"/>
      </w:pPr>
      <w:r>
        <w:t xml:space="preserve">      (</w:t>
      </w:r>
      <w:proofErr w:type="gramStart"/>
      <w:r>
        <w:t xml:space="preserve">подпись)   </w:t>
      </w:r>
      <w:proofErr w:type="gramEnd"/>
      <w:r>
        <w:t xml:space="preserve">                               (расшифровка подписи)</w:t>
      </w:r>
    </w:p>
    <w:p w:rsidR="00FF0700" w:rsidRDefault="00FF0700">
      <w:pPr>
        <w:pStyle w:val="ConsPlusNonformat"/>
        <w:jc w:val="both"/>
      </w:pPr>
      <w:r>
        <w:t xml:space="preserve">    Об ответственности за представление неполных или заведомо недостоверных</w:t>
      </w:r>
    </w:p>
    <w:p w:rsidR="00FF0700" w:rsidRDefault="00FF0700">
      <w:pPr>
        <w:pStyle w:val="ConsPlusNonformat"/>
        <w:jc w:val="both"/>
      </w:pPr>
      <w:r>
        <w:t>сведений и документов предупрежден.</w:t>
      </w:r>
    </w:p>
    <w:p w:rsidR="00FF0700" w:rsidRDefault="00FF0700">
      <w:pPr>
        <w:pStyle w:val="ConsPlusNonformat"/>
        <w:jc w:val="both"/>
      </w:pPr>
      <w:r>
        <w:t>_____________________                       _______________________________</w:t>
      </w:r>
    </w:p>
    <w:p w:rsidR="00FF0700" w:rsidRDefault="00FF0700">
      <w:pPr>
        <w:pStyle w:val="ConsPlusNonformat"/>
        <w:jc w:val="both"/>
      </w:pPr>
      <w:r>
        <w:t xml:space="preserve">      (</w:t>
      </w:r>
      <w:proofErr w:type="gramStart"/>
      <w:r>
        <w:t xml:space="preserve">подпись)   </w:t>
      </w:r>
      <w:proofErr w:type="gramEnd"/>
      <w:r>
        <w:t xml:space="preserve">                               (расшифровка подписи)</w:t>
      </w:r>
    </w:p>
    <w:p w:rsidR="00FF0700" w:rsidRDefault="00FF0700">
      <w:pPr>
        <w:pStyle w:val="ConsPlusNonformat"/>
        <w:jc w:val="both"/>
      </w:pPr>
      <w:r>
        <w:t xml:space="preserve">    </w:t>
      </w:r>
      <w:proofErr w:type="gramStart"/>
      <w:r>
        <w:t>Подтверждаю,  что</w:t>
      </w:r>
      <w:proofErr w:type="gramEnd"/>
      <w:r>
        <w:t xml:space="preserve">  отсутствует просроченная задолженность по возврату в</w:t>
      </w:r>
    </w:p>
    <w:p w:rsidR="00FF0700" w:rsidRDefault="00FF0700">
      <w:pPr>
        <w:pStyle w:val="ConsPlusNonformat"/>
        <w:jc w:val="both"/>
      </w:pPr>
      <w:proofErr w:type="gramStart"/>
      <w:r>
        <w:t>областной  бюджет</w:t>
      </w:r>
      <w:proofErr w:type="gramEnd"/>
      <w:r>
        <w:t xml:space="preserve">  Новосибирской  области  субсидий,  бюджетных инвестиций,</w:t>
      </w:r>
    </w:p>
    <w:p w:rsidR="00FF0700" w:rsidRDefault="00FF0700">
      <w:pPr>
        <w:pStyle w:val="ConsPlusNonformat"/>
        <w:jc w:val="both"/>
      </w:pPr>
      <w:proofErr w:type="gramStart"/>
      <w:r>
        <w:t>предоставленных  в</w:t>
      </w:r>
      <w:proofErr w:type="gramEnd"/>
      <w:r>
        <w:t xml:space="preserve">  том числе в соответствии с иными нормативными правовыми</w:t>
      </w:r>
    </w:p>
    <w:p w:rsidR="00FF0700" w:rsidRDefault="00FF0700">
      <w:pPr>
        <w:pStyle w:val="ConsPlusNonformat"/>
        <w:jc w:val="both"/>
      </w:pPr>
      <w:proofErr w:type="gramStart"/>
      <w:r>
        <w:t xml:space="preserve">актами,   </w:t>
      </w:r>
      <w:proofErr w:type="gramEnd"/>
      <w:r>
        <w:t>и   иная  просроченная  задолженность  перед  областным  бюджетом</w:t>
      </w:r>
    </w:p>
    <w:p w:rsidR="00FF0700" w:rsidRDefault="00FF0700">
      <w:pPr>
        <w:pStyle w:val="ConsPlusNonformat"/>
        <w:jc w:val="both"/>
      </w:pPr>
      <w:r>
        <w:t>Новосибирской области.</w:t>
      </w:r>
    </w:p>
    <w:p w:rsidR="00FF0700" w:rsidRDefault="00FF0700">
      <w:pPr>
        <w:pStyle w:val="ConsPlusNonformat"/>
        <w:jc w:val="both"/>
      </w:pPr>
      <w:r>
        <w:t xml:space="preserve">    </w:t>
      </w:r>
      <w:proofErr w:type="gramStart"/>
      <w:r>
        <w:t>Сообщаю,  что</w:t>
      </w:r>
      <w:proofErr w:type="gramEnd"/>
      <w:r>
        <w:t xml:space="preserve">  не  получал  средства  областного  бюджета Новосибирской</w:t>
      </w:r>
    </w:p>
    <w:p w:rsidR="00FF0700" w:rsidRDefault="00FF0700">
      <w:pPr>
        <w:pStyle w:val="ConsPlusNonformat"/>
        <w:jc w:val="both"/>
      </w:pPr>
      <w:r>
        <w:t xml:space="preserve">области   </w:t>
      </w:r>
      <w:proofErr w:type="gramStart"/>
      <w:r>
        <w:t>на  основании</w:t>
      </w:r>
      <w:proofErr w:type="gramEnd"/>
      <w:r>
        <w:t xml:space="preserve">  иных  нормативных  правовых  актов  на  возмещение</w:t>
      </w:r>
    </w:p>
    <w:p w:rsidR="00FF0700" w:rsidRDefault="00FF0700">
      <w:pPr>
        <w:pStyle w:val="ConsPlusNonformat"/>
        <w:jc w:val="both"/>
      </w:pPr>
      <w:proofErr w:type="gramStart"/>
      <w:r>
        <w:t>недополученных  доходов</w:t>
      </w:r>
      <w:proofErr w:type="gramEnd"/>
      <w:r>
        <w:t xml:space="preserve">  или затрат, связанных с предоставлением социальных</w:t>
      </w:r>
    </w:p>
    <w:p w:rsidR="00FF0700" w:rsidRDefault="00FF0700">
      <w:pPr>
        <w:pStyle w:val="ConsPlusNonformat"/>
        <w:jc w:val="both"/>
      </w:pPr>
      <w:r>
        <w:t>услуг гражданам, в отношении которых обращаюсь за компенсацией.</w:t>
      </w:r>
    </w:p>
    <w:p w:rsidR="00FF0700" w:rsidRDefault="00FF0700">
      <w:pPr>
        <w:pStyle w:val="ConsPlusNonformat"/>
        <w:jc w:val="both"/>
      </w:pPr>
      <w:r>
        <w:t>_____________________                       _______________________________</w:t>
      </w:r>
    </w:p>
    <w:p w:rsidR="00FF0700" w:rsidRDefault="00FF0700">
      <w:pPr>
        <w:pStyle w:val="ConsPlusNonformat"/>
        <w:jc w:val="both"/>
      </w:pPr>
      <w:r>
        <w:t xml:space="preserve">      (</w:t>
      </w:r>
      <w:proofErr w:type="gramStart"/>
      <w:r>
        <w:t xml:space="preserve">подпись)   </w:t>
      </w:r>
      <w:proofErr w:type="gramEnd"/>
      <w:r>
        <w:t xml:space="preserve">                               (расшифровка подписи)</w:t>
      </w:r>
    </w:p>
    <w:p w:rsidR="00FF0700" w:rsidRDefault="00FF0700">
      <w:pPr>
        <w:pStyle w:val="ConsPlusNonformat"/>
        <w:jc w:val="both"/>
      </w:pPr>
    </w:p>
    <w:p w:rsidR="00FF0700" w:rsidRDefault="00FF0700">
      <w:pPr>
        <w:pStyle w:val="ConsPlusNonformat"/>
        <w:jc w:val="both"/>
      </w:pPr>
      <w:r>
        <w:t xml:space="preserve">    Главный бухгалтер</w:t>
      </w:r>
    </w:p>
    <w:p w:rsidR="00FF0700" w:rsidRDefault="00FF0700">
      <w:pPr>
        <w:pStyle w:val="ConsPlusNonformat"/>
        <w:jc w:val="both"/>
      </w:pPr>
      <w:r>
        <w:t>_____________________                       _______________________________</w:t>
      </w:r>
    </w:p>
    <w:p w:rsidR="00FF0700" w:rsidRDefault="00FF0700">
      <w:pPr>
        <w:pStyle w:val="ConsPlusNonformat"/>
        <w:jc w:val="both"/>
      </w:pPr>
      <w:r>
        <w:t xml:space="preserve">      (</w:t>
      </w:r>
      <w:proofErr w:type="gramStart"/>
      <w:r>
        <w:t xml:space="preserve">подпись)   </w:t>
      </w:r>
      <w:proofErr w:type="gramEnd"/>
      <w:r>
        <w:t xml:space="preserve">                               (расшифровка подписи)</w:t>
      </w:r>
    </w:p>
    <w:p w:rsidR="00FF0700" w:rsidRDefault="00FF0700">
      <w:pPr>
        <w:pStyle w:val="ConsPlusNonformat"/>
        <w:jc w:val="both"/>
      </w:pPr>
    </w:p>
    <w:p w:rsidR="00FF0700" w:rsidRDefault="00FF0700">
      <w:pPr>
        <w:pStyle w:val="ConsPlusNonformat"/>
        <w:jc w:val="both"/>
      </w:pPr>
      <w:r>
        <w:t xml:space="preserve">    Руководитель</w:t>
      </w:r>
    </w:p>
    <w:p w:rsidR="00FF0700" w:rsidRDefault="00FF0700">
      <w:pPr>
        <w:pStyle w:val="ConsPlusNonformat"/>
        <w:jc w:val="both"/>
      </w:pPr>
      <w:r>
        <w:t>_____________________                       _______________________________</w:t>
      </w:r>
    </w:p>
    <w:p w:rsidR="00FF0700" w:rsidRDefault="00FF0700">
      <w:pPr>
        <w:pStyle w:val="ConsPlusNonformat"/>
        <w:jc w:val="both"/>
      </w:pPr>
      <w:r>
        <w:t xml:space="preserve">      (</w:t>
      </w:r>
      <w:proofErr w:type="gramStart"/>
      <w:r>
        <w:t xml:space="preserve">подпись)   </w:t>
      </w:r>
      <w:proofErr w:type="gramEnd"/>
      <w:r>
        <w:t xml:space="preserve">                               (расшифровка подписи)</w:t>
      </w:r>
    </w:p>
    <w:p w:rsidR="00FF0700" w:rsidRDefault="00FF0700">
      <w:pPr>
        <w:pStyle w:val="ConsPlusNormal"/>
        <w:ind w:firstLine="540"/>
        <w:jc w:val="both"/>
      </w:pPr>
    </w:p>
    <w:p w:rsidR="00FF0700" w:rsidRDefault="00FF0700">
      <w:pPr>
        <w:pStyle w:val="ConsPlusNormal"/>
        <w:ind w:firstLine="540"/>
        <w:jc w:val="both"/>
      </w:pPr>
    </w:p>
    <w:p w:rsidR="00FF0700" w:rsidRDefault="00FF0700">
      <w:pPr>
        <w:pStyle w:val="ConsPlusNormal"/>
        <w:ind w:firstLine="540"/>
        <w:jc w:val="both"/>
      </w:pPr>
    </w:p>
    <w:p w:rsidR="00FF0700" w:rsidRDefault="00FF0700">
      <w:pPr>
        <w:pStyle w:val="ConsPlusNormal"/>
        <w:ind w:firstLine="540"/>
        <w:jc w:val="both"/>
      </w:pPr>
    </w:p>
    <w:p w:rsidR="00FF0700" w:rsidRDefault="00FF0700">
      <w:pPr>
        <w:pStyle w:val="ConsPlusNormal"/>
        <w:ind w:firstLine="540"/>
        <w:jc w:val="both"/>
      </w:pPr>
    </w:p>
    <w:p w:rsidR="00FF0700" w:rsidRDefault="00FF0700">
      <w:pPr>
        <w:pStyle w:val="ConsPlusNormal"/>
        <w:jc w:val="right"/>
        <w:outlineLvl w:val="1"/>
      </w:pPr>
      <w:r>
        <w:t>Приложение N 2</w:t>
      </w:r>
    </w:p>
    <w:p w:rsidR="00FF0700" w:rsidRDefault="00FF0700">
      <w:pPr>
        <w:pStyle w:val="ConsPlusNormal"/>
        <w:jc w:val="right"/>
      </w:pPr>
      <w:r>
        <w:t>к размеру и порядку выплаты компенсации</w:t>
      </w:r>
    </w:p>
    <w:p w:rsidR="00FF0700" w:rsidRDefault="00FF0700">
      <w:pPr>
        <w:pStyle w:val="ConsPlusNormal"/>
        <w:jc w:val="right"/>
      </w:pPr>
      <w:r>
        <w:t>поставщикам социальных услуг, предоставляющим</w:t>
      </w:r>
    </w:p>
    <w:p w:rsidR="00FF0700" w:rsidRDefault="00FF0700">
      <w:pPr>
        <w:pStyle w:val="ConsPlusNormal"/>
        <w:jc w:val="right"/>
      </w:pPr>
      <w:r>
        <w:t>гражданам социальные услуги, предусмотренные</w:t>
      </w:r>
    </w:p>
    <w:p w:rsidR="00FF0700" w:rsidRDefault="00FF0700">
      <w:pPr>
        <w:pStyle w:val="ConsPlusNormal"/>
        <w:jc w:val="right"/>
      </w:pPr>
      <w:r>
        <w:t>индивидуальной программой, включенным в реестр</w:t>
      </w:r>
    </w:p>
    <w:p w:rsidR="00FF0700" w:rsidRDefault="00FF0700">
      <w:pPr>
        <w:pStyle w:val="ConsPlusNormal"/>
        <w:jc w:val="right"/>
      </w:pPr>
      <w:r>
        <w:t>поставщиков социальных услуг в Новосибирской</w:t>
      </w:r>
    </w:p>
    <w:p w:rsidR="00FF0700" w:rsidRDefault="00FF0700">
      <w:pPr>
        <w:pStyle w:val="ConsPlusNormal"/>
        <w:jc w:val="right"/>
      </w:pPr>
      <w:r>
        <w:t>области, но не участвующим в выполнении</w:t>
      </w:r>
    </w:p>
    <w:p w:rsidR="00FF0700" w:rsidRDefault="00FF0700">
      <w:pPr>
        <w:pStyle w:val="ConsPlusNormal"/>
        <w:jc w:val="right"/>
      </w:pPr>
      <w:r>
        <w:t>государственного задания (заказа)</w:t>
      </w:r>
    </w:p>
    <w:p w:rsidR="00FF0700" w:rsidRDefault="00FF0700">
      <w:pPr>
        <w:pStyle w:val="ConsPlusNormal"/>
        <w:ind w:firstLine="540"/>
        <w:jc w:val="both"/>
      </w:pPr>
    </w:p>
    <w:p w:rsidR="00FF0700" w:rsidRDefault="00FF0700">
      <w:pPr>
        <w:pStyle w:val="ConsPlusNormal"/>
        <w:jc w:val="right"/>
      </w:pPr>
      <w:r>
        <w:t>ФОРМА</w:t>
      </w:r>
    </w:p>
    <w:p w:rsidR="00FF0700" w:rsidRDefault="00FF0700">
      <w:pPr>
        <w:pStyle w:val="ConsPlusNormal"/>
        <w:ind w:firstLine="540"/>
        <w:jc w:val="both"/>
      </w:pPr>
    </w:p>
    <w:p w:rsidR="00FF0700" w:rsidRDefault="00FF0700">
      <w:pPr>
        <w:pStyle w:val="ConsPlusNormal"/>
        <w:jc w:val="center"/>
      </w:pPr>
      <w:bookmarkStart w:id="10" w:name="P356"/>
      <w:bookmarkEnd w:id="10"/>
      <w:r>
        <w:t>АКТ</w:t>
      </w:r>
    </w:p>
    <w:p w:rsidR="00FF0700" w:rsidRDefault="00FF0700">
      <w:pPr>
        <w:pStyle w:val="ConsPlusNormal"/>
        <w:jc w:val="center"/>
      </w:pPr>
      <w:r>
        <w:t>об оказании социальных услуг гражданам, признанным</w:t>
      </w:r>
    </w:p>
    <w:p w:rsidR="00FF0700" w:rsidRDefault="00FF0700">
      <w:pPr>
        <w:pStyle w:val="ConsPlusNormal"/>
        <w:jc w:val="center"/>
      </w:pPr>
      <w:r>
        <w:t>нуждающимися в социальном обслуживании, поставщиком</w:t>
      </w:r>
    </w:p>
    <w:p w:rsidR="00FF0700" w:rsidRDefault="00FF0700">
      <w:pPr>
        <w:pStyle w:val="ConsPlusNormal"/>
        <w:jc w:val="center"/>
      </w:pPr>
      <w:r>
        <w:t>социальных услуг, предоставляющим гражданам социальные</w:t>
      </w:r>
    </w:p>
    <w:p w:rsidR="00FF0700" w:rsidRDefault="00FF0700">
      <w:pPr>
        <w:pStyle w:val="ConsPlusNormal"/>
        <w:jc w:val="center"/>
      </w:pPr>
      <w:r>
        <w:t>услуги, предусмотренные индивидуальной программой,</w:t>
      </w:r>
    </w:p>
    <w:p w:rsidR="00FF0700" w:rsidRDefault="00FF0700">
      <w:pPr>
        <w:pStyle w:val="ConsPlusNormal"/>
        <w:jc w:val="center"/>
      </w:pPr>
      <w:r>
        <w:t>включенным в реестр поставщиков социальных услуг</w:t>
      </w:r>
    </w:p>
    <w:p w:rsidR="00FF0700" w:rsidRDefault="00FF0700">
      <w:pPr>
        <w:pStyle w:val="ConsPlusNormal"/>
        <w:jc w:val="center"/>
      </w:pPr>
      <w:r>
        <w:t>в Новосибирской области, но не участвующим в выполнении</w:t>
      </w:r>
    </w:p>
    <w:p w:rsidR="00FF0700" w:rsidRDefault="00FF0700">
      <w:pPr>
        <w:pStyle w:val="ConsPlusNormal"/>
        <w:jc w:val="center"/>
      </w:pPr>
      <w:r>
        <w:t>государственного задания (заказа) за период:</w:t>
      </w:r>
    </w:p>
    <w:p w:rsidR="00FF0700" w:rsidRDefault="00FF0700">
      <w:pPr>
        <w:pStyle w:val="ConsPlusNormal"/>
        <w:jc w:val="center"/>
      </w:pPr>
      <w:r>
        <w:t>_________________</w:t>
      </w:r>
    </w:p>
    <w:p w:rsidR="00FF0700" w:rsidRDefault="00FF0700">
      <w:pPr>
        <w:pStyle w:val="ConsPlusNormal"/>
        <w:ind w:firstLine="540"/>
        <w:jc w:val="both"/>
      </w:pPr>
    </w:p>
    <w:p w:rsidR="00FF0700" w:rsidRDefault="00FF0700">
      <w:pPr>
        <w:pStyle w:val="ConsPlusNonformat"/>
        <w:jc w:val="both"/>
      </w:pPr>
      <w:r>
        <w:t xml:space="preserve">    Уполномоченный    </w:t>
      </w:r>
      <w:proofErr w:type="gramStart"/>
      <w:r>
        <w:t xml:space="preserve">орган,   </w:t>
      </w:r>
      <w:proofErr w:type="gramEnd"/>
      <w:r>
        <w:t xml:space="preserve"> разработавший    индивидуальную   программу</w:t>
      </w:r>
    </w:p>
    <w:p w:rsidR="00FF0700" w:rsidRDefault="00FF0700">
      <w:pPr>
        <w:pStyle w:val="ConsPlusNonformat"/>
        <w:jc w:val="both"/>
      </w:pPr>
      <w:r>
        <w:t>предоставления социальных услуг:</w:t>
      </w:r>
    </w:p>
    <w:p w:rsidR="00FF0700" w:rsidRDefault="00FF0700">
      <w:pPr>
        <w:pStyle w:val="ConsPlusNonformat"/>
        <w:jc w:val="both"/>
      </w:pPr>
      <w:r>
        <w:t>___________________________________________________________________________</w:t>
      </w:r>
    </w:p>
    <w:p w:rsidR="00FF0700" w:rsidRDefault="00FF0700">
      <w:pPr>
        <w:pStyle w:val="ConsPlusNonformat"/>
        <w:jc w:val="both"/>
      </w:pPr>
      <w:r>
        <w:lastRenderedPageBreak/>
        <w:t xml:space="preserve">    Паспортные данные либо данные свидетельства о рождении (для получателей</w:t>
      </w:r>
    </w:p>
    <w:p w:rsidR="00FF0700" w:rsidRDefault="00FF0700">
      <w:pPr>
        <w:pStyle w:val="ConsPlusNonformat"/>
        <w:jc w:val="both"/>
      </w:pPr>
      <w:proofErr w:type="gramStart"/>
      <w:r>
        <w:t>социальных  услуг</w:t>
      </w:r>
      <w:proofErr w:type="gramEnd"/>
      <w:r>
        <w:t>,  не  достигших  возраста  14  лет) получателя социальных</w:t>
      </w:r>
    </w:p>
    <w:p w:rsidR="00FF0700" w:rsidRDefault="00FF0700">
      <w:pPr>
        <w:pStyle w:val="ConsPlusNonformat"/>
        <w:jc w:val="both"/>
      </w:pPr>
      <w:r>
        <w:t>услуг, фамилия, имя, отчество (последнее - при наличии), контактный телефон</w:t>
      </w:r>
    </w:p>
    <w:p w:rsidR="00FF0700" w:rsidRDefault="00FF0700">
      <w:pPr>
        <w:pStyle w:val="ConsPlusNonformat"/>
        <w:jc w:val="both"/>
      </w:pPr>
      <w:r>
        <w:t>(при наличии) получателя социальных услуг:</w:t>
      </w:r>
    </w:p>
    <w:p w:rsidR="00FF0700" w:rsidRDefault="00FF0700">
      <w:pPr>
        <w:pStyle w:val="ConsPlusNonformat"/>
        <w:jc w:val="both"/>
      </w:pPr>
      <w:r>
        <w:t>___________________________________________________________________________</w:t>
      </w:r>
    </w:p>
    <w:p w:rsidR="00FF0700" w:rsidRDefault="00FF0700">
      <w:pPr>
        <w:pStyle w:val="ConsPlusNonformat"/>
        <w:jc w:val="both"/>
      </w:pPr>
      <w:r>
        <w:t>___________________________________________________________________________</w:t>
      </w:r>
    </w:p>
    <w:p w:rsidR="00FF0700" w:rsidRDefault="00FF0700">
      <w:pPr>
        <w:pStyle w:val="ConsPlusNonformat"/>
        <w:jc w:val="both"/>
      </w:pPr>
      <w:r>
        <w:t>___________________________________________________________________________</w:t>
      </w:r>
    </w:p>
    <w:p w:rsidR="00FF0700" w:rsidRDefault="00FF0700">
      <w:pPr>
        <w:pStyle w:val="ConsPlusNonformat"/>
        <w:jc w:val="both"/>
      </w:pPr>
      <w:r>
        <w:t xml:space="preserve">    Паспортные   </w:t>
      </w:r>
      <w:proofErr w:type="gramStart"/>
      <w:r>
        <w:t xml:space="preserve">данные,   </w:t>
      </w:r>
      <w:proofErr w:type="gramEnd"/>
      <w:r>
        <w:t>место  жительства  (пребывания),  фамилия,  имя,</w:t>
      </w:r>
    </w:p>
    <w:p w:rsidR="00FF0700" w:rsidRDefault="00FF0700">
      <w:pPr>
        <w:pStyle w:val="ConsPlusNonformat"/>
        <w:jc w:val="both"/>
      </w:pPr>
      <w:proofErr w:type="gramStart"/>
      <w:r>
        <w:t>отчество  (</w:t>
      </w:r>
      <w:proofErr w:type="gramEnd"/>
      <w:r>
        <w:t>последнее  -  при  наличии),  контактный  телефон  (при наличии)</w:t>
      </w:r>
    </w:p>
    <w:p w:rsidR="00FF0700" w:rsidRDefault="00FF0700">
      <w:pPr>
        <w:pStyle w:val="ConsPlusNonformat"/>
        <w:jc w:val="both"/>
      </w:pPr>
      <w:r>
        <w:t xml:space="preserve">законных   </w:t>
      </w:r>
      <w:proofErr w:type="gramStart"/>
      <w:r>
        <w:t xml:space="preserve">представителей,   </w:t>
      </w:r>
      <w:proofErr w:type="gramEnd"/>
      <w:r>
        <w:t>если  получателем  социальных  услуг  является</w:t>
      </w:r>
    </w:p>
    <w:p w:rsidR="00FF0700" w:rsidRDefault="00FF0700">
      <w:pPr>
        <w:pStyle w:val="ConsPlusNonformat"/>
        <w:jc w:val="both"/>
      </w:pPr>
      <w:r>
        <w:t>несовершеннолетний ребенок или гражданин, признанный недееспособным:</w:t>
      </w:r>
    </w:p>
    <w:p w:rsidR="00FF0700" w:rsidRDefault="00FF0700">
      <w:pPr>
        <w:pStyle w:val="ConsPlusNonformat"/>
        <w:jc w:val="both"/>
      </w:pPr>
      <w:r>
        <w:t>___________________________________________________________________________</w:t>
      </w:r>
    </w:p>
    <w:p w:rsidR="00FF0700" w:rsidRDefault="00FF0700">
      <w:pPr>
        <w:pStyle w:val="ConsPlusNonformat"/>
        <w:jc w:val="both"/>
      </w:pPr>
      <w:r>
        <w:t>___________________________________________________________________________</w:t>
      </w:r>
    </w:p>
    <w:p w:rsidR="00FF0700" w:rsidRDefault="00FF070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247"/>
        <w:gridCol w:w="1361"/>
        <w:gridCol w:w="850"/>
        <w:gridCol w:w="1361"/>
        <w:gridCol w:w="1361"/>
        <w:gridCol w:w="1077"/>
        <w:gridCol w:w="1247"/>
      </w:tblGrid>
      <w:tr w:rsidR="00FF0700">
        <w:tc>
          <w:tcPr>
            <w:tcW w:w="567" w:type="dxa"/>
          </w:tcPr>
          <w:p w:rsidR="00FF0700" w:rsidRDefault="00FF0700">
            <w:pPr>
              <w:pStyle w:val="ConsPlusNormal"/>
              <w:jc w:val="center"/>
            </w:pPr>
            <w:r>
              <w:t>N п/п</w:t>
            </w:r>
          </w:p>
        </w:tc>
        <w:tc>
          <w:tcPr>
            <w:tcW w:w="1247" w:type="dxa"/>
          </w:tcPr>
          <w:p w:rsidR="00FF0700" w:rsidRDefault="00FF0700">
            <w:pPr>
              <w:pStyle w:val="ConsPlusNormal"/>
              <w:jc w:val="center"/>
            </w:pPr>
            <w:r>
              <w:t>Перечень (наименование) оказанных социальных услуг</w:t>
            </w:r>
          </w:p>
        </w:tc>
        <w:tc>
          <w:tcPr>
            <w:tcW w:w="1361" w:type="dxa"/>
          </w:tcPr>
          <w:p w:rsidR="00FF0700" w:rsidRDefault="00FF0700">
            <w:pPr>
              <w:pStyle w:val="ConsPlusNormal"/>
              <w:jc w:val="center"/>
            </w:pPr>
            <w:r>
              <w:t>Форма предоставления социальных услуг (стационарная, полустационарная, на дому)</w:t>
            </w:r>
          </w:p>
        </w:tc>
        <w:tc>
          <w:tcPr>
            <w:tcW w:w="850" w:type="dxa"/>
          </w:tcPr>
          <w:p w:rsidR="00FF0700" w:rsidRDefault="00FF0700">
            <w:pPr>
              <w:pStyle w:val="ConsPlusNormal"/>
              <w:jc w:val="center"/>
            </w:pPr>
            <w:r>
              <w:t>Объем оказанных социальных услуг</w:t>
            </w:r>
          </w:p>
        </w:tc>
        <w:tc>
          <w:tcPr>
            <w:tcW w:w="1361" w:type="dxa"/>
          </w:tcPr>
          <w:p w:rsidR="00FF0700" w:rsidRDefault="00FF0700">
            <w:pPr>
              <w:pStyle w:val="ConsPlusNormal"/>
              <w:jc w:val="center"/>
            </w:pPr>
            <w:r>
              <w:t>Стоимость единицы социальной услуги (рублей) (по тарифу)</w:t>
            </w:r>
          </w:p>
        </w:tc>
        <w:tc>
          <w:tcPr>
            <w:tcW w:w="1361" w:type="dxa"/>
          </w:tcPr>
          <w:p w:rsidR="00FF0700" w:rsidRDefault="00FF0700">
            <w:pPr>
              <w:pStyle w:val="ConsPlusNormal"/>
              <w:jc w:val="center"/>
            </w:pPr>
            <w:r>
              <w:t>Стоимость оказанных социальных услуг (рублей)</w:t>
            </w:r>
          </w:p>
        </w:tc>
        <w:tc>
          <w:tcPr>
            <w:tcW w:w="1077" w:type="dxa"/>
          </w:tcPr>
          <w:p w:rsidR="00FF0700" w:rsidRDefault="00FF0700">
            <w:pPr>
              <w:pStyle w:val="ConsPlusNormal"/>
              <w:jc w:val="center"/>
            </w:pPr>
            <w:r>
              <w:t>Размер оплаты социальных услуг получателем социальных услуг, предоставленных за частичную плату (рублей)</w:t>
            </w:r>
          </w:p>
        </w:tc>
        <w:tc>
          <w:tcPr>
            <w:tcW w:w="1247" w:type="dxa"/>
          </w:tcPr>
          <w:p w:rsidR="00FF0700" w:rsidRDefault="00FF0700">
            <w:pPr>
              <w:pStyle w:val="ConsPlusNormal"/>
              <w:jc w:val="center"/>
            </w:pPr>
            <w:r>
              <w:t>Размер компенсации за предоставление оказанных социальных услуг (рублей)</w:t>
            </w:r>
          </w:p>
        </w:tc>
      </w:tr>
      <w:tr w:rsidR="00FF0700">
        <w:tc>
          <w:tcPr>
            <w:tcW w:w="567" w:type="dxa"/>
          </w:tcPr>
          <w:p w:rsidR="00FF0700" w:rsidRDefault="00FF0700">
            <w:pPr>
              <w:pStyle w:val="ConsPlusNormal"/>
              <w:jc w:val="center"/>
            </w:pPr>
            <w:r>
              <w:t>1</w:t>
            </w:r>
          </w:p>
        </w:tc>
        <w:tc>
          <w:tcPr>
            <w:tcW w:w="1247" w:type="dxa"/>
          </w:tcPr>
          <w:p w:rsidR="00FF0700" w:rsidRDefault="00FF0700">
            <w:pPr>
              <w:pStyle w:val="ConsPlusNormal"/>
            </w:pPr>
          </w:p>
        </w:tc>
        <w:tc>
          <w:tcPr>
            <w:tcW w:w="1361" w:type="dxa"/>
          </w:tcPr>
          <w:p w:rsidR="00FF0700" w:rsidRDefault="00FF0700">
            <w:pPr>
              <w:pStyle w:val="ConsPlusNormal"/>
            </w:pPr>
          </w:p>
        </w:tc>
        <w:tc>
          <w:tcPr>
            <w:tcW w:w="850" w:type="dxa"/>
          </w:tcPr>
          <w:p w:rsidR="00FF0700" w:rsidRDefault="00FF0700">
            <w:pPr>
              <w:pStyle w:val="ConsPlusNormal"/>
            </w:pPr>
          </w:p>
        </w:tc>
        <w:tc>
          <w:tcPr>
            <w:tcW w:w="1361" w:type="dxa"/>
          </w:tcPr>
          <w:p w:rsidR="00FF0700" w:rsidRDefault="00FF0700">
            <w:pPr>
              <w:pStyle w:val="ConsPlusNormal"/>
            </w:pPr>
          </w:p>
        </w:tc>
        <w:tc>
          <w:tcPr>
            <w:tcW w:w="1361" w:type="dxa"/>
          </w:tcPr>
          <w:p w:rsidR="00FF0700" w:rsidRDefault="00FF0700">
            <w:pPr>
              <w:pStyle w:val="ConsPlusNormal"/>
            </w:pPr>
          </w:p>
        </w:tc>
        <w:tc>
          <w:tcPr>
            <w:tcW w:w="1077" w:type="dxa"/>
          </w:tcPr>
          <w:p w:rsidR="00FF0700" w:rsidRDefault="00FF0700">
            <w:pPr>
              <w:pStyle w:val="ConsPlusNormal"/>
            </w:pPr>
          </w:p>
        </w:tc>
        <w:tc>
          <w:tcPr>
            <w:tcW w:w="1247" w:type="dxa"/>
          </w:tcPr>
          <w:p w:rsidR="00FF0700" w:rsidRDefault="00FF0700">
            <w:pPr>
              <w:pStyle w:val="ConsPlusNormal"/>
            </w:pPr>
          </w:p>
        </w:tc>
      </w:tr>
      <w:tr w:rsidR="00FF0700">
        <w:tc>
          <w:tcPr>
            <w:tcW w:w="567" w:type="dxa"/>
          </w:tcPr>
          <w:p w:rsidR="00FF0700" w:rsidRDefault="00FF0700">
            <w:pPr>
              <w:pStyle w:val="ConsPlusNormal"/>
              <w:jc w:val="center"/>
            </w:pPr>
            <w:r>
              <w:t>2</w:t>
            </w:r>
          </w:p>
        </w:tc>
        <w:tc>
          <w:tcPr>
            <w:tcW w:w="1247" w:type="dxa"/>
          </w:tcPr>
          <w:p w:rsidR="00FF0700" w:rsidRDefault="00FF0700">
            <w:pPr>
              <w:pStyle w:val="ConsPlusNormal"/>
            </w:pPr>
          </w:p>
        </w:tc>
        <w:tc>
          <w:tcPr>
            <w:tcW w:w="1361" w:type="dxa"/>
          </w:tcPr>
          <w:p w:rsidR="00FF0700" w:rsidRDefault="00FF0700">
            <w:pPr>
              <w:pStyle w:val="ConsPlusNormal"/>
            </w:pPr>
          </w:p>
        </w:tc>
        <w:tc>
          <w:tcPr>
            <w:tcW w:w="850" w:type="dxa"/>
          </w:tcPr>
          <w:p w:rsidR="00FF0700" w:rsidRDefault="00FF0700">
            <w:pPr>
              <w:pStyle w:val="ConsPlusNormal"/>
            </w:pPr>
          </w:p>
        </w:tc>
        <w:tc>
          <w:tcPr>
            <w:tcW w:w="1361" w:type="dxa"/>
          </w:tcPr>
          <w:p w:rsidR="00FF0700" w:rsidRDefault="00FF0700">
            <w:pPr>
              <w:pStyle w:val="ConsPlusNormal"/>
            </w:pPr>
          </w:p>
        </w:tc>
        <w:tc>
          <w:tcPr>
            <w:tcW w:w="1361" w:type="dxa"/>
          </w:tcPr>
          <w:p w:rsidR="00FF0700" w:rsidRDefault="00FF0700">
            <w:pPr>
              <w:pStyle w:val="ConsPlusNormal"/>
            </w:pPr>
          </w:p>
        </w:tc>
        <w:tc>
          <w:tcPr>
            <w:tcW w:w="1077" w:type="dxa"/>
          </w:tcPr>
          <w:p w:rsidR="00FF0700" w:rsidRDefault="00FF0700">
            <w:pPr>
              <w:pStyle w:val="ConsPlusNormal"/>
            </w:pPr>
          </w:p>
        </w:tc>
        <w:tc>
          <w:tcPr>
            <w:tcW w:w="1247" w:type="dxa"/>
          </w:tcPr>
          <w:p w:rsidR="00FF0700" w:rsidRDefault="00FF0700">
            <w:pPr>
              <w:pStyle w:val="ConsPlusNormal"/>
            </w:pPr>
          </w:p>
        </w:tc>
      </w:tr>
      <w:tr w:rsidR="00FF0700">
        <w:tc>
          <w:tcPr>
            <w:tcW w:w="567" w:type="dxa"/>
          </w:tcPr>
          <w:p w:rsidR="00FF0700" w:rsidRDefault="00FF0700">
            <w:pPr>
              <w:pStyle w:val="ConsPlusNormal"/>
            </w:pPr>
            <w:r>
              <w:t>Итого</w:t>
            </w:r>
          </w:p>
        </w:tc>
        <w:tc>
          <w:tcPr>
            <w:tcW w:w="1247" w:type="dxa"/>
          </w:tcPr>
          <w:p w:rsidR="00FF0700" w:rsidRDefault="00FF0700">
            <w:pPr>
              <w:pStyle w:val="ConsPlusNormal"/>
              <w:jc w:val="center"/>
            </w:pPr>
            <w:r>
              <w:t>-</w:t>
            </w:r>
          </w:p>
        </w:tc>
        <w:tc>
          <w:tcPr>
            <w:tcW w:w="1361" w:type="dxa"/>
          </w:tcPr>
          <w:p w:rsidR="00FF0700" w:rsidRDefault="00FF0700">
            <w:pPr>
              <w:pStyle w:val="ConsPlusNormal"/>
              <w:jc w:val="center"/>
            </w:pPr>
            <w:r>
              <w:t>-</w:t>
            </w:r>
          </w:p>
        </w:tc>
        <w:tc>
          <w:tcPr>
            <w:tcW w:w="850" w:type="dxa"/>
          </w:tcPr>
          <w:p w:rsidR="00FF0700" w:rsidRDefault="00FF0700">
            <w:pPr>
              <w:pStyle w:val="ConsPlusNormal"/>
              <w:jc w:val="center"/>
            </w:pPr>
            <w:r>
              <w:t>-</w:t>
            </w:r>
          </w:p>
        </w:tc>
        <w:tc>
          <w:tcPr>
            <w:tcW w:w="1361" w:type="dxa"/>
          </w:tcPr>
          <w:p w:rsidR="00FF0700" w:rsidRDefault="00FF0700">
            <w:pPr>
              <w:pStyle w:val="ConsPlusNormal"/>
              <w:jc w:val="center"/>
            </w:pPr>
            <w:r>
              <w:t>-</w:t>
            </w:r>
          </w:p>
        </w:tc>
        <w:tc>
          <w:tcPr>
            <w:tcW w:w="1361" w:type="dxa"/>
          </w:tcPr>
          <w:p w:rsidR="00FF0700" w:rsidRDefault="00FF0700">
            <w:pPr>
              <w:pStyle w:val="ConsPlusNormal"/>
            </w:pPr>
          </w:p>
        </w:tc>
        <w:tc>
          <w:tcPr>
            <w:tcW w:w="1077" w:type="dxa"/>
          </w:tcPr>
          <w:p w:rsidR="00FF0700" w:rsidRDefault="00FF0700">
            <w:pPr>
              <w:pStyle w:val="ConsPlusNormal"/>
            </w:pPr>
          </w:p>
        </w:tc>
        <w:tc>
          <w:tcPr>
            <w:tcW w:w="1247" w:type="dxa"/>
          </w:tcPr>
          <w:p w:rsidR="00FF0700" w:rsidRDefault="00FF0700">
            <w:pPr>
              <w:pStyle w:val="ConsPlusNormal"/>
            </w:pPr>
          </w:p>
        </w:tc>
      </w:tr>
    </w:tbl>
    <w:p w:rsidR="00FF0700" w:rsidRDefault="00FF0700">
      <w:pPr>
        <w:pStyle w:val="ConsPlusNormal"/>
        <w:ind w:firstLine="540"/>
        <w:jc w:val="both"/>
      </w:pPr>
    </w:p>
    <w:p w:rsidR="00FF0700" w:rsidRDefault="00FF0700">
      <w:pPr>
        <w:pStyle w:val="ConsPlusNonformat"/>
        <w:jc w:val="both"/>
      </w:pPr>
      <w:r>
        <w:t>Поставщик социальных услуг             Получатель социальных услуг</w:t>
      </w:r>
    </w:p>
    <w:p w:rsidR="00FF0700" w:rsidRDefault="00FF0700">
      <w:pPr>
        <w:pStyle w:val="ConsPlusNonformat"/>
        <w:jc w:val="both"/>
      </w:pPr>
      <w:r>
        <w:t>________________/___________________   ________________/___________________</w:t>
      </w:r>
    </w:p>
    <w:p w:rsidR="00FF0700" w:rsidRDefault="00FF0700">
      <w:pPr>
        <w:pStyle w:val="ConsPlusNonformat"/>
        <w:jc w:val="both"/>
      </w:pPr>
      <w:r>
        <w:t>"____" ___________ 20___ г.            "____" ___________ 20___ г.</w:t>
      </w:r>
    </w:p>
    <w:p w:rsidR="00FF0700" w:rsidRDefault="00FF0700">
      <w:pPr>
        <w:pStyle w:val="ConsPlusNonformat"/>
        <w:jc w:val="both"/>
      </w:pPr>
    </w:p>
    <w:p w:rsidR="00FF0700" w:rsidRDefault="00FF0700">
      <w:pPr>
        <w:pStyle w:val="ConsPlusNonformat"/>
        <w:jc w:val="both"/>
      </w:pPr>
      <w:r>
        <w:t>М.П. (при наличии)</w:t>
      </w:r>
    </w:p>
    <w:p w:rsidR="00FF0700" w:rsidRDefault="00FF0700">
      <w:pPr>
        <w:pStyle w:val="ConsPlusNormal"/>
        <w:ind w:firstLine="540"/>
        <w:jc w:val="both"/>
      </w:pPr>
    </w:p>
    <w:p w:rsidR="00FF0700" w:rsidRDefault="00FF0700">
      <w:pPr>
        <w:pStyle w:val="ConsPlusNormal"/>
        <w:ind w:firstLine="540"/>
        <w:jc w:val="both"/>
      </w:pPr>
    </w:p>
    <w:p w:rsidR="00FF0700" w:rsidRDefault="00FF0700">
      <w:pPr>
        <w:pStyle w:val="ConsPlusNormal"/>
        <w:pBdr>
          <w:top w:val="single" w:sz="6" w:space="0" w:color="auto"/>
        </w:pBdr>
        <w:spacing w:before="100" w:after="100"/>
        <w:jc w:val="both"/>
        <w:rPr>
          <w:sz w:val="2"/>
          <w:szCs w:val="2"/>
        </w:rPr>
      </w:pPr>
    </w:p>
    <w:p w:rsidR="0053398F" w:rsidRDefault="0053398F"/>
    <w:sectPr w:rsidR="0053398F" w:rsidSect="00111D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700"/>
    <w:rsid w:val="0053398F"/>
    <w:rsid w:val="00977829"/>
    <w:rsid w:val="00FF07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9E0454-52C1-4B4B-8F9C-7595F9925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070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F070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F070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F070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5477D0DE2D6A2F5F31F77CFA66458C31E72A22D8751ABD5E53FF5FA135FA4F1F9A30C5B4E6068265757627F560F3E53B315017E64EE271F13F66D22IFBFK" TargetMode="External"/><Relationship Id="rId13" Type="http://schemas.openxmlformats.org/officeDocument/2006/relationships/hyperlink" Target="consultantplus://offline/ref=15477D0DE2D6A2F5F31F69C2B00806CA1471FA298E57A587B96BF3AD4C0FA2A4B9E30A0E0D24642E555C362C16516703FE5E0C7E73F2271CI0BFK" TargetMode="External"/><Relationship Id="rId18" Type="http://schemas.openxmlformats.org/officeDocument/2006/relationships/hyperlink" Target="consultantplus://offline/ref=15477D0DE2D6A2F5F31F69C2B00806CA1471F5218F51A587B96BF3AD4C0FA2A4B9E30A0E0D2467205F5C362C16516703FE5E0C7E73F2271CI0BFK" TargetMode="External"/><Relationship Id="rId3" Type="http://schemas.openxmlformats.org/officeDocument/2006/relationships/webSettings" Target="webSettings.xml"/><Relationship Id="rId7" Type="http://schemas.openxmlformats.org/officeDocument/2006/relationships/hyperlink" Target="consultantplus://offline/ref=15477D0DE2D6A2F5F31F69C2B00806CA1470FA298050A587B96BF3AD4C0FA2A4B9E30A0E0D2465265F5C362C16516703FE5E0C7E73F2271CI0BFK" TargetMode="External"/><Relationship Id="rId12" Type="http://schemas.openxmlformats.org/officeDocument/2006/relationships/hyperlink" Target="consultantplus://offline/ref=15477D0DE2D6A2F5F31F77CFA66458C31E72A22D8751A7D8EC3AF5FA135FA4F1F9A30C5B4E6068265757627D5A0F3E53B315017E64EE271F13F66D22IFBFK" TargetMode="External"/><Relationship Id="rId17" Type="http://schemas.openxmlformats.org/officeDocument/2006/relationships/hyperlink" Target="consultantplus://offline/ref=15477D0DE2D6A2F5F31F69C2B00806CA1470FA288F54A587B96BF3AD4C0FA2A4ABE352020C2D7B275649607D50I0B6K" TargetMode="External"/><Relationship Id="rId2" Type="http://schemas.openxmlformats.org/officeDocument/2006/relationships/settings" Target="settings.xml"/><Relationship Id="rId16" Type="http://schemas.openxmlformats.org/officeDocument/2006/relationships/hyperlink" Target="consultantplus://offline/ref=15477D0DE2D6A2F5F31F69C2B00806CA167DF5298753A587B96BF3AD4C0FA2A4ABE352020C2D7B275649607D50I0B6K"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15477D0DE2D6A2F5F31F69C2B00806CA1471FA298E57A587B96BF3AD4C0FA2A4B9E30A0E0D246625535C362C16516703FE5E0C7E73F2271CI0BFK" TargetMode="External"/><Relationship Id="rId11" Type="http://schemas.openxmlformats.org/officeDocument/2006/relationships/hyperlink" Target="consultantplus://offline/ref=15477D0DE2D6A2F5F31F77CFA66458C31E72A22D8751A7D8EC3AF5FA135FA4F1F9A30C5B4E6068265757627D550F3E53B315017E64EE271F13F66D22IFBFK" TargetMode="External"/><Relationship Id="rId5" Type="http://schemas.openxmlformats.org/officeDocument/2006/relationships/hyperlink" Target="consultantplus://offline/ref=15477D0DE2D6A2F5F31F77CFA66458C31E72A22D8751A7D8EC3AF5FA135FA4F1F9A30C5B4E6068265757627D570F3E53B315017E64EE271F13F66D22IFBFK" TargetMode="External"/><Relationship Id="rId15" Type="http://schemas.openxmlformats.org/officeDocument/2006/relationships/hyperlink" Target="consultantplus://offline/ref=15477D0DE2D6A2F5F31F77CFA66458C31E72A22D8751A6D3E33FF5FA135FA4F1F9A30C5B5C60302A565E7C7D531A6802F5I4B2K" TargetMode="External"/><Relationship Id="rId10" Type="http://schemas.openxmlformats.org/officeDocument/2006/relationships/hyperlink" Target="consultantplus://offline/ref=15477D0DE2D6A2F5F31F77CFA66458C31E72A22D8752ADD9ED36F5FA135FA4F1F9A30C5B4E6068265757627D540F3E53B315017E64EE271F13F66D22IFBFK" TargetMode="External"/><Relationship Id="rId19" Type="http://schemas.openxmlformats.org/officeDocument/2006/relationships/fontTable" Target="fontTable.xml"/><Relationship Id="rId4" Type="http://schemas.openxmlformats.org/officeDocument/2006/relationships/hyperlink" Target="consultantplus://offline/ref=15477D0DE2D6A2F5F31F77CFA66458C31E72A22D8752ADD9ED36F5FA135FA4F1F9A30C5B4E6068265757627D570F3E53B315017E64EE271F13F66D22IFBFK" TargetMode="External"/><Relationship Id="rId9" Type="http://schemas.openxmlformats.org/officeDocument/2006/relationships/hyperlink" Target="consultantplus://offline/ref=15477D0DE2D6A2F5F31F77CFA66458C31E72A22D8751A7D8EC3AF5FA135FA4F1F9A30C5B4E6068265757627D540F3E53B315017E64EE271F13F66D22IFBFK" TargetMode="External"/><Relationship Id="rId14" Type="http://schemas.openxmlformats.org/officeDocument/2006/relationships/hyperlink" Target="consultantplus://offline/ref=15477D0DE2D6A2F5F31F77CFA66458C31E72A22D8751A6D3E33FF5FA135FA4F1F9A30C5B4E6068265757627C530F3E53B315017E64EE271F13F66D22IFB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5392</Words>
  <Characters>30741</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Спецова Ольга Анатольевна</dc:creator>
  <cp:keywords/>
  <dc:description/>
  <cp:lastModifiedBy>Спецова Ольга Анатольевна</cp:lastModifiedBy>
  <cp:revision>2</cp:revision>
  <dcterms:created xsi:type="dcterms:W3CDTF">2022-01-19T10:01:00Z</dcterms:created>
  <dcterms:modified xsi:type="dcterms:W3CDTF">2022-01-19T10:01:00Z</dcterms:modified>
</cp:coreProperties>
</file>